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51110" w14:textId="7E3DA803" w:rsidR="0054344E" w:rsidRDefault="00DB1AB2">
      <w:pPr>
        <w:pStyle w:val="BodyText"/>
        <w:rPr>
          <w:rFonts w:ascii="Times New Roman"/>
          <w:sz w:val="20"/>
        </w:rPr>
      </w:pPr>
      <w:r>
        <w:rPr>
          <w:noProof/>
        </w:rPr>
        <w:drawing>
          <wp:anchor distT="0" distB="0" distL="0" distR="0" simplePos="0" relativeHeight="485869568" behindDoc="1" locked="0" layoutInCell="1" allowOverlap="1" wp14:anchorId="71555DA8" wp14:editId="72F6DB42">
            <wp:simplePos x="0" y="0"/>
            <wp:positionH relativeFrom="page">
              <wp:posOffset>8889</wp:posOffset>
            </wp:positionH>
            <wp:positionV relativeFrom="page">
              <wp:posOffset>25</wp:posOffset>
            </wp:positionV>
            <wp:extent cx="7551418" cy="1048351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551418" cy="10483512"/>
                    </a:xfrm>
                    <a:prstGeom prst="rect">
                      <a:avLst/>
                    </a:prstGeom>
                  </pic:spPr>
                </pic:pic>
              </a:graphicData>
            </a:graphic>
          </wp:anchor>
        </w:drawing>
      </w:r>
      <w:r>
        <w:rPr>
          <w:noProof/>
        </w:rPr>
        <mc:AlternateContent>
          <mc:Choice Requires="wpg">
            <w:drawing>
              <wp:anchor distT="0" distB="0" distL="114300" distR="114300" simplePos="0" relativeHeight="485870080" behindDoc="1" locked="0" layoutInCell="1" allowOverlap="1" wp14:anchorId="03465C1B" wp14:editId="2F3ACFAB">
                <wp:simplePos x="0" y="0"/>
                <wp:positionH relativeFrom="page">
                  <wp:posOffset>0</wp:posOffset>
                </wp:positionH>
                <wp:positionV relativeFrom="page">
                  <wp:posOffset>0</wp:posOffset>
                </wp:positionV>
                <wp:extent cx="7560945" cy="8337550"/>
                <wp:effectExtent l="0" t="0" r="0" b="0"/>
                <wp:wrapNone/>
                <wp:docPr id="17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8337550"/>
                          <a:chOff x="0" y="0"/>
                          <a:chExt cx="11907" cy="13130"/>
                        </a:xfrm>
                      </wpg:grpSpPr>
                      <pic:pic xmlns:pic="http://schemas.openxmlformats.org/drawingml/2006/picture">
                        <pic:nvPicPr>
                          <pic:cNvPr id="175" name="docshap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12074"/>
                            <a:ext cx="11907" cy="1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6" name="docshape3"/>
                        <wps:cNvSpPr>
                          <a:spLocks noChangeArrowheads="1"/>
                        </wps:cNvSpPr>
                        <wps:spPr bwMode="auto">
                          <a:xfrm>
                            <a:off x="0" y="0"/>
                            <a:ext cx="11907" cy="12108"/>
                          </a:xfrm>
                          <a:prstGeom prst="rect">
                            <a:avLst/>
                          </a:prstGeom>
                          <a:solidFill>
                            <a:srgbClr val="0555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21"/>
                        <wps:cNvCnPr>
                          <a:cxnSpLocks noChangeShapeType="1"/>
                        </wps:cNvCnPr>
                        <wps:spPr bwMode="auto">
                          <a:xfrm>
                            <a:off x="28" y="2662"/>
                            <a:ext cx="7308" cy="0"/>
                          </a:xfrm>
                          <a:prstGeom prst="line">
                            <a:avLst/>
                          </a:prstGeom>
                          <a:noFill/>
                          <a:ln w="635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8F5910" id="docshapegroup1" o:spid="_x0000_s1026" style="position:absolute;margin-left:0;margin-top:0;width:595.35pt;height:656.5pt;z-index:-17446400;mso-position-horizontal-relative:page;mso-position-vertical-relative:page" coordsize="11907,131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leiiiv0g/Eg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top:12074;width:11907;height:10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">
                  <v:imagedata r:id="rId9" o:title=""/>
                </v:shape>
                <v:rect id="docshape3" o:spid="_x0000_s1028" style="position:absolute;width:11907;height:1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" fillcolor="#055570" stroked="f"/>
                <v:line id="Line 121" o:spid="_x0000_s1029" style="position:absolute;visibility:visible;mso-wrap-style:square" from="28,2662" to="7336,2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" strokecolor="white" strokeweight=".5pt"/>
                <w10:wrap anchorx="page" anchory="page"/>
              </v:group>
            </w:pict>
          </mc:Fallback>
        </mc:AlternateContent>
      </w:r>
    </w:p>
    <w:p w14:paraId="7FFC90FD" w14:textId="77777777" w:rsidR="0054344E" w:rsidRDefault="0054344E">
      <w:pPr>
        <w:pStyle w:val="BodyText"/>
        <w:rPr>
          <w:rFonts w:ascii="Times New Roman"/>
          <w:sz w:val="20"/>
        </w:rPr>
      </w:pPr>
    </w:p>
    <w:p w14:paraId="1753359F" w14:textId="77777777" w:rsidR="0054344E" w:rsidRDefault="0054344E">
      <w:pPr>
        <w:pStyle w:val="BodyText"/>
        <w:rPr>
          <w:rFonts w:ascii="Times New Roman"/>
          <w:sz w:val="20"/>
        </w:rPr>
      </w:pPr>
    </w:p>
    <w:p w14:paraId="6E3CC40A" w14:textId="77777777" w:rsidR="0054344E" w:rsidRDefault="0054344E">
      <w:pPr>
        <w:pStyle w:val="BodyText"/>
        <w:rPr>
          <w:rFonts w:ascii="Times New Roman"/>
          <w:sz w:val="20"/>
        </w:rPr>
      </w:pPr>
    </w:p>
    <w:p w14:paraId="2C39A513" w14:textId="77777777" w:rsidR="0054344E" w:rsidRDefault="0054344E">
      <w:pPr>
        <w:pStyle w:val="BodyText"/>
        <w:rPr>
          <w:rFonts w:ascii="Times New Roman"/>
          <w:sz w:val="20"/>
        </w:rPr>
      </w:pPr>
    </w:p>
    <w:p w14:paraId="3A7EA40B" w14:textId="77777777" w:rsidR="0054344E" w:rsidRDefault="0054344E">
      <w:pPr>
        <w:pStyle w:val="BodyText"/>
        <w:rPr>
          <w:rFonts w:ascii="Times New Roman"/>
          <w:sz w:val="20"/>
        </w:rPr>
      </w:pPr>
    </w:p>
    <w:p w14:paraId="2768012E" w14:textId="77777777" w:rsidR="0054344E" w:rsidRDefault="0054344E">
      <w:pPr>
        <w:pStyle w:val="BodyText"/>
        <w:rPr>
          <w:rFonts w:ascii="Times New Roman"/>
          <w:sz w:val="20"/>
        </w:rPr>
      </w:pPr>
    </w:p>
    <w:p w14:paraId="5C020A9D" w14:textId="77777777" w:rsidR="0054344E" w:rsidRDefault="0054344E">
      <w:pPr>
        <w:pStyle w:val="BodyText"/>
        <w:rPr>
          <w:rFonts w:ascii="Times New Roman"/>
          <w:sz w:val="20"/>
        </w:rPr>
      </w:pPr>
    </w:p>
    <w:p w14:paraId="555E1F1F" w14:textId="77777777" w:rsidR="0054344E" w:rsidRDefault="0054344E">
      <w:pPr>
        <w:pStyle w:val="BodyText"/>
        <w:rPr>
          <w:rFonts w:ascii="Times New Roman"/>
          <w:sz w:val="20"/>
        </w:rPr>
      </w:pPr>
    </w:p>
    <w:p w14:paraId="16DCCC4B" w14:textId="77777777" w:rsidR="0054344E" w:rsidRDefault="0054344E">
      <w:pPr>
        <w:pStyle w:val="BodyText"/>
        <w:rPr>
          <w:rFonts w:ascii="Times New Roman"/>
          <w:sz w:val="19"/>
        </w:rPr>
      </w:pPr>
    </w:p>
    <w:p w14:paraId="2F961F88" w14:textId="68C1A812" w:rsidR="0054344E" w:rsidRDefault="00DB1AB2">
      <w:pPr>
        <w:pStyle w:val="BodyText"/>
        <w:ind w:left="444"/>
      </w:pPr>
      <w:bookmarkStart w:id="0" w:name="Electronic_Monitoring_Trial_Evaluation_R"/>
      <w:bookmarkEnd w:id="0"/>
      <w:r>
        <w:rPr>
          <w:color w:val="FFFFFF"/>
        </w:rPr>
        <w:t>Department</w:t>
      </w:r>
      <w:r>
        <w:rPr>
          <w:color w:val="FFFFFF"/>
          <w:spacing w:val="-10"/>
        </w:rPr>
        <w:t xml:space="preserve"> </w:t>
      </w:r>
      <w:r>
        <w:rPr>
          <w:color w:val="FFFFFF"/>
        </w:rPr>
        <w:t>Youth</w:t>
      </w:r>
      <w:r>
        <w:rPr>
          <w:color w:val="FFFFFF"/>
          <w:spacing w:val="-6"/>
        </w:rPr>
        <w:t xml:space="preserve"> </w:t>
      </w:r>
      <w:r>
        <w:rPr>
          <w:color w:val="FFFFFF"/>
        </w:rPr>
        <w:t>Justice</w:t>
      </w:r>
      <w:r>
        <w:rPr>
          <w:color w:val="FFFFFF"/>
          <w:spacing w:val="-6"/>
        </w:rPr>
        <w:t xml:space="preserve"> </w:t>
      </w:r>
    </w:p>
    <w:p w14:paraId="2D44666B" w14:textId="77777777" w:rsidR="0054344E" w:rsidRDefault="0054344E">
      <w:pPr>
        <w:pStyle w:val="BodyText"/>
        <w:rPr>
          <w:sz w:val="24"/>
        </w:rPr>
      </w:pPr>
    </w:p>
    <w:p w14:paraId="3419F1AF" w14:textId="77777777" w:rsidR="0054344E" w:rsidRDefault="0054344E">
      <w:pPr>
        <w:pStyle w:val="BodyText"/>
        <w:rPr>
          <w:sz w:val="24"/>
        </w:rPr>
      </w:pPr>
    </w:p>
    <w:p w14:paraId="6259A61B" w14:textId="77777777" w:rsidR="0054344E" w:rsidRDefault="0054344E">
      <w:pPr>
        <w:pStyle w:val="BodyText"/>
        <w:rPr>
          <w:sz w:val="24"/>
        </w:rPr>
      </w:pPr>
    </w:p>
    <w:p w14:paraId="24464A5A" w14:textId="77777777" w:rsidR="0054344E" w:rsidRDefault="0054344E">
      <w:pPr>
        <w:pStyle w:val="BodyText"/>
        <w:rPr>
          <w:sz w:val="24"/>
        </w:rPr>
      </w:pPr>
    </w:p>
    <w:p w14:paraId="379F31CB" w14:textId="77777777" w:rsidR="0054344E" w:rsidRDefault="0054344E">
      <w:pPr>
        <w:pStyle w:val="BodyText"/>
        <w:rPr>
          <w:sz w:val="24"/>
        </w:rPr>
      </w:pPr>
    </w:p>
    <w:p w14:paraId="7145FD14" w14:textId="77777777" w:rsidR="0054344E" w:rsidRDefault="0054344E">
      <w:pPr>
        <w:pStyle w:val="BodyText"/>
        <w:rPr>
          <w:sz w:val="24"/>
        </w:rPr>
      </w:pPr>
    </w:p>
    <w:p w14:paraId="250ADB48" w14:textId="77777777" w:rsidR="0054344E" w:rsidRDefault="0054344E">
      <w:pPr>
        <w:pStyle w:val="BodyText"/>
        <w:rPr>
          <w:sz w:val="24"/>
        </w:rPr>
      </w:pPr>
    </w:p>
    <w:p w14:paraId="2C8B2C1A" w14:textId="77777777" w:rsidR="0054344E" w:rsidRDefault="0054344E">
      <w:pPr>
        <w:pStyle w:val="BodyText"/>
        <w:rPr>
          <w:sz w:val="24"/>
        </w:rPr>
      </w:pPr>
    </w:p>
    <w:p w14:paraId="7227BE34" w14:textId="77777777" w:rsidR="0054344E" w:rsidRDefault="0054344E">
      <w:pPr>
        <w:pStyle w:val="BodyText"/>
      </w:pPr>
    </w:p>
    <w:p w14:paraId="79B8CC25" w14:textId="77777777" w:rsidR="0054344E" w:rsidRDefault="00DB1AB2">
      <w:pPr>
        <w:pStyle w:val="Title"/>
      </w:pPr>
      <w:r>
        <w:rPr>
          <w:color w:val="FFFFFF"/>
        </w:rPr>
        <w:t>Electronic</w:t>
      </w:r>
      <w:r>
        <w:rPr>
          <w:color w:val="FFFFFF"/>
          <w:spacing w:val="-5"/>
        </w:rPr>
        <w:t xml:space="preserve"> </w:t>
      </w:r>
      <w:r>
        <w:rPr>
          <w:color w:val="FFFFFF"/>
        </w:rPr>
        <w:t>Monitoring</w:t>
      </w:r>
      <w:r>
        <w:rPr>
          <w:color w:val="FFFFFF"/>
          <w:spacing w:val="-4"/>
        </w:rPr>
        <w:t xml:space="preserve"> </w:t>
      </w:r>
      <w:r>
        <w:rPr>
          <w:color w:val="FFFFFF"/>
          <w:spacing w:val="-2"/>
        </w:rPr>
        <w:t>Trial</w:t>
      </w:r>
    </w:p>
    <w:p w14:paraId="651303E1" w14:textId="77777777" w:rsidR="0054344E" w:rsidRDefault="0054344E">
      <w:pPr>
        <w:pStyle w:val="BodyText"/>
        <w:rPr>
          <w:sz w:val="20"/>
        </w:rPr>
      </w:pPr>
    </w:p>
    <w:p w14:paraId="2588AD73" w14:textId="77777777" w:rsidR="0054344E" w:rsidRDefault="0054344E">
      <w:pPr>
        <w:pStyle w:val="BodyText"/>
        <w:rPr>
          <w:sz w:val="20"/>
        </w:rPr>
      </w:pPr>
    </w:p>
    <w:p w14:paraId="0772DF09" w14:textId="77777777" w:rsidR="0054344E" w:rsidRDefault="0054344E">
      <w:pPr>
        <w:pStyle w:val="BodyText"/>
        <w:rPr>
          <w:sz w:val="20"/>
        </w:rPr>
      </w:pPr>
    </w:p>
    <w:p w14:paraId="5CE30FF8" w14:textId="77777777" w:rsidR="0054344E" w:rsidRDefault="0054344E">
      <w:pPr>
        <w:pStyle w:val="BodyText"/>
        <w:rPr>
          <w:sz w:val="20"/>
        </w:rPr>
      </w:pPr>
    </w:p>
    <w:p w14:paraId="0DE883AD" w14:textId="77777777" w:rsidR="0054344E" w:rsidRDefault="0054344E">
      <w:pPr>
        <w:pStyle w:val="BodyText"/>
        <w:rPr>
          <w:sz w:val="20"/>
        </w:rPr>
      </w:pPr>
    </w:p>
    <w:p w14:paraId="2C102A83" w14:textId="77777777" w:rsidR="0054344E" w:rsidRDefault="0054344E">
      <w:pPr>
        <w:pStyle w:val="BodyText"/>
        <w:rPr>
          <w:sz w:val="20"/>
        </w:rPr>
      </w:pPr>
    </w:p>
    <w:p w14:paraId="033BB2F1" w14:textId="77777777" w:rsidR="0054344E" w:rsidRDefault="0054344E">
      <w:pPr>
        <w:pStyle w:val="BodyText"/>
        <w:rPr>
          <w:sz w:val="20"/>
        </w:rPr>
      </w:pPr>
    </w:p>
    <w:p w14:paraId="244C88BE" w14:textId="77777777" w:rsidR="0054344E" w:rsidRDefault="0054344E">
      <w:pPr>
        <w:pStyle w:val="BodyText"/>
        <w:rPr>
          <w:sz w:val="20"/>
        </w:rPr>
      </w:pPr>
    </w:p>
    <w:p w14:paraId="2726958D" w14:textId="77777777" w:rsidR="0054344E" w:rsidRDefault="0054344E">
      <w:pPr>
        <w:pStyle w:val="BodyText"/>
        <w:rPr>
          <w:sz w:val="20"/>
        </w:rPr>
      </w:pPr>
    </w:p>
    <w:p w14:paraId="0E44195E" w14:textId="77777777" w:rsidR="0054344E" w:rsidRDefault="0054344E">
      <w:pPr>
        <w:pStyle w:val="BodyText"/>
        <w:rPr>
          <w:sz w:val="20"/>
        </w:rPr>
      </w:pPr>
    </w:p>
    <w:p w14:paraId="658DE823" w14:textId="77777777" w:rsidR="0054344E" w:rsidRDefault="0054344E">
      <w:pPr>
        <w:pStyle w:val="BodyText"/>
        <w:rPr>
          <w:sz w:val="20"/>
        </w:rPr>
      </w:pPr>
    </w:p>
    <w:p w14:paraId="100F8160" w14:textId="77777777" w:rsidR="0054344E" w:rsidRDefault="0054344E">
      <w:pPr>
        <w:pStyle w:val="BodyText"/>
        <w:rPr>
          <w:sz w:val="20"/>
        </w:rPr>
      </w:pPr>
    </w:p>
    <w:p w14:paraId="3DE3009D" w14:textId="77777777" w:rsidR="0054344E" w:rsidRDefault="0054344E">
      <w:pPr>
        <w:pStyle w:val="BodyText"/>
        <w:rPr>
          <w:sz w:val="20"/>
        </w:rPr>
      </w:pPr>
    </w:p>
    <w:p w14:paraId="489B5E7A" w14:textId="77777777" w:rsidR="0054344E" w:rsidRDefault="0054344E">
      <w:pPr>
        <w:pStyle w:val="BodyText"/>
        <w:rPr>
          <w:sz w:val="20"/>
        </w:rPr>
      </w:pPr>
    </w:p>
    <w:p w14:paraId="0B844730" w14:textId="77777777" w:rsidR="0054344E" w:rsidRDefault="0054344E">
      <w:pPr>
        <w:pStyle w:val="BodyText"/>
        <w:spacing w:before="7"/>
        <w:rPr>
          <w:sz w:val="18"/>
        </w:rPr>
      </w:pPr>
    </w:p>
    <w:p w14:paraId="6CABC03F" w14:textId="77777777" w:rsidR="0054344E" w:rsidRDefault="00DB1AB2">
      <w:pPr>
        <w:spacing w:before="92"/>
        <w:ind w:left="4398" w:right="4261"/>
        <w:jc w:val="center"/>
        <w:rPr>
          <w:b/>
          <w:i/>
          <w:sz w:val="24"/>
        </w:rPr>
      </w:pPr>
      <w:r>
        <w:rPr>
          <w:b/>
          <w:i/>
          <w:color w:val="FFFFFF"/>
          <w:sz w:val="24"/>
        </w:rPr>
        <w:t>November</w:t>
      </w:r>
      <w:r>
        <w:rPr>
          <w:b/>
          <w:i/>
          <w:color w:val="FFFFFF"/>
          <w:spacing w:val="-8"/>
          <w:sz w:val="24"/>
        </w:rPr>
        <w:t xml:space="preserve"> </w:t>
      </w:r>
      <w:r>
        <w:rPr>
          <w:b/>
          <w:i/>
          <w:color w:val="FFFFFF"/>
          <w:spacing w:val="-4"/>
          <w:sz w:val="24"/>
        </w:rPr>
        <w:t>2022</w:t>
      </w:r>
    </w:p>
    <w:p w14:paraId="13FB197D" w14:textId="77777777" w:rsidR="0054344E" w:rsidRDefault="0054344E">
      <w:pPr>
        <w:pStyle w:val="BodyText"/>
        <w:rPr>
          <w:b/>
          <w:i/>
          <w:sz w:val="20"/>
        </w:rPr>
      </w:pPr>
    </w:p>
    <w:p w14:paraId="230D99C4" w14:textId="77777777" w:rsidR="0054344E" w:rsidRDefault="0054344E">
      <w:pPr>
        <w:pStyle w:val="BodyText"/>
        <w:rPr>
          <w:b/>
          <w:i/>
          <w:sz w:val="20"/>
        </w:rPr>
      </w:pPr>
    </w:p>
    <w:p w14:paraId="5BD0C75F" w14:textId="77777777" w:rsidR="0054344E" w:rsidRDefault="0054344E">
      <w:pPr>
        <w:pStyle w:val="BodyText"/>
        <w:rPr>
          <w:b/>
          <w:i/>
          <w:sz w:val="20"/>
        </w:rPr>
      </w:pPr>
    </w:p>
    <w:p w14:paraId="737D792D" w14:textId="77777777" w:rsidR="0054344E" w:rsidRDefault="0054344E">
      <w:pPr>
        <w:pStyle w:val="BodyText"/>
        <w:rPr>
          <w:b/>
          <w:i/>
          <w:sz w:val="20"/>
        </w:rPr>
      </w:pPr>
    </w:p>
    <w:p w14:paraId="2F9EA23E" w14:textId="77777777" w:rsidR="0054344E" w:rsidRDefault="0054344E">
      <w:pPr>
        <w:pStyle w:val="BodyText"/>
        <w:rPr>
          <w:b/>
          <w:i/>
          <w:sz w:val="20"/>
        </w:rPr>
      </w:pPr>
    </w:p>
    <w:p w14:paraId="73C2F7C4" w14:textId="77777777" w:rsidR="0054344E" w:rsidRDefault="0054344E">
      <w:pPr>
        <w:pStyle w:val="BodyText"/>
        <w:rPr>
          <w:b/>
          <w:i/>
          <w:sz w:val="20"/>
        </w:rPr>
      </w:pPr>
    </w:p>
    <w:p w14:paraId="19A812D7" w14:textId="77777777" w:rsidR="0054344E" w:rsidRDefault="0054344E">
      <w:pPr>
        <w:pStyle w:val="BodyText"/>
        <w:rPr>
          <w:b/>
          <w:i/>
          <w:sz w:val="20"/>
        </w:rPr>
      </w:pPr>
    </w:p>
    <w:p w14:paraId="5FE786AA" w14:textId="77777777" w:rsidR="0054344E" w:rsidRDefault="0054344E">
      <w:pPr>
        <w:pStyle w:val="BodyText"/>
        <w:rPr>
          <w:b/>
          <w:i/>
          <w:sz w:val="20"/>
        </w:rPr>
      </w:pPr>
    </w:p>
    <w:p w14:paraId="50260950" w14:textId="77777777" w:rsidR="0054344E" w:rsidRDefault="0054344E">
      <w:pPr>
        <w:pStyle w:val="BodyText"/>
        <w:rPr>
          <w:b/>
          <w:i/>
          <w:sz w:val="20"/>
        </w:rPr>
      </w:pPr>
    </w:p>
    <w:p w14:paraId="5E402EEF" w14:textId="77777777" w:rsidR="0054344E" w:rsidRDefault="0054344E">
      <w:pPr>
        <w:pStyle w:val="BodyText"/>
        <w:rPr>
          <w:b/>
          <w:i/>
          <w:sz w:val="20"/>
        </w:rPr>
      </w:pPr>
    </w:p>
    <w:p w14:paraId="5F555DBD" w14:textId="77777777" w:rsidR="0054344E" w:rsidRDefault="0054344E">
      <w:pPr>
        <w:pStyle w:val="BodyText"/>
        <w:rPr>
          <w:b/>
          <w:i/>
          <w:sz w:val="20"/>
        </w:rPr>
      </w:pPr>
    </w:p>
    <w:p w14:paraId="68FA1079" w14:textId="77777777" w:rsidR="0054344E" w:rsidRDefault="0054344E">
      <w:pPr>
        <w:pStyle w:val="BodyText"/>
        <w:rPr>
          <w:b/>
          <w:i/>
          <w:sz w:val="20"/>
        </w:rPr>
      </w:pPr>
    </w:p>
    <w:p w14:paraId="5C56D29D" w14:textId="77777777" w:rsidR="0054344E" w:rsidRDefault="0054344E">
      <w:pPr>
        <w:pStyle w:val="BodyText"/>
        <w:rPr>
          <w:b/>
          <w:i/>
          <w:sz w:val="20"/>
        </w:rPr>
      </w:pPr>
    </w:p>
    <w:p w14:paraId="09DAB704" w14:textId="77777777" w:rsidR="0054344E" w:rsidRDefault="0054344E">
      <w:pPr>
        <w:pStyle w:val="BodyText"/>
        <w:rPr>
          <w:b/>
          <w:i/>
          <w:sz w:val="20"/>
        </w:rPr>
      </w:pPr>
    </w:p>
    <w:p w14:paraId="26ABD019" w14:textId="77777777" w:rsidR="0054344E" w:rsidRDefault="0054344E">
      <w:pPr>
        <w:pStyle w:val="BodyText"/>
        <w:spacing w:before="3"/>
        <w:rPr>
          <w:b/>
          <w:i/>
          <w:sz w:val="13"/>
        </w:rPr>
      </w:pPr>
    </w:p>
    <w:tbl>
      <w:tblPr>
        <w:tblW w:w="0" w:type="auto"/>
        <w:tblInd w:w="787" w:type="dxa"/>
        <w:tblLayout w:type="fixed"/>
        <w:tblCellMar>
          <w:left w:w="0" w:type="dxa"/>
          <w:right w:w="0" w:type="dxa"/>
        </w:tblCellMar>
        <w:tblLook w:val="01E0" w:firstRow="1" w:lastRow="1" w:firstColumn="1" w:lastColumn="1" w:noHBand="0" w:noVBand="0"/>
      </w:tblPr>
      <w:tblGrid>
        <w:gridCol w:w="1838"/>
        <w:gridCol w:w="7179"/>
      </w:tblGrid>
      <w:tr w:rsidR="0054344E" w14:paraId="673EFD39" w14:textId="77777777">
        <w:trPr>
          <w:trHeight w:val="537"/>
        </w:trPr>
        <w:tc>
          <w:tcPr>
            <w:tcW w:w="1838" w:type="dxa"/>
            <w:tcBorders>
              <w:right w:val="single" w:sz="18" w:space="0" w:color="FFFFFF"/>
            </w:tcBorders>
            <w:shd w:val="clear" w:color="auto" w:fill="ECECEC"/>
          </w:tcPr>
          <w:p w14:paraId="285B190A" w14:textId="77777777" w:rsidR="0054344E" w:rsidRDefault="00DB1AB2">
            <w:pPr>
              <w:pStyle w:val="TableParagraph"/>
              <w:spacing w:line="268" w:lineRule="exact"/>
              <w:ind w:left="85"/>
              <w:rPr>
                <w:rFonts w:ascii="Calibri"/>
              </w:rPr>
            </w:pPr>
            <w:r>
              <w:rPr>
                <w:rFonts w:ascii="Calibri"/>
                <w:color w:val="125571"/>
              </w:rPr>
              <w:t>Prepared</w:t>
            </w:r>
            <w:r>
              <w:rPr>
                <w:rFonts w:ascii="Calibri"/>
                <w:color w:val="125571"/>
                <w:spacing w:val="-4"/>
              </w:rPr>
              <w:t xml:space="preserve"> </w:t>
            </w:r>
            <w:r>
              <w:rPr>
                <w:rFonts w:ascii="Calibri"/>
                <w:color w:val="125571"/>
                <w:spacing w:val="-5"/>
              </w:rPr>
              <w:t>by:</w:t>
            </w:r>
          </w:p>
        </w:tc>
        <w:tc>
          <w:tcPr>
            <w:tcW w:w="7179" w:type="dxa"/>
            <w:tcBorders>
              <w:left w:val="single" w:sz="18" w:space="0" w:color="FFFFFF"/>
            </w:tcBorders>
            <w:shd w:val="clear" w:color="auto" w:fill="ECECEC"/>
          </w:tcPr>
          <w:p w14:paraId="49DC52D3" w14:textId="77777777" w:rsidR="0054344E" w:rsidRDefault="00DB1AB2">
            <w:pPr>
              <w:pStyle w:val="TableParagraph"/>
              <w:spacing w:line="268" w:lineRule="exact"/>
              <w:ind w:left="85"/>
              <w:rPr>
                <w:rFonts w:ascii="Calibri"/>
              </w:rPr>
            </w:pPr>
            <w:r>
              <w:rPr>
                <w:rFonts w:ascii="Calibri"/>
                <w:color w:val="125571"/>
              </w:rPr>
              <w:t>Youth</w:t>
            </w:r>
            <w:r>
              <w:rPr>
                <w:rFonts w:ascii="Calibri"/>
                <w:color w:val="125571"/>
                <w:spacing w:val="-4"/>
              </w:rPr>
              <w:t xml:space="preserve"> </w:t>
            </w:r>
            <w:r>
              <w:rPr>
                <w:rFonts w:ascii="Calibri"/>
                <w:color w:val="125571"/>
              </w:rPr>
              <w:t>Justice</w:t>
            </w:r>
            <w:r>
              <w:rPr>
                <w:rFonts w:ascii="Calibri"/>
                <w:color w:val="125571"/>
                <w:spacing w:val="-4"/>
              </w:rPr>
              <w:t xml:space="preserve"> </w:t>
            </w:r>
            <w:r>
              <w:rPr>
                <w:rFonts w:ascii="Calibri"/>
                <w:color w:val="125571"/>
              </w:rPr>
              <w:t>Research</w:t>
            </w:r>
            <w:r>
              <w:rPr>
                <w:rFonts w:ascii="Calibri"/>
                <w:color w:val="125571"/>
                <w:spacing w:val="-4"/>
              </w:rPr>
              <w:t xml:space="preserve"> </w:t>
            </w:r>
            <w:r>
              <w:rPr>
                <w:rFonts w:ascii="Calibri"/>
                <w:color w:val="125571"/>
              </w:rPr>
              <w:t>and</w:t>
            </w:r>
            <w:r>
              <w:rPr>
                <w:rFonts w:ascii="Calibri"/>
                <w:color w:val="125571"/>
                <w:spacing w:val="-4"/>
              </w:rPr>
              <w:t xml:space="preserve"> </w:t>
            </w:r>
            <w:r>
              <w:rPr>
                <w:rFonts w:ascii="Calibri"/>
                <w:color w:val="125571"/>
                <w:spacing w:val="-2"/>
              </w:rPr>
              <w:t>Evaluation</w:t>
            </w:r>
          </w:p>
          <w:p w14:paraId="2462395A" w14:textId="6451B7BF" w:rsidR="0054344E" w:rsidRDefault="00DB1AB2">
            <w:pPr>
              <w:pStyle w:val="TableParagraph"/>
              <w:spacing w:line="249" w:lineRule="exact"/>
              <w:ind w:left="85"/>
              <w:rPr>
                <w:rFonts w:ascii="Calibri"/>
              </w:rPr>
            </w:pPr>
            <w:r>
              <w:rPr>
                <w:rFonts w:ascii="Calibri"/>
                <w:color w:val="125571"/>
              </w:rPr>
              <w:t>Department</w:t>
            </w:r>
            <w:r>
              <w:rPr>
                <w:rFonts w:ascii="Calibri"/>
                <w:color w:val="125571"/>
                <w:spacing w:val="-6"/>
              </w:rPr>
              <w:t xml:space="preserve"> </w:t>
            </w:r>
            <w:r>
              <w:rPr>
                <w:rFonts w:ascii="Calibri"/>
                <w:color w:val="125571"/>
              </w:rPr>
              <w:t>Youth</w:t>
            </w:r>
            <w:r>
              <w:rPr>
                <w:rFonts w:ascii="Calibri"/>
                <w:color w:val="125571"/>
                <w:spacing w:val="-4"/>
              </w:rPr>
              <w:t xml:space="preserve"> </w:t>
            </w:r>
            <w:r>
              <w:rPr>
                <w:rFonts w:ascii="Calibri"/>
                <w:color w:val="125571"/>
              </w:rPr>
              <w:t>Justice</w:t>
            </w:r>
            <w:r>
              <w:rPr>
                <w:rFonts w:ascii="Calibri"/>
                <w:color w:val="125571"/>
                <w:spacing w:val="-4"/>
              </w:rPr>
              <w:t xml:space="preserve"> </w:t>
            </w:r>
          </w:p>
        </w:tc>
      </w:tr>
    </w:tbl>
    <w:p w14:paraId="76855124" w14:textId="77777777" w:rsidR="0054344E" w:rsidRDefault="0054344E">
      <w:pPr>
        <w:spacing w:line="249" w:lineRule="exact"/>
        <w:rPr>
          <w:rFonts w:ascii="Calibri"/>
        </w:rPr>
        <w:sectPr w:rsidR="0054344E" w:rsidSect="00E34A28">
          <w:headerReference w:type="default" r:id="rId10"/>
          <w:type w:val="continuous"/>
          <w:pgSz w:w="11910" w:h="16840"/>
          <w:pgMar w:top="0" w:right="800" w:bottom="280" w:left="660" w:header="720" w:footer="720" w:gutter="0"/>
          <w:cols w:space="720"/>
          <w:titlePg/>
          <w:docGrid w:linePitch="299"/>
        </w:sectPr>
      </w:pPr>
    </w:p>
    <w:p w14:paraId="7386BF52" w14:textId="32FB0951" w:rsidR="0054344E" w:rsidRDefault="0054344E">
      <w:pPr>
        <w:pStyle w:val="BodyText"/>
        <w:rPr>
          <w:b/>
          <w:i/>
          <w:sz w:val="20"/>
        </w:rPr>
      </w:pPr>
    </w:p>
    <w:p w14:paraId="1366A6B3" w14:textId="77777777" w:rsidR="0054344E" w:rsidRDefault="0054344E">
      <w:pPr>
        <w:pStyle w:val="BodyText"/>
        <w:rPr>
          <w:b/>
          <w:i/>
          <w:sz w:val="20"/>
        </w:rPr>
      </w:pPr>
    </w:p>
    <w:p w14:paraId="6415E8E2" w14:textId="77777777" w:rsidR="0054344E" w:rsidRDefault="0054344E">
      <w:pPr>
        <w:pStyle w:val="BodyText"/>
        <w:rPr>
          <w:b/>
          <w:i/>
          <w:sz w:val="20"/>
        </w:rPr>
      </w:pPr>
    </w:p>
    <w:p w14:paraId="3794075C" w14:textId="77777777" w:rsidR="0054344E" w:rsidRDefault="0054344E">
      <w:pPr>
        <w:pStyle w:val="BodyText"/>
        <w:spacing w:before="1"/>
        <w:rPr>
          <w:b/>
          <w:i/>
          <w:sz w:val="25"/>
        </w:rPr>
      </w:pPr>
    </w:p>
    <w:tbl>
      <w:tblPr>
        <w:tblW w:w="0" w:type="auto"/>
        <w:tblInd w:w="737" w:type="dxa"/>
        <w:tblLayout w:type="fixed"/>
        <w:tblCellMar>
          <w:left w:w="0" w:type="dxa"/>
          <w:right w:w="0" w:type="dxa"/>
        </w:tblCellMar>
        <w:tblLook w:val="01E0" w:firstRow="1" w:lastRow="1" w:firstColumn="1" w:lastColumn="1" w:noHBand="0" w:noVBand="0"/>
      </w:tblPr>
      <w:tblGrid>
        <w:gridCol w:w="1313"/>
        <w:gridCol w:w="6353"/>
      </w:tblGrid>
      <w:tr w:rsidR="0054344E" w14:paraId="122B8762" w14:textId="77777777">
        <w:trPr>
          <w:trHeight w:val="422"/>
        </w:trPr>
        <w:tc>
          <w:tcPr>
            <w:tcW w:w="1313" w:type="dxa"/>
          </w:tcPr>
          <w:p w14:paraId="44EB256B" w14:textId="77777777" w:rsidR="0054344E" w:rsidRDefault="00DB1AB2">
            <w:pPr>
              <w:pStyle w:val="TableParagraph"/>
              <w:spacing w:line="325" w:lineRule="exact"/>
              <w:ind w:left="50"/>
              <w:rPr>
                <w:rFonts w:ascii="Calibri Light"/>
                <w:sz w:val="32"/>
              </w:rPr>
            </w:pPr>
            <w:r>
              <w:rPr>
                <w:rFonts w:ascii="Calibri Light"/>
                <w:color w:val="125571"/>
                <w:spacing w:val="-2"/>
                <w:sz w:val="32"/>
              </w:rPr>
              <w:t>Glossary</w:t>
            </w:r>
          </w:p>
        </w:tc>
        <w:tc>
          <w:tcPr>
            <w:tcW w:w="6353" w:type="dxa"/>
          </w:tcPr>
          <w:p w14:paraId="0C076147" w14:textId="77777777" w:rsidR="0054344E" w:rsidRDefault="0054344E">
            <w:pPr>
              <w:pStyle w:val="TableParagraph"/>
              <w:rPr>
                <w:rFonts w:ascii="Times New Roman"/>
              </w:rPr>
            </w:pPr>
          </w:p>
        </w:tc>
      </w:tr>
      <w:tr w:rsidR="0054344E" w14:paraId="76762612" w14:textId="77777777">
        <w:trPr>
          <w:trHeight w:val="416"/>
        </w:trPr>
        <w:tc>
          <w:tcPr>
            <w:tcW w:w="1313" w:type="dxa"/>
          </w:tcPr>
          <w:p w14:paraId="2AF582FC" w14:textId="77777777" w:rsidR="0054344E" w:rsidRDefault="00DB1AB2">
            <w:pPr>
              <w:pStyle w:val="TableParagraph"/>
              <w:spacing w:before="97"/>
              <w:ind w:left="50"/>
            </w:pPr>
            <w:r>
              <w:rPr>
                <w:spacing w:val="-5"/>
              </w:rPr>
              <w:t>5PP</w:t>
            </w:r>
          </w:p>
        </w:tc>
        <w:tc>
          <w:tcPr>
            <w:tcW w:w="6353" w:type="dxa"/>
          </w:tcPr>
          <w:p w14:paraId="27AEC2DB" w14:textId="77777777" w:rsidR="0054344E" w:rsidRDefault="00DB1AB2">
            <w:pPr>
              <w:pStyle w:val="TableParagraph"/>
              <w:spacing w:before="97"/>
              <w:ind w:left="176"/>
            </w:pPr>
            <w:r>
              <w:t>Five-Point</w:t>
            </w:r>
            <w:r>
              <w:rPr>
                <w:spacing w:val="-8"/>
              </w:rPr>
              <w:t xml:space="preserve"> </w:t>
            </w:r>
            <w:r>
              <w:t>Action</w:t>
            </w:r>
            <w:r>
              <w:rPr>
                <w:spacing w:val="-7"/>
              </w:rPr>
              <w:t xml:space="preserve"> </w:t>
            </w:r>
            <w:r>
              <w:rPr>
                <w:spacing w:val="-4"/>
              </w:rPr>
              <w:t>Plan</w:t>
            </w:r>
          </w:p>
        </w:tc>
      </w:tr>
      <w:tr w:rsidR="0054344E" w14:paraId="2C77584A" w14:textId="77777777">
        <w:trPr>
          <w:trHeight w:val="379"/>
        </w:trPr>
        <w:tc>
          <w:tcPr>
            <w:tcW w:w="1313" w:type="dxa"/>
          </w:tcPr>
          <w:p w14:paraId="2D9F6A90" w14:textId="77777777" w:rsidR="0054344E" w:rsidRDefault="00DB1AB2">
            <w:pPr>
              <w:pStyle w:val="TableParagraph"/>
              <w:spacing w:before="59"/>
              <w:ind w:left="50"/>
            </w:pPr>
            <w:r>
              <w:rPr>
                <w:spacing w:val="-2"/>
              </w:rPr>
              <w:t>ATSILS</w:t>
            </w:r>
          </w:p>
        </w:tc>
        <w:tc>
          <w:tcPr>
            <w:tcW w:w="6353" w:type="dxa"/>
          </w:tcPr>
          <w:p w14:paraId="57C7F10D" w14:textId="77777777" w:rsidR="0054344E" w:rsidRDefault="00DB1AB2">
            <w:pPr>
              <w:pStyle w:val="TableParagraph"/>
              <w:spacing w:before="59"/>
              <w:ind w:left="176"/>
            </w:pPr>
            <w:r>
              <w:t>Aboriginal</w:t>
            </w:r>
            <w:r>
              <w:rPr>
                <w:spacing w:val="-5"/>
              </w:rPr>
              <w:t xml:space="preserve"> </w:t>
            </w:r>
            <w:r>
              <w:t>and</w:t>
            </w:r>
            <w:r>
              <w:rPr>
                <w:spacing w:val="-5"/>
              </w:rPr>
              <w:t xml:space="preserve"> </w:t>
            </w:r>
            <w:r>
              <w:t>Torres</w:t>
            </w:r>
            <w:r>
              <w:rPr>
                <w:spacing w:val="-4"/>
              </w:rPr>
              <w:t xml:space="preserve"> </w:t>
            </w:r>
            <w:r>
              <w:t>Strait</w:t>
            </w:r>
            <w:r>
              <w:rPr>
                <w:spacing w:val="-3"/>
              </w:rPr>
              <w:t xml:space="preserve"> </w:t>
            </w:r>
            <w:r>
              <w:t>Island</w:t>
            </w:r>
            <w:r>
              <w:rPr>
                <w:spacing w:val="-7"/>
              </w:rPr>
              <w:t xml:space="preserve"> </w:t>
            </w:r>
            <w:r>
              <w:t>Legal</w:t>
            </w:r>
            <w:r>
              <w:rPr>
                <w:spacing w:val="-4"/>
              </w:rPr>
              <w:t xml:space="preserve"> </w:t>
            </w:r>
            <w:r>
              <w:rPr>
                <w:spacing w:val="-2"/>
              </w:rPr>
              <w:t>Services</w:t>
            </w:r>
          </w:p>
        </w:tc>
      </w:tr>
      <w:tr w:rsidR="0054344E" w14:paraId="4C1927F7" w14:textId="77777777">
        <w:trPr>
          <w:trHeight w:val="379"/>
        </w:trPr>
        <w:tc>
          <w:tcPr>
            <w:tcW w:w="1313" w:type="dxa"/>
          </w:tcPr>
          <w:p w14:paraId="7982DD2E" w14:textId="77777777" w:rsidR="0054344E" w:rsidRDefault="00DB1AB2">
            <w:pPr>
              <w:pStyle w:val="TableParagraph"/>
              <w:spacing w:before="59"/>
              <w:ind w:left="50"/>
            </w:pPr>
            <w:r>
              <w:rPr>
                <w:spacing w:val="-5"/>
              </w:rPr>
              <w:t>CBP</w:t>
            </w:r>
          </w:p>
        </w:tc>
        <w:tc>
          <w:tcPr>
            <w:tcW w:w="6353" w:type="dxa"/>
          </w:tcPr>
          <w:p w14:paraId="2C6C26CC" w14:textId="77777777" w:rsidR="0054344E" w:rsidRDefault="00DB1AB2">
            <w:pPr>
              <w:pStyle w:val="TableParagraph"/>
              <w:spacing w:before="59"/>
              <w:ind w:left="176"/>
            </w:pPr>
            <w:r>
              <w:t>Conditional</w:t>
            </w:r>
            <w:r>
              <w:rPr>
                <w:spacing w:val="-9"/>
              </w:rPr>
              <w:t xml:space="preserve"> </w:t>
            </w:r>
            <w:r>
              <w:t>Bail</w:t>
            </w:r>
            <w:r>
              <w:rPr>
                <w:spacing w:val="-8"/>
              </w:rPr>
              <w:t xml:space="preserve"> </w:t>
            </w:r>
            <w:r>
              <w:rPr>
                <w:spacing w:val="-2"/>
              </w:rPr>
              <w:t>Program</w:t>
            </w:r>
          </w:p>
        </w:tc>
      </w:tr>
      <w:tr w:rsidR="0054344E" w14:paraId="17AF04C3" w14:textId="77777777">
        <w:trPr>
          <w:trHeight w:val="379"/>
        </w:trPr>
        <w:tc>
          <w:tcPr>
            <w:tcW w:w="1313" w:type="dxa"/>
          </w:tcPr>
          <w:p w14:paraId="7C1F0FFC" w14:textId="77777777" w:rsidR="0054344E" w:rsidRDefault="00DB1AB2">
            <w:pPr>
              <w:pStyle w:val="TableParagraph"/>
              <w:spacing w:before="59"/>
              <w:ind w:left="50"/>
            </w:pPr>
            <w:r>
              <w:rPr>
                <w:spacing w:val="-2"/>
              </w:rPr>
              <w:t>CSAHSC</w:t>
            </w:r>
          </w:p>
        </w:tc>
        <w:tc>
          <w:tcPr>
            <w:tcW w:w="6353" w:type="dxa"/>
          </w:tcPr>
          <w:p w14:paraId="4EB52DE8" w14:textId="77777777" w:rsidR="0054344E" w:rsidRDefault="00DB1AB2">
            <w:pPr>
              <w:pStyle w:val="TableParagraph"/>
              <w:spacing w:before="59"/>
              <w:ind w:left="176"/>
            </w:pPr>
            <w:r>
              <w:t>Child</w:t>
            </w:r>
            <w:r>
              <w:rPr>
                <w:spacing w:val="-5"/>
              </w:rPr>
              <w:t xml:space="preserve"> </w:t>
            </w:r>
            <w:r>
              <w:t>Safety</w:t>
            </w:r>
            <w:r>
              <w:rPr>
                <w:spacing w:val="-4"/>
              </w:rPr>
              <w:t xml:space="preserve"> </w:t>
            </w:r>
            <w:r>
              <w:t>After</w:t>
            </w:r>
            <w:r>
              <w:rPr>
                <w:spacing w:val="-4"/>
              </w:rPr>
              <w:t xml:space="preserve"> </w:t>
            </w:r>
            <w:r>
              <w:t>Hours</w:t>
            </w:r>
            <w:r>
              <w:rPr>
                <w:spacing w:val="-7"/>
              </w:rPr>
              <w:t xml:space="preserve"> </w:t>
            </w:r>
            <w:r>
              <w:t>Service</w:t>
            </w:r>
            <w:r>
              <w:rPr>
                <w:spacing w:val="-4"/>
              </w:rPr>
              <w:t xml:space="preserve"> </w:t>
            </w:r>
            <w:r>
              <w:rPr>
                <w:spacing w:val="-2"/>
              </w:rPr>
              <w:t>Centre</w:t>
            </w:r>
          </w:p>
        </w:tc>
      </w:tr>
      <w:tr w:rsidR="0054344E" w14:paraId="78764C1B" w14:textId="77777777">
        <w:trPr>
          <w:trHeight w:val="379"/>
        </w:trPr>
        <w:tc>
          <w:tcPr>
            <w:tcW w:w="1313" w:type="dxa"/>
          </w:tcPr>
          <w:p w14:paraId="30565A66" w14:textId="77777777" w:rsidR="0054344E" w:rsidRDefault="00DB1AB2">
            <w:pPr>
              <w:pStyle w:val="TableParagraph"/>
              <w:spacing w:before="59"/>
              <w:ind w:left="50"/>
            </w:pPr>
            <w:r>
              <w:rPr>
                <w:spacing w:val="-2"/>
              </w:rPr>
              <w:t>DCYJMA</w:t>
            </w:r>
          </w:p>
        </w:tc>
        <w:tc>
          <w:tcPr>
            <w:tcW w:w="6353" w:type="dxa"/>
          </w:tcPr>
          <w:p w14:paraId="7BD6BF50" w14:textId="77777777" w:rsidR="0054344E" w:rsidRDefault="00DB1AB2">
            <w:pPr>
              <w:pStyle w:val="TableParagraph"/>
              <w:spacing w:before="59"/>
              <w:ind w:left="176"/>
            </w:pPr>
            <w:r>
              <w:t>Department</w:t>
            </w:r>
            <w:r>
              <w:rPr>
                <w:spacing w:val="-10"/>
              </w:rPr>
              <w:t xml:space="preserve"> </w:t>
            </w:r>
            <w:r>
              <w:t>of</w:t>
            </w:r>
            <w:r>
              <w:rPr>
                <w:spacing w:val="-7"/>
              </w:rPr>
              <w:t xml:space="preserve"> </w:t>
            </w:r>
            <w:r>
              <w:t>Children,</w:t>
            </w:r>
            <w:r>
              <w:rPr>
                <w:spacing w:val="-8"/>
              </w:rPr>
              <w:t xml:space="preserve"> </w:t>
            </w:r>
            <w:r>
              <w:t>Youth</w:t>
            </w:r>
            <w:r>
              <w:rPr>
                <w:spacing w:val="-6"/>
              </w:rPr>
              <w:t xml:space="preserve"> </w:t>
            </w:r>
            <w:r>
              <w:t>Justice,</w:t>
            </w:r>
            <w:r>
              <w:rPr>
                <w:spacing w:val="-8"/>
              </w:rPr>
              <w:t xml:space="preserve"> </w:t>
            </w:r>
            <w:r>
              <w:t>and</w:t>
            </w:r>
            <w:r>
              <w:rPr>
                <w:spacing w:val="-8"/>
              </w:rPr>
              <w:t xml:space="preserve"> </w:t>
            </w:r>
            <w:r>
              <w:t>Multicultural</w:t>
            </w:r>
            <w:r>
              <w:rPr>
                <w:spacing w:val="-6"/>
              </w:rPr>
              <w:t xml:space="preserve"> </w:t>
            </w:r>
            <w:r>
              <w:rPr>
                <w:spacing w:val="-2"/>
              </w:rPr>
              <w:t>Affairs</w:t>
            </w:r>
          </w:p>
        </w:tc>
      </w:tr>
      <w:tr w:rsidR="0054344E" w14:paraId="191DAA1D" w14:textId="77777777">
        <w:trPr>
          <w:trHeight w:val="365"/>
        </w:trPr>
        <w:tc>
          <w:tcPr>
            <w:tcW w:w="1313" w:type="dxa"/>
          </w:tcPr>
          <w:p w14:paraId="6D52A550" w14:textId="77777777" w:rsidR="0054344E" w:rsidRDefault="00DB1AB2">
            <w:pPr>
              <w:pStyle w:val="TableParagraph"/>
              <w:spacing w:before="59"/>
              <w:ind w:left="50"/>
            </w:pPr>
            <w:r>
              <w:rPr>
                <w:spacing w:val="-4"/>
              </w:rPr>
              <w:t>DJAG</w:t>
            </w:r>
          </w:p>
        </w:tc>
        <w:tc>
          <w:tcPr>
            <w:tcW w:w="6353" w:type="dxa"/>
          </w:tcPr>
          <w:p w14:paraId="169CD17F" w14:textId="77777777" w:rsidR="0054344E" w:rsidRDefault="00DB1AB2">
            <w:pPr>
              <w:pStyle w:val="TableParagraph"/>
              <w:spacing w:before="59"/>
              <w:ind w:left="176"/>
            </w:pPr>
            <w:r>
              <w:t>Department</w:t>
            </w:r>
            <w:r>
              <w:rPr>
                <w:spacing w:val="-7"/>
              </w:rPr>
              <w:t xml:space="preserve"> </w:t>
            </w:r>
            <w:r>
              <w:t>of</w:t>
            </w:r>
            <w:r>
              <w:rPr>
                <w:spacing w:val="-7"/>
              </w:rPr>
              <w:t xml:space="preserve"> </w:t>
            </w:r>
            <w:r>
              <w:t>Justice</w:t>
            </w:r>
            <w:r>
              <w:rPr>
                <w:spacing w:val="-6"/>
              </w:rPr>
              <w:t xml:space="preserve"> </w:t>
            </w:r>
            <w:r>
              <w:t>and</w:t>
            </w:r>
            <w:r>
              <w:rPr>
                <w:spacing w:val="-6"/>
              </w:rPr>
              <w:t xml:space="preserve"> </w:t>
            </w:r>
            <w:r>
              <w:t>Attorney-</w:t>
            </w:r>
            <w:r>
              <w:rPr>
                <w:spacing w:val="-2"/>
              </w:rPr>
              <w:t>General</w:t>
            </w:r>
          </w:p>
        </w:tc>
      </w:tr>
      <w:tr w:rsidR="0054344E" w14:paraId="16D972BA" w14:textId="77777777">
        <w:trPr>
          <w:trHeight w:val="365"/>
        </w:trPr>
        <w:tc>
          <w:tcPr>
            <w:tcW w:w="1313" w:type="dxa"/>
          </w:tcPr>
          <w:p w14:paraId="2213DE1F" w14:textId="77777777" w:rsidR="0054344E" w:rsidRDefault="00DB1AB2">
            <w:pPr>
              <w:pStyle w:val="TableParagraph"/>
              <w:spacing w:before="45"/>
              <w:ind w:left="50"/>
            </w:pPr>
            <w:r>
              <w:rPr>
                <w:spacing w:val="-5"/>
              </w:rPr>
              <w:t>EM</w:t>
            </w:r>
          </w:p>
        </w:tc>
        <w:tc>
          <w:tcPr>
            <w:tcW w:w="6353" w:type="dxa"/>
          </w:tcPr>
          <w:p w14:paraId="6F3D1EF4" w14:textId="77777777" w:rsidR="0054344E" w:rsidRDefault="00DB1AB2">
            <w:pPr>
              <w:pStyle w:val="TableParagraph"/>
              <w:spacing w:before="45"/>
              <w:ind w:left="176"/>
            </w:pPr>
            <w:r>
              <w:t>Electronic</w:t>
            </w:r>
            <w:r>
              <w:rPr>
                <w:spacing w:val="-11"/>
              </w:rPr>
              <w:t xml:space="preserve"> </w:t>
            </w:r>
            <w:r>
              <w:rPr>
                <w:spacing w:val="-2"/>
              </w:rPr>
              <w:t>Monitoring</w:t>
            </w:r>
          </w:p>
        </w:tc>
      </w:tr>
      <w:tr w:rsidR="0054344E" w14:paraId="0BE812AC" w14:textId="77777777">
        <w:trPr>
          <w:trHeight w:val="379"/>
        </w:trPr>
        <w:tc>
          <w:tcPr>
            <w:tcW w:w="1313" w:type="dxa"/>
          </w:tcPr>
          <w:p w14:paraId="2F12F541" w14:textId="77777777" w:rsidR="0054344E" w:rsidRDefault="00DB1AB2">
            <w:pPr>
              <w:pStyle w:val="TableParagraph"/>
              <w:spacing w:before="59"/>
              <w:ind w:left="50"/>
            </w:pPr>
            <w:r>
              <w:rPr>
                <w:spacing w:val="-5"/>
              </w:rPr>
              <w:t>EMD</w:t>
            </w:r>
          </w:p>
        </w:tc>
        <w:tc>
          <w:tcPr>
            <w:tcW w:w="6353" w:type="dxa"/>
          </w:tcPr>
          <w:p w14:paraId="0557947C" w14:textId="77777777" w:rsidR="0054344E" w:rsidRDefault="00DB1AB2">
            <w:pPr>
              <w:pStyle w:val="TableParagraph"/>
              <w:spacing w:before="59"/>
              <w:ind w:left="176"/>
            </w:pPr>
            <w:r>
              <w:t>Electronic</w:t>
            </w:r>
            <w:r>
              <w:rPr>
                <w:spacing w:val="-11"/>
              </w:rPr>
              <w:t xml:space="preserve"> </w:t>
            </w:r>
            <w:r>
              <w:t>Monitoring</w:t>
            </w:r>
            <w:r>
              <w:rPr>
                <w:spacing w:val="-10"/>
              </w:rPr>
              <w:t xml:space="preserve"> </w:t>
            </w:r>
            <w:r>
              <w:rPr>
                <w:spacing w:val="-2"/>
              </w:rPr>
              <w:t>device</w:t>
            </w:r>
          </w:p>
        </w:tc>
      </w:tr>
      <w:tr w:rsidR="0054344E" w14:paraId="0461DAD9" w14:textId="77777777">
        <w:trPr>
          <w:trHeight w:val="380"/>
        </w:trPr>
        <w:tc>
          <w:tcPr>
            <w:tcW w:w="1313" w:type="dxa"/>
          </w:tcPr>
          <w:p w14:paraId="6120F7BF" w14:textId="77777777" w:rsidR="0054344E" w:rsidRDefault="00DB1AB2">
            <w:pPr>
              <w:pStyle w:val="TableParagraph"/>
              <w:spacing w:before="59"/>
              <w:ind w:left="50"/>
            </w:pPr>
            <w:r>
              <w:rPr>
                <w:spacing w:val="-5"/>
              </w:rPr>
              <w:t>IBI</w:t>
            </w:r>
          </w:p>
        </w:tc>
        <w:tc>
          <w:tcPr>
            <w:tcW w:w="6353" w:type="dxa"/>
          </w:tcPr>
          <w:p w14:paraId="48CD3B1E" w14:textId="77777777" w:rsidR="0054344E" w:rsidRDefault="00DB1AB2">
            <w:pPr>
              <w:pStyle w:val="TableParagraph"/>
              <w:spacing w:before="59"/>
              <w:ind w:left="176"/>
            </w:pPr>
            <w:r>
              <w:t>Intensive</w:t>
            </w:r>
            <w:r>
              <w:rPr>
                <w:spacing w:val="-8"/>
              </w:rPr>
              <w:t xml:space="preserve"> </w:t>
            </w:r>
            <w:r>
              <w:t>Bail</w:t>
            </w:r>
            <w:r>
              <w:rPr>
                <w:spacing w:val="-5"/>
              </w:rPr>
              <w:t xml:space="preserve"> </w:t>
            </w:r>
            <w:r>
              <w:rPr>
                <w:spacing w:val="-2"/>
              </w:rPr>
              <w:t>Initiative</w:t>
            </w:r>
          </w:p>
        </w:tc>
      </w:tr>
      <w:tr w:rsidR="0054344E" w14:paraId="15ECAE00" w14:textId="77777777">
        <w:trPr>
          <w:trHeight w:val="396"/>
        </w:trPr>
        <w:tc>
          <w:tcPr>
            <w:tcW w:w="1313" w:type="dxa"/>
          </w:tcPr>
          <w:p w14:paraId="39156E5B" w14:textId="77777777" w:rsidR="0054344E" w:rsidRDefault="00DB1AB2">
            <w:pPr>
              <w:pStyle w:val="TableParagraph"/>
              <w:spacing w:before="61"/>
              <w:ind w:left="50"/>
            </w:pPr>
            <w:r>
              <w:rPr>
                <w:spacing w:val="-5"/>
              </w:rPr>
              <w:t>IFP</w:t>
            </w:r>
          </w:p>
        </w:tc>
        <w:tc>
          <w:tcPr>
            <w:tcW w:w="6353" w:type="dxa"/>
          </w:tcPr>
          <w:p w14:paraId="06376364" w14:textId="77777777" w:rsidR="0054344E" w:rsidRDefault="00DB1AB2">
            <w:pPr>
              <w:pStyle w:val="TableParagraph"/>
              <w:spacing w:before="61"/>
              <w:ind w:left="176"/>
            </w:pPr>
            <w:r>
              <w:t>Intensive</w:t>
            </w:r>
            <w:r>
              <w:rPr>
                <w:spacing w:val="-8"/>
              </w:rPr>
              <w:t xml:space="preserve"> </w:t>
            </w:r>
            <w:r>
              <w:t>Family</w:t>
            </w:r>
            <w:r>
              <w:rPr>
                <w:spacing w:val="-5"/>
              </w:rPr>
              <w:t xml:space="preserve"> </w:t>
            </w:r>
            <w:r>
              <w:rPr>
                <w:spacing w:val="-2"/>
              </w:rPr>
              <w:t>Partnerships</w:t>
            </w:r>
          </w:p>
        </w:tc>
      </w:tr>
      <w:tr w:rsidR="0054344E" w14:paraId="06858118" w14:textId="77777777">
        <w:trPr>
          <w:trHeight w:val="379"/>
        </w:trPr>
        <w:tc>
          <w:tcPr>
            <w:tcW w:w="1313" w:type="dxa"/>
          </w:tcPr>
          <w:p w14:paraId="33DBF218" w14:textId="77777777" w:rsidR="0054344E" w:rsidRDefault="00DB1AB2">
            <w:pPr>
              <w:pStyle w:val="TableParagraph"/>
              <w:spacing w:before="75"/>
              <w:ind w:left="50"/>
            </w:pPr>
            <w:r>
              <w:rPr>
                <w:spacing w:val="-5"/>
              </w:rPr>
              <w:t>LAQ</w:t>
            </w:r>
          </w:p>
        </w:tc>
        <w:tc>
          <w:tcPr>
            <w:tcW w:w="6353" w:type="dxa"/>
          </w:tcPr>
          <w:p w14:paraId="17E3501F" w14:textId="77777777" w:rsidR="0054344E" w:rsidRDefault="00DB1AB2">
            <w:pPr>
              <w:pStyle w:val="TableParagraph"/>
              <w:spacing w:before="75"/>
              <w:ind w:left="176"/>
            </w:pPr>
            <w:r>
              <w:t>Legal</w:t>
            </w:r>
            <w:r>
              <w:rPr>
                <w:spacing w:val="-3"/>
              </w:rPr>
              <w:t xml:space="preserve"> </w:t>
            </w:r>
            <w:r>
              <w:t>Aid</w:t>
            </w:r>
            <w:r>
              <w:rPr>
                <w:spacing w:val="-3"/>
              </w:rPr>
              <w:t xml:space="preserve"> </w:t>
            </w:r>
            <w:r>
              <w:rPr>
                <w:spacing w:val="-2"/>
              </w:rPr>
              <w:t>Queensland</w:t>
            </w:r>
          </w:p>
        </w:tc>
      </w:tr>
      <w:tr w:rsidR="0054344E" w14:paraId="1044C132" w14:textId="77777777">
        <w:trPr>
          <w:trHeight w:val="363"/>
        </w:trPr>
        <w:tc>
          <w:tcPr>
            <w:tcW w:w="1313" w:type="dxa"/>
          </w:tcPr>
          <w:p w14:paraId="4AB6224D" w14:textId="77777777" w:rsidR="0054344E" w:rsidRDefault="00DB1AB2">
            <w:pPr>
              <w:pStyle w:val="TableParagraph"/>
              <w:spacing w:before="44"/>
              <w:ind w:left="50"/>
            </w:pPr>
            <w:r>
              <w:rPr>
                <w:spacing w:val="-4"/>
              </w:rPr>
              <w:t>PPRA</w:t>
            </w:r>
          </w:p>
        </w:tc>
        <w:tc>
          <w:tcPr>
            <w:tcW w:w="6353" w:type="dxa"/>
          </w:tcPr>
          <w:p w14:paraId="484EC0BC" w14:textId="77777777" w:rsidR="0054344E" w:rsidRDefault="00DB1AB2">
            <w:pPr>
              <w:pStyle w:val="TableParagraph"/>
              <w:spacing w:before="44"/>
              <w:ind w:left="176"/>
              <w:rPr>
                <w:i/>
              </w:rPr>
            </w:pPr>
            <w:r>
              <w:rPr>
                <w:i/>
              </w:rPr>
              <w:t>Police</w:t>
            </w:r>
            <w:r>
              <w:rPr>
                <w:i/>
                <w:spacing w:val="-6"/>
              </w:rPr>
              <w:t xml:space="preserve"> </w:t>
            </w:r>
            <w:r>
              <w:rPr>
                <w:i/>
              </w:rPr>
              <w:t>Powers</w:t>
            </w:r>
            <w:r>
              <w:rPr>
                <w:i/>
                <w:spacing w:val="-6"/>
              </w:rPr>
              <w:t xml:space="preserve"> </w:t>
            </w:r>
            <w:r>
              <w:rPr>
                <w:i/>
              </w:rPr>
              <w:t>and</w:t>
            </w:r>
            <w:r>
              <w:rPr>
                <w:i/>
                <w:spacing w:val="-5"/>
              </w:rPr>
              <w:t xml:space="preserve"> </w:t>
            </w:r>
            <w:r>
              <w:rPr>
                <w:i/>
              </w:rPr>
              <w:t>Responsibilities</w:t>
            </w:r>
            <w:r>
              <w:rPr>
                <w:i/>
                <w:spacing w:val="-6"/>
              </w:rPr>
              <w:t xml:space="preserve"> </w:t>
            </w:r>
            <w:r>
              <w:rPr>
                <w:i/>
              </w:rPr>
              <w:t>Act</w:t>
            </w:r>
            <w:r>
              <w:rPr>
                <w:i/>
                <w:spacing w:val="-5"/>
              </w:rPr>
              <w:t xml:space="preserve"> </w:t>
            </w:r>
            <w:r>
              <w:rPr>
                <w:i/>
                <w:spacing w:val="-4"/>
              </w:rPr>
              <w:t>2000</w:t>
            </w:r>
          </w:p>
        </w:tc>
      </w:tr>
      <w:tr w:rsidR="0054344E" w14:paraId="7B7CC4E6" w14:textId="77777777">
        <w:trPr>
          <w:trHeight w:val="396"/>
        </w:trPr>
        <w:tc>
          <w:tcPr>
            <w:tcW w:w="1313" w:type="dxa"/>
          </w:tcPr>
          <w:p w14:paraId="38B446EC" w14:textId="77777777" w:rsidR="0054344E" w:rsidRDefault="00DB1AB2">
            <w:pPr>
              <w:pStyle w:val="TableParagraph"/>
              <w:spacing w:before="59"/>
              <w:ind w:left="50"/>
            </w:pPr>
            <w:r>
              <w:rPr>
                <w:spacing w:val="-5"/>
              </w:rPr>
              <w:t>QCS</w:t>
            </w:r>
          </w:p>
        </w:tc>
        <w:tc>
          <w:tcPr>
            <w:tcW w:w="6353" w:type="dxa"/>
          </w:tcPr>
          <w:p w14:paraId="7711A891" w14:textId="77777777" w:rsidR="0054344E" w:rsidRDefault="00DB1AB2">
            <w:pPr>
              <w:pStyle w:val="TableParagraph"/>
              <w:spacing w:before="59"/>
              <w:ind w:left="176"/>
            </w:pPr>
            <w:r>
              <w:t>Queensland</w:t>
            </w:r>
            <w:r>
              <w:rPr>
                <w:spacing w:val="-9"/>
              </w:rPr>
              <w:t xml:space="preserve"> </w:t>
            </w:r>
            <w:r>
              <w:t>Corrective</w:t>
            </w:r>
            <w:r>
              <w:rPr>
                <w:spacing w:val="-10"/>
              </w:rPr>
              <w:t xml:space="preserve"> </w:t>
            </w:r>
            <w:r>
              <w:rPr>
                <w:spacing w:val="-2"/>
              </w:rPr>
              <w:t>Services</w:t>
            </w:r>
          </w:p>
        </w:tc>
      </w:tr>
      <w:tr w:rsidR="0054344E" w14:paraId="18EBFB33" w14:textId="77777777">
        <w:trPr>
          <w:trHeight w:val="395"/>
        </w:trPr>
        <w:tc>
          <w:tcPr>
            <w:tcW w:w="1313" w:type="dxa"/>
          </w:tcPr>
          <w:p w14:paraId="7C9AA011" w14:textId="77777777" w:rsidR="0054344E" w:rsidRDefault="00DB1AB2">
            <w:pPr>
              <w:pStyle w:val="TableParagraph"/>
              <w:spacing w:before="76"/>
              <w:ind w:left="50"/>
            </w:pPr>
            <w:r>
              <w:rPr>
                <w:spacing w:val="-5"/>
              </w:rPr>
              <w:t>QPS</w:t>
            </w:r>
          </w:p>
        </w:tc>
        <w:tc>
          <w:tcPr>
            <w:tcW w:w="6353" w:type="dxa"/>
          </w:tcPr>
          <w:p w14:paraId="52FB9766" w14:textId="77777777" w:rsidR="0054344E" w:rsidRDefault="00DB1AB2">
            <w:pPr>
              <w:pStyle w:val="TableParagraph"/>
              <w:spacing w:before="76"/>
              <w:ind w:left="176"/>
            </w:pPr>
            <w:r>
              <w:t>Queensland</w:t>
            </w:r>
            <w:r>
              <w:rPr>
                <w:spacing w:val="-6"/>
              </w:rPr>
              <w:t xml:space="preserve"> </w:t>
            </w:r>
            <w:r>
              <w:t>Police</w:t>
            </w:r>
            <w:r>
              <w:rPr>
                <w:spacing w:val="-6"/>
              </w:rPr>
              <w:t xml:space="preserve"> </w:t>
            </w:r>
            <w:r>
              <w:rPr>
                <w:spacing w:val="-2"/>
              </w:rPr>
              <w:t>Service</w:t>
            </w:r>
          </w:p>
        </w:tc>
      </w:tr>
      <w:tr w:rsidR="0054344E" w14:paraId="3A27D1C6" w14:textId="77777777">
        <w:trPr>
          <w:trHeight w:val="363"/>
        </w:trPr>
        <w:tc>
          <w:tcPr>
            <w:tcW w:w="1313" w:type="dxa"/>
          </w:tcPr>
          <w:p w14:paraId="30109085" w14:textId="77777777" w:rsidR="0054344E" w:rsidRDefault="00DB1AB2">
            <w:pPr>
              <w:pStyle w:val="TableParagraph"/>
              <w:spacing w:before="59"/>
              <w:ind w:left="50"/>
            </w:pPr>
            <w:proofErr w:type="spellStart"/>
            <w:r>
              <w:rPr>
                <w:spacing w:val="-2"/>
              </w:rPr>
              <w:t>SAPoL</w:t>
            </w:r>
            <w:proofErr w:type="spellEnd"/>
          </w:p>
        </w:tc>
        <w:tc>
          <w:tcPr>
            <w:tcW w:w="6353" w:type="dxa"/>
          </w:tcPr>
          <w:p w14:paraId="0685129D" w14:textId="77777777" w:rsidR="0054344E" w:rsidRDefault="00DB1AB2">
            <w:pPr>
              <w:pStyle w:val="TableParagraph"/>
              <w:spacing w:before="59"/>
              <w:ind w:left="176"/>
            </w:pPr>
            <w:r>
              <w:t>South</w:t>
            </w:r>
            <w:r>
              <w:rPr>
                <w:spacing w:val="-9"/>
              </w:rPr>
              <w:t xml:space="preserve"> </w:t>
            </w:r>
            <w:r>
              <w:t>Australian</w:t>
            </w:r>
            <w:r>
              <w:rPr>
                <w:spacing w:val="-6"/>
              </w:rPr>
              <w:t xml:space="preserve"> </w:t>
            </w:r>
            <w:r>
              <w:rPr>
                <w:spacing w:val="-2"/>
              </w:rPr>
              <w:t>Police</w:t>
            </w:r>
          </w:p>
        </w:tc>
      </w:tr>
      <w:tr w:rsidR="0054344E" w14:paraId="6E36DE0C" w14:textId="77777777">
        <w:trPr>
          <w:trHeight w:val="363"/>
        </w:trPr>
        <w:tc>
          <w:tcPr>
            <w:tcW w:w="1313" w:type="dxa"/>
          </w:tcPr>
          <w:p w14:paraId="24A7705F" w14:textId="77777777" w:rsidR="0054344E" w:rsidRDefault="00DB1AB2">
            <w:pPr>
              <w:pStyle w:val="TableParagraph"/>
              <w:spacing w:before="44"/>
              <w:ind w:left="50"/>
            </w:pPr>
            <w:r>
              <w:rPr>
                <w:spacing w:val="-5"/>
              </w:rPr>
              <w:t>SNP</w:t>
            </w:r>
          </w:p>
        </w:tc>
        <w:tc>
          <w:tcPr>
            <w:tcW w:w="6353" w:type="dxa"/>
          </w:tcPr>
          <w:p w14:paraId="468EC560" w14:textId="77777777" w:rsidR="0054344E" w:rsidRDefault="00DB1AB2">
            <w:pPr>
              <w:pStyle w:val="TableParagraph"/>
              <w:spacing w:before="44"/>
              <w:ind w:left="176"/>
            </w:pPr>
            <w:r>
              <w:t>Safe</w:t>
            </w:r>
            <w:r>
              <w:rPr>
                <w:spacing w:val="-4"/>
              </w:rPr>
              <w:t xml:space="preserve"> </w:t>
            </w:r>
            <w:r>
              <w:t>Night</w:t>
            </w:r>
            <w:r>
              <w:rPr>
                <w:spacing w:val="-2"/>
              </w:rPr>
              <w:t xml:space="preserve"> precincts</w:t>
            </w:r>
          </w:p>
        </w:tc>
      </w:tr>
      <w:tr w:rsidR="0054344E" w14:paraId="3EC78461" w14:textId="77777777">
        <w:trPr>
          <w:trHeight w:val="396"/>
        </w:trPr>
        <w:tc>
          <w:tcPr>
            <w:tcW w:w="1313" w:type="dxa"/>
          </w:tcPr>
          <w:p w14:paraId="49F15AF6" w14:textId="77777777" w:rsidR="0054344E" w:rsidRDefault="00DB1AB2">
            <w:pPr>
              <w:pStyle w:val="TableParagraph"/>
              <w:spacing w:before="60"/>
              <w:ind w:left="50"/>
            </w:pPr>
            <w:r>
              <w:rPr>
                <w:spacing w:val="-4"/>
              </w:rPr>
              <w:t>YCRT</w:t>
            </w:r>
          </w:p>
        </w:tc>
        <w:tc>
          <w:tcPr>
            <w:tcW w:w="6353" w:type="dxa"/>
          </w:tcPr>
          <w:p w14:paraId="4B3B58B9" w14:textId="77777777" w:rsidR="0054344E" w:rsidRDefault="00DB1AB2">
            <w:pPr>
              <w:pStyle w:val="TableParagraph"/>
              <w:spacing w:before="60"/>
              <w:ind w:left="176"/>
            </w:pPr>
            <w:r>
              <w:t>Youth</w:t>
            </w:r>
            <w:r>
              <w:rPr>
                <w:spacing w:val="-8"/>
              </w:rPr>
              <w:t xml:space="preserve"> </w:t>
            </w:r>
            <w:r>
              <w:t>Co-Responder</w:t>
            </w:r>
            <w:r>
              <w:rPr>
                <w:spacing w:val="-7"/>
              </w:rPr>
              <w:t xml:space="preserve"> </w:t>
            </w:r>
            <w:r>
              <w:rPr>
                <w:spacing w:val="-2"/>
              </w:rPr>
              <w:t>Teams</w:t>
            </w:r>
          </w:p>
        </w:tc>
      </w:tr>
      <w:tr w:rsidR="0054344E" w14:paraId="7A1070C9" w14:textId="77777777">
        <w:trPr>
          <w:trHeight w:val="380"/>
        </w:trPr>
        <w:tc>
          <w:tcPr>
            <w:tcW w:w="1313" w:type="dxa"/>
          </w:tcPr>
          <w:p w14:paraId="072E488C" w14:textId="77777777" w:rsidR="0054344E" w:rsidRDefault="00DB1AB2">
            <w:pPr>
              <w:pStyle w:val="TableParagraph"/>
              <w:spacing w:before="76"/>
              <w:ind w:left="50"/>
            </w:pPr>
            <w:r>
              <w:rPr>
                <w:spacing w:val="-5"/>
              </w:rPr>
              <w:t>YJ</w:t>
            </w:r>
          </w:p>
        </w:tc>
        <w:tc>
          <w:tcPr>
            <w:tcW w:w="6353" w:type="dxa"/>
          </w:tcPr>
          <w:p w14:paraId="15A1C508" w14:textId="77777777" w:rsidR="0054344E" w:rsidRDefault="00DB1AB2">
            <w:pPr>
              <w:pStyle w:val="TableParagraph"/>
              <w:spacing w:before="76"/>
              <w:ind w:left="176"/>
            </w:pPr>
            <w:r>
              <w:t>Youth</w:t>
            </w:r>
            <w:r>
              <w:rPr>
                <w:spacing w:val="-3"/>
              </w:rPr>
              <w:t xml:space="preserve"> </w:t>
            </w:r>
            <w:r>
              <w:rPr>
                <w:spacing w:val="-2"/>
              </w:rPr>
              <w:t>Justice</w:t>
            </w:r>
          </w:p>
        </w:tc>
      </w:tr>
      <w:tr w:rsidR="0054344E" w14:paraId="71544E69" w14:textId="77777777">
        <w:trPr>
          <w:trHeight w:val="363"/>
        </w:trPr>
        <w:tc>
          <w:tcPr>
            <w:tcW w:w="1313" w:type="dxa"/>
          </w:tcPr>
          <w:p w14:paraId="63C3C7A7" w14:textId="77777777" w:rsidR="0054344E" w:rsidRDefault="00DB1AB2">
            <w:pPr>
              <w:pStyle w:val="TableParagraph"/>
              <w:spacing w:before="44"/>
              <w:ind w:left="50"/>
            </w:pPr>
            <w:r>
              <w:rPr>
                <w:spacing w:val="-4"/>
              </w:rPr>
              <w:t>YJAH</w:t>
            </w:r>
          </w:p>
        </w:tc>
        <w:tc>
          <w:tcPr>
            <w:tcW w:w="6353" w:type="dxa"/>
          </w:tcPr>
          <w:p w14:paraId="68CF3C97" w14:textId="77777777" w:rsidR="0054344E" w:rsidRDefault="00DB1AB2">
            <w:pPr>
              <w:pStyle w:val="TableParagraph"/>
              <w:spacing w:before="44"/>
              <w:ind w:left="176"/>
            </w:pPr>
            <w:r>
              <w:t>Youth</w:t>
            </w:r>
            <w:r>
              <w:rPr>
                <w:spacing w:val="-7"/>
              </w:rPr>
              <w:t xml:space="preserve"> </w:t>
            </w:r>
            <w:r>
              <w:t>Justice</w:t>
            </w:r>
            <w:r>
              <w:rPr>
                <w:spacing w:val="-5"/>
              </w:rPr>
              <w:t xml:space="preserve"> </w:t>
            </w:r>
            <w:r>
              <w:t>After</w:t>
            </w:r>
            <w:r>
              <w:rPr>
                <w:spacing w:val="-3"/>
              </w:rPr>
              <w:t xml:space="preserve"> </w:t>
            </w:r>
            <w:r>
              <w:rPr>
                <w:spacing w:val="-4"/>
              </w:rPr>
              <w:t>Hours</w:t>
            </w:r>
          </w:p>
        </w:tc>
      </w:tr>
      <w:tr w:rsidR="0054344E" w14:paraId="547AD1D5" w14:textId="77777777">
        <w:trPr>
          <w:trHeight w:val="379"/>
        </w:trPr>
        <w:tc>
          <w:tcPr>
            <w:tcW w:w="1313" w:type="dxa"/>
          </w:tcPr>
          <w:p w14:paraId="4A50FF04" w14:textId="77777777" w:rsidR="0054344E" w:rsidRDefault="00DB1AB2">
            <w:pPr>
              <w:pStyle w:val="TableParagraph"/>
              <w:spacing w:before="59"/>
              <w:ind w:left="50"/>
            </w:pPr>
            <w:r>
              <w:rPr>
                <w:spacing w:val="-4"/>
              </w:rPr>
              <w:t>YJCI</w:t>
            </w:r>
          </w:p>
        </w:tc>
        <w:tc>
          <w:tcPr>
            <w:tcW w:w="6353" w:type="dxa"/>
          </w:tcPr>
          <w:p w14:paraId="20541372" w14:textId="77777777" w:rsidR="0054344E" w:rsidRDefault="00DB1AB2">
            <w:pPr>
              <w:pStyle w:val="TableParagraph"/>
              <w:spacing w:before="59"/>
              <w:ind w:left="176"/>
            </w:pPr>
            <w:r>
              <w:t>Youth</w:t>
            </w:r>
            <w:r>
              <w:rPr>
                <w:spacing w:val="-7"/>
              </w:rPr>
              <w:t xml:space="preserve"> </w:t>
            </w:r>
            <w:r>
              <w:t>Justice</w:t>
            </w:r>
            <w:r>
              <w:rPr>
                <w:spacing w:val="-6"/>
              </w:rPr>
              <w:t xml:space="preserve"> </w:t>
            </w:r>
            <w:r>
              <w:t>Commissioning</w:t>
            </w:r>
            <w:r>
              <w:rPr>
                <w:spacing w:val="-6"/>
              </w:rPr>
              <w:t xml:space="preserve"> </w:t>
            </w:r>
            <w:r>
              <w:t>and</w:t>
            </w:r>
            <w:r>
              <w:rPr>
                <w:spacing w:val="-6"/>
              </w:rPr>
              <w:t xml:space="preserve"> </w:t>
            </w:r>
            <w:r>
              <w:rPr>
                <w:spacing w:val="-2"/>
              </w:rPr>
              <w:t>Investment</w:t>
            </w:r>
          </w:p>
        </w:tc>
      </w:tr>
      <w:tr w:rsidR="0054344E" w14:paraId="54F2B6E8" w14:textId="77777777">
        <w:trPr>
          <w:trHeight w:val="380"/>
        </w:trPr>
        <w:tc>
          <w:tcPr>
            <w:tcW w:w="1313" w:type="dxa"/>
          </w:tcPr>
          <w:p w14:paraId="06D0B4EB" w14:textId="77777777" w:rsidR="0054344E" w:rsidRDefault="00DB1AB2">
            <w:pPr>
              <w:pStyle w:val="TableParagraph"/>
              <w:spacing w:before="59"/>
              <w:ind w:left="50"/>
            </w:pPr>
            <w:r>
              <w:rPr>
                <w:spacing w:val="-4"/>
              </w:rPr>
              <w:t>YJSC</w:t>
            </w:r>
          </w:p>
        </w:tc>
        <w:tc>
          <w:tcPr>
            <w:tcW w:w="6353" w:type="dxa"/>
          </w:tcPr>
          <w:p w14:paraId="0FB95B5D" w14:textId="77777777" w:rsidR="0054344E" w:rsidRDefault="00DB1AB2">
            <w:pPr>
              <w:pStyle w:val="TableParagraph"/>
              <w:spacing w:before="59"/>
              <w:ind w:left="176"/>
            </w:pPr>
            <w:r>
              <w:t>Youth</w:t>
            </w:r>
            <w:r>
              <w:rPr>
                <w:spacing w:val="-5"/>
              </w:rPr>
              <w:t xml:space="preserve"> </w:t>
            </w:r>
            <w:r>
              <w:t>Justice</w:t>
            </w:r>
            <w:r>
              <w:rPr>
                <w:spacing w:val="-5"/>
              </w:rPr>
              <w:t xml:space="preserve"> </w:t>
            </w:r>
            <w:r>
              <w:t>Service</w:t>
            </w:r>
            <w:r>
              <w:rPr>
                <w:spacing w:val="-4"/>
              </w:rPr>
              <w:t xml:space="preserve"> </w:t>
            </w:r>
            <w:r>
              <w:rPr>
                <w:spacing w:val="-2"/>
              </w:rPr>
              <w:t>Centre</w:t>
            </w:r>
          </w:p>
        </w:tc>
      </w:tr>
      <w:tr w:rsidR="0054344E" w14:paraId="77E37B8D" w14:textId="77777777">
        <w:trPr>
          <w:trHeight w:val="380"/>
        </w:trPr>
        <w:tc>
          <w:tcPr>
            <w:tcW w:w="1313" w:type="dxa"/>
          </w:tcPr>
          <w:p w14:paraId="7E5FBDFD" w14:textId="77777777" w:rsidR="0054344E" w:rsidRDefault="00DB1AB2">
            <w:pPr>
              <w:pStyle w:val="TableParagraph"/>
              <w:spacing w:before="61"/>
              <w:ind w:left="50"/>
            </w:pPr>
            <w:r>
              <w:rPr>
                <w:spacing w:val="-4"/>
              </w:rPr>
              <w:t>YJTF</w:t>
            </w:r>
          </w:p>
        </w:tc>
        <w:tc>
          <w:tcPr>
            <w:tcW w:w="6353" w:type="dxa"/>
          </w:tcPr>
          <w:p w14:paraId="3A089FB3" w14:textId="77777777" w:rsidR="0054344E" w:rsidRDefault="00DB1AB2">
            <w:pPr>
              <w:pStyle w:val="TableParagraph"/>
              <w:spacing w:before="61"/>
              <w:ind w:left="176"/>
            </w:pPr>
            <w:r>
              <w:t>Youth</w:t>
            </w:r>
            <w:r>
              <w:rPr>
                <w:spacing w:val="-4"/>
              </w:rPr>
              <w:t xml:space="preserve"> </w:t>
            </w:r>
            <w:r>
              <w:t>Justice</w:t>
            </w:r>
            <w:r>
              <w:rPr>
                <w:spacing w:val="-4"/>
              </w:rPr>
              <w:t xml:space="preserve"> </w:t>
            </w:r>
            <w:r>
              <w:rPr>
                <w:spacing w:val="-2"/>
              </w:rPr>
              <w:t>Taskforce</w:t>
            </w:r>
          </w:p>
        </w:tc>
      </w:tr>
      <w:tr w:rsidR="0054344E" w14:paraId="7B847A61" w14:textId="77777777">
        <w:trPr>
          <w:trHeight w:val="379"/>
        </w:trPr>
        <w:tc>
          <w:tcPr>
            <w:tcW w:w="1313" w:type="dxa"/>
          </w:tcPr>
          <w:p w14:paraId="6D07D525" w14:textId="77777777" w:rsidR="0054344E" w:rsidRDefault="00DB1AB2">
            <w:pPr>
              <w:pStyle w:val="TableParagraph"/>
              <w:spacing w:before="59"/>
              <w:ind w:left="50"/>
            </w:pPr>
            <w:r>
              <w:rPr>
                <w:spacing w:val="-2"/>
              </w:rPr>
              <w:t>YJOLAA</w:t>
            </w:r>
          </w:p>
        </w:tc>
        <w:tc>
          <w:tcPr>
            <w:tcW w:w="6353" w:type="dxa"/>
          </w:tcPr>
          <w:p w14:paraId="6088CF45" w14:textId="77777777" w:rsidR="0054344E" w:rsidRDefault="00DB1AB2">
            <w:pPr>
              <w:pStyle w:val="TableParagraph"/>
              <w:spacing w:before="59"/>
              <w:ind w:left="176"/>
              <w:rPr>
                <w:i/>
              </w:rPr>
            </w:pPr>
            <w:r>
              <w:rPr>
                <w:i/>
              </w:rPr>
              <w:t>Youth</w:t>
            </w:r>
            <w:r>
              <w:rPr>
                <w:i/>
                <w:spacing w:val="-5"/>
              </w:rPr>
              <w:t xml:space="preserve"> </w:t>
            </w:r>
            <w:r>
              <w:rPr>
                <w:i/>
              </w:rPr>
              <w:t>Justice</w:t>
            </w:r>
            <w:r>
              <w:rPr>
                <w:i/>
                <w:spacing w:val="-4"/>
              </w:rPr>
              <w:t xml:space="preserve"> </w:t>
            </w:r>
            <w:r>
              <w:rPr>
                <w:i/>
              </w:rPr>
              <w:t>and</w:t>
            </w:r>
            <w:r>
              <w:rPr>
                <w:i/>
                <w:spacing w:val="-5"/>
              </w:rPr>
              <w:t xml:space="preserve"> </w:t>
            </w:r>
            <w:r>
              <w:rPr>
                <w:i/>
              </w:rPr>
              <w:t>Other</w:t>
            </w:r>
            <w:r>
              <w:rPr>
                <w:i/>
                <w:spacing w:val="-7"/>
              </w:rPr>
              <w:t xml:space="preserve"> </w:t>
            </w:r>
            <w:r>
              <w:rPr>
                <w:i/>
              </w:rPr>
              <w:t>Legislation</w:t>
            </w:r>
            <w:r>
              <w:rPr>
                <w:i/>
                <w:spacing w:val="-4"/>
              </w:rPr>
              <w:t xml:space="preserve"> </w:t>
            </w:r>
            <w:r>
              <w:rPr>
                <w:i/>
              </w:rPr>
              <w:t>Amendment</w:t>
            </w:r>
            <w:r>
              <w:rPr>
                <w:i/>
                <w:spacing w:val="-5"/>
              </w:rPr>
              <w:t xml:space="preserve"> </w:t>
            </w:r>
            <w:r>
              <w:rPr>
                <w:i/>
              </w:rPr>
              <w:t>Act</w:t>
            </w:r>
            <w:r>
              <w:rPr>
                <w:i/>
                <w:spacing w:val="-2"/>
              </w:rPr>
              <w:t xml:space="preserve"> </w:t>
            </w:r>
            <w:r>
              <w:rPr>
                <w:i/>
                <w:spacing w:val="-4"/>
              </w:rPr>
              <w:t>2021</w:t>
            </w:r>
          </w:p>
        </w:tc>
      </w:tr>
      <w:tr w:rsidR="0054344E" w14:paraId="437C2BB4" w14:textId="77777777">
        <w:trPr>
          <w:trHeight w:val="312"/>
        </w:trPr>
        <w:tc>
          <w:tcPr>
            <w:tcW w:w="1313" w:type="dxa"/>
          </w:tcPr>
          <w:p w14:paraId="2457E628" w14:textId="77777777" w:rsidR="0054344E" w:rsidRDefault="00DB1AB2">
            <w:pPr>
              <w:pStyle w:val="TableParagraph"/>
              <w:spacing w:before="59" w:line="233" w:lineRule="exact"/>
              <w:ind w:left="50"/>
            </w:pPr>
            <w:r>
              <w:rPr>
                <w:spacing w:val="-2"/>
              </w:rPr>
              <w:t>YLS/CMI</w:t>
            </w:r>
          </w:p>
        </w:tc>
        <w:tc>
          <w:tcPr>
            <w:tcW w:w="6353" w:type="dxa"/>
          </w:tcPr>
          <w:p w14:paraId="5B255D61" w14:textId="77777777" w:rsidR="0054344E" w:rsidRDefault="00DB1AB2">
            <w:pPr>
              <w:pStyle w:val="TableParagraph"/>
              <w:spacing w:before="59" w:line="233" w:lineRule="exact"/>
              <w:ind w:left="176"/>
            </w:pPr>
            <w:r>
              <w:t>Youth</w:t>
            </w:r>
            <w:r>
              <w:rPr>
                <w:spacing w:val="-6"/>
              </w:rPr>
              <w:t xml:space="preserve"> </w:t>
            </w:r>
            <w:r>
              <w:t>Level</w:t>
            </w:r>
            <w:r>
              <w:rPr>
                <w:spacing w:val="-7"/>
              </w:rPr>
              <w:t xml:space="preserve"> </w:t>
            </w:r>
            <w:r>
              <w:t>of</w:t>
            </w:r>
            <w:r>
              <w:rPr>
                <w:spacing w:val="-3"/>
              </w:rPr>
              <w:t xml:space="preserve"> </w:t>
            </w:r>
            <w:r>
              <w:t>Service/Case</w:t>
            </w:r>
            <w:r>
              <w:rPr>
                <w:spacing w:val="-5"/>
              </w:rPr>
              <w:t xml:space="preserve"> </w:t>
            </w:r>
            <w:r>
              <w:t>Management</w:t>
            </w:r>
            <w:r>
              <w:rPr>
                <w:spacing w:val="-6"/>
              </w:rPr>
              <w:t xml:space="preserve"> </w:t>
            </w:r>
            <w:r>
              <w:rPr>
                <w:spacing w:val="-2"/>
              </w:rPr>
              <w:t>Inventory</w:t>
            </w:r>
          </w:p>
        </w:tc>
      </w:tr>
    </w:tbl>
    <w:p w14:paraId="0DA56D96" w14:textId="77777777" w:rsidR="0054344E" w:rsidRDefault="0054344E">
      <w:pPr>
        <w:spacing w:line="233" w:lineRule="exact"/>
        <w:sectPr w:rsidR="0054344E">
          <w:pgSz w:w="11910" w:h="16840"/>
          <w:pgMar w:top="1920" w:right="800" w:bottom="280" w:left="660" w:header="720" w:footer="720" w:gutter="0"/>
          <w:cols w:space="720"/>
        </w:sectPr>
      </w:pPr>
    </w:p>
    <w:p w14:paraId="1E69DB20" w14:textId="2D9852FA" w:rsidR="0054344E" w:rsidRDefault="0054344E">
      <w:pPr>
        <w:pStyle w:val="BodyText"/>
        <w:rPr>
          <w:b/>
          <w:i/>
          <w:sz w:val="27"/>
        </w:rPr>
      </w:pPr>
    </w:p>
    <w:p w14:paraId="5E0826FA" w14:textId="77777777" w:rsidR="0054344E" w:rsidRDefault="00DB1AB2">
      <w:pPr>
        <w:spacing w:before="20"/>
        <w:ind w:left="780"/>
        <w:rPr>
          <w:rFonts w:ascii="Calibri Light"/>
          <w:sz w:val="40"/>
        </w:rPr>
      </w:pPr>
      <w:r>
        <w:rPr>
          <w:rFonts w:ascii="Calibri Light"/>
          <w:color w:val="2E5395"/>
          <w:sz w:val="40"/>
        </w:rPr>
        <w:t>Table</w:t>
      </w:r>
      <w:r>
        <w:rPr>
          <w:rFonts w:ascii="Calibri Light"/>
          <w:color w:val="2E5395"/>
          <w:spacing w:val="-2"/>
          <w:sz w:val="40"/>
        </w:rPr>
        <w:t xml:space="preserve"> </w:t>
      </w:r>
      <w:r>
        <w:rPr>
          <w:rFonts w:ascii="Calibri Light"/>
          <w:color w:val="2E5395"/>
          <w:sz w:val="40"/>
        </w:rPr>
        <w:t>of</w:t>
      </w:r>
      <w:r>
        <w:rPr>
          <w:rFonts w:ascii="Calibri Light"/>
          <w:color w:val="2E5395"/>
          <w:spacing w:val="-2"/>
          <w:sz w:val="40"/>
        </w:rPr>
        <w:t xml:space="preserve"> Contents</w:t>
      </w:r>
    </w:p>
    <w:sdt>
      <w:sdtPr>
        <w:id w:val="-1144497970"/>
        <w:docPartObj>
          <w:docPartGallery w:val="Table of Contents"/>
          <w:docPartUnique/>
        </w:docPartObj>
      </w:sdtPr>
      <w:sdtEndPr/>
      <w:sdtContent>
        <w:p w14:paraId="79CC222E" w14:textId="77777777" w:rsidR="0054344E" w:rsidRDefault="00E34A28">
          <w:pPr>
            <w:pStyle w:val="TOC2"/>
            <w:tabs>
              <w:tab w:val="right" w:leader="dot" w:pos="9799"/>
            </w:tabs>
            <w:rPr>
              <w:b w:val="0"/>
            </w:rPr>
          </w:pPr>
          <w:hyperlink w:anchor="_bookmark0" w:history="1">
            <w:r w:rsidR="00DB1AB2">
              <w:t>Executive</w:t>
            </w:r>
            <w:r w:rsidR="00DB1AB2">
              <w:rPr>
                <w:spacing w:val="-6"/>
              </w:rPr>
              <w:t xml:space="preserve"> </w:t>
            </w:r>
            <w:r w:rsidR="00DB1AB2">
              <w:rPr>
                <w:spacing w:val="-2"/>
              </w:rPr>
              <w:t>Summary</w:t>
            </w:r>
            <w:r w:rsidR="00DB1AB2">
              <w:tab/>
            </w:r>
            <w:r w:rsidR="00DB1AB2">
              <w:rPr>
                <w:b w:val="0"/>
                <w:spacing w:val="-10"/>
              </w:rPr>
              <w:t>1</w:t>
            </w:r>
          </w:hyperlink>
        </w:p>
        <w:p w14:paraId="274824FD" w14:textId="77777777" w:rsidR="0054344E" w:rsidRDefault="00E34A28">
          <w:pPr>
            <w:pStyle w:val="TOC1"/>
            <w:numPr>
              <w:ilvl w:val="0"/>
              <w:numId w:val="52"/>
            </w:numPr>
            <w:tabs>
              <w:tab w:val="left" w:pos="1219"/>
              <w:tab w:val="left" w:pos="1220"/>
              <w:tab w:val="right" w:leader="dot" w:pos="9799"/>
            </w:tabs>
            <w:rPr>
              <w:b w:val="0"/>
            </w:rPr>
          </w:pPr>
          <w:hyperlink w:anchor="_bookmark1" w:history="1">
            <w:r w:rsidR="00DB1AB2">
              <w:rPr>
                <w:spacing w:val="-2"/>
              </w:rPr>
              <w:t>Introduction</w:t>
            </w:r>
            <w:r w:rsidR="00DB1AB2">
              <w:tab/>
            </w:r>
            <w:r w:rsidR="00DB1AB2">
              <w:rPr>
                <w:b w:val="0"/>
                <w:spacing w:val="-10"/>
              </w:rPr>
              <w:t>8</w:t>
            </w:r>
          </w:hyperlink>
        </w:p>
        <w:p w14:paraId="15BFD581" w14:textId="77777777" w:rsidR="0054344E" w:rsidRDefault="00E34A28">
          <w:pPr>
            <w:pStyle w:val="TOC1"/>
            <w:numPr>
              <w:ilvl w:val="0"/>
              <w:numId w:val="52"/>
            </w:numPr>
            <w:tabs>
              <w:tab w:val="left" w:pos="1219"/>
              <w:tab w:val="left" w:pos="1220"/>
              <w:tab w:val="right" w:leader="dot" w:pos="9798"/>
            </w:tabs>
            <w:spacing w:before="121"/>
            <w:rPr>
              <w:b w:val="0"/>
            </w:rPr>
          </w:pPr>
          <w:hyperlink w:anchor="_bookmark2" w:history="1">
            <w:r w:rsidR="00DB1AB2">
              <w:t>Literature</w:t>
            </w:r>
            <w:r w:rsidR="00DB1AB2">
              <w:rPr>
                <w:spacing w:val="-9"/>
              </w:rPr>
              <w:t xml:space="preserve"> </w:t>
            </w:r>
            <w:r w:rsidR="00DB1AB2">
              <w:t>and</w:t>
            </w:r>
            <w:r w:rsidR="00DB1AB2">
              <w:rPr>
                <w:spacing w:val="-8"/>
              </w:rPr>
              <w:t xml:space="preserve"> </w:t>
            </w:r>
            <w:r w:rsidR="00DB1AB2">
              <w:t>jurisdictional</w:t>
            </w:r>
            <w:r w:rsidR="00DB1AB2">
              <w:rPr>
                <w:spacing w:val="-5"/>
              </w:rPr>
              <w:t xml:space="preserve"> </w:t>
            </w:r>
            <w:r w:rsidR="00DB1AB2">
              <w:rPr>
                <w:spacing w:val="-2"/>
              </w:rPr>
              <w:t>review</w:t>
            </w:r>
            <w:r w:rsidR="00DB1AB2">
              <w:tab/>
            </w:r>
            <w:r w:rsidR="00DB1AB2">
              <w:rPr>
                <w:b w:val="0"/>
                <w:spacing w:val="-5"/>
              </w:rPr>
              <w:t>15</w:t>
            </w:r>
          </w:hyperlink>
        </w:p>
        <w:p w14:paraId="7B6E764C" w14:textId="77777777" w:rsidR="0054344E" w:rsidRDefault="00E34A28">
          <w:pPr>
            <w:pStyle w:val="TOC1"/>
            <w:numPr>
              <w:ilvl w:val="0"/>
              <w:numId w:val="52"/>
            </w:numPr>
            <w:tabs>
              <w:tab w:val="left" w:pos="1219"/>
              <w:tab w:val="left" w:pos="1220"/>
              <w:tab w:val="right" w:leader="dot" w:pos="9798"/>
            </w:tabs>
            <w:rPr>
              <w:b w:val="0"/>
            </w:rPr>
          </w:pPr>
          <w:hyperlink w:anchor="_bookmark3" w:history="1">
            <w:r w:rsidR="00DB1AB2">
              <w:t>Review</w:t>
            </w:r>
            <w:r w:rsidR="00DB1AB2">
              <w:rPr>
                <w:spacing w:val="-5"/>
              </w:rPr>
              <w:t xml:space="preserve"> </w:t>
            </w:r>
            <w:r w:rsidR="00DB1AB2">
              <w:t>scope</w:t>
            </w:r>
            <w:r w:rsidR="00DB1AB2">
              <w:rPr>
                <w:spacing w:val="-4"/>
              </w:rPr>
              <w:t xml:space="preserve"> </w:t>
            </w:r>
            <w:r w:rsidR="00DB1AB2">
              <w:t>and</w:t>
            </w:r>
            <w:r w:rsidR="00DB1AB2">
              <w:rPr>
                <w:spacing w:val="-5"/>
              </w:rPr>
              <w:t xml:space="preserve"> </w:t>
            </w:r>
            <w:r w:rsidR="00DB1AB2">
              <w:rPr>
                <w:spacing w:val="-2"/>
              </w:rPr>
              <w:t>methods</w:t>
            </w:r>
            <w:r w:rsidR="00DB1AB2">
              <w:tab/>
            </w:r>
            <w:r w:rsidR="00DB1AB2">
              <w:rPr>
                <w:b w:val="0"/>
                <w:spacing w:val="-5"/>
              </w:rPr>
              <w:t>17</w:t>
            </w:r>
          </w:hyperlink>
        </w:p>
        <w:p w14:paraId="57BD49E7" w14:textId="77777777" w:rsidR="0054344E" w:rsidRDefault="00E34A28">
          <w:pPr>
            <w:pStyle w:val="TOC3"/>
            <w:numPr>
              <w:ilvl w:val="1"/>
              <w:numId w:val="52"/>
            </w:numPr>
            <w:tabs>
              <w:tab w:val="left" w:pos="1661"/>
              <w:tab w:val="left" w:pos="1662"/>
              <w:tab w:val="right" w:leader="dot" w:pos="9798"/>
            </w:tabs>
            <w:spacing w:before="122"/>
            <w:ind w:hanging="661"/>
          </w:pPr>
          <w:hyperlink w:anchor="_bookmark4" w:history="1">
            <w:r w:rsidR="00DB1AB2">
              <w:t>Scope</w:t>
            </w:r>
            <w:r w:rsidR="00DB1AB2">
              <w:rPr>
                <w:spacing w:val="-2"/>
              </w:rPr>
              <w:t xml:space="preserve"> </w:t>
            </w:r>
            <w:r w:rsidR="00DB1AB2">
              <w:t>of</w:t>
            </w:r>
            <w:r w:rsidR="00DB1AB2">
              <w:rPr>
                <w:spacing w:val="-1"/>
              </w:rPr>
              <w:t xml:space="preserve"> </w:t>
            </w:r>
            <w:r w:rsidR="00DB1AB2">
              <w:t>the</w:t>
            </w:r>
            <w:r w:rsidR="00DB1AB2">
              <w:rPr>
                <w:spacing w:val="-3"/>
              </w:rPr>
              <w:t xml:space="preserve"> </w:t>
            </w:r>
            <w:r w:rsidR="00DB1AB2">
              <w:rPr>
                <w:spacing w:val="-2"/>
                <w:w w:val="95"/>
              </w:rPr>
              <w:t>review</w:t>
            </w:r>
            <w:r w:rsidR="00DB1AB2">
              <w:tab/>
            </w:r>
            <w:r w:rsidR="00DB1AB2">
              <w:rPr>
                <w:spacing w:val="-5"/>
              </w:rPr>
              <w:t>17</w:t>
            </w:r>
          </w:hyperlink>
        </w:p>
        <w:p w14:paraId="13C90C58" w14:textId="77777777" w:rsidR="0054344E" w:rsidRDefault="00E34A28">
          <w:pPr>
            <w:pStyle w:val="TOC3"/>
            <w:numPr>
              <w:ilvl w:val="1"/>
              <w:numId w:val="52"/>
            </w:numPr>
            <w:tabs>
              <w:tab w:val="left" w:pos="1661"/>
              <w:tab w:val="left" w:pos="1662"/>
              <w:tab w:val="right" w:leader="dot" w:pos="9798"/>
            </w:tabs>
            <w:ind w:hanging="661"/>
          </w:pPr>
          <w:hyperlink w:anchor="_bookmark5" w:history="1">
            <w:r w:rsidR="00DB1AB2">
              <w:rPr>
                <w:spacing w:val="-2"/>
              </w:rPr>
              <w:t>Methods</w:t>
            </w:r>
            <w:r w:rsidR="00DB1AB2">
              <w:tab/>
            </w:r>
            <w:r w:rsidR="00DB1AB2">
              <w:rPr>
                <w:spacing w:val="-5"/>
              </w:rPr>
              <w:t>18</w:t>
            </w:r>
          </w:hyperlink>
        </w:p>
        <w:p w14:paraId="22EB5540" w14:textId="77777777" w:rsidR="0054344E" w:rsidRDefault="00E34A28">
          <w:pPr>
            <w:pStyle w:val="TOC3"/>
            <w:numPr>
              <w:ilvl w:val="1"/>
              <w:numId w:val="52"/>
            </w:numPr>
            <w:tabs>
              <w:tab w:val="left" w:pos="1661"/>
              <w:tab w:val="left" w:pos="1662"/>
              <w:tab w:val="right" w:leader="dot" w:pos="9798"/>
            </w:tabs>
            <w:ind w:hanging="661"/>
          </w:pPr>
          <w:hyperlink w:anchor="_bookmark6" w:history="1">
            <w:r w:rsidR="00DB1AB2">
              <w:t>Exclusions</w:t>
            </w:r>
            <w:r w:rsidR="00DB1AB2">
              <w:rPr>
                <w:spacing w:val="-5"/>
              </w:rPr>
              <w:t xml:space="preserve"> </w:t>
            </w:r>
            <w:r w:rsidR="00DB1AB2">
              <w:t>and</w:t>
            </w:r>
            <w:r w:rsidR="00DB1AB2">
              <w:rPr>
                <w:spacing w:val="-5"/>
              </w:rPr>
              <w:t xml:space="preserve"> </w:t>
            </w:r>
            <w:r w:rsidR="00DB1AB2">
              <w:rPr>
                <w:spacing w:val="-2"/>
              </w:rPr>
              <w:t>limitations</w:t>
            </w:r>
            <w:r w:rsidR="00DB1AB2">
              <w:tab/>
            </w:r>
            <w:r w:rsidR="00DB1AB2">
              <w:rPr>
                <w:spacing w:val="-5"/>
              </w:rPr>
              <w:t>19</w:t>
            </w:r>
          </w:hyperlink>
        </w:p>
        <w:p w14:paraId="39324474" w14:textId="77777777" w:rsidR="0054344E" w:rsidRDefault="00E34A28">
          <w:pPr>
            <w:pStyle w:val="TOC1"/>
            <w:numPr>
              <w:ilvl w:val="0"/>
              <w:numId w:val="52"/>
            </w:numPr>
            <w:tabs>
              <w:tab w:val="left" w:pos="1219"/>
              <w:tab w:val="left" w:pos="1220"/>
              <w:tab w:val="right" w:leader="dot" w:pos="9798"/>
            </w:tabs>
            <w:spacing w:before="121"/>
            <w:rPr>
              <w:b w:val="0"/>
            </w:rPr>
          </w:pPr>
          <w:hyperlink w:anchor="_bookmark7" w:history="1">
            <w:r w:rsidR="00DB1AB2">
              <w:rPr>
                <w:spacing w:val="-2"/>
              </w:rPr>
              <w:t>Findings</w:t>
            </w:r>
            <w:r w:rsidR="00DB1AB2">
              <w:tab/>
            </w:r>
            <w:r w:rsidR="00DB1AB2">
              <w:rPr>
                <w:b w:val="0"/>
                <w:spacing w:val="-5"/>
              </w:rPr>
              <w:t>20</w:t>
            </w:r>
          </w:hyperlink>
        </w:p>
        <w:p w14:paraId="5878E590" w14:textId="77777777" w:rsidR="0054344E" w:rsidRDefault="00E34A28">
          <w:pPr>
            <w:pStyle w:val="TOC3"/>
            <w:numPr>
              <w:ilvl w:val="1"/>
              <w:numId w:val="52"/>
            </w:numPr>
            <w:tabs>
              <w:tab w:val="left" w:pos="1661"/>
              <w:tab w:val="left" w:pos="1662"/>
              <w:tab w:val="right" w:leader="dot" w:pos="9798"/>
            </w:tabs>
            <w:spacing w:before="120"/>
            <w:ind w:hanging="661"/>
          </w:pPr>
          <w:hyperlink w:anchor="_bookmark8" w:history="1">
            <w:r w:rsidR="00DB1AB2">
              <w:t>Young</w:t>
            </w:r>
            <w:r w:rsidR="00DB1AB2">
              <w:rPr>
                <w:spacing w:val="-6"/>
              </w:rPr>
              <w:t xml:space="preserve"> </w:t>
            </w:r>
            <w:r w:rsidR="00DB1AB2">
              <w:t>people</w:t>
            </w:r>
            <w:r w:rsidR="00DB1AB2">
              <w:rPr>
                <w:spacing w:val="-6"/>
              </w:rPr>
              <w:t xml:space="preserve"> </w:t>
            </w:r>
            <w:r w:rsidR="00DB1AB2">
              <w:t>subject</w:t>
            </w:r>
            <w:r w:rsidR="00DB1AB2">
              <w:rPr>
                <w:spacing w:val="-6"/>
              </w:rPr>
              <w:t xml:space="preserve"> </w:t>
            </w:r>
            <w:r w:rsidR="00DB1AB2">
              <w:t>to</w:t>
            </w:r>
            <w:r w:rsidR="00DB1AB2">
              <w:rPr>
                <w:spacing w:val="-9"/>
              </w:rPr>
              <w:t xml:space="preserve"> </w:t>
            </w:r>
            <w:r w:rsidR="00DB1AB2">
              <w:t>electronic</w:t>
            </w:r>
            <w:r w:rsidR="00DB1AB2">
              <w:rPr>
                <w:spacing w:val="-8"/>
              </w:rPr>
              <w:t xml:space="preserve"> </w:t>
            </w:r>
            <w:r w:rsidR="00DB1AB2">
              <w:t>monitoring</w:t>
            </w:r>
            <w:r w:rsidR="00DB1AB2">
              <w:rPr>
                <w:spacing w:val="-5"/>
              </w:rPr>
              <w:t xml:space="preserve"> </w:t>
            </w:r>
            <w:r w:rsidR="00DB1AB2">
              <w:rPr>
                <w:spacing w:val="-2"/>
                <w:w w:val="95"/>
              </w:rPr>
              <w:t>condition</w:t>
            </w:r>
            <w:r w:rsidR="00DB1AB2">
              <w:tab/>
            </w:r>
            <w:r w:rsidR="00DB1AB2">
              <w:rPr>
                <w:spacing w:val="-5"/>
              </w:rPr>
              <w:t>20</w:t>
            </w:r>
          </w:hyperlink>
        </w:p>
        <w:p w14:paraId="310BB3D5" w14:textId="77777777" w:rsidR="0054344E" w:rsidRDefault="00E34A28">
          <w:pPr>
            <w:pStyle w:val="TOC3"/>
            <w:numPr>
              <w:ilvl w:val="1"/>
              <w:numId w:val="52"/>
            </w:numPr>
            <w:tabs>
              <w:tab w:val="left" w:pos="1661"/>
              <w:tab w:val="left" w:pos="1662"/>
              <w:tab w:val="right" w:leader="dot" w:pos="9798"/>
            </w:tabs>
            <w:spacing w:before="121"/>
            <w:ind w:hanging="661"/>
          </w:pPr>
          <w:hyperlink w:anchor="_bookmark9" w:history="1">
            <w:r w:rsidR="00DB1AB2">
              <w:t>Engagement</w:t>
            </w:r>
            <w:r w:rsidR="00DB1AB2">
              <w:rPr>
                <w:spacing w:val="-11"/>
              </w:rPr>
              <w:t xml:space="preserve"> </w:t>
            </w:r>
            <w:r w:rsidR="00DB1AB2">
              <w:t>in</w:t>
            </w:r>
            <w:r w:rsidR="00DB1AB2">
              <w:rPr>
                <w:spacing w:val="-8"/>
              </w:rPr>
              <w:t xml:space="preserve"> </w:t>
            </w:r>
            <w:r w:rsidR="00DB1AB2">
              <w:t>programs</w:t>
            </w:r>
            <w:r w:rsidR="00DB1AB2">
              <w:rPr>
                <w:spacing w:val="-7"/>
              </w:rPr>
              <w:t xml:space="preserve"> </w:t>
            </w:r>
            <w:r w:rsidR="00DB1AB2">
              <w:t>supporting</w:t>
            </w:r>
            <w:r w:rsidR="00DB1AB2">
              <w:rPr>
                <w:spacing w:val="-9"/>
              </w:rPr>
              <w:t xml:space="preserve"> </w:t>
            </w:r>
            <w:r w:rsidR="00DB1AB2">
              <w:t>the</w:t>
            </w:r>
            <w:r w:rsidR="00DB1AB2">
              <w:rPr>
                <w:spacing w:val="-8"/>
              </w:rPr>
              <w:t xml:space="preserve"> </w:t>
            </w:r>
            <w:r w:rsidR="00DB1AB2">
              <w:t>electronic</w:t>
            </w:r>
            <w:r w:rsidR="00DB1AB2">
              <w:rPr>
                <w:spacing w:val="-7"/>
              </w:rPr>
              <w:t xml:space="preserve"> </w:t>
            </w:r>
            <w:r w:rsidR="00DB1AB2">
              <w:t>monitoring</w:t>
            </w:r>
            <w:r w:rsidR="00DB1AB2">
              <w:rPr>
                <w:spacing w:val="-7"/>
              </w:rPr>
              <w:t xml:space="preserve"> </w:t>
            </w:r>
            <w:r w:rsidR="00DB1AB2">
              <w:rPr>
                <w:spacing w:val="-2"/>
              </w:rPr>
              <w:t>trial</w:t>
            </w:r>
            <w:r w:rsidR="00DB1AB2">
              <w:tab/>
            </w:r>
            <w:r w:rsidR="00DB1AB2">
              <w:rPr>
                <w:spacing w:val="-5"/>
              </w:rPr>
              <w:t>21</w:t>
            </w:r>
          </w:hyperlink>
        </w:p>
        <w:p w14:paraId="28FEC926" w14:textId="77777777" w:rsidR="0054344E" w:rsidRDefault="00E34A28">
          <w:pPr>
            <w:pStyle w:val="TOC3"/>
            <w:numPr>
              <w:ilvl w:val="1"/>
              <w:numId w:val="52"/>
            </w:numPr>
            <w:tabs>
              <w:tab w:val="left" w:pos="1661"/>
              <w:tab w:val="left" w:pos="1662"/>
              <w:tab w:val="right" w:leader="dot" w:pos="9798"/>
            </w:tabs>
            <w:ind w:hanging="661"/>
          </w:pPr>
          <w:hyperlink w:anchor="_bookmark10" w:history="1">
            <w:r w:rsidR="00DB1AB2">
              <w:rPr>
                <w:spacing w:val="-2"/>
              </w:rPr>
              <w:t>Offending</w:t>
            </w:r>
            <w:r w:rsidR="00DB1AB2">
              <w:tab/>
            </w:r>
            <w:r w:rsidR="00DB1AB2">
              <w:rPr>
                <w:spacing w:val="-5"/>
              </w:rPr>
              <w:t>22</w:t>
            </w:r>
          </w:hyperlink>
        </w:p>
        <w:p w14:paraId="51777751" w14:textId="77777777" w:rsidR="0054344E" w:rsidRDefault="00E34A28">
          <w:pPr>
            <w:pStyle w:val="TOC3"/>
            <w:numPr>
              <w:ilvl w:val="1"/>
              <w:numId w:val="52"/>
            </w:numPr>
            <w:tabs>
              <w:tab w:val="left" w:pos="1661"/>
              <w:tab w:val="left" w:pos="1662"/>
              <w:tab w:val="right" w:leader="dot" w:pos="9798"/>
            </w:tabs>
            <w:spacing w:before="122"/>
            <w:ind w:hanging="661"/>
          </w:pPr>
          <w:hyperlink w:anchor="_bookmark11" w:history="1">
            <w:r w:rsidR="00DB1AB2">
              <w:t>Stakeholder</w:t>
            </w:r>
            <w:r w:rsidR="00DB1AB2">
              <w:rPr>
                <w:spacing w:val="-9"/>
              </w:rPr>
              <w:t xml:space="preserve"> </w:t>
            </w:r>
            <w:r w:rsidR="00DB1AB2">
              <w:rPr>
                <w:spacing w:val="-2"/>
              </w:rPr>
              <w:t>survey</w:t>
            </w:r>
            <w:r w:rsidR="00DB1AB2">
              <w:tab/>
            </w:r>
            <w:r w:rsidR="00DB1AB2">
              <w:rPr>
                <w:spacing w:val="-5"/>
              </w:rPr>
              <w:t>24</w:t>
            </w:r>
          </w:hyperlink>
        </w:p>
        <w:p w14:paraId="6F294753" w14:textId="77777777" w:rsidR="0054344E" w:rsidRDefault="00E34A28">
          <w:pPr>
            <w:pStyle w:val="TOC3"/>
            <w:numPr>
              <w:ilvl w:val="1"/>
              <w:numId w:val="52"/>
            </w:numPr>
            <w:tabs>
              <w:tab w:val="left" w:pos="1661"/>
              <w:tab w:val="left" w:pos="1662"/>
              <w:tab w:val="right" w:leader="dot" w:pos="9798"/>
            </w:tabs>
            <w:ind w:hanging="661"/>
          </w:pPr>
          <w:hyperlink w:anchor="_bookmark12" w:history="1">
            <w:r w:rsidR="00DB1AB2">
              <w:t>Qualitative</w:t>
            </w:r>
            <w:r w:rsidR="00DB1AB2">
              <w:rPr>
                <w:spacing w:val="-10"/>
              </w:rPr>
              <w:t xml:space="preserve"> </w:t>
            </w:r>
            <w:r w:rsidR="00DB1AB2">
              <w:rPr>
                <w:spacing w:val="-2"/>
              </w:rPr>
              <w:t>Findings</w:t>
            </w:r>
            <w:r w:rsidR="00DB1AB2">
              <w:tab/>
            </w:r>
            <w:r w:rsidR="00DB1AB2">
              <w:rPr>
                <w:spacing w:val="-5"/>
              </w:rPr>
              <w:t>25</w:t>
            </w:r>
          </w:hyperlink>
        </w:p>
        <w:p w14:paraId="1DA22062" w14:textId="77777777" w:rsidR="0054344E" w:rsidRDefault="00E34A28">
          <w:pPr>
            <w:pStyle w:val="TOC1"/>
            <w:numPr>
              <w:ilvl w:val="0"/>
              <w:numId w:val="52"/>
            </w:numPr>
            <w:tabs>
              <w:tab w:val="left" w:pos="1219"/>
              <w:tab w:val="left" w:pos="1220"/>
              <w:tab w:val="right" w:leader="dot" w:pos="9798"/>
            </w:tabs>
            <w:rPr>
              <w:b w:val="0"/>
            </w:rPr>
          </w:pPr>
          <w:hyperlink w:anchor="_bookmark13" w:history="1">
            <w:r w:rsidR="00DB1AB2">
              <w:rPr>
                <w:spacing w:val="-2"/>
              </w:rPr>
              <w:t>Discussion</w:t>
            </w:r>
            <w:r w:rsidR="00DB1AB2">
              <w:tab/>
            </w:r>
            <w:r w:rsidR="00DB1AB2">
              <w:rPr>
                <w:b w:val="0"/>
                <w:spacing w:val="-5"/>
              </w:rPr>
              <w:t>26</w:t>
            </w:r>
          </w:hyperlink>
        </w:p>
      </w:sdtContent>
    </w:sdt>
    <w:p w14:paraId="6FC1125C" w14:textId="77777777" w:rsidR="0054344E" w:rsidRDefault="0054344E">
      <w:pPr>
        <w:sectPr w:rsidR="0054344E">
          <w:pgSz w:w="11910" w:h="16840"/>
          <w:pgMar w:top="1920" w:right="800" w:bottom="280" w:left="660" w:header="720" w:footer="720" w:gutter="0"/>
          <w:cols w:space="720"/>
        </w:sectPr>
      </w:pPr>
    </w:p>
    <w:p w14:paraId="5CEA4D8E" w14:textId="47B406E1" w:rsidR="0054344E" w:rsidRDefault="0054344E">
      <w:pPr>
        <w:pStyle w:val="BodyText"/>
        <w:spacing w:before="8"/>
        <w:rPr>
          <w:sz w:val="28"/>
        </w:rPr>
      </w:pPr>
    </w:p>
    <w:p w14:paraId="23AE1D6D" w14:textId="77777777" w:rsidR="0054344E" w:rsidRDefault="00DB1AB2">
      <w:pPr>
        <w:pStyle w:val="Heading1"/>
        <w:spacing w:before="0"/>
      </w:pPr>
      <w:bookmarkStart w:id="1" w:name="_bookmark0"/>
      <w:bookmarkEnd w:id="1"/>
      <w:r>
        <w:rPr>
          <w:color w:val="125571"/>
        </w:rPr>
        <w:t>Executive</w:t>
      </w:r>
      <w:r>
        <w:rPr>
          <w:color w:val="125571"/>
          <w:spacing w:val="-11"/>
        </w:rPr>
        <w:t xml:space="preserve"> </w:t>
      </w:r>
      <w:r>
        <w:rPr>
          <w:color w:val="125571"/>
          <w:spacing w:val="-2"/>
        </w:rPr>
        <w:t>Summary</w:t>
      </w:r>
    </w:p>
    <w:p w14:paraId="69AB9418" w14:textId="77777777" w:rsidR="0054344E" w:rsidRDefault="00DB1AB2">
      <w:pPr>
        <w:pStyle w:val="BodyText"/>
        <w:spacing w:before="243" w:line="259" w:lineRule="auto"/>
        <w:ind w:left="780" w:right="642"/>
      </w:pPr>
      <w:r>
        <w:t>Electronic</w:t>
      </w:r>
      <w:r>
        <w:rPr>
          <w:spacing w:val="-4"/>
        </w:rPr>
        <w:t xml:space="preserve"> </w:t>
      </w:r>
      <w:r>
        <w:t>Monitoring</w:t>
      </w:r>
      <w:r>
        <w:rPr>
          <w:spacing w:val="-3"/>
        </w:rPr>
        <w:t xml:space="preserve"> </w:t>
      </w:r>
      <w:r>
        <w:t>involves</w:t>
      </w:r>
      <w:r>
        <w:rPr>
          <w:spacing w:val="-1"/>
        </w:rPr>
        <w:t xml:space="preserve"> </w:t>
      </w:r>
      <w:r>
        <w:t>a</w:t>
      </w:r>
      <w:r>
        <w:rPr>
          <w:spacing w:val="-4"/>
        </w:rPr>
        <w:t xml:space="preserve"> </w:t>
      </w:r>
      <w:r>
        <w:t>GPS</w:t>
      </w:r>
      <w:r>
        <w:rPr>
          <w:spacing w:val="-4"/>
        </w:rPr>
        <w:t xml:space="preserve"> </w:t>
      </w:r>
      <w:r>
        <w:t>monitoring</w:t>
      </w:r>
      <w:r>
        <w:rPr>
          <w:spacing w:val="-6"/>
        </w:rPr>
        <w:t xml:space="preserve"> </w:t>
      </w:r>
      <w:r>
        <w:t>device</w:t>
      </w:r>
      <w:r>
        <w:rPr>
          <w:spacing w:val="-1"/>
        </w:rPr>
        <w:t xml:space="preserve"> </w:t>
      </w:r>
      <w:r>
        <w:t>being</w:t>
      </w:r>
      <w:r>
        <w:rPr>
          <w:spacing w:val="-2"/>
        </w:rPr>
        <w:t xml:space="preserve"> </w:t>
      </w:r>
      <w:r>
        <w:t>fitted</w:t>
      </w:r>
      <w:r>
        <w:rPr>
          <w:spacing w:val="-4"/>
        </w:rPr>
        <w:t xml:space="preserve"> </w:t>
      </w:r>
      <w:r>
        <w:t>to</w:t>
      </w:r>
      <w:r>
        <w:rPr>
          <w:spacing w:val="-4"/>
        </w:rPr>
        <w:t xml:space="preserve"> </w:t>
      </w:r>
      <w:r>
        <w:t>an</w:t>
      </w:r>
      <w:r>
        <w:rPr>
          <w:spacing w:val="-4"/>
        </w:rPr>
        <w:t xml:space="preserve"> </w:t>
      </w:r>
      <w:r>
        <w:t>offender’s</w:t>
      </w:r>
      <w:r>
        <w:rPr>
          <w:spacing w:val="-1"/>
        </w:rPr>
        <w:t xml:space="preserve"> </w:t>
      </w:r>
      <w:r>
        <w:t xml:space="preserve">ankle </w:t>
      </w:r>
      <w:proofErr w:type="gramStart"/>
      <w:r>
        <w:t>in order to</w:t>
      </w:r>
      <w:proofErr w:type="gramEnd"/>
      <w:r>
        <w:t xml:space="preserve"> manage offenders who have been convicted of or are suspected of having committed a crime in the community. The devices are typically used at one of three criminal justice</w:t>
      </w:r>
      <w:r>
        <w:rPr>
          <w:spacing w:val="-10"/>
        </w:rPr>
        <w:t xml:space="preserve"> </w:t>
      </w:r>
      <w:r>
        <w:t>system</w:t>
      </w:r>
      <w:r>
        <w:rPr>
          <w:spacing w:val="-7"/>
        </w:rPr>
        <w:t xml:space="preserve"> </w:t>
      </w:r>
      <w:r>
        <w:t>stages:</w:t>
      </w:r>
      <w:r>
        <w:rPr>
          <w:spacing w:val="-6"/>
        </w:rPr>
        <w:t xml:space="preserve"> </w:t>
      </w:r>
      <w:r>
        <w:t>pretrial</w:t>
      </w:r>
      <w:r>
        <w:rPr>
          <w:spacing w:val="-7"/>
        </w:rPr>
        <w:t xml:space="preserve"> </w:t>
      </w:r>
      <w:r>
        <w:t>release</w:t>
      </w:r>
      <w:r>
        <w:rPr>
          <w:spacing w:val="-7"/>
        </w:rPr>
        <w:t xml:space="preserve"> </w:t>
      </w:r>
      <w:r>
        <w:t>(or</w:t>
      </w:r>
      <w:r>
        <w:rPr>
          <w:spacing w:val="-5"/>
        </w:rPr>
        <w:t xml:space="preserve"> </w:t>
      </w:r>
      <w:r>
        <w:t>bail),</w:t>
      </w:r>
      <w:r>
        <w:rPr>
          <w:spacing w:val="-7"/>
        </w:rPr>
        <w:t xml:space="preserve"> </w:t>
      </w:r>
      <w:r>
        <w:t>probation,</w:t>
      </w:r>
      <w:r>
        <w:rPr>
          <w:spacing w:val="-5"/>
        </w:rPr>
        <w:t xml:space="preserve"> </w:t>
      </w:r>
      <w:r>
        <w:t>or</w:t>
      </w:r>
      <w:r>
        <w:rPr>
          <w:spacing w:val="-5"/>
        </w:rPr>
        <w:t xml:space="preserve"> </w:t>
      </w:r>
      <w:r>
        <w:t>parole</w:t>
      </w:r>
      <w:r>
        <w:rPr>
          <w:spacing w:val="-5"/>
        </w:rPr>
        <w:t xml:space="preserve"> </w:t>
      </w:r>
      <w:r>
        <w:t>and</w:t>
      </w:r>
      <w:r>
        <w:rPr>
          <w:spacing w:val="-8"/>
        </w:rPr>
        <w:t xml:space="preserve"> </w:t>
      </w:r>
      <w:r>
        <w:t>supervised</w:t>
      </w:r>
      <w:r>
        <w:rPr>
          <w:spacing w:val="-5"/>
        </w:rPr>
        <w:t xml:space="preserve"> </w:t>
      </w:r>
      <w:r>
        <w:rPr>
          <w:spacing w:val="-2"/>
        </w:rPr>
        <w:t>release.</w:t>
      </w:r>
    </w:p>
    <w:p w14:paraId="765D5114" w14:textId="77777777" w:rsidR="0054344E" w:rsidRDefault="00DB1AB2">
      <w:pPr>
        <w:pStyle w:val="BodyText"/>
        <w:spacing w:before="160" w:line="256" w:lineRule="auto"/>
        <w:ind w:left="780" w:right="676"/>
      </w:pPr>
      <w:r>
        <w:t>This</w:t>
      </w:r>
      <w:r>
        <w:rPr>
          <w:spacing w:val="-2"/>
        </w:rPr>
        <w:t xml:space="preserve"> </w:t>
      </w:r>
      <w:r>
        <w:t>paper</w:t>
      </w:r>
      <w:r>
        <w:rPr>
          <w:spacing w:val="-4"/>
        </w:rPr>
        <w:t xml:space="preserve"> </w:t>
      </w:r>
      <w:r>
        <w:t>reviews</w:t>
      </w:r>
      <w:r>
        <w:rPr>
          <w:spacing w:val="-4"/>
        </w:rPr>
        <w:t xml:space="preserve"> </w:t>
      </w:r>
      <w:r>
        <w:t>the</w:t>
      </w:r>
      <w:r>
        <w:rPr>
          <w:spacing w:val="-3"/>
        </w:rPr>
        <w:t xml:space="preserve"> </w:t>
      </w:r>
      <w:r>
        <w:t>implementation,</w:t>
      </w:r>
      <w:r>
        <w:rPr>
          <w:spacing w:val="-4"/>
        </w:rPr>
        <w:t xml:space="preserve"> </w:t>
      </w:r>
      <w:r>
        <w:t>and</w:t>
      </w:r>
      <w:r>
        <w:rPr>
          <w:spacing w:val="-2"/>
        </w:rPr>
        <w:t xml:space="preserve"> </w:t>
      </w:r>
      <w:r>
        <w:t>effectiveness</w:t>
      </w:r>
      <w:r>
        <w:rPr>
          <w:spacing w:val="-2"/>
        </w:rPr>
        <w:t xml:space="preserve"> </w:t>
      </w:r>
      <w:r>
        <w:t>of</w:t>
      </w:r>
      <w:r>
        <w:rPr>
          <w:spacing w:val="-1"/>
        </w:rPr>
        <w:t xml:space="preserve"> </w:t>
      </w:r>
      <w:r>
        <w:t>an</w:t>
      </w:r>
      <w:r>
        <w:rPr>
          <w:spacing w:val="-5"/>
        </w:rPr>
        <w:t xml:space="preserve"> </w:t>
      </w:r>
      <w:r>
        <w:t>Electronic</w:t>
      </w:r>
      <w:r>
        <w:rPr>
          <w:spacing w:val="-2"/>
        </w:rPr>
        <w:t xml:space="preserve"> </w:t>
      </w:r>
      <w:r>
        <w:t>Monitoring</w:t>
      </w:r>
      <w:r>
        <w:rPr>
          <w:spacing w:val="-3"/>
        </w:rPr>
        <w:t xml:space="preserve"> </w:t>
      </w:r>
      <w:r>
        <w:t>Trial</w:t>
      </w:r>
      <w:r>
        <w:rPr>
          <w:spacing w:val="-2"/>
        </w:rPr>
        <w:t xml:space="preserve"> </w:t>
      </w:r>
      <w:r>
        <w:t>in Queensland, which was undertaken between May 2021 and September 2022. The aim of the Electronic Monitoring Trial is to:</w:t>
      </w:r>
    </w:p>
    <w:p w14:paraId="74FC6FD6" w14:textId="77777777" w:rsidR="0054344E" w:rsidRDefault="00DB1AB2">
      <w:pPr>
        <w:pStyle w:val="ListParagraph"/>
        <w:numPr>
          <w:ilvl w:val="0"/>
          <w:numId w:val="51"/>
        </w:numPr>
        <w:tabs>
          <w:tab w:val="left" w:pos="1140"/>
          <w:tab w:val="left" w:pos="1141"/>
        </w:tabs>
        <w:spacing w:before="167" w:line="259" w:lineRule="auto"/>
        <w:ind w:right="937"/>
      </w:pPr>
      <w:r>
        <w:t>provide</w:t>
      </w:r>
      <w:r>
        <w:rPr>
          <w:spacing w:val="-2"/>
        </w:rPr>
        <w:t xml:space="preserve"> </w:t>
      </w:r>
      <w:r>
        <w:t>the</w:t>
      </w:r>
      <w:r>
        <w:rPr>
          <w:spacing w:val="-4"/>
        </w:rPr>
        <w:t xml:space="preserve"> </w:t>
      </w:r>
      <w:r>
        <w:t>court</w:t>
      </w:r>
      <w:r>
        <w:rPr>
          <w:spacing w:val="-3"/>
        </w:rPr>
        <w:t xml:space="preserve"> </w:t>
      </w:r>
      <w:r>
        <w:t>with</w:t>
      </w:r>
      <w:r>
        <w:rPr>
          <w:spacing w:val="-2"/>
        </w:rPr>
        <w:t xml:space="preserve"> </w:t>
      </w:r>
      <w:r>
        <w:t>another</w:t>
      </w:r>
      <w:r>
        <w:rPr>
          <w:spacing w:val="-3"/>
        </w:rPr>
        <w:t xml:space="preserve"> </w:t>
      </w:r>
      <w:r>
        <w:t>special</w:t>
      </w:r>
      <w:r>
        <w:rPr>
          <w:spacing w:val="-3"/>
        </w:rPr>
        <w:t xml:space="preserve"> </w:t>
      </w:r>
      <w:r>
        <w:t>condition</w:t>
      </w:r>
      <w:r>
        <w:rPr>
          <w:spacing w:val="-4"/>
        </w:rPr>
        <w:t xml:space="preserve"> </w:t>
      </w:r>
      <w:r>
        <w:t>to</w:t>
      </w:r>
      <w:r>
        <w:rPr>
          <w:spacing w:val="-4"/>
        </w:rPr>
        <w:t xml:space="preserve"> </w:t>
      </w:r>
      <w:r>
        <w:t>support</w:t>
      </w:r>
      <w:r>
        <w:rPr>
          <w:spacing w:val="-3"/>
        </w:rPr>
        <w:t xml:space="preserve"> </w:t>
      </w:r>
      <w:r>
        <w:t>the</w:t>
      </w:r>
      <w:r>
        <w:rPr>
          <w:spacing w:val="-4"/>
        </w:rPr>
        <w:t xml:space="preserve"> </w:t>
      </w:r>
      <w:r>
        <w:t>management of a</w:t>
      </w:r>
      <w:r>
        <w:rPr>
          <w:spacing w:val="-4"/>
        </w:rPr>
        <w:t xml:space="preserve"> </w:t>
      </w:r>
      <w:r>
        <w:t xml:space="preserve">youth who is eligible to be released on </w:t>
      </w:r>
      <w:proofErr w:type="gramStart"/>
      <w:r>
        <w:t>bail</w:t>
      </w:r>
      <w:proofErr w:type="gramEnd"/>
    </w:p>
    <w:p w14:paraId="135B6373" w14:textId="77777777" w:rsidR="0054344E" w:rsidRDefault="00DB1AB2">
      <w:pPr>
        <w:pStyle w:val="ListParagraph"/>
        <w:numPr>
          <w:ilvl w:val="0"/>
          <w:numId w:val="51"/>
        </w:numPr>
        <w:tabs>
          <w:tab w:val="left" w:pos="1140"/>
          <w:tab w:val="left" w:pos="1141"/>
        </w:tabs>
        <w:spacing w:line="259" w:lineRule="auto"/>
        <w:ind w:right="984"/>
      </w:pPr>
      <w:r>
        <w:t>determine</w:t>
      </w:r>
      <w:r>
        <w:rPr>
          <w:spacing w:val="-2"/>
        </w:rPr>
        <w:t xml:space="preserve"> </w:t>
      </w:r>
      <w:r>
        <w:t>the</w:t>
      </w:r>
      <w:r>
        <w:rPr>
          <w:spacing w:val="-4"/>
        </w:rPr>
        <w:t xml:space="preserve"> </w:t>
      </w:r>
      <w:r>
        <w:t>suitability</w:t>
      </w:r>
      <w:r>
        <w:rPr>
          <w:spacing w:val="-4"/>
        </w:rPr>
        <w:t xml:space="preserve"> </w:t>
      </w:r>
      <w:r>
        <w:t>of</w:t>
      </w:r>
      <w:r>
        <w:rPr>
          <w:spacing w:val="-1"/>
        </w:rPr>
        <w:t xml:space="preserve"> </w:t>
      </w:r>
      <w:r>
        <w:t>whether</w:t>
      </w:r>
      <w:r>
        <w:rPr>
          <w:spacing w:val="-3"/>
        </w:rPr>
        <w:t xml:space="preserve"> </w:t>
      </w:r>
      <w:r>
        <w:t>youths</w:t>
      </w:r>
      <w:r>
        <w:rPr>
          <w:spacing w:val="-4"/>
        </w:rPr>
        <w:t xml:space="preserve"> </w:t>
      </w:r>
      <w:r>
        <w:t>aged</w:t>
      </w:r>
      <w:r>
        <w:rPr>
          <w:spacing w:val="-4"/>
        </w:rPr>
        <w:t xml:space="preserve"> </w:t>
      </w:r>
      <w:r>
        <w:t>16</w:t>
      </w:r>
      <w:r>
        <w:rPr>
          <w:spacing w:val="-2"/>
        </w:rPr>
        <w:t xml:space="preserve"> </w:t>
      </w:r>
      <w:r>
        <w:t>or</w:t>
      </w:r>
      <w:r>
        <w:rPr>
          <w:spacing w:val="-3"/>
        </w:rPr>
        <w:t xml:space="preserve"> </w:t>
      </w:r>
      <w:r>
        <w:t>17</w:t>
      </w:r>
      <w:r>
        <w:rPr>
          <w:spacing w:val="-2"/>
        </w:rPr>
        <w:t xml:space="preserve"> </w:t>
      </w:r>
      <w:r>
        <w:t>years</w:t>
      </w:r>
      <w:r>
        <w:rPr>
          <w:spacing w:val="-4"/>
        </w:rPr>
        <w:t xml:space="preserve"> </w:t>
      </w:r>
      <w:r>
        <w:t>old</w:t>
      </w:r>
      <w:r>
        <w:rPr>
          <w:spacing w:val="-2"/>
        </w:rPr>
        <w:t xml:space="preserve"> </w:t>
      </w:r>
      <w:r>
        <w:t>have</w:t>
      </w:r>
      <w:r>
        <w:rPr>
          <w:spacing w:val="-4"/>
        </w:rPr>
        <w:t xml:space="preserve"> </w:t>
      </w:r>
      <w:r>
        <w:t>the</w:t>
      </w:r>
      <w:r>
        <w:rPr>
          <w:spacing w:val="-2"/>
        </w:rPr>
        <w:t xml:space="preserve"> </w:t>
      </w:r>
      <w:r>
        <w:t xml:space="preserve">sufficient maturity to proactively ensure the functioning of the </w:t>
      </w:r>
      <w:proofErr w:type="gramStart"/>
      <w:r>
        <w:t>device</w:t>
      </w:r>
      <w:proofErr w:type="gramEnd"/>
    </w:p>
    <w:p w14:paraId="3402EC40" w14:textId="77777777" w:rsidR="0054344E" w:rsidRDefault="00DB1AB2">
      <w:pPr>
        <w:pStyle w:val="ListParagraph"/>
        <w:numPr>
          <w:ilvl w:val="0"/>
          <w:numId w:val="51"/>
        </w:numPr>
        <w:tabs>
          <w:tab w:val="left" w:pos="1140"/>
          <w:tab w:val="left" w:pos="1141"/>
        </w:tabs>
        <w:spacing w:line="259" w:lineRule="auto"/>
        <w:ind w:right="1036"/>
      </w:pPr>
      <w:r>
        <w:t>determine</w:t>
      </w:r>
      <w:r>
        <w:rPr>
          <w:spacing w:val="-2"/>
        </w:rPr>
        <w:t xml:space="preserve"> </w:t>
      </w:r>
      <w:r>
        <w:t>whether</w:t>
      </w:r>
      <w:r>
        <w:rPr>
          <w:spacing w:val="-3"/>
        </w:rPr>
        <w:t xml:space="preserve"> </w:t>
      </w:r>
      <w:r>
        <w:t>there</w:t>
      </w:r>
      <w:r>
        <w:rPr>
          <w:spacing w:val="-6"/>
        </w:rPr>
        <w:t xml:space="preserve"> </w:t>
      </w:r>
      <w:r>
        <w:t>is</w:t>
      </w:r>
      <w:r>
        <w:rPr>
          <w:spacing w:val="-1"/>
        </w:rPr>
        <w:t xml:space="preserve"> </w:t>
      </w:r>
      <w:r>
        <w:t>sufficient</w:t>
      </w:r>
      <w:r>
        <w:rPr>
          <w:spacing w:val="-3"/>
        </w:rPr>
        <w:t xml:space="preserve"> </w:t>
      </w:r>
      <w:r>
        <w:t>GPS</w:t>
      </w:r>
      <w:r>
        <w:rPr>
          <w:spacing w:val="-2"/>
        </w:rPr>
        <w:t xml:space="preserve"> </w:t>
      </w:r>
      <w:r>
        <w:t>coverage</w:t>
      </w:r>
      <w:r>
        <w:rPr>
          <w:spacing w:val="-2"/>
        </w:rPr>
        <w:t xml:space="preserve"> </w:t>
      </w:r>
      <w:r>
        <w:t>to</w:t>
      </w:r>
      <w:r>
        <w:rPr>
          <w:spacing w:val="-4"/>
        </w:rPr>
        <w:t xml:space="preserve"> </w:t>
      </w:r>
      <w:r>
        <w:t>support</w:t>
      </w:r>
      <w:r>
        <w:rPr>
          <w:spacing w:val="-3"/>
        </w:rPr>
        <w:t xml:space="preserve"> </w:t>
      </w:r>
      <w:r>
        <w:t>the</w:t>
      </w:r>
      <w:r>
        <w:rPr>
          <w:spacing w:val="-4"/>
        </w:rPr>
        <w:t xml:space="preserve"> </w:t>
      </w:r>
      <w:r>
        <w:t>functionality</w:t>
      </w:r>
      <w:r>
        <w:rPr>
          <w:spacing w:val="-1"/>
        </w:rPr>
        <w:t xml:space="preserve"> </w:t>
      </w:r>
      <w:r>
        <w:t>of</w:t>
      </w:r>
      <w:r>
        <w:rPr>
          <w:spacing w:val="-3"/>
        </w:rPr>
        <w:t xml:space="preserve"> </w:t>
      </w:r>
      <w:r>
        <w:t xml:space="preserve">the electronic monitoring for youths in </w:t>
      </w:r>
      <w:proofErr w:type="gramStart"/>
      <w:r>
        <w:t>Queensland</w:t>
      </w:r>
      <w:proofErr w:type="gramEnd"/>
    </w:p>
    <w:p w14:paraId="6F2E12F0" w14:textId="77777777" w:rsidR="0054344E" w:rsidRDefault="00DB1AB2">
      <w:pPr>
        <w:pStyle w:val="ListParagraph"/>
        <w:numPr>
          <w:ilvl w:val="0"/>
          <w:numId w:val="51"/>
        </w:numPr>
        <w:tabs>
          <w:tab w:val="left" w:pos="1140"/>
          <w:tab w:val="left" w:pos="1141"/>
        </w:tabs>
        <w:spacing w:line="259" w:lineRule="auto"/>
        <w:ind w:right="897"/>
      </w:pPr>
      <w:r>
        <w:t>determine</w:t>
      </w:r>
      <w:r>
        <w:rPr>
          <w:spacing w:val="-1"/>
        </w:rPr>
        <w:t xml:space="preserve"> </w:t>
      </w:r>
      <w:r>
        <w:t>the</w:t>
      </w:r>
      <w:r>
        <w:rPr>
          <w:spacing w:val="-3"/>
        </w:rPr>
        <w:t xml:space="preserve"> </w:t>
      </w:r>
      <w:r>
        <w:t>suitability</w:t>
      </w:r>
      <w:r>
        <w:rPr>
          <w:spacing w:val="-3"/>
        </w:rPr>
        <w:t xml:space="preserve"> </w:t>
      </w:r>
      <w:r>
        <w:t>of</w:t>
      </w:r>
      <w:r>
        <w:rPr>
          <w:spacing w:val="-2"/>
        </w:rPr>
        <w:t xml:space="preserve"> </w:t>
      </w:r>
      <w:r>
        <w:t>the</w:t>
      </w:r>
      <w:r>
        <w:rPr>
          <w:spacing w:val="-1"/>
        </w:rPr>
        <w:t xml:space="preserve"> </w:t>
      </w:r>
      <w:r>
        <w:t>current legislated</w:t>
      </w:r>
      <w:r>
        <w:rPr>
          <w:spacing w:val="-5"/>
        </w:rPr>
        <w:t xml:space="preserve"> </w:t>
      </w:r>
      <w:r>
        <w:t>criteria</w:t>
      </w:r>
      <w:r>
        <w:rPr>
          <w:spacing w:val="-3"/>
        </w:rPr>
        <w:t xml:space="preserve"> </w:t>
      </w:r>
      <w:r>
        <w:t>for</w:t>
      </w:r>
      <w:r>
        <w:rPr>
          <w:spacing w:val="-2"/>
        </w:rPr>
        <w:t xml:space="preserve"> </w:t>
      </w:r>
      <w:r>
        <w:t>a</w:t>
      </w:r>
      <w:r>
        <w:rPr>
          <w:spacing w:val="-3"/>
        </w:rPr>
        <w:t xml:space="preserve"> </w:t>
      </w:r>
      <w:r>
        <w:t>youth</w:t>
      </w:r>
      <w:r>
        <w:rPr>
          <w:spacing w:val="-3"/>
        </w:rPr>
        <w:t xml:space="preserve"> </w:t>
      </w:r>
      <w:r>
        <w:t>to</w:t>
      </w:r>
      <w:r>
        <w:rPr>
          <w:spacing w:val="-3"/>
        </w:rPr>
        <w:t xml:space="preserve"> </w:t>
      </w:r>
      <w:r>
        <w:t>be</w:t>
      </w:r>
      <w:r>
        <w:rPr>
          <w:spacing w:val="-3"/>
        </w:rPr>
        <w:t xml:space="preserve"> </w:t>
      </w:r>
      <w:r>
        <w:t>eligible</w:t>
      </w:r>
      <w:r>
        <w:rPr>
          <w:spacing w:val="-1"/>
        </w:rPr>
        <w:t xml:space="preserve"> </w:t>
      </w:r>
      <w:r>
        <w:t>for an electronic monitoring condition, and</w:t>
      </w:r>
    </w:p>
    <w:p w14:paraId="55996A29" w14:textId="77777777" w:rsidR="0054344E" w:rsidRDefault="00DB1AB2">
      <w:pPr>
        <w:pStyle w:val="ListParagraph"/>
        <w:numPr>
          <w:ilvl w:val="0"/>
          <w:numId w:val="51"/>
        </w:numPr>
        <w:tabs>
          <w:tab w:val="left" w:pos="1140"/>
          <w:tab w:val="left" w:pos="1141"/>
        </w:tabs>
        <w:spacing w:line="256" w:lineRule="auto"/>
        <w:ind w:right="727"/>
      </w:pPr>
      <w:r>
        <w:t>determine</w:t>
      </w:r>
      <w:r>
        <w:rPr>
          <w:spacing w:val="-3"/>
        </w:rPr>
        <w:t xml:space="preserve"> </w:t>
      </w:r>
      <w:r>
        <w:t>whether</w:t>
      </w:r>
      <w:r>
        <w:rPr>
          <w:spacing w:val="-2"/>
        </w:rPr>
        <w:t xml:space="preserve"> </w:t>
      </w:r>
      <w:r>
        <w:t>any</w:t>
      </w:r>
      <w:r>
        <w:rPr>
          <w:spacing w:val="-7"/>
        </w:rPr>
        <w:t xml:space="preserve"> </w:t>
      </w:r>
      <w:r>
        <w:t>firm</w:t>
      </w:r>
      <w:r>
        <w:rPr>
          <w:spacing w:val="-4"/>
        </w:rPr>
        <w:t xml:space="preserve"> </w:t>
      </w:r>
      <w:r>
        <w:t>conclusions</w:t>
      </w:r>
      <w:r>
        <w:rPr>
          <w:spacing w:val="-2"/>
        </w:rPr>
        <w:t xml:space="preserve"> </w:t>
      </w:r>
      <w:r>
        <w:t>can</w:t>
      </w:r>
      <w:r>
        <w:rPr>
          <w:spacing w:val="-5"/>
        </w:rPr>
        <w:t xml:space="preserve"> </w:t>
      </w:r>
      <w:r>
        <w:t>be</w:t>
      </w:r>
      <w:r>
        <w:rPr>
          <w:spacing w:val="-3"/>
        </w:rPr>
        <w:t xml:space="preserve"> </w:t>
      </w:r>
      <w:r>
        <w:t>drawn</w:t>
      </w:r>
      <w:r>
        <w:rPr>
          <w:spacing w:val="-3"/>
        </w:rPr>
        <w:t xml:space="preserve"> </w:t>
      </w:r>
      <w:r>
        <w:t>regarding</w:t>
      </w:r>
      <w:r>
        <w:rPr>
          <w:spacing w:val="-5"/>
        </w:rPr>
        <w:t xml:space="preserve"> </w:t>
      </w:r>
      <w:r>
        <w:t>the</w:t>
      </w:r>
      <w:r>
        <w:rPr>
          <w:spacing w:val="-5"/>
        </w:rPr>
        <w:t xml:space="preserve"> </w:t>
      </w:r>
      <w:r>
        <w:t>impact</w:t>
      </w:r>
      <w:r>
        <w:rPr>
          <w:spacing w:val="-1"/>
        </w:rPr>
        <w:t xml:space="preserve"> </w:t>
      </w:r>
      <w:r>
        <w:t>of electronic monitoring on youth offending, either while the youth is being monitored or once their period of electronic monitoring has ended.</w:t>
      </w:r>
    </w:p>
    <w:p w14:paraId="798A932A" w14:textId="77777777" w:rsidR="0054344E" w:rsidRDefault="00DB1AB2">
      <w:pPr>
        <w:pStyle w:val="BodyText"/>
        <w:spacing w:before="166" w:line="259" w:lineRule="auto"/>
        <w:ind w:left="780" w:right="642"/>
      </w:pPr>
      <w:r>
        <w:t>Electronic monitoring became available on 17 May 2021 in 5 trial locations, when a new regulation</w:t>
      </w:r>
      <w:r>
        <w:rPr>
          <w:spacing w:val="-2"/>
        </w:rPr>
        <w:t xml:space="preserve"> </w:t>
      </w:r>
      <w:r>
        <w:t>in</w:t>
      </w:r>
      <w:r>
        <w:rPr>
          <w:spacing w:val="-4"/>
        </w:rPr>
        <w:t xml:space="preserve"> </w:t>
      </w:r>
      <w:r>
        <w:t>the</w:t>
      </w:r>
      <w:r>
        <w:rPr>
          <w:spacing w:val="-2"/>
        </w:rPr>
        <w:t xml:space="preserve"> </w:t>
      </w:r>
      <w:r>
        <w:rPr>
          <w:i/>
        </w:rPr>
        <w:t>Youth</w:t>
      </w:r>
      <w:r>
        <w:rPr>
          <w:i/>
          <w:spacing w:val="-2"/>
        </w:rPr>
        <w:t xml:space="preserve"> </w:t>
      </w:r>
      <w:r>
        <w:rPr>
          <w:i/>
        </w:rPr>
        <w:t>Justice</w:t>
      </w:r>
      <w:r>
        <w:rPr>
          <w:i/>
          <w:spacing w:val="-2"/>
        </w:rPr>
        <w:t xml:space="preserve"> </w:t>
      </w:r>
      <w:r>
        <w:rPr>
          <w:i/>
        </w:rPr>
        <w:t>Regulation</w:t>
      </w:r>
      <w:r>
        <w:rPr>
          <w:i/>
          <w:spacing w:val="-2"/>
        </w:rPr>
        <w:t xml:space="preserve"> </w:t>
      </w:r>
      <w:r>
        <w:rPr>
          <w:i/>
        </w:rPr>
        <w:t>2016</w:t>
      </w:r>
      <w:r>
        <w:rPr>
          <w:i/>
          <w:spacing w:val="-3"/>
        </w:rPr>
        <w:t xml:space="preserve"> </w:t>
      </w:r>
      <w:r>
        <w:t>took</w:t>
      </w:r>
      <w:r>
        <w:rPr>
          <w:spacing w:val="-2"/>
        </w:rPr>
        <w:t xml:space="preserve"> </w:t>
      </w:r>
      <w:r>
        <w:t>effect.</w:t>
      </w:r>
      <w:r>
        <w:rPr>
          <w:spacing w:val="-3"/>
        </w:rPr>
        <w:t xml:space="preserve"> </w:t>
      </w:r>
      <w:r>
        <w:t>These</w:t>
      </w:r>
      <w:r>
        <w:rPr>
          <w:spacing w:val="-2"/>
        </w:rPr>
        <w:t xml:space="preserve"> </w:t>
      </w:r>
      <w:r>
        <w:t>provisions</w:t>
      </w:r>
      <w:r>
        <w:rPr>
          <w:spacing w:val="-2"/>
        </w:rPr>
        <w:t xml:space="preserve"> </w:t>
      </w:r>
      <w:r>
        <w:t>were</w:t>
      </w:r>
      <w:r>
        <w:rPr>
          <w:spacing w:val="-3"/>
        </w:rPr>
        <w:t xml:space="preserve"> </w:t>
      </w:r>
      <w:r>
        <w:t>designed to protect community safety and were only to be imposed on recidivist youth offenders aged 16 and 17 years charged with ‘prescribed indictable offences’, who would benefit from more intensive bail conditions. The trial was implemented across specific postcodes within the Townsville, north Brisbane, Moreton, Logan, and Gold Coast areas.</w:t>
      </w:r>
    </w:p>
    <w:p w14:paraId="543C9E27" w14:textId="77777777" w:rsidR="0054344E" w:rsidRDefault="00DB1AB2">
      <w:pPr>
        <w:pStyle w:val="BodyText"/>
        <w:spacing w:before="159" w:line="259" w:lineRule="auto"/>
        <w:ind w:left="780" w:right="642"/>
      </w:pPr>
      <w:r>
        <w:t xml:space="preserve">Additional services were put in place to monitor, </w:t>
      </w:r>
      <w:proofErr w:type="gramStart"/>
      <w:r>
        <w:t>supervise</w:t>
      </w:r>
      <w:proofErr w:type="gramEnd"/>
      <w:r>
        <w:t xml:space="preserve"> and support high-risk repeat offenders</w:t>
      </w:r>
      <w:r>
        <w:rPr>
          <w:spacing w:val="-2"/>
        </w:rPr>
        <w:t xml:space="preserve"> </w:t>
      </w:r>
      <w:r>
        <w:t>subject</w:t>
      </w:r>
      <w:r>
        <w:rPr>
          <w:spacing w:val="-4"/>
        </w:rPr>
        <w:t xml:space="preserve"> </w:t>
      </w:r>
      <w:r>
        <w:t>to</w:t>
      </w:r>
      <w:r>
        <w:rPr>
          <w:spacing w:val="-2"/>
        </w:rPr>
        <w:t xml:space="preserve"> </w:t>
      </w:r>
      <w:r>
        <w:t>electronic</w:t>
      </w:r>
      <w:r>
        <w:rPr>
          <w:spacing w:val="-2"/>
        </w:rPr>
        <w:t xml:space="preserve"> </w:t>
      </w:r>
      <w:r>
        <w:t>monitoring,</w:t>
      </w:r>
      <w:r>
        <w:rPr>
          <w:spacing w:val="-4"/>
        </w:rPr>
        <w:t xml:space="preserve"> </w:t>
      </w:r>
      <w:r>
        <w:t>and</w:t>
      </w:r>
      <w:r>
        <w:rPr>
          <w:spacing w:val="-5"/>
        </w:rPr>
        <w:t xml:space="preserve"> </w:t>
      </w:r>
      <w:r>
        <w:t>their</w:t>
      </w:r>
      <w:r>
        <w:rPr>
          <w:spacing w:val="-2"/>
        </w:rPr>
        <w:t xml:space="preserve"> </w:t>
      </w:r>
      <w:r>
        <w:t>families.</w:t>
      </w:r>
      <w:r>
        <w:rPr>
          <w:spacing w:val="-1"/>
        </w:rPr>
        <w:t xml:space="preserve"> </w:t>
      </w:r>
      <w:r>
        <w:t>The</w:t>
      </w:r>
      <w:r>
        <w:rPr>
          <w:spacing w:val="-5"/>
        </w:rPr>
        <w:t xml:space="preserve"> </w:t>
      </w:r>
      <w:r>
        <w:t>investment</w:t>
      </w:r>
      <w:r>
        <w:rPr>
          <w:spacing w:val="-1"/>
        </w:rPr>
        <w:t xml:space="preserve"> </w:t>
      </w:r>
      <w:r>
        <w:t>was</w:t>
      </w:r>
      <w:r>
        <w:rPr>
          <w:spacing w:val="-4"/>
        </w:rPr>
        <w:t xml:space="preserve"> </w:t>
      </w:r>
      <w:r>
        <w:t>intended</w:t>
      </w:r>
      <w:r>
        <w:rPr>
          <w:spacing w:val="-5"/>
        </w:rPr>
        <w:t xml:space="preserve"> </w:t>
      </w:r>
      <w:r>
        <w:t>to provide a greater level of</w:t>
      </w:r>
      <w:r>
        <w:rPr>
          <w:spacing w:val="-1"/>
        </w:rPr>
        <w:t xml:space="preserve"> </w:t>
      </w:r>
      <w:r>
        <w:t>supervision and</w:t>
      </w:r>
      <w:r>
        <w:rPr>
          <w:spacing w:val="-2"/>
        </w:rPr>
        <w:t xml:space="preserve"> </w:t>
      </w:r>
      <w:r>
        <w:t>support</w:t>
      </w:r>
      <w:r>
        <w:rPr>
          <w:spacing w:val="-1"/>
        </w:rPr>
        <w:t xml:space="preserve"> </w:t>
      </w:r>
      <w:r>
        <w:t>on weekends</w:t>
      </w:r>
      <w:r>
        <w:rPr>
          <w:spacing w:val="-2"/>
        </w:rPr>
        <w:t xml:space="preserve"> </w:t>
      </w:r>
      <w:r>
        <w:t>and out-of-hours</w:t>
      </w:r>
      <w:r>
        <w:rPr>
          <w:spacing w:val="-1"/>
        </w:rPr>
        <w:t xml:space="preserve"> </w:t>
      </w:r>
      <w:r>
        <w:t>and deliver more intensive support to the families of young offenders to help them manage their children’s compliance. This review considers the interaction of supporting programs with young people subject to electronic monitoring. The review aims to:</w:t>
      </w:r>
    </w:p>
    <w:p w14:paraId="348C2D96" w14:textId="77777777" w:rsidR="0054344E" w:rsidRDefault="00DB1AB2">
      <w:pPr>
        <w:pStyle w:val="ListParagraph"/>
        <w:numPr>
          <w:ilvl w:val="0"/>
          <w:numId w:val="51"/>
        </w:numPr>
        <w:tabs>
          <w:tab w:val="left" w:pos="1140"/>
          <w:tab w:val="left" w:pos="1141"/>
        </w:tabs>
        <w:spacing w:before="158" w:line="259" w:lineRule="auto"/>
        <w:ind w:right="840"/>
      </w:pPr>
      <w:r>
        <w:t>assess</w:t>
      </w:r>
      <w:r>
        <w:rPr>
          <w:spacing w:val="-6"/>
        </w:rPr>
        <w:t xml:space="preserve"> </w:t>
      </w:r>
      <w:r>
        <w:t>trial</w:t>
      </w:r>
      <w:r>
        <w:rPr>
          <w:spacing w:val="-5"/>
        </w:rPr>
        <w:t xml:space="preserve"> </w:t>
      </w:r>
      <w:r>
        <w:t>implementation,</w:t>
      </w:r>
      <w:r>
        <w:rPr>
          <w:spacing w:val="-2"/>
        </w:rPr>
        <w:t xml:space="preserve"> </w:t>
      </w:r>
      <w:r>
        <w:t>including</w:t>
      </w:r>
      <w:r>
        <w:rPr>
          <w:spacing w:val="-4"/>
        </w:rPr>
        <w:t xml:space="preserve"> </w:t>
      </w:r>
      <w:r>
        <w:t>supporting</w:t>
      </w:r>
      <w:r>
        <w:rPr>
          <w:spacing w:val="-6"/>
        </w:rPr>
        <w:t xml:space="preserve"> </w:t>
      </w:r>
      <w:r>
        <w:t>programs,</w:t>
      </w:r>
      <w:r>
        <w:rPr>
          <w:spacing w:val="-5"/>
        </w:rPr>
        <w:t xml:space="preserve"> </w:t>
      </w:r>
      <w:r>
        <w:t>and</w:t>
      </w:r>
      <w:r>
        <w:rPr>
          <w:spacing w:val="-4"/>
        </w:rPr>
        <w:t xml:space="preserve"> </w:t>
      </w:r>
      <w:r>
        <w:t>outline</w:t>
      </w:r>
      <w:r>
        <w:rPr>
          <w:spacing w:val="-4"/>
        </w:rPr>
        <w:t xml:space="preserve"> </w:t>
      </w:r>
      <w:r>
        <w:t>any</w:t>
      </w:r>
      <w:r>
        <w:rPr>
          <w:spacing w:val="-3"/>
        </w:rPr>
        <w:t xml:space="preserve"> </w:t>
      </w:r>
      <w:r>
        <w:t xml:space="preserve">constraints or limitations with </w:t>
      </w:r>
      <w:proofErr w:type="gramStart"/>
      <w:r>
        <w:t>implementation</w:t>
      </w:r>
      <w:proofErr w:type="gramEnd"/>
    </w:p>
    <w:p w14:paraId="00BDB128" w14:textId="77777777" w:rsidR="0054344E" w:rsidRDefault="00DB1AB2">
      <w:pPr>
        <w:pStyle w:val="ListParagraph"/>
        <w:numPr>
          <w:ilvl w:val="0"/>
          <w:numId w:val="51"/>
        </w:numPr>
        <w:tabs>
          <w:tab w:val="left" w:pos="1140"/>
          <w:tab w:val="left" w:pos="1141"/>
        </w:tabs>
        <w:spacing w:before="1" w:line="256" w:lineRule="auto"/>
        <w:ind w:right="825"/>
      </w:pPr>
      <w:r>
        <w:t>review</w:t>
      </w:r>
      <w:r>
        <w:rPr>
          <w:spacing w:val="-4"/>
        </w:rPr>
        <w:t xml:space="preserve"> </w:t>
      </w:r>
      <w:r>
        <w:t>the</w:t>
      </w:r>
      <w:r>
        <w:rPr>
          <w:spacing w:val="-5"/>
        </w:rPr>
        <w:t xml:space="preserve"> </w:t>
      </w:r>
      <w:r>
        <w:t>interaction</w:t>
      </w:r>
      <w:r>
        <w:rPr>
          <w:spacing w:val="-3"/>
        </w:rPr>
        <w:t xml:space="preserve"> </w:t>
      </w:r>
      <w:r>
        <w:t>of</w:t>
      </w:r>
      <w:r>
        <w:rPr>
          <w:spacing w:val="-2"/>
        </w:rPr>
        <w:t xml:space="preserve"> </w:t>
      </w:r>
      <w:r>
        <w:t>accompanying/supporting</w:t>
      </w:r>
      <w:r>
        <w:rPr>
          <w:spacing w:val="-3"/>
        </w:rPr>
        <w:t xml:space="preserve"> </w:t>
      </w:r>
      <w:r>
        <w:t>programs</w:t>
      </w:r>
      <w:r>
        <w:rPr>
          <w:spacing w:val="-3"/>
        </w:rPr>
        <w:t xml:space="preserve"> </w:t>
      </w:r>
      <w:r>
        <w:t>with</w:t>
      </w:r>
      <w:r>
        <w:rPr>
          <w:spacing w:val="-5"/>
        </w:rPr>
        <w:t xml:space="preserve"> </w:t>
      </w:r>
      <w:r>
        <w:t>young</w:t>
      </w:r>
      <w:r>
        <w:rPr>
          <w:spacing w:val="-3"/>
        </w:rPr>
        <w:t xml:space="preserve"> </w:t>
      </w:r>
      <w:r>
        <w:t>people</w:t>
      </w:r>
      <w:r>
        <w:rPr>
          <w:spacing w:val="-3"/>
        </w:rPr>
        <w:t xml:space="preserve"> </w:t>
      </w:r>
      <w:r>
        <w:t xml:space="preserve">subject to an electronic monitoring </w:t>
      </w:r>
      <w:proofErr w:type="gramStart"/>
      <w:r>
        <w:t>device</w:t>
      </w:r>
      <w:proofErr w:type="gramEnd"/>
    </w:p>
    <w:p w14:paraId="084200F5" w14:textId="77777777" w:rsidR="0054344E" w:rsidRDefault="00DB1AB2">
      <w:pPr>
        <w:pStyle w:val="ListParagraph"/>
        <w:numPr>
          <w:ilvl w:val="0"/>
          <w:numId w:val="51"/>
        </w:numPr>
        <w:tabs>
          <w:tab w:val="left" w:pos="1140"/>
          <w:tab w:val="left" w:pos="1141"/>
        </w:tabs>
        <w:spacing w:before="3" w:line="259" w:lineRule="auto"/>
        <w:ind w:right="924"/>
      </w:pPr>
      <w:r>
        <w:t>review and compare efficacy of electronic monitoring for youths across national and international</w:t>
      </w:r>
      <w:r>
        <w:rPr>
          <w:spacing w:val="-6"/>
        </w:rPr>
        <w:t xml:space="preserve"> </w:t>
      </w:r>
      <w:r>
        <w:t>jurisdictions,</w:t>
      </w:r>
      <w:r>
        <w:rPr>
          <w:spacing w:val="-1"/>
        </w:rPr>
        <w:t xml:space="preserve"> </w:t>
      </w:r>
      <w:r>
        <w:t>and</w:t>
      </w:r>
      <w:r>
        <w:rPr>
          <w:spacing w:val="-5"/>
        </w:rPr>
        <w:t xml:space="preserve"> </w:t>
      </w:r>
      <w:r>
        <w:t>whether</w:t>
      </w:r>
      <w:r>
        <w:rPr>
          <w:spacing w:val="-6"/>
        </w:rPr>
        <w:t xml:space="preserve"> </w:t>
      </w:r>
      <w:r>
        <w:t>there</w:t>
      </w:r>
      <w:r>
        <w:rPr>
          <w:spacing w:val="-5"/>
        </w:rPr>
        <w:t xml:space="preserve"> </w:t>
      </w:r>
      <w:r>
        <w:t>is</w:t>
      </w:r>
      <w:r>
        <w:rPr>
          <w:spacing w:val="-2"/>
        </w:rPr>
        <w:t xml:space="preserve"> </w:t>
      </w:r>
      <w:r>
        <w:t>any</w:t>
      </w:r>
      <w:r>
        <w:rPr>
          <w:spacing w:val="-2"/>
        </w:rPr>
        <w:t xml:space="preserve"> </w:t>
      </w:r>
      <w:r>
        <w:t>research</w:t>
      </w:r>
      <w:r>
        <w:rPr>
          <w:spacing w:val="-5"/>
        </w:rPr>
        <w:t xml:space="preserve"> </w:t>
      </w:r>
      <w:r>
        <w:t>that</w:t>
      </w:r>
      <w:r>
        <w:rPr>
          <w:spacing w:val="-1"/>
        </w:rPr>
        <w:t xml:space="preserve"> </w:t>
      </w:r>
      <w:r>
        <w:t>electronic</w:t>
      </w:r>
      <w:r>
        <w:rPr>
          <w:spacing w:val="-2"/>
        </w:rPr>
        <w:t xml:space="preserve"> </w:t>
      </w:r>
      <w:r>
        <w:t xml:space="preserve">monitoring has been effective in achieving desired outcomes in those </w:t>
      </w:r>
      <w:proofErr w:type="gramStart"/>
      <w:r>
        <w:t>jurisdictions</w:t>
      </w:r>
      <w:proofErr w:type="gramEnd"/>
    </w:p>
    <w:p w14:paraId="672B7E09" w14:textId="77777777" w:rsidR="0054344E" w:rsidRDefault="00DB1AB2">
      <w:pPr>
        <w:pStyle w:val="ListParagraph"/>
        <w:numPr>
          <w:ilvl w:val="0"/>
          <w:numId w:val="51"/>
        </w:numPr>
        <w:tabs>
          <w:tab w:val="left" w:pos="1140"/>
          <w:tab w:val="left" w:pos="1141"/>
        </w:tabs>
        <w:spacing w:line="259" w:lineRule="auto"/>
        <w:ind w:right="846"/>
      </w:pPr>
      <w:r>
        <w:t>determine</w:t>
      </w:r>
      <w:r>
        <w:rPr>
          <w:spacing w:val="-3"/>
        </w:rPr>
        <w:t xml:space="preserve"> </w:t>
      </w:r>
      <w:r>
        <w:t>the</w:t>
      </w:r>
      <w:r>
        <w:rPr>
          <w:spacing w:val="-5"/>
        </w:rPr>
        <w:t xml:space="preserve"> </w:t>
      </w:r>
      <w:r>
        <w:t>appropriateness</w:t>
      </w:r>
      <w:r>
        <w:rPr>
          <w:spacing w:val="-3"/>
        </w:rPr>
        <w:t xml:space="preserve"> </w:t>
      </w:r>
      <w:r>
        <w:t>and</w:t>
      </w:r>
      <w:r>
        <w:rPr>
          <w:spacing w:val="-5"/>
        </w:rPr>
        <w:t xml:space="preserve"> </w:t>
      </w:r>
      <w:r>
        <w:t>sufficiency</w:t>
      </w:r>
      <w:r>
        <w:rPr>
          <w:spacing w:val="-2"/>
        </w:rPr>
        <w:t xml:space="preserve"> </w:t>
      </w:r>
      <w:r>
        <w:t>of</w:t>
      </w:r>
      <w:r>
        <w:rPr>
          <w:spacing w:val="-1"/>
        </w:rPr>
        <w:t xml:space="preserve"> </w:t>
      </w:r>
      <w:r>
        <w:t>policies</w:t>
      </w:r>
      <w:r>
        <w:rPr>
          <w:spacing w:val="-3"/>
        </w:rPr>
        <w:t xml:space="preserve"> </w:t>
      </w:r>
      <w:r>
        <w:t>and</w:t>
      </w:r>
      <w:r>
        <w:rPr>
          <w:spacing w:val="-3"/>
        </w:rPr>
        <w:t xml:space="preserve"> </w:t>
      </w:r>
      <w:r>
        <w:t>procedures</w:t>
      </w:r>
      <w:r>
        <w:rPr>
          <w:spacing w:val="-4"/>
        </w:rPr>
        <w:t xml:space="preserve"> </w:t>
      </w:r>
      <w:r>
        <w:t>developed</w:t>
      </w:r>
      <w:r>
        <w:rPr>
          <w:spacing w:val="-3"/>
        </w:rPr>
        <w:t xml:space="preserve"> </w:t>
      </w:r>
      <w:r>
        <w:t xml:space="preserve">to govern the management of the electronic </w:t>
      </w:r>
      <w:proofErr w:type="gramStart"/>
      <w:r>
        <w:t>monitoring</w:t>
      </w:r>
      <w:proofErr w:type="gramEnd"/>
    </w:p>
    <w:p w14:paraId="0A8F0C1B" w14:textId="77777777" w:rsidR="0054344E" w:rsidRDefault="00DB1AB2">
      <w:pPr>
        <w:pStyle w:val="ListParagraph"/>
        <w:numPr>
          <w:ilvl w:val="0"/>
          <w:numId w:val="51"/>
        </w:numPr>
        <w:tabs>
          <w:tab w:val="left" w:pos="1141"/>
        </w:tabs>
        <w:spacing w:line="259" w:lineRule="auto"/>
        <w:ind w:right="966"/>
        <w:jc w:val="both"/>
      </w:pPr>
      <w:r>
        <w:t>describe any</w:t>
      </w:r>
      <w:r>
        <w:rPr>
          <w:spacing w:val="-2"/>
        </w:rPr>
        <w:t xml:space="preserve"> </w:t>
      </w:r>
      <w:r>
        <w:t>limitations</w:t>
      </w:r>
      <w:r>
        <w:rPr>
          <w:spacing w:val="-4"/>
        </w:rPr>
        <w:t xml:space="preserve"> </w:t>
      </w:r>
      <w:r>
        <w:t>with the</w:t>
      </w:r>
      <w:r>
        <w:rPr>
          <w:spacing w:val="-2"/>
        </w:rPr>
        <w:t xml:space="preserve"> </w:t>
      </w:r>
      <w:r>
        <w:t>use of electronic</w:t>
      </w:r>
      <w:r>
        <w:rPr>
          <w:spacing w:val="-2"/>
        </w:rPr>
        <w:t xml:space="preserve"> </w:t>
      </w:r>
      <w:r>
        <w:t>monitoring in</w:t>
      </w:r>
      <w:r>
        <w:rPr>
          <w:spacing w:val="-2"/>
        </w:rPr>
        <w:t xml:space="preserve"> </w:t>
      </w:r>
      <w:r>
        <w:t>the</w:t>
      </w:r>
      <w:r>
        <w:rPr>
          <w:spacing w:val="-2"/>
        </w:rPr>
        <w:t xml:space="preserve"> </w:t>
      </w:r>
      <w:r>
        <w:t>Queensland youth justice</w:t>
      </w:r>
      <w:r>
        <w:rPr>
          <w:spacing w:val="-5"/>
        </w:rPr>
        <w:t xml:space="preserve"> </w:t>
      </w:r>
      <w:r>
        <w:t>context</w:t>
      </w:r>
      <w:r>
        <w:rPr>
          <w:spacing w:val="-4"/>
        </w:rPr>
        <w:t xml:space="preserve"> </w:t>
      </w:r>
      <w:r>
        <w:t>and</w:t>
      </w:r>
      <w:r>
        <w:rPr>
          <w:spacing w:val="-3"/>
        </w:rPr>
        <w:t xml:space="preserve"> </w:t>
      </w:r>
      <w:r>
        <w:t>identify</w:t>
      </w:r>
      <w:r>
        <w:rPr>
          <w:spacing w:val="-2"/>
        </w:rPr>
        <w:t xml:space="preserve"> </w:t>
      </w:r>
      <w:r>
        <w:t>potential</w:t>
      </w:r>
      <w:r>
        <w:rPr>
          <w:spacing w:val="-4"/>
        </w:rPr>
        <w:t xml:space="preserve"> </w:t>
      </w:r>
      <w:r>
        <w:t>opportunities</w:t>
      </w:r>
      <w:r>
        <w:rPr>
          <w:spacing w:val="-7"/>
        </w:rPr>
        <w:t xml:space="preserve"> </w:t>
      </w:r>
      <w:r>
        <w:t>to</w:t>
      </w:r>
      <w:r>
        <w:rPr>
          <w:spacing w:val="-3"/>
        </w:rPr>
        <w:t xml:space="preserve"> </w:t>
      </w:r>
      <w:r>
        <w:t>improve</w:t>
      </w:r>
      <w:r>
        <w:rPr>
          <w:spacing w:val="-5"/>
        </w:rPr>
        <w:t xml:space="preserve"> </w:t>
      </w:r>
      <w:r>
        <w:t>the</w:t>
      </w:r>
      <w:r>
        <w:rPr>
          <w:spacing w:val="-5"/>
        </w:rPr>
        <w:t xml:space="preserve"> </w:t>
      </w:r>
      <w:r>
        <w:t>utility</w:t>
      </w:r>
      <w:r>
        <w:rPr>
          <w:spacing w:val="-2"/>
        </w:rPr>
        <w:t xml:space="preserve"> </w:t>
      </w:r>
      <w:r>
        <w:t>of</w:t>
      </w:r>
      <w:r>
        <w:rPr>
          <w:spacing w:val="-4"/>
        </w:rPr>
        <w:t xml:space="preserve"> </w:t>
      </w:r>
      <w:r>
        <w:t>the</w:t>
      </w:r>
      <w:r>
        <w:rPr>
          <w:spacing w:val="-3"/>
        </w:rPr>
        <w:t xml:space="preserve"> </w:t>
      </w:r>
      <w:r>
        <w:t xml:space="preserve">initiative, including the use of related or complementary </w:t>
      </w:r>
      <w:proofErr w:type="gramStart"/>
      <w:r>
        <w:t>technology</w:t>
      </w:r>
      <w:proofErr w:type="gramEnd"/>
    </w:p>
    <w:p w14:paraId="2CD02819" w14:textId="77777777" w:rsidR="0054344E" w:rsidRDefault="0054344E">
      <w:pPr>
        <w:pStyle w:val="BodyText"/>
        <w:rPr>
          <w:sz w:val="20"/>
        </w:rPr>
      </w:pPr>
    </w:p>
    <w:p w14:paraId="489F1B14" w14:textId="77777777" w:rsidR="0054344E" w:rsidRDefault="0054344E">
      <w:pPr>
        <w:pStyle w:val="BodyText"/>
        <w:spacing w:before="2"/>
      </w:pPr>
    </w:p>
    <w:p w14:paraId="1ADE997F" w14:textId="77777777" w:rsidR="0054344E" w:rsidRDefault="00DB1AB2">
      <w:pPr>
        <w:tabs>
          <w:tab w:val="left" w:pos="3428"/>
        </w:tabs>
        <w:ind w:left="780"/>
        <w:rPr>
          <w:b/>
          <w:sz w:val="18"/>
        </w:rPr>
      </w:pPr>
      <w:r>
        <w:rPr>
          <w:spacing w:val="-10"/>
          <w:sz w:val="18"/>
        </w:rPr>
        <w:t>1</w:t>
      </w:r>
      <w:r>
        <w:rPr>
          <w:sz w:val="18"/>
        </w:rPr>
        <w:tab/>
      </w:r>
      <w:r>
        <w:rPr>
          <w:b/>
          <w:sz w:val="18"/>
        </w:rPr>
        <w:t>Electronic</w:t>
      </w:r>
      <w:r>
        <w:rPr>
          <w:b/>
          <w:spacing w:val="-5"/>
          <w:sz w:val="18"/>
        </w:rPr>
        <w:t xml:space="preserve"> </w:t>
      </w:r>
      <w:r>
        <w:rPr>
          <w:b/>
          <w:sz w:val="18"/>
        </w:rPr>
        <w:t>Monitoring</w:t>
      </w:r>
      <w:r>
        <w:rPr>
          <w:b/>
          <w:spacing w:val="-2"/>
          <w:sz w:val="18"/>
        </w:rPr>
        <w:t xml:space="preserve"> </w:t>
      </w:r>
      <w:r>
        <w:rPr>
          <w:b/>
          <w:sz w:val="18"/>
        </w:rPr>
        <w:t>Trial</w:t>
      </w:r>
      <w:r>
        <w:rPr>
          <w:b/>
          <w:spacing w:val="-4"/>
          <w:sz w:val="18"/>
        </w:rPr>
        <w:t xml:space="preserve"> </w:t>
      </w:r>
      <w:r>
        <w:rPr>
          <w:b/>
          <w:sz w:val="18"/>
        </w:rPr>
        <w:t>Review</w:t>
      </w:r>
      <w:r>
        <w:rPr>
          <w:b/>
          <w:spacing w:val="1"/>
          <w:sz w:val="18"/>
        </w:rPr>
        <w:t xml:space="preserve"> </w:t>
      </w:r>
      <w:r>
        <w:rPr>
          <w:b/>
          <w:sz w:val="18"/>
        </w:rPr>
        <w:t>–</w:t>
      </w:r>
      <w:r>
        <w:rPr>
          <w:b/>
          <w:spacing w:val="-1"/>
          <w:sz w:val="18"/>
        </w:rPr>
        <w:t xml:space="preserve"> </w:t>
      </w:r>
      <w:r>
        <w:rPr>
          <w:b/>
          <w:spacing w:val="-2"/>
          <w:sz w:val="18"/>
        </w:rPr>
        <w:t>Report</w:t>
      </w:r>
    </w:p>
    <w:p w14:paraId="68B35EB2" w14:textId="77777777" w:rsidR="0054344E" w:rsidRDefault="0054344E">
      <w:pPr>
        <w:rPr>
          <w:sz w:val="18"/>
        </w:rPr>
        <w:sectPr w:rsidR="0054344E">
          <w:pgSz w:w="11910" w:h="16840"/>
          <w:pgMar w:top="1920" w:right="800" w:bottom="280" w:left="660" w:header="720" w:footer="720" w:gutter="0"/>
          <w:cols w:space="720"/>
        </w:sectPr>
      </w:pPr>
    </w:p>
    <w:p w14:paraId="4444D065" w14:textId="6078B935" w:rsidR="0054344E" w:rsidRDefault="0054344E">
      <w:pPr>
        <w:pStyle w:val="BodyText"/>
        <w:spacing w:before="8"/>
        <w:rPr>
          <w:b/>
          <w:sz w:val="20"/>
        </w:rPr>
      </w:pPr>
    </w:p>
    <w:p w14:paraId="1EFB8497" w14:textId="77777777" w:rsidR="0054344E" w:rsidRDefault="00DB1AB2">
      <w:pPr>
        <w:pStyle w:val="ListParagraph"/>
        <w:numPr>
          <w:ilvl w:val="0"/>
          <w:numId w:val="51"/>
        </w:numPr>
        <w:tabs>
          <w:tab w:val="left" w:pos="1140"/>
          <w:tab w:val="left" w:pos="1141"/>
        </w:tabs>
        <w:spacing w:before="94" w:line="259" w:lineRule="auto"/>
        <w:ind w:right="1448"/>
      </w:pPr>
      <w:r>
        <w:t>identify</w:t>
      </w:r>
      <w:r>
        <w:rPr>
          <w:spacing w:val="-2"/>
        </w:rPr>
        <w:t xml:space="preserve"> </w:t>
      </w:r>
      <w:r>
        <w:t>any</w:t>
      </w:r>
      <w:r>
        <w:rPr>
          <w:spacing w:val="-5"/>
        </w:rPr>
        <w:t xml:space="preserve"> </w:t>
      </w:r>
      <w:r>
        <w:t>unintended</w:t>
      </w:r>
      <w:r>
        <w:rPr>
          <w:spacing w:val="-5"/>
        </w:rPr>
        <w:t xml:space="preserve"> </w:t>
      </w:r>
      <w:r>
        <w:t>consequences</w:t>
      </w:r>
      <w:r>
        <w:rPr>
          <w:spacing w:val="-2"/>
        </w:rPr>
        <w:t xml:space="preserve"> </w:t>
      </w:r>
      <w:r>
        <w:t>caused</w:t>
      </w:r>
      <w:r>
        <w:rPr>
          <w:spacing w:val="-5"/>
        </w:rPr>
        <w:t xml:space="preserve"> </w:t>
      </w:r>
      <w:r>
        <w:t>through</w:t>
      </w:r>
      <w:r>
        <w:rPr>
          <w:spacing w:val="-3"/>
        </w:rPr>
        <w:t xml:space="preserve"> </w:t>
      </w:r>
      <w:r>
        <w:t>the</w:t>
      </w:r>
      <w:r>
        <w:rPr>
          <w:spacing w:val="-5"/>
        </w:rPr>
        <w:t xml:space="preserve"> </w:t>
      </w:r>
      <w:r>
        <w:t>implementation</w:t>
      </w:r>
      <w:r>
        <w:rPr>
          <w:spacing w:val="-5"/>
        </w:rPr>
        <w:t xml:space="preserve"> </w:t>
      </w:r>
      <w:r>
        <w:t>of</w:t>
      </w:r>
      <w:r>
        <w:rPr>
          <w:spacing w:val="-4"/>
        </w:rPr>
        <w:t xml:space="preserve"> </w:t>
      </w:r>
      <w:r>
        <w:t xml:space="preserve">the electronic monitoring trial across the five </w:t>
      </w:r>
      <w:proofErr w:type="gramStart"/>
      <w:r>
        <w:t>sites</w:t>
      </w:r>
      <w:proofErr w:type="gramEnd"/>
    </w:p>
    <w:p w14:paraId="321A5CCA" w14:textId="77777777" w:rsidR="0054344E" w:rsidRDefault="00DB1AB2">
      <w:pPr>
        <w:pStyle w:val="ListParagraph"/>
        <w:numPr>
          <w:ilvl w:val="0"/>
          <w:numId w:val="51"/>
        </w:numPr>
        <w:tabs>
          <w:tab w:val="left" w:pos="1140"/>
          <w:tab w:val="left" w:pos="1141"/>
        </w:tabs>
        <w:spacing w:before="1" w:line="259" w:lineRule="auto"/>
        <w:ind w:right="817"/>
      </w:pPr>
      <w:r>
        <w:t>assess</w:t>
      </w:r>
      <w:r>
        <w:rPr>
          <w:spacing w:val="-3"/>
        </w:rPr>
        <w:t xml:space="preserve"> </w:t>
      </w:r>
      <w:r>
        <w:t>and</w:t>
      </w:r>
      <w:r>
        <w:rPr>
          <w:spacing w:val="-5"/>
        </w:rPr>
        <w:t xml:space="preserve"> </w:t>
      </w:r>
      <w:r>
        <w:t>determine</w:t>
      </w:r>
      <w:r>
        <w:rPr>
          <w:spacing w:val="-5"/>
        </w:rPr>
        <w:t xml:space="preserve"> </w:t>
      </w:r>
      <w:r>
        <w:t>the</w:t>
      </w:r>
      <w:r>
        <w:rPr>
          <w:spacing w:val="-3"/>
        </w:rPr>
        <w:t xml:space="preserve"> </w:t>
      </w:r>
      <w:r>
        <w:t>appropriateness</w:t>
      </w:r>
      <w:r>
        <w:rPr>
          <w:spacing w:val="-5"/>
        </w:rPr>
        <w:t xml:space="preserve"> </w:t>
      </w:r>
      <w:r>
        <w:t>of</w:t>
      </w:r>
      <w:r>
        <w:rPr>
          <w:spacing w:val="-4"/>
        </w:rPr>
        <w:t xml:space="preserve"> </w:t>
      </w:r>
      <w:r>
        <w:t>the</w:t>
      </w:r>
      <w:r>
        <w:rPr>
          <w:spacing w:val="-7"/>
        </w:rPr>
        <w:t xml:space="preserve"> </w:t>
      </w:r>
      <w:r>
        <w:t>suitability</w:t>
      </w:r>
      <w:r>
        <w:rPr>
          <w:spacing w:val="-2"/>
        </w:rPr>
        <w:t xml:space="preserve"> </w:t>
      </w:r>
      <w:r>
        <w:t>assessment</w:t>
      </w:r>
      <w:r>
        <w:rPr>
          <w:spacing w:val="-4"/>
        </w:rPr>
        <w:t xml:space="preserve"> </w:t>
      </w:r>
      <w:r>
        <w:t>framework</w:t>
      </w:r>
      <w:r>
        <w:rPr>
          <w:spacing w:val="-4"/>
        </w:rPr>
        <w:t xml:space="preserve"> </w:t>
      </w:r>
      <w:r>
        <w:t>and decision-making process for suitability assessment reports, and</w:t>
      </w:r>
    </w:p>
    <w:p w14:paraId="3866733F" w14:textId="77777777" w:rsidR="0054344E" w:rsidRDefault="00DB1AB2">
      <w:pPr>
        <w:pStyle w:val="ListParagraph"/>
        <w:numPr>
          <w:ilvl w:val="0"/>
          <w:numId w:val="51"/>
        </w:numPr>
        <w:tabs>
          <w:tab w:val="left" w:pos="1140"/>
          <w:tab w:val="left" w:pos="1141"/>
        </w:tabs>
        <w:spacing w:line="249" w:lineRule="exact"/>
        <w:ind w:hanging="361"/>
      </w:pPr>
      <w:r>
        <w:t>assess</w:t>
      </w:r>
      <w:r>
        <w:rPr>
          <w:spacing w:val="-6"/>
        </w:rPr>
        <w:t xml:space="preserve"> </w:t>
      </w:r>
      <w:r>
        <w:t>value</w:t>
      </w:r>
      <w:r>
        <w:rPr>
          <w:spacing w:val="-6"/>
        </w:rPr>
        <w:t xml:space="preserve"> </w:t>
      </w:r>
      <w:r>
        <w:t>for</w:t>
      </w:r>
      <w:r>
        <w:rPr>
          <w:spacing w:val="-5"/>
        </w:rPr>
        <w:t xml:space="preserve"> </w:t>
      </w:r>
      <w:r>
        <w:t>money</w:t>
      </w:r>
      <w:r>
        <w:rPr>
          <w:spacing w:val="-8"/>
        </w:rPr>
        <w:t xml:space="preserve"> </w:t>
      </w:r>
      <w:r>
        <w:t>of</w:t>
      </w:r>
      <w:r>
        <w:rPr>
          <w:spacing w:val="-3"/>
        </w:rPr>
        <w:t xml:space="preserve"> </w:t>
      </w:r>
      <w:r>
        <w:t>electronic</w:t>
      </w:r>
      <w:r>
        <w:rPr>
          <w:spacing w:val="-6"/>
        </w:rPr>
        <w:t xml:space="preserve"> </w:t>
      </w:r>
      <w:r>
        <w:t>monitoring</w:t>
      </w:r>
      <w:r>
        <w:rPr>
          <w:spacing w:val="-4"/>
        </w:rPr>
        <w:t xml:space="preserve"> </w:t>
      </w:r>
      <w:r>
        <w:t>for</w:t>
      </w:r>
      <w:r>
        <w:rPr>
          <w:spacing w:val="-5"/>
        </w:rPr>
        <w:t xml:space="preserve"> </w:t>
      </w:r>
      <w:r>
        <w:t>the</w:t>
      </w:r>
      <w:r>
        <w:rPr>
          <w:spacing w:val="-4"/>
        </w:rPr>
        <w:t xml:space="preserve"> </w:t>
      </w:r>
      <w:r>
        <w:t>youth</w:t>
      </w:r>
      <w:r>
        <w:rPr>
          <w:spacing w:val="-6"/>
        </w:rPr>
        <w:t xml:space="preserve"> </w:t>
      </w:r>
      <w:r>
        <w:t>justice</w:t>
      </w:r>
      <w:r>
        <w:rPr>
          <w:spacing w:val="-3"/>
        </w:rPr>
        <w:t xml:space="preserve"> </w:t>
      </w:r>
      <w:r>
        <w:rPr>
          <w:spacing w:val="-2"/>
        </w:rPr>
        <w:t>cohort.</w:t>
      </w:r>
    </w:p>
    <w:p w14:paraId="4D6004C3" w14:textId="77777777" w:rsidR="0054344E" w:rsidRDefault="00DB1AB2">
      <w:pPr>
        <w:pStyle w:val="BodyText"/>
        <w:spacing w:before="184" w:line="259" w:lineRule="auto"/>
        <w:ind w:left="780" w:right="692"/>
      </w:pPr>
      <w:r>
        <w:t>It was estimated that 50 to 100 young people may be eligible for electronic monitoring, contingent</w:t>
      </w:r>
      <w:r>
        <w:rPr>
          <w:spacing w:val="-1"/>
        </w:rPr>
        <w:t xml:space="preserve"> </w:t>
      </w:r>
      <w:r>
        <w:t>on</w:t>
      </w:r>
      <w:r>
        <w:rPr>
          <w:spacing w:val="-3"/>
        </w:rPr>
        <w:t xml:space="preserve"> </w:t>
      </w:r>
      <w:r>
        <w:t>suitability</w:t>
      </w:r>
      <w:r>
        <w:rPr>
          <w:spacing w:val="-7"/>
        </w:rPr>
        <w:t xml:space="preserve"> </w:t>
      </w:r>
      <w:r>
        <w:t>and</w:t>
      </w:r>
      <w:r>
        <w:rPr>
          <w:spacing w:val="-3"/>
        </w:rPr>
        <w:t xml:space="preserve"> </w:t>
      </w:r>
      <w:r>
        <w:t>court</w:t>
      </w:r>
      <w:r>
        <w:rPr>
          <w:spacing w:val="-1"/>
        </w:rPr>
        <w:t xml:space="preserve"> </w:t>
      </w:r>
      <w:r>
        <w:t>decisions.</w:t>
      </w:r>
      <w:r>
        <w:rPr>
          <w:spacing w:val="-1"/>
        </w:rPr>
        <w:t xml:space="preserve"> </w:t>
      </w:r>
      <w:r>
        <w:t>However,</w:t>
      </w:r>
      <w:r>
        <w:rPr>
          <w:spacing w:val="-4"/>
        </w:rPr>
        <w:t xml:space="preserve"> </w:t>
      </w:r>
      <w:r>
        <w:t>in</w:t>
      </w:r>
      <w:r>
        <w:rPr>
          <w:spacing w:val="-3"/>
        </w:rPr>
        <w:t xml:space="preserve"> </w:t>
      </w:r>
      <w:r>
        <w:t>practice</w:t>
      </w:r>
      <w:r>
        <w:rPr>
          <w:spacing w:val="-3"/>
        </w:rPr>
        <w:t xml:space="preserve"> </w:t>
      </w:r>
      <w:r>
        <w:t>only</w:t>
      </w:r>
      <w:r>
        <w:rPr>
          <w:spacing w:val="-5"/>
        </w:rPr>
        <w:t xml:space="preserve"> </w:t>
      </w:r>
      <w:r>
        <w:t>a</w:t>
      </w:r>
      <w:r>
        <w:rPr>
          <w:spacing w:val="-5"/>
        </w:rPr>
        <w:t xml:space="preserve"> </w:t>
      </w:r>
      <w:r>
        <w:t>very</w:t>
      </w:r>
      <w:r>
        <w:rPr>
          <w:spacing w:val="-4"/>
        </w:rPr>
        <w:t xml:space="preserve"> </w:t>
      </w:r>
      <w:r>
        <w:t>small</w:t>
      </w:r>
      <w:r>
        <w:rPr>
          <w:spacing w:val="-3"/>
        </w:rPr>
        <w:t xml:space="preserve"> </w:t>
      </w:r>
      <w:r>
        <w:t>number of young</w:t>
      </w:r>
      <w:r>
        <w:rPr>
          <w:spacing w:val="-1"/>
        </w:rPr>
        <w:t xml:space="preserve"> </w:t>
      </w:r>
      <w:r>
        <w:t>people</w:t>
      </w:r>
      <w:r>
        <w:rPr>
          <w:spacing w:val="-1"/>
        </w:rPr>
        <w:t xml:space="preserve"> </w:t>
      </w:r>
      <w:r>
        <w:t>(eight) have been enrolled in the</w:t>
      </w:r>
      <w:r>
        <w:rPr>
          <w:spacing w:val="-4"/>
        </w:rPr>
        <w:t xml:space="preserve"> </w:t>
      </w:r>
      <w:r>
        <w:t>trial. Therefore, any</w:t>
      </w:r>
      <w:r>
        <w:rPr>
          <w:spacing w:val="-1"/>
        </w:rPr>
        <w:t xml:space="preserve"> </w:t>
      </w:r>
      <w:r>
        <w:t>statistical analysis</w:t>
      </w:r>
      <w:r>
        <w:rPr>
          <w:spacing w:val="-1"/>
        </w:rPr>
        <w:t xml:space="preserve"> </w:t>
      </w:r>
      <w:r>
        <w:t>to assess</w:t>
      </w:r>
      <w:r>
        <w:rPr>
          <w:spacing w:val="-1"/>
        </w:rPr>
        <w:t xml:space="preserve"> </w:t>
      </w:r>
      <w:r>
        <w:t>the veracity</w:t>
      </w:r>
      <w:r>
        <w:rPr>
          <w:spacing w:val="-1"/>
        </w:rPr>
        <w:t xml:space="preserve"> </w:t>
      </w:r>
      <w:r>
        <w:t>of the program and draw conclusions of impact on</w:t>
      </w:r>
      <w:r>
        <w:rPr>
          <w:spacing w:val="-1"/>
        </w:rPr>
        <w:t xml:space="preserve"> </w:t>
      </w:r>
      <w:r>
        <w:t>desired outcomes</w:t>
      </w:r>
      <w:r>
        <w:rPr>
          <w:spacing w:val="-1"/>
        </w:rPr>
        <w:t xml:space="preserve"> </w:t>
      </w:r>
      <w:r>
        <w:t xml:space="preserve">is impractical. Instead, the review draws on experiences of key stakeholders involved in the trial, case studies of individuals subject to electronic monitoring, and interactions with supporting programs to identify perceived positive and negative impacts of the trial, unintended consequences, limitations with implementation and utility, and opportunities for </w:t>
      </w:r>
      <w:r>
        <w:rPr>
          <w:spacing w:val="-2"/>
        </w:rPr>
        <w:t>improvement.</w:t>
      </w:r>
    </w:p>
    <w:p w14:paraId="77A3949D" w14:textId="77777777" w:rsidR="0054344E" w:rsidRDefault="0054344E">
      <w:pPr>
        <w:pStyle w:val="BodyText"/>
        <w:spacing w:before="6"/>
        <w:rPr>
          <w:sz w:val="20"/>
        </w:rPr>
      </w:pPr>
    </w:p>
    <w:p w14:paraId="59893AD4" w14:textId="77777777" w:rsidR="0054344E" w:rsidRDefault="00DB1AB2">
      <w:pPr>
        <w:pStyle w:val="BodyText"/>
        <w:spacing w:before="1"/>
        <w:ind w:left="780"/>
      </w:pPr>
      <w:r>
        <w:rPr>
          <w:color w:val="2E5395"/>
          <w:spacing w:val="-2"/>
        </w:rPr>
        <w:t>Findings</w:t>
      </w:r>
    </w:p>
    <w:p w14:paraId="00A2B129" w14:textId="77777777" w:rsidR="0054344E" w:rsidRDefault="00DB1AB2">
      <w:pPr>
        <w:pStyle w:val="BodyText"/>
        <w:spacing w:before="181" w:line="259" w:lineRule="auto"/>
        <w:ind w:left="780" w:right="1305"/>
        <w:jc w:val="both"/>
      </w:pPr>
      <w:r>
        <w:t>This review</w:t>
      </w:r>
      <w:r>
        <w:rPr>
          <w:spacing w:val="-2"/>
        </w:rPr>
        <w:t xml:space="preserve"> </w:t>
      </w:r>
      <w:r>
        <w:t>intended</w:t>
      </w:r>
      <w:r>
        <w:rPr>
          <w:spacing w:val="-3"/>
        </w:rPr>
        <w:t xml:space="preserve"> </w:t>
      </w:r>
      <w:r>
        <w:t>to</w:t>
      </w:r>
      <w:r>
        <w:rPr>
          <w:spacing w:val="-3"/>
        </w:rPr>
        <w:t xml:space="preserve"> </w:t>
      </w:r>
      <w:r>
        <w:t>assess</w:t>
      </w:r>
      <w:r>
        <w:rPr>
          <w:spacing w:val="-3"/>
        </w:rPr>
        <w:t xml:space="preserve"> </w:t>
      </w:r>
      <w:r>
        <w:t>the implementation</w:t>
      </w:r>
      <w:r>
        <w:rPr>
          <w:spacing w:val="-1"/>
        </w:rPr>
        <w:t xml:space="preserve"> </w:t>
      </w:r>
      <w:r>
        <w:t>and</w:t>
      </w:r>
      <w:r>
        <w:rPr>
          <w:spacing w:val="-1"/>
        </w:rPr>
        <w:t xml:space="preserve"> </w:t>
      </w:r>
      <w:r>
        <w:t>effectiveness</w:t>
      </w:r>
      <w:r>
        <w:rPr>
          <w:spacing w:val="-3"/>
        </w:rPr>
        <w:t xml:space="preserve"> </w:t>
      </w:r>
      <w:r>
        <w:t>of</w:t>
      </w:r>
      <w:r>
        <w:rPr>
          <w:spacing w:val="-2"/>
        </w:rPr>
        <w:t xml:space="preserve"> </w:t>
      </w:r>
      <w:r>
        <w:t>the</w:t>
      </w:r>
      <w:r>
        <w:rPr>
          <w:spacing w:val="-1"/>
        </w:rPr>
        <w:t xml:space="preserve"> </w:t>
      </w:r>
      <w:r>
        <w:t>Electronic Monitoring</w:t>
      </w:r>
      <w:r>
        <w:rPr>
          <w:spacing w:val="-4"/>
        </w:rPr>
        <w:t xml:space="preserve"> </w:t>
      </w:r>
      <w:r>
        <w:t>Trial</w:t>
      </w:r>
      <w:r>
        <w:rPr>
          <w:spacing w:val="-2"/>
        </w:rPr>
        <w:t xml:space="preserve"> </w:t>
      </w:r>
      <w:r>
        <w:t>after</w:t>
      </w:r>
      <w:r>
        <w:rPr>
          <w:spacing w:val="-3"/>
        </w:rPr>
        <w:t xml:space="preserve"> </w:t>
      </w:r>
      <w:r>
        <w:t>12</w:t>
      </w:r>
      <w:r>
        <w:rPr>
          <w:spacing w:val="-4"/>
        </w:rPr>
        <w:t xml:space="preserve"> </w:t>
      </w:r>
      <w:r>
        <w:t>months</w:t>
      </w:r>
      <w:r>
        <w:rPr>
          <w:spacing w:val="-4"/>
        </w:rPr>
        <w:t xml:space="preserve"> </w:t>
      </w:r>
      <w:r>
        <w:t>of</w:t>
      </w:r>
      <w:r>
        <w:rPr>
          <w:spacing w:val="-3"/>
        </w:rPr>
        <w:t xml:space="preserve"> </w:t>
      </w:r>
      <w:r>
        <w:t>operation,</w:t>
      </w:r>
      <w:r>
        <w:rPr>
          <w:spacing w:val="-3"/>
        </w:rPr>
        <w:t xml:space="preserve"> </w:t>
      </w:r>
      <w:r>
        <w:t>by</w:t>
      </w:r>
      <w:r>
        <w:rPr>
          <w:spacing w:val="-4"/>
        </w:rPr>
        <w:t xml:space="preserve"> </w:t>
      </w:r>
      <w:r>
        <w:t>exploring</w:t>
      </w:r>
      <w:r>
        <w:rPr>
          <w:spacing w:val="-2"/>
        </w:rPr>
        <w:t xml:space="preserve"> </w:t>
      </w:r>
      <w:r>
        <w:t>key</w:t>
      </w:r>
      <w:r>
        <w:rPr>
          <w:spacing w:val="-1"/>
        </w:rPr>
        <w:t xml:space="preserve"> </w:t>
      </w:r>
      <w:r>
        <w:t>review</w:t>
      </w:r>
      <w:r>
        <w:rPr>
          <w:spacing w:val="-3"/>
        </w:rPr>
        <w:t xml:space="preserve"> </w:t>
      </w:r>
      <w:r>
        <w:t>aims</w:t>
      </w:r>
      <w:r>
        <w:rPr>
          <w:spacing w:val="-1"/>
        </w:rPr>
        <w:t xml:space="preserve"> </w:t>
      </w:r>
      <w:r>
        <w:t>mentioned above, with consideration to the overall intended objectives of the trial.</w:t>
      </w:r>
    </w:p>
    <w:p w14:paraId="7C7312B6" w14:textId="77777777" w:rsidR="0054344E" w:rsidRDefault="0054344E">
      <w:pPr>
        <w:pStyle w:val="BodyText"/>
        <w:spacing w:before="9"/>
        <w:rPr>
          <w:sz w:val="20"/>
        </w:rPr>
      </w:pPr>
    </w:p>
    <w:p w14:paraId="65A1BF63" w14:textId="77777777" w:rsidR="0054344E" w:rsidRDefault="00DB1AB2">
      <w:pPr>
        <w:pStyle w:val="BodyText"/>
        <w:spacing w:line="259" w:lineRule="auto"/>
        <w:ind w:left="780" w:right="692"/>
      </w:pPr>
      <w:r>
        <w:t>The</w:t>
      </w:r>
      <w:r>
        <w:rPr>
          <w:spacing w:val="-3"/>
        </w:rPr>
        <w:t xml:space="preserve"> </w:t>
      </w:r>
      <w:r>
        <w:t>review</w:t>
      </w:r>
      <w:r>
        <w:rPr>
          <w:spacing w:val="-4"/>
        </w:rPr>
        <w:t xml:space="preserve"> </w:t>
      </w:r>
      <w:r>
        <w:t>identified</w:t>
      </w:r>
      <w:r>
        <w:rPr>
          <w:spacing w:val="-3"/>
        </w:rPr>
        <w:t xml:space="preserve"> </w:t>
      </w:r>
      <w:r>
        <w:t>three</w:t>
      </w:r>
      <w:r>
        <w:rPr>
          <w:spacing w:val="-3"/>
        </w:rPr>
        <w:t xml:space="preserve"> </w:t>
      </w:r>
      <w:r>
        <w:t>potential</w:t>
      </w:r>
      <w:r>
        <w:rPr>
          <w:spacing w:val="-4"/>
        </w:rPr>
        <w:t xml:space="preserve"> </w:t>
      </w:r>
      <w:r>
        <w:t>options</w:t>
      </w:r>
      <w:r>
        <w:rPr>
          <w:spacing w:val="-5"/>
        </w:rPr>
        <w:t xml:space="preserve"> </w:t>
      </w:r>
      <w:r>
        <w:t>for</w:t>
      </w:r>
      <w:r>
        <w:rPr>
          <w:spacing w:val="-4"/>
        </w:rPr>
        <w:t xml:space="preserve"> </w:t>
      </w:r>
      <w:r>
        <w:t>future</w:t>
      </w:r>
      <w:r>
        <w:rPr>
          <w:spacing w:val="-5"/>
        </w:rPr>
        <w:t xml:space="preserve"> </w:t>
      </w:r>
      <w:r>
        <w:t>consideration</w:t>
      </w:r>
      <w:r>
        <w:rPr>
          <w:spacing w:val="-3"/>
        </w:rPr>
        <w:t xml:space="preserve"> </w:t>
      </w:r>
      <w:r>
        <w:t>of</w:t>
      </w:r>
      <w:r>
        <w:rPr>
          <w:spacing w:val="-4"/>
        </w:rPr>
        <w:t xml:space="preserve"> </w:t>
      </w:r>
      <w:r>
        <w:t>electronic</w:t>
      </w:r>
      <w:r>
        <w:rPr>
          <w:spacing w:val="-5"/>
        </w:rPr>
        <w:t xml:space="preserve"> </w:t>
      </w:r>
      <w:r>
        <w:t>monitoring in youth justice:</w:t>
      </w:r>
    </w:p>
    <w:p w14:paraId="0938144E" w14:textId="77777777" w:rsidR="0054344E" w:rsidRDefault="00DB1AB2">
      <w:pPr>
        <w:pStyle w:val="ListParagraph"/>
        <w:numPr>
          <w:ilvl w:val="0"/>
          <w:numId w:val="50"/>
        </w:numPr>
        <w:tabs>
          <w:tab w:val="left" w:pos="1500"/>
          <w:tab w:val="left" w:pos="1501"/>
        </w:tabs>
        <w:spacing w:before="1"/>
        <w:ind w:hanging="361"/>
      </w:pPr>
      <w:r>
        <w:t>continue</w:t>
      </w:r>
      <w:r>
        <w:rPr>
          <w:spacing w:val="-6"/>
        </w:rPr>
        <w:t xml:space="preserve"> </w:t>
      </w:r>
      <w:r>
        <w:t>the</w:t>
      </w:r>
      <w:r>
        <w:rPr>
          <w:spacing w:val="-7"/>
        </w:rPr>
        <w:t xml:space="preserve"> </w:t>
      </w:r>
      <w:r>
        <w:t>use</w:t>
      </w:r>
      <w:r>
        <w:rPr>
          <w:spacing w:val="-7"/>
        </w:rPr>
        <w:t xml:space="preserve"> </w:t>
      </w:r>
      <w:r>
        <w:t>of</w:t>
      </w:r>
      <w:r>
        <w:rPr>
          <w:spacing w:val="-6"/>
        </w:rPr>
        <w:t xml:space="preserve"> </w:t>
      </w:r>
      <w:r>
        <w:t>electronic</w:t>
      </w:r>
      <w:r>
        <w:rPr>
          <w:spacing w:val="-3"/>
        </w:rPr>
        <w:t xml:space="preserve"> </w:t>
      </w:r>
      <w:r>
        <w:t>monitoring</w:t>
      </w:r>
      <w:r>
        <w:rPr>
          <w:spacing w:val="-5"/>
        </w:rPr>
        <w:t xml:space="preserve"> </w:t>
      </w:r>
      <w:r>
        <w:t>with</w:t>
      </w:r>
      <w:r>
        <w:rPr>
          <w:spacing w:val="-7"/>
        </w:rPr>
        <w:t xml:space="preserve"> </w:t>
      </w:r>
      <w:r>
        <w:t>existing</w:t>
      </w:r>
      <w:r>
        <w:rPr>
          <w:spacing w:val="-5"/>
        </w:rPr>
        <w:t xml:space="preserve"> </w:t>
      </w:r>
      <w:proofErr w:type="gramStart"/>
      <w:r>
        <w:rPr>
          <w:spacing w:val="-2"/>
        </w:rPr>
        <w:t>criteria</w:t>
      </w:r>
      <w:proofErr w:type="gramEnd"/>
    </w:p>
    <w:p w14:paraId="476FB7EC" w14:textId="77777777" w:rsidR="0054344E" w:rsidRDefault="00DB1AB2">
      <w:pPr>
        <w:pStyle w:val="ListParagraph"/>
        <w:numPr>
          <w:ilvl w:val="0"/>
          <w:numId w:val="50"/>
        </w:numPr>
        <w:tabs>
          <w:tab w:val="left" w:pos="1500"/>
          <w:tab w:val="left" w:pos="1501"/>
        </w:tabs>
        <w:spacing w:before="20"/>
        <w:ind w:hanging="361"/>
      </w:pPr>
      <w:r>
        <w:t>discontinue</w:t>
      </w:r>
      <w:r>
        <w:rPr>
          <w:spacing w:val="-5"/>
        </w:rPr>
        <w:t xml:space="preserve"> </w:t>
      </w:r>
      <w:r>
        <w:t>the</w:t>
      </w:r>
      <w:r>
        <w:rPr>
          <w:spacing w:val="-7"/>
        </w:rPr>
        <w:t xml:space="preserve"> </w:t>
      </w:r>
      <w:r>
        <w:t>use</w:t>
      </w:r>
      <w:r>
        <w:rPr>
          <w:spacing w:val="-7"/>
        </w:rPr>
        <w:t xml:space="preserve"> </w:t>
      </w:r>
      <w:r>
        <w:t>of</w:t>
      </w:r>
      <w:r>
        <w:rPr>
          <w:spacing w:val="-6"/>
        </w:rPr>
        <w:t xml:space="preserve"> </w:t>
      </w:r>
      <w:r>
        <w:t>electronic</w:t>
      </w:r>
      <w:r>
        <w:rPr>
          <w:spacing w:val="-7"/>
        </w:rPr>
        <w:t xml:space="preserve"> </w:t>
      </w:r>
      <w:r>
        <w:t>monitoring,</w:t>
      </w:r>
      <w:r>
        <w:rPr>
          <w:spacing w:val="-5"/>
        </w:rPr>
        <w:t xml:space="preserve"> and</w:t>
      </w:r>
    </w:p>
    <w:p w14:paraId="23EFAC6E" w14:textId="77777777" w:rsidR="0054344E" w:rsidRDefault="00DB1AB2">
      <w:pPr>
        <w:pStyle w:val="ListParagraph"/>
        <w:numPr>
          <w:ilvl w:val="0"/>
          <w:numId w:val="50"/>
        </w:numPr>
        <w:tabs>
          <w:tab w:val="left" w:pos="1500"/>
          <w:tab w:val="left" w:pos="1501"/>
        </w:tabs>
        <w:spacing w:before="18"/>
        <w:ind w:hanging="361"/>
      </w:pPr>
      <w:r>
        <w:t>expand</w:t>
      </w:r>
      <w:r>
        <w:rPr>
          <w:spacing w:val="-9"/>
        </w:rPr>
        <w:t xml:space="preserve"> </w:t>
      </w:r>
      <w:r>
        <w:t>electronic</w:t>
      </w:r>
      <w:r>
        <w:rPr>
          <w:spacing w:val="-10"/>
        </w:rPr>
        <w:t xml:space="preserve"> </w:t>
      </w:r>
      <w:r>
        <w:t>monitoring</w:t>
      </w:r>
      <w:r>
        <w:rPr>
          <w:spacing w:val="-8"/>
        </w:rPr>
        <w:t xml:space="preserve"> </w:t>
      </w:r>
      <w:r>
        <w:rPr>
          <w:spacing w:val="-2"/>
        </w:rPr>
        <w:t>criteria.</w:t>
      </w:r>
    </w:p>
    <w:p w14:paraId="3CB6CDAE" w14:textId="77777777" w:rsidR="0054344E" w:rsidRDefault="0054344E">
      <w:pPr>
        <w:pStyle w:val="BodyText"/>
        <w:rPr>
          <w:sz w:val="20"/>
        </w:rPr>
      </w:pPr>
    </w:p>
    <w:p w14:paraId="4BFD5E42" w14:textId="33916CD7" w:rsidR="0054344E" w:rsidRDefault="00DB1AB2">
      <w:pPr>
        <w:pStyle w:val="BodyText"/>
        <w:spacing w:before="9"/>
        <w:rPr>
          <w:sz w:val="11"/>
        </w:rPr>
      </w:pPr>
      <w:r>
        <w:rPr>
          <w:noProof/>
        </w:rPr>
        <mc:AlternateContent>
          <mc:Choice Requires="wps">
            <w:drawing>
              <wp:anchor distT="0" distB="0" distL="0" distR="0" simplePos="0" relativeHeight="487590400" behindDoc="1" locked="0" layoutInCell="1" allowOverlap="1" wp14:anchorId="471C5C80" wp14:editId="487109CA">
                <wp:simplePos x="0" y="0"/>
                <wp:positionH relativeFrom="page">
                  <wp:posOffset>914400</wp:posOffset>
                </wp:positionH>
                <wp:positionV relativeFrom="paragraph">
                  <wp:posOffset>101600</wp:posOffset>
                </wp:positionV>
                <wp:extent cx="5737860" cy="728345"/>
                <wp:effectExtent l="0" t="0" r="0" b="0"/>
                <wp:wrapTopAndBottom/>
                <wp:docPr id="17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728345"/>
                        </a:xfrm>
                        <a:prstGeom prst="rect">
                          <a:avLst/>
                        </a:prstGeom>
                        <a:solidFill>
                          <a:srgbClr val="DA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E6500B" w14:textId="77777777" w:rsidR="0054344E" w:rsidRDefault="00DB1AB2">
                            <w:pPr>
                              <w:numPr>
                                <w:ilvl w:val="0"/>
                                <w:numId w:val="49"/>
                              </w:numPr>
                              <w:tabs>
                                <w:tab w:val="left" w:pos="509"/>
                                <w:tab w:val="left" w:pos="510"/>
                              </w:tabs>
                              <w:spacing w:before="77" w:line="256" w:lineRule="auto"/>
                              <w:ind w:right="586"/>
                              <w:rPr>
                                <w:color w:val="000000"/>
                                <w:sz w:val="20"/>
                              </w:rPr>
                            </w:pPr>
                            <w:r>
                              <w:rPr>
                                <w:color w:val="000000"/>
                                <w:sz w:val="20"/>
                              </w:rPr>
                              <w:t>Assess</w:t>
                            </w:r>
                            <w:r>
                              <w:rPr>
                                <w:color w:val="000000"/>
                                <w:spacing w:val="-5"/>
                                <w:sz w:val="20"/>
                              </w:rPr>
                              <w:t xml:space="preserve"> </w:t>
                            </w:r>
                            <w:r>
                              <w:rPr>
                                <w:color w:val="000000"/>
                                <w:sz w:val="20"/>
                              </w:rPr>
                              <w:t>trial</w:t>
                            </w:r>
                            <w:r>
                              <w:rPr>
                                <w:color w:val="000000"/>
                                <w:spacing w:val="-5"/>
                                <w:sz w:val="20"/>
                              </w:rPr>
                              <w:t xml:space="preserve"> </w:t>
                            </w:r>
                            <w:r>
                              <w:rPr>
                                <w:color w:val="000000"/>
                                <w:sz w:val="20"/>
                              </w:rPr>
                              <w:t>implementation,</w:t>
                            </w:r>
                            <w:r>
                              <w:rPr>
                                <w:color w:val="000000"/>
                                <w:spacing w:val="-6"/>
                                <w:sz w:val="20"/>
                              </w:rPr>
                              <w:t xml:space="preserve"> </w:t>
                            </w:r>
                            <w:r>
                              <w:rPr>
                                <w:color w:val="000000"/>
                                <w:sz w:val="20"/>
                              </w:rPr>
                              <w:t>including</w:t>
                            </w:r>
                            <w:r>
                              <w:rPr>
                                <w:color w:val="000000"/>
                                <w:spacing w:val="-7"/>
                                <w:sz w:val="20"/>
                              </w:rPr>
                              <w:t xml:space="preserve"> </w:t>
                            </w:r>
                            <w:r>
                              <w:rPr>
                                <w:color w:val="000000"/>
                                <w:sz w:val="20"/>
                              </w:rPr>
                              <w:t>supporting</w:t>
                            </w:r>
                            <w:r>
                              <w:rPr>
                                <w:color w:val="000000"/>
                                <w:spacing w:val="-6"/>
                                <w:sz w:val="20"/>
                              </w:rPr>
                              <w:t xml:space="preserve"> </w:t>
                            </w:r>
                            <w:r>
                              <w:rPr>
                                <w:color w:val="000000"/>
                                <w:sz w:val="20"/>
                              </w:rPr>
                              <w:t>programs,</w:t>
                            </w:r>
                            <w:r>
                              <w:rPr>
                                <w:color w:val="000000"/>
                                <w:spacing w:val="-6"/>
                                <w:sz w:val="20"/>
                              </w:rPr>
                              <w:t xml:space="preserve"> </w:t>
                            </w:r>
                            <w:r>
                              <w:rPr>
                                <w:color w:val="000000"/>
                                <w:sz w:val="20"/>
                              </w:rPr>
                              <w:t>and</w:t>
                            </w:r>
                            <w:r>
                              <w:rPr>
                                <w:color w:val="000000"/>
                                <w:spacing w:val="-6"/>
                                <w:sz w:val="20"/>
                              </w:rPr>
                              <w:t xml:space="preserve"> </w:t>
                            </w:r>
                            <w:r>
                              <w:rPr>
                                <w:color w:val="000000"/>
                                <w:sz w:val="20"/>
                              </w:rPr>
                              <w:t>outline</w:t>
                            </w:r>
                            <w:r>
                              <w:rPr>
                                <w:color w:val="000000"/>
                                <w:spacing w:val="-6"/>
                                <w:sz w:val="20"/>
                              </w:rPr>
                              <w:t xml:space="preserve"> </w:t>
                            </w:r>
                            <w:r>
                              <w:rPr>
                                <w:color w:val="000000"/>
                                <w:sz w:val="20"/>
                              </w:rPr>
                              <w:t>any</w:t>
                            </w:r>
                            <w:r>
                              <w:rPr>
                                <w:color w:val="000000"/>
                                <w:spacing w:val="-5"/>
                                <w:sz w:val="20"/>
                              </w:rPr>
                              <w:t xml:space="preserve"> </w:t>
                            </w:r>
                            <w:r>
                              <w:rPr>
                                <w:color w:val="000000"/>
                                <w:sz w:val="20"/>
                              </w:rPr>
                              <w:t>constraints</w:t>
                            </w:r>
                            <w:r>
                              <w:rPr>
                                <w:color w:val="000000"/>
                                <w:spacing w:val="-3"/>
                                <w:sz w:val="20"/>
                              </w:rPr>
                              <w:t xml:space="preserve"> </w:t>
                            </w:r>
                            <w:r>
                              <w:rPr>
                                <w:color w:val="000000"/>
                                <w:sz w:val="20"/>
                              </w:rPr>
                              <w:t xml:space="preserve">or limitations with </w:t>
                            </w:r>
                            <w:proofErr w:type="gramStart"/>
                            <w:r>
                              <w:rPr>
                                <w:color w:val="000000"/>
                                <w:sz w:val="20"/>
                              </w:rPr>
                              <w:t>implementation</w:t>
                            </w:r>
                            <w:proofErr w:type="gramEnd"/>
                          </w:p>
                          <w:p w14:paraId="1B997DB4" w14:textId="77777777" w:rsidR="0054344E" w:rsidRDefault="00DB1AB2">
                            <w:pPr>
                              <w:numPr>
                                <w:ilvl w:val="0"/>
                                <w:numId w:val="49"/>
                              </w:numPr>
                              <w:tabs>
                                <w:tab w:val="left" w:pos="509"/>
                                <w:tab w:val="left" w:pos="510"/>
                              </w:tabs>
                              <w:spacing w:before="5" w:line="256" w:lineRule="auto"/>
                              <w:ind w:right="240"/>
                              <w:rPr>
                                <w:color w:val="000000"/>
                                <w:sz w:val="20"/>
                              </w:rPr>
                            </w:pPr>
                            <w:r>
                              <w:rPr>
                                <w:color w:val="000000"/>
                                <w:sz w:val="20"/>
                              </w:rPr>
                              <w:t>Review</w:t>
                            </w:r>
                            <w:r>
                              <w:rPr>
                                <w:color w:val="000000"/>
                                <w:spacing w:val="-3"/>
                                <w:sz w:val="20"/>
                              </w:rPr>
                              <w:t xml:space="preserve"> </w:t>
                            </w:r>
                            <w:r>
                              <w:rPr>
                                <w:color w:val="000000"/>
                                <w:sz w:val="20"/>
                              </w:rPr>
                              <w:t>the</w:t>
                            </w:r>
                            <w:r>
                              <w:rPr>
                                <w:color w:val="000000"/>
                                <w:spacing w:val="-3"/>
                                <w:sz w:val="20"/>
                              </w:rPr>
                              <w:t xml:space="preserve"> </w:t>
                            </w:r>
                            <w:r>
                              <w:rPr>
                                <w:color w:val="000000"/>
                                <w:sz w:val="20"/>
                              </w:rPr>
                              <w:t>interaction</w:t>
                            </w:r>
                            <w:r>
                              <w:rPr>
                                <w:color w:val="000000"/>
                                <w:spacing w:val="-6"/>
                                <w:sz w:val="20"/>
                              </w:rPr>
                              <w:t xml:space="preserve"> </w:t>
                            </w:r>
                            <w:r>
                              <w:rPr>
                                <w:color w:val="000000"/>
                                <w:sz w:val="20"/>
                              </w:rPr>
                              <w:t>of</w:t>
                            </w:r>
                            <w:r>
                              <w:rPr>
                                <w:color w:val="000000"/>
                                <w:spacing w:val="-5"/>
                                <w:sz w:val="20"/>
                              </w:rPr>
                              <w:t xml:space="preserve"> </w:t>
                            </w:r>
                            <w:r>
                              <w:rPr>
                                <w:color w:val="000000"/>
                                <w:sz w:val="20"/>
                              </w:rPr>
                              <w:t>accompanying/supporting</w:t>
                            </w:r>
                            <w:r>
                              <w:rPr>
                                <w:color w:val="000000"/>
                                <w:spacing w:val="-3"/>
                                <w:sz w:val="20"/>
                              </w:rPr>
                              <w:t xml:space="preserve"> </w:t>
                            </w:r>
                            <w:r>
                              <w:rPr>
                                <w:color w:val="000000"/>
                                <w:sz w:val="20"/>
                              </w:rPr>
                              <w:t>programs</w:t>
                            </w:r>
                            <w:r>
                              <w:rPr>
                                <w:color w:val="000000"/>
                                <w:spacing w:val="-4"/>
                                <w:sz w:val="20"/>
                              </w:rPr>
                              <w:t xml:space="preserve"> </w:t>
                            </w:r>
                            <w:r>
                              <w:rPr>
                                <w:color w:val="000000"/>
                                <w:sz w:val="20"/>
                              </w:rPr>
                              <w:t>with</w:t>
                            </w:r>
                            <w:r>
                              <w:rPr>
                                <w:color w:val="000000"/>
                                <w:spacing w:val="-5"/>
                                <w:sz w:val="20"/>
                              </w:rPr>
                              <w:t xml:space="preserve"> </w:t>
                            </w:r>
                            <w:r>
                              <w:rPr>
                                <w:color w:val="000000"/>
                                <w:sz w:val="20"/>
                              </w:rPr>
                              <w:t>young</w:t>
                            </w:r>
                            <w:r>
                              <w:rPr>
                                <w:color w:val="000000"/>
                                <w:spacing w:val="-3"/>
                                <w:sz w:val="20"/>
                              </w:rPr>
                              <w:t xml:space="preserve"> </w:t>
                            </w:r>
                            <w:r>
                              <w:rPr>
                                <w:color w:val="000000"/>
                                <w:sz w:val="20"/>
                              </w:rPr>
                              <w:t>people</w:t>
                            </w:r>
                            <w:r>
                              <w:rPr>
                                <w:color w:val="000000"/>
                                <w:spacing w:val="-3"/>
                                <w:sz w:val="20"/>
                              </w:rPr>
                              <w:t xml:space="preserve"> </w:t>
                            </w:r>
                            <w:r>
                              <w:rPr>
                                <w:color w:val="000000"/>
                                <w:sz w:val="20"/>
                              </w:rPr>
                              <w:t>subject</w:t>
                            </w:r>
                            <w:r>
                              <w:rPr>
                                <w:color w:val="000000"/>
                                <w:spacing w:val="-5"/>
                                <w:sz w:val="20"/>
                              </w:rPr>
                              <w:t xml:space="preserve"> </w:t>
                            </w:r>
                            <w:r>
                              <w:rPr>
                                <w:color w:val="000000"/>
                                <w:sz w:val="20"/>
                              </w:rPr>
                              <w:t xml:space="preserve">to an electronic monitoring </w:t>
                            </w:r>
                            <w:proofErr w:type="gramStart"/>
                            <w:r>
                              <w:rPr>
                                <w:color w:val="000000"/>
                                <w:sz w:val="20"/>
                              </w:rPr>
                              <w:t>device</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C5C80" id="_x0000_t202" coordsize="21600,21600" o:spt="202" path="m,l,21600r21600,l21600,xe">
                <v:stroke joinstyle="miter"/>
                <v:path gradientshapeok="t" o:connecttype="rect"/>
              </v:shapetype>
              <v:shape id="docshape4" o:spid="_x0000_s1026" type="#_x0000_t202" style="position:absolute;margin-left:1in;margin-top:8pt;width:451.8pt;height:57.3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" fillcolor="#dae2f3" stroked="f">
                <v:textbox inset="0,0,0,0">
                  <w:txbxContent>
                    <w:p w14:paraId="21E6500B" w14:textId="77777777" w:rsidR="0054344E" w:rsidRDefault="00DB1AB2">
                      <w:pPr>
                        <w:numPr>
                          <w:ilvl w:val="0"/>
                          <w:numId w:val="49"/>
                        </w:numPr>
                        <w:tabs>
                          <w:tab w:val="left" w:pos="509"/>
                          <w:tab w:val="left" w:pos="510"/>
                        </w:tabs>
                        <w:spacing w:before="77" w:line="256" w:lineRule="auto"/>
                        <w:ind w:right="586"/>
                        <w:rPr>
                          <w:color w:val="000000"/>
                          <w:sz w:val="20"/>
                        </w:rPr>
                      </w:pPr>
                      <w:r>
                        <w:rPr>
                          <w:color w:val="000000"/>
                          <w:sz w:val="20"/>
                        </w:rPr>
                        <w:t>Assess</w:t>
                      </w:r>
                      <w:r>
                        <w:rPr>
                          <w:color w:val="000000"/>
                          <w:spacing w:val="-5"/>
                          <w:sz w:val="20"/>
                        </w:rPr>
                        <w:t xml:space="preserve"> </w:t>
                      </w:r>
                      <w:r>
                        <w:rPr>
                          <w:color w:val="000000"/>
                          <w:sz w:val="20"/>
                        </w:rPr>
                        <w:t>trial</w:t>
                      </w:r>
                      <w:r>
                        <w:rPr>
                          <w:color w:val="000000"/>
                          <w:spacing w:val="-5"/>
                          <w:sz w:val="20"/>
                        </w:rPr>
                        <w:t xml:space="preserve"> </w:t>
                      </w:r>
                      <w:r>
                        <w:rPr>
                          <w:color w:val="000000"/>
                          <w:sz w:val="20"/>
                        </w:rPr>
                        <w:t>implementation,</w:t>
                      </w:r>
                      <w:r>
                        <w:rPr>
                          <w:color w:val="000000"/>
                          <w:spacing w:val="-6"/>
                          <w:sz w:val="20"/>
                        </w:rPr>
                        <w:t xml:space="preserve"> </w:t>
                      </w:r>
                      <w:r>
                        <w:rPr>
                          <w:color w:val="000000"/>
                          <w:sz w:val="20"/>
                        </w:rPr>
                        <w:t>including</w:t>
                      </w:r>
                      <w:r>
                        <w:rPr>
                          <w:color w:val="000000"/>
                          <w:spacing w:val="-7"/>
                          <w:sz w:val="20"/>
                        </w:rPr>
                        <w:t xml:space="preserve"> </w:t>
                      </w:r>
                      <w:r>
                        <w:rPr>
                          <w:color w:val="000000"/>
                          <w:sz w:val="20"/>
                        </w:rPr>
                        <w:t>supporting</w:t>
                      </w:r>
                      <w:r>
                        <w:rPr>
                          <w:color w:val="000000"/>
                          <w:spacing w:val="-6"/>
                          <w:sz w:val="20"/>
                        </w:rPr>
                        <w:t xml:space="preserve"> </w:t>
                      </w:r>
                      <w:r>
                        <w:rPr>
                          <w:color w:val="000000"/>
                          <w:sz w:val="20"/>
                        </w:rPr>
                        <w:t>programs,</w:t>
                      </w:r>
                      <w:r>
                        <w:rPr>
                          <w:color w:val="000000"/>
                          <w:spacing w:val="-6"/>
                          <w:sz w:val="20"/>
                        </w:rPr>
                        <w:t xml:space="preserve"> </w:t>
                      </w:r>
                      <w:r>
                        <w:rPr>
                          <w:color w:val="000000"/>
                          <w:sz w:val="20"/>
                        </w:rPr>
                        <w:t>and</w:t>
                      </w:r>
                      <w:r>
                        <w:rPr>
                          <w:color w:val="000000"/>
                          <w:spacing w:val="-6"/>
                          <w:sz w:val="20"/>
                        </w:rPr>
                        <w:t xml:space="preserve"> </w:t>
                      </w:r>
                      <w:r>
                        <w:rPr>
                          <w:color w:val="000000"/>
                          <w:sz w:val="20"/>
                        </w:rPr>
                        <w:t>outline</w:t>
                      </w:r>
                      <w:r>
                        <w:rPr>
                          <w:color w:val="000000"/>
                          <w:spacing w:val="-6"/>
                          <w:sz w:val="20"/>
                        </w:rPr>
                        <w:t xml:space="preserve"> </w:t>
                      </w:r>
                      <w:r>
                        <w:rPr>
                          <w:color w:val="000000"/>
                          <w:sz w:val="20"/>
                        </w:rPr>
                        <w:t>any</w:t>
                      </w:r>
                      <w:r>
                        <w:rPr>
                          <w:color w:val="000000"/>
                          <w:spacing w:val="-5"/>
                          <w:sz w:val="20"/>
                        </w:rPr>
                        <w:t xml:space="preserve"> </w:t>
                      </w:r>
                      <w:r>
                        <w:rPr>
                          <w:color w:val="000000"/>
                          <w:sz w:val="20"/>
                        </w:rPr>
                        <w:t>constraints</w:t>
                      </w:r>
                      <w:r>
                        <w:rPr>
                          <w:color w:val="000000"/>
                          <w:spacing w:val="-3"/>
                          <w:sz w:val="20"/>
                        </w:rPr>
                        <w:t xml:space="preserve"> </w:t>
                      </w:r>
                      <w:r>
                        <w:rPr>
                          <w:color w:val="000000"/>
                          <w:sz w:val="20"/>
                        </w:rPr>
                        <w:t>or limitations with implementation</w:t>
                      </w:r>
                    </w:p>
                    <w:p w14:paraId="1B997DB4" w14:textId="77777777" w:rsidR="0054344E" w:rsidRDefault="00DB1AB2">
                      <w:pPr>
                        <w:numPr>
                          <w:ilvl w:val="0"/>
                          <w:numId w:val="49"/>
                        </w:numPr>
                        <w:tabs>
                          <w:tab w:val="left" w:pos="509"/>
                          <w:tab w:val="left" w:pos="510"/>
                        </w:tabs>
                        <w:spacing w:before="5" w:line="256" w:lineRule="auto"/>
                        <w:ind w:right="240"/>
                        <w:rPr>
                          <w:color w:val="000000"/>
                          <w:sz w:val="20"/>
                        </w:rPr>
                      </w:pPr>
                      <w:r>
                        <w:rPr>
                          <w:color w:val="000000"/>
                          <w:sz w:val="20"/>
                        </w:rPr>
                        <w:t>Review</w:t>
                      </w:r>
                      <w:r>
                        <w:rPr>
                          <w:color w:val="000000"/>
                          <w:spacing w:val="-3"/>
                          <w:sz w:val="20"/>
                        </w:rPr>
                        <w:t xml:space="preserve"> </w:t>
                      </w:r>
                      <w:r>
                        <w:rPr>
                          <w:color w:val="000000"/>
                          <w:sz w:val="20"/>
                        </w:rPr>
                        <w:t>the</w:t>
                      </w:r>
                      <w:r>
                        <w:rPr>
                          <w:color w:val="000000"/>
                          <w:spacing w:val="-3"/>
                          <w:sz w:val="20"/>
                        </w:rPr>
                        <w:t xml:space="preserve"> </w:t>
                      </w:r>
                      <w:r>
                        <w:rPr>
                          <w:color w:val="000000"/>
                          <w:sz w:val="20"/>
                        </w:rPr>
                        <w:t>interaction</w:t>
                      </w:r>
                      <w:r>
                        <w:rPr>
                          <w:color w:val="000000"/>
                          <w:spacing w:val="-6"/>
                          <w:sz w:val="20"/>
                        </w:rPr>
                        <w:t xml:space="preserve"> </w:t>
                      </w:r>
                      <w:r>
                        <w:rPr>
                          <w:color w:val="000000"/>
                          <w:sz w:val="20"/>
                        </w:rPr>
                        <w:t>of</w:t>
                      </w:r>
                      <w:r>
                        <w:rPr>
                          <w:color w:val="000000"/>
                          <w:spacing w:val="-5"/>
                          <w:sz w:val="20"/>
                        </w:rPr>
                        <w:t xml:space="preserve"> </w:t>
                      </w:r>
                      <w:r>
                        <w:rPr>
                          <w:color w:val="000000"/>
                          <w:sz w:val="20"/>
                        </w:rPr>
                        <w:t>accompanying/supporting</w:t>
                      </w:r>
                      <w:r>
                        <w:rPr>
                          <w:color w:val="000000"/>
                          <w:spacing w:val="-3"/>
                          <w:sz w:val="20"/>
                        </w:rPr>
                        <w:t xml:space="preserve"> </w:t>
                      </w:r>
                      <w:r>
                        <w:rPr>
                          <w:color w:val="000000"/>
                          <w:sz w:val="20"/>
                        </w:rPr>
                        <w:t>programs</w:t>
                      </w:r>
                      <w:r>
                        <w:rPr>
                          <w:color w:val="000000"/>
                          <w:spacing w:val="-4"/>
                          <w:sz w:val="20"/>
                        </w:rPr>
                        <w:t xml:space="preserve"> </w:t>
                      </w:r>
                      <w:r>
                        <w:rPr>
                          <w:color w:val="000000"/>
                          <w:sz w:val="20"/>
                        </w:rPr>
                        <w:t>with</w:t>
                      </w:r>
                      <w:r>
                        <w:rPr>
                          <w:color w:val="000000"/>
                          <w:spacing w:val="-5"/>
                          <w:sz w:val="20"/>
                        </w:rPr>
                        <w:t xml:space="preserve"> </w:t>
                      </w:r>
                      <w:r>
                        <w:rPr>
                          <w:color w:val="000000"/>
                          <w:sz w:val="20"/>
                        </w:rPr>
                        <w:t>young</w:t>
                      </w:r>
                      <w:r>
                        <w:rPr>
                          <w:color w:val="000000"/>
                          <w:spacing w:val="-3"/>
                          <w:sz w:val="20"/>
                        </w:rPr>
                        <w:t xml:space="preserve"> </w:t>
                      </w:r>
                      <w:r>
                        <w:rPr>
                          <w:color w:val="000000"/>
                          <w:sz w:val="20"/>
                        </w:rPr>
                        <w:t>people</w:t>
                      </w:r>
                      <w:r>
                        <w:rPr>
                          <w:color w:val="000000"/>
                          <w:spacing w:val="-3"/>
                          <w:sz w:val="20"/>
                        </w:rPr>
                        <w:t xml:space="preserve"> </w:t>
                      </w:r>
                      <w:r>
                        <w:rPr>
                          <w:color w:val="000000"/>
                          <w:sz w:val="20"/>
                        </w:rPr>
                        <w:t>subject</w:t>
                      </w:r>
                      <w:r>
                        <w:rPr>
                          <w:color w:val="000000"/>
                          <w:spacing w:val="-5"/>
                          <w:sz w:val="20"/>
                        </w:rPr>
                        <w:t xml:space="preserve"> </w:t>
                      </w:r>
                      <w:r>
                        <w:rPr>
                          <w:color w:val="000000"/>
                          <w:sz w:val="20"/>
                        </w:rPr>
                        <w:t>to an electronic monitoring device</w:t>
                      </w:r>
                    </w:p>
                  </w:txbxContent>
                </v:textbox>
                <w10:wrap type="topAndBottom" anchorx="page"/>
              </v:shape>
            </w:pict>
          </mc:Fallback>
        </mc:AlternateContent>
      </w:r>
    </w:p>
    <w:p w14:paraId="5215DFD8" w14:textId="77777777" w:rsidR="0054344E" w:rsidRDefault="0054344E">
      <w:pPr>
        <w:pStyle w:val="BodyText"/>
        <w:spacing w:before="8"/>
        <w:rPr>
          <w:sz w:val="34"/>
        </w:rPr>
      </w:pPr>
    </w:p>
    <w:p w14:paraId="2C394174" w14:textId="77777777" w:rsidR="0054344E" w:rsidRDefault="00DB1AB2">
      <w:pPr>
        <w:pStyle w:val="Heading2"/>
        <w:spacing w:before="1" w:line="256" w:lineRule="auto"/>
        <w:ind w:right="1225"/>
        <w:jc w:val="both"/>
      </w:pPr>
      <w:r>
        <w:rPr>
          <w:color w:val="EC7C30"/>
        </w:rPr>
        <w:t>Services</w:t>
      </w:r>
      <w:r>
        <w:rPr>
          <w:color w:val="EC7C30"/>
          <w:spacing w:val="-3"/>
        </w:rPr>
        <w:t xml:space="preserve"> </w:t>
      </w:r>
      <w:r>
        <w:rPr>
          <w:color w:val="EC7C30"/>
        </w:rPr>
        <w:t>established</w:t>
      </w:r>
      <w:r>
        <w:rPr>
          <w:color w:val="EC7C30"/>
          <w:spacing w:val="-5"/>
        </w:rPr>
        <w:t xml:space="preserve"> </w:t>
      </w:r>
      <w:r>
        <w:rPr>
          <w:color w:val="EC7C30"/>
        </w:rPr>
        <w:t>to</w:t>
      </w:r>
      <w:r>
        <w:rPr>
          <w:color w:val="EC7C30"/>
          <w:spacing w:val="-5"/>
        </w:rPr>
        <w:t xml:space="preserve"> </w:t>
      </w:r>
      <w:r>
        <w:rPr>
          <w:color w:val="EC7C30"/>
        </w:rPr>
        <w:t>support</w:t>
      </w:r>
      <w:r>
        <w:rPr>
          <w:color w:val="EC7C30"/>
          <w:spacing w:val="-4"/>
        </w:rPr>
        <w:t xml:space="preserve"> </w:t>
      </w:r>
      <w:r>
        <w:rPr>
          <w:color w:val="EC7C30"/>
        </w:rPr>
        <w:t>electronic</w:t>
      </w:r>
      <w:r>
        <w:rPr>
          <w:color w:val="EC7C30"/>
          <w:spacing w:val="-5"/>
        </w:rPr>
        <w:t xml:space="preserve"> </w:t>
      </w:r>
      <w:r>
        <w:rPr>
          <w:color w:val="EC7C30"/>
        </w:rPr>
        <w:t>monitoring</w:t>
      </w:r>
      <w:r>
        <w:rPr>
          <w:color w:val="EC7C30"/>
          <w:spacing w:val="-3"/>
        </w:rPr>
        <w:t xml:space="preserve"> </w:t>
      </w:r>
      <w:r>
        <w:rPr>
          <w:color w:val="EC7C30"/>
        </w:rPr>
        <w:t>are</w:t>
      </w:r>
      <w:r>
        <w:rPr>
          <w:color w:val="EC7C30"/>
          <w:spacing w:val="-2"/>
        </w:rPr>
        <w:t xml:space="preserve"> </w:t>
      </w:r>
      <w:r>
        <w:rPr>
          <w:color w:val="EC7C30"/>
        </w:rPr>
        <w:t>beneficial to</w:t>
      </w:r>
      <w:r>
        <w:rPr>
          <w:color w:val="EC7C30"/>
          <w:spacing w:val="-3"/>
        </w:rPr>
        <w:t xml:space="preserve"> </w:t>
      </w:r>
      <w:r>
        <w:rPr>
          <w:color w:val="EC7C30"/>
        </w:rPr>
        <w:t>a</w:t>
      </w:r>
      <w:r>
        <w:rPr>
          <w:color w:val="EC7C30"/>
          <w:spacing w:val="-3"/>
        </w:rPr>
        <w:t xml:space="preserve"> </w:t>
      </w:r>
      <w:r>
        <w:rPr>
          <w:color w:val="EC7C30"/>
        </w:rPr>
        <w:t xml:space="preserve">broader group of serious repeat offences, with some implementation </w:t>
      </w:r>
      <w:proofErr w:type="gramStart"/>
      <w:r>
        <w:rPr>
          <w:color w:val="EC7C30"/>
        </w:rPr>
        <w:t>limitations</w:t>
      </w:r>
      <w:proofErr w:type="gramEnd"/>
    </w:p>
    <w:p w14:paraId="2B90CCC5" w14:textId="77777777" w:rsidR="0054344E" w:rsidRDefault="00DB1AB2">
      <w:pPr>
        <w:pStyle w:val="BodyText"/>
        <w:spacing w:before="164" w:line="259" w:lineRule="auto"/>
        <w:ind w:left="780" w:right="692"/>
      </w:pPr>
      <w:r>
        <w:t>The</w:t>
      </w:r>
      <w:r>
        <w:rPr>
          <w:spacing w:val="-3"/>
        </w:rPr>
        <w:t xml:space="preserve"> </w:t>
      </w:r>
      <w:r>
        <w:t>research</w:t>
      </w:r>
      <w:r>
        <w:rPr>
          <w:spacing w:val="-3"/>
        </w:rPr>
        <w:t xml:space="preserve"> </w:t>
      </w:r>
      <w:r>
        <w:t>is</w:t>
      </w:r>
      <w:r>
        <w:rPr>
          <w:spacing w:val="-5"/>
        </w:rPr>
        <w:t xml:space="preserve"> </w:t>
      </w:r>
      <w:r>
        <w:t>clear</w:t>
      </w:r>
      <w:r>
        <w:rPr>
          <w:spacing w:val="-4"/>
        </w:rPr>
        <w:t xml:space="preserve"> </w:t>
      </w:r>
      <w:r>
        <w:t>that</w:t>
      </w:r>
      <w:r>
        <w:rPr>
          <w:spacing w:val="-1"/>
        </w:rPr>
        <w:t xml:space="preserve"> </w:t>
      </w:r>
      <w:r>
        <w:t>electronic</w:t>
      </w:r>
      <w:r>
        <w:rPr>
          <w:spacing w:val="-5"/>
        </w:rPr>
        <w:t xml:space="preserve"> </w:t>
      </w:r>
      <w:r>
        <w:t>monitoring</w:t>
      </w:r>
      <w:r>
        <w:rPr>
          <w:spacing w:val="-3"/>
        </w:rPr>
        <w:t xml:space="preserve"> </w:t>
      </w:r>
      <w:r>
        <w:t>should</w:t>
      </w:r>
      <w:r>
        <w:rPr>
          <w:spacing w:val="-3"/>
        </w:rPr>
        <w:t xml:space="preserve"> </w:t>
      </w:r>
      <w:r>
        <w:t>be</w:t>
      </w:r>
      <w:r>
        <w:rPr>
          <w:spacing w:val="-3"/>
        </w:rPr>
        <w:t xml:space="preserve"> </w:t>
      </w:r>
      <w:r>
        <w:t>accompanied</w:t>
      </w:r>
      <w:r>
        <w:rPr>
          <w:spacing w:val="-3"/>
        </w:rPr>
        <w:t xml:space="preserve"> </w:t>
      </w:r>
      <w:r>
        <w:t>by</w:t>
      </w:r>
      <w:r>
        <w:rPr>
          <w:spacing w:val="-7"/>
        </w:rPr>
        <w:t xml:space="preserve"> </w:t>
      </w:r>
      <w:r>
        <w:t>intensive</w:t>
      </w:r>
      <w:r>
        <w:rPr>
          <w:spacing w:val="-3"/>
        </w:rPr>
        <w:t xml:space="preserve"> </w:t>
      </w:r>
      <w:r>
        <w:t xml:space="preserve">support and supervision to facilitate young people’s compliance and to avoid further </w:t>
      </w:r>
      <w:proofErr w:type="spellStart"/>
      <w:r>
        <w:t>criminalisation</w:t>
      </w:r>
      <w:proofErr w:type="spellEnd"/>
      <w:r>
        <w:t xml:space="preserve">. This research also shows that accompanying interventions provide the best opportunity for </w:t>
      </w:r>
      <w:proofErr w:type="spellStart"/>
      <w:r>
        <w:t>behavioural</w:t>
      </w:r>
      <w:proofErr w:type="spellEnd"/>
      <w:r>
        <w:t xml:space="preserve"> change. With consideration to research evidence, several services were established or expanded in conjunction with electronic monitoring to support young people and their families. While the review found high levels of engagement and positive interactions with youth co-responder teams for young people subject to an electronic monitoring device, there was no interaction with the Intensive Bail Initiative, Conditional Bail Program after-hours, and Youth Justice After Hours. However, the review has shown that these services are benefiting a broader cohort of young people, with high levels of engagement, and a particular focus on serious repeat offenders.</w:t>
      </w:r>
    </w:p>
    <w:p w14:paraId="6D0C5BEF" w14:textId="77777777" w:rsidR="0054344E" w:rsidRDefault="0054344E">
      <w:pPr>
        <w:pStyle w:val="BodyText"/>
        <w:rPr>
          <w:sz w:val="20"/>
        </w:rPr>
      </w:pPr>
    </w:p>
    <w:p w14:paraId="0E2FCCC6" w14:textId="77777777" w:rsidR="0054344E" w:rsidRDefault="0054344E">
      <w:pPr>
        <w:pStyle w:val="BodyText"/>
        <w:rPr>
          <w:sz w:val="20"/>
        </w:rPr>
      </w:pPr>
    </w:p>
    <w:p w14:paraId="5ACF7F9A" w14:textId="77777777" w:rsidR="0054344E" w:rsidRDefault="0054344E">
      <w:pPr>
        <w:pStyle w:val="BodyText"/>
        <w:spacing w:before="11"/>
        <w:rPr>
          <w:sz w:val="18"/>
        </w:rPr>
      </w:pPr>
    </w:p>
    <w:p w14:paraId="655F0F35" w14:textId="77777777" w:rsidR="0054344E" w:rsidRDefault="00DB1AB2">
      <w:pPr>
        <w:tabs>
          <w:tab w:val="left" w:pos="3428"/>
        </w:tabs>
        <w:ind w:left="780"/>
        <w:rPr>
          <w:b/>
          <w:sz w:val="18"/>
        </w:rPr>
      </w:pPr>
      <w:r>
        <w:rPr>
          <w:spacing w:val="-10"/>
          <w:sz w:val="18"/>
        </w:rPr>
        <w:t>2</w:t>
      </w:r>
      <w:r>
        <w:rPr>
          <w:sz w:val="18"/>
        </w:rPr>
        <w:tab/>
      </w:r>
      <w:r>
        <w:rPr>
          <w:b/>
          <w:sz w:val="18"/>
        </w:rPr>
        <w:t>Electronic</w:t>
      </w:r>
      <w:r>
        <w:rPr>
          <w:b/>
          <w:spacing w:val="-5"/>
          <w:sz w:val="18"/>
        </w:rPr>
        <w:t xml:space="preserve"> </w:t>
      </w:r>
      <w:r>
        <w:rPr>
          <w:b/>
          <w:sz w:val="18"/>
        </w:rPr>
        <w:t>Monitoring</w:t>
      </w:r>
      <w:r>
        <w:rPr>
          <w:b/>
          <w:spacing w:val="-2"/>
          <w:sz w:val="18"/>
        </w:rPr>
        <w:t xml:space="preserve"> </w:t>
      </w:r>
      <w:r>
        <w:rPr>
          <w:b/>
          <w:sz w:val="18"/>
        </w:rPr>
        <w:t>Trial</w:t>
      </w:r>
      <w:r>
        <w:rPr>
          <w:b/>
          <w:spacing w:val="-4"/>
          <w:sz w:val="18"/>
        </w:rPr>
        <w:t xml:space="preserve"> </w:t>
      </w:r>
      <w:r>
        <w:rPr>
          <w:b/>
          <w:sz w:val="18"/>
        </w:rPr>
        <w:t>Review</w:t>
      </w:r>
      <w:r>
        <w:rPr>
          <w:b/>
          <w:spacing w:val="1"/>
          <w:sz w:val="18"/>
        </w:rPr>
        <w:t xml:space="preserve"> </w:t>
      </w:r>
      <w:r>
        <w:rPr>
          <w:b/>
          <w:sz w:val="18"/>
        </w:rPr>
        <w:t>–</w:t>
      </w:r>
      <w:r>
        <w:rPr>
          <w:b/>
          <w:spacing w:val="-1"/>
          <w:sz w:val="18"/>
        </w:rPr>
        <w:t xml:space="preserve"> </w:t>
      </w:r>
      <w:r>
        <w:rPr>
          <w:b/>
          <w:spacing w:val="-2"/>
          <w:sz w:val="18"/>
        </w:rPr>
        <w:t>Report</w:t>
      </w:r>
    </w:p>
    <w:p w14:paraId="0AD76369" w14:textId="77777777" w:rsidR="0054344E" w:rsidRDefault="0054344E">
      <w:pPr>
        <w:rPr>
          <w:sz w:val="18"/>
        </w:rPr>
        <w:sectPr w:rsidR="0054344E">
          <w:pgSz w:w="11910" w:h="16840"/>
          <w:pgMar w:top="1920" w:right="800" w:bottom="280" w:left="660" w:header="720" w:footer="720" w:gutter="0"/>
          <w:cols w:space="720"/>
        </w:sectPr>
      </w:pPr>
    </w:p>
    <w:p w14:paraId="040D6FFE" w14:textId="12660D6F" w:rsidR="0054344E" w:rsidRDefault="0054344E">
      <w:pPr>
        <w:pStyle w:val="BodyText"/>
        <w:spacing w:before="8"/>
        <w:rPr>
          <w:b/>
          <w:sz w:val="20"/>
        </w:rPr>
      </w:pPr>
    </w:p>
    <w:p w14:paraId="128E0345" w14:textId="77777777" w:rsidR="0054344E" w:rsidRDefault="00DB1AB2">
      <w:pPr>
        <w:pStyle w:val="BodyText"/>
        <w:spacing w:before="94" w:line="259" w:lineRule="auto"/>
        <w:ind w:left="780" w:right="667"/>
      </w:pPr>
      <w:r>
        <w:t>Young</w:t>
      </w:r>
      <w:r>
        <w:rPr>
          <w:spacing w:val="-2"/>
        </w:rPr>
        <w:t xml:space="preserve"> </w:t>
      </w:r>
      <w:r>
        <w:t>people</w:t>
      </w:r>
      <w:r>
        <w:rPr>
          <w:spacing w:val="-2"/>
        </w:rPr>
        <w:t xml:space="preserve"> </w:t>
      </w:r>
      <w:r>
        <w:t>referred</w:t>
      </w:r>
      <w:r>
        <w:rPr>
          <w:spacing w:val="-4"/>
        </w:rPr>
        <w:t xml:space="preserve"> </w:t>
      </w:r>
      <w:r>
        <w:t>to</w:t>
      </w:r>
      <w:r>
        <w:rPr>
          <w:spacing w:val="-4"/>
        </w:rPr>
        <w:t xml:space="preserve"> </w:t>
      </w:r>
      <w:r>
        <w:t>the</w:t>
      </w:r>
      <w:r>
        <w:rPr>
          <w:spacing w:val="-4"/>
        </w:rPr>
        <w:t xml:space="preserve"> </w:t>
      </w:r>
      <w:r>
        <w:t>Intensive</w:t>
      </w:r>
      <w:r>
        <w:rPr>
          <w:spacing w:val="-2"/>
        </w:rPr>
        <w:t xml:space="preserve"> </w:t>
      </w:r>
      <w:r>
        <w:t>Bail</w:t>
      </w:r>
      <w:r>
        <w:rPr>
          <w:spacing w:val="-2"/>
        </w:rPr>
        <w:t xml:space="preserve"> </w:t>
      </w:r>
      <w:r>
        <w:t>initiative are</w:t>
      </w:r>
      <w:r>
        <w:rPr>
          <w:spacing w:val="-4"/>
        </w:rPr>
        <w:t xml:space="preserve"> </w:t>
      </w:r>
      <w:r>
        <w:t>allocated</w:t>
      </w:r>
      <w:r>
        <w:rPr>
          <w:spacing w:val="-4"/>
        </w:rPr>
        <w:t xml:space="preserve"> </w:t>
      </w:r>
      <w:r>
        <w:t>to</w:t>
      </w:r>
      <w:r>
        <w:rPr>
          <w:spacing w:val="-1"/>
        </w:rPr>
        <w:t xml:space="preserve"> </w:t>
      </w:r>
      <w:r>
        <w:t>a</w:t>
      </w:r>
      <w:r>
        <w:rPr>
          <w:spacing w:val="-4"/>
        </w:rPr>
        <w:t xml:space="preserve"> </w:t>
      </w:r>
      <w:r>
        <w:t>category</w:t>
      </w:r>
      <w:r>
        <w:rPr>
          <w:spacing w:val="-3"/>
        </w:rPr>
        <w:t xml:space="preserve"> </w:t>
      </w:r>
      <w:r>
        <w:t>that</w:t>
      </w:r>
      <w:r>
        <w:rPr>
          <w:spacing w:val="-3"/>
        </w:rPr>
        <w:t xml:space="preserve"> </w:t>
      </w:r>
      <w:proofErr w:type="spellStart"/>
      <w:r>
        <w:t>prioritise</w:t>
      </w:r>
      <w:proofErr w:type="spellEnd"/>
      <w:r>
        <w:t xml:space="preserve"> the type and immediacy of the response, with offenders subject to electronic monitoring as part of their bail condition </w:t>
      </w:r>
      <w:proofErr w:type="spellStart"/>
      <w:r>
        <w:t>prioritised</w:t>
      </w:r>
      <w:proofErr w:type="spellEnd"/>
      <w:r>
        <w:t xml:space="preserve"> (priority 1). However, due to the low number subject to electronic monitoring, </w:t>
      </w:r>
      <w:proofErr w:type="gramStart"/>
      <w:r>
        <w:t>the majority of</w:t>
      </w:r>
      <w:proofErr w:type="gramEnd"/>
      <w:r>
        <w:t xml:space="preserve"> responses shifted to the priority 2 group, namely serious repeat offenders aged 10 to 17 years. An internal review of that program found that between 15</w:t>
      </w:r>
      <w:r>
        <w:rPr>
          <w:spacing w:val="-1"/>
        </w:rPr>
        <w:t xml:space="preserve"> </w:t>
      </w:r>
      <w:r>
        <w:t>October 2021 and 30</w:t>
      </w:r>
      <w:r>
        <w:rPr>
          <w:spacing w:val="-1"/>
        </w:rPr>
        <w:t xml:space="preserve"> </w:t>
      </w:r>
      <w:r>
        <w:t>June 2022, 45</w:t>
      </w:r>
      <w:r>
        <w:rPr>
          <w:spacing w:val="-1"/>
        </w:rPr>
        <w:t xml:space="preserve"> </w:t>
      </w:r>
      <w:r>
        <w:t>per cent of referrals</w:t>
      </w:r>
      <w:r>
        <w:rPr>
          <w:spacing w:val="-1"/>
        </w:rPr>
        <w:t xml:space="preserve"> </w:t>
      </w:r>
      <w:r>
        <w:t>to</w:t>
      </w:r>
      <w:r>
        <w:rPr>
          <w:spacing w:val="-1"/>
        </w:rPr>
        <w:t xml:space="preserve"> </w:t>
      </w:r>
      <w:r>
        <w:t>the Intensive Family Partnership</w:t>
      </w:r>
      <w:r>
        <w:rPr>
          <w:spacing w:val="-1"/>
        </w:rPr>
        <w:t xml:space="preserve"> </w:t>
      </w:r>
      <w:r>
        <w:t>service</w:t>
      </w:r>
      <w:r>
        <w:rPr>
          <w:spacing w:val="-2"/>
        </w:rPr>
        <w:t xml:space="preserve"> </w:t>
      </w:r>
      <w:r>
        <w:t>of</w:t>
      </w:r>
      <w:r>
        <w:rPr>
          <w:spacing w:val="-1"/>
        </w:rPr>
        <w:t xml:space="preserve"> </w:t>
      </w:r>
      <w:r>
        <w:t>the</w:t>
      </w:r>
      <w:r>
        <w:rPr>
          <w:spacing w:val="-2"/>
        </w:rPr>
        <w:t xml:space="preserve"> </w:t>
      </w:r>
      <w:r>
        <w:t>Intensive</w:t>
      </w:r>
      <w:r>
        <w:rPr>
          <w:spacing w:val="-1"/>
        </w:rPr>
        <w:t xml:space="preserve"> </w:t>
      </w:r>
      <w:r>
        <w:t>Bail</w:t>
      </w:r>
      <w:r>
        <w:rPr>
          <w:spacing w:val="-2"/>
        </w:rPr>
        <w:t xml:space="preserve"> </w:t>
      </w:r>
      <w:r>
        <w:t>Initiative</w:t>
      </w:r>
      <w:r>
        <w:rPr>
          <w:spacing w:val="-3"/>
        </w:rPr>
        <w:t xml:space="preserve"> </w:t>
      </w:r>
      <w:r>
        <w:t>were</w:t>
      </w:r>
      <w:r>
        <w:rPr>
          <w:spacing w:val="-1"/>
        </w:rPr>
        <w:t xml:space="preserve"> </w:t>
      </w:r>
      <w:r>
        <w:t>for</w:t>
      </w:r>
      <w:r>
        <w:rPr>
          <w:spacing w:val="-2"/>
        </w:rPr>
        <w:t xml:space="preserve"> </w:t>
      </w:r>
      <w:r>
        <w:t>serious</w:t>
      </w:r>
      <w:r>
        <w:rPr>
          <w:spacing w:val="-3"/>
        </w:rPr>
        <w:t xml:space="preserve"> </w:t>
      </w:r>
      <w:r>
        <w:t>repeat</w:t>
      </w:r>
      <w:r>
        <w:rPr>
          <w:spacing w:val="-2"/>
        </w:rPr>
        <w:t xml:space="preserve"> </w:t>
      </w:r>
      <w:r>
        <w:t>offenders.</w:t>
      </w:r>
      <w:r>
        <w:rPr>
          <w:spacing w:val="-2"/>
        </w:rPr>
        <w:t xml:space="preserve"> </w:t>
      </w:r>
      <w:r>
        <w:t>A</w:t>
      </w:r>
      <w:r>
        <w:rPr>
          <w:spacing w:val="-3"/>
        </w:rPr>
        <w:t xml:space="preserve"> </w:t>
      </w:r>
      <w:r>
        <w:t>further 35 per</w:t>
      </w:r>
      <w:r>
        <w:rPr>
          <w:spacing w:val="-1"/>
        </w:rPr>
        <w:t xml:space="preserve"> </w:t>
      </w:r>
      <w:r>
        <w:t>cent</w:t>
      </w:r>
      <w:r>
        <w:rPr>
          <w:spacing w:val="-1"/>
        </w:rPr>
        <w:t xml:space="preserve"> </w:t>
      </w:r>
      <w:r>
        <w:t>of</w:t>
      </w:r>
      <w:r>
        <w:rPr>
          <w:spacing w:val="-1"/>
        </w:rPr>
        <w:t xml:space="preserve"> </w:t>
      </w:r>
      <w:r>
        <w:t>referrals were considered at</w:t>
      </w:r>
      <w:r>
        <w:rPr>
          <w:spacing w:val="-1"/>
        </w:rPr>
        <w:t xml:space="preserve"> </w:t>
      </w:r>
      <w:r>
        <w:t>risk of</w:t>
      </w:r>
      <w:r>
        <w:rPr>
          <w:spacing w:val="-1"/>
        </w:rPr>
        <w:t xml:space="preserve"> </w:t>
      </w:r>
      <w:r>
        <w:t>their offending</w:t>
      </w:r>
      <w:r>
        <w:rPr>
          <w:spacing w:val="-2"/>
        </w:rPr>
        <w:t xml:space="preserve"> </w:t>
      </w:r>
      <w:r>
        <w:t>escalating. Similarly,</w:t>
      </w:r>
      <w:r>
        <w:rPr>
          <w:spacing w:val="-1"/>
        </w:rPr>
        <w:t xml:space="preserve"> </w:t>
      </w:r>
      <w:r>
        <w:t xml:space="preserve">where funds were being </w:t>
      </w:r>
      <w:proofErr w:type="spellStart"/>
      <w:r>
        <w:t>underutilised</w:t>
      </w:r>
      <w:proofErr w:type="spellEnd"/>
      <w:r>
        <w:t xml:space="preserve"> for the expanded Conditional Bail Program, Youth Justice Service </w:t>
      </w:r>
      <w:proofErr w:type="spellStart"/>
      <w:r>
        <w:t>Centres</w:t>
      </w:r>
      <w:proofErr w:type="spellEnd"/>
      <w:r>
        <w:t xml:space="preserve"> were able to use the funding for a broader group of high-risk offenders.</w:t>
      </w:r>
    </w:p>
    <w:p w14:paraId="6D20370B" w14:textId="77777777" w:rsidR="0054344E" w:rsidRDefault="00DB1AB2">
      <w:pPr>
        <w:pStyle w:val="BodyText"/>
        <w:spacing w:line="259" w:lineRule="auto"/>
        <w:ind w:left="780" w:right="749"/>
      </w:pPr>
      <w:r>
        <w:t>Unused resources have now been directed towards supporting serious repeat offenders following</w:t>
      </w:r>
      <w:r>
        <w:rPr>
          <w:spacing w:val="-2"/>
        </w:rPr>
        <w:t xml:space="preserve"> </w:t>
      </w:r>
      <w:r>
        <w:t>their</w:t>
      </w:r>
      <w:r>
        <w:rPr>
          <w:spacing w:val="-1"/>
        </w:rPr>
        <w:t xml:space="preserve"> </w:t>
      </w:r>
      <w:r>
        <w:t>exit</w:t>
      </w:r>
      <w:r>
        <w:rPr>
          <w:spacing w:val="-3"/>
        </w:rPr>
        <w:t xml:space="preserve"> </w:t>
      </w:r>
      <w:r>
        <w:t>from</w:t>
      </w:r>
      <w:r>
        <w:rPr>
          <w:spacing w:val="-1"/>
        </w:rPr>
        <w:t xml:space="preserve"> </w:t>
      </w:r>
      <w:r>
        <w:t>detention</w:t>
      </w:r>
      <w:r>
        <w:rPr>
          <w:spacing w:val="-4"/>
        </w:rPr>
        <w:t xml:space="preserve"> </w:t>
      </w:r>
      <w:r>
        <w:t>to</w:t>
      </w:r>
      <w:r>
        <w:rPr>
          <w:spacing w:val="-4"/>
        </w:rPr>
        <w:t xml:space="preserve"> </w:t>
      </w:r>
      <w:r>
        <w:t>support</w:t>
      </w:r>
      <w:r>
        <w:rPr>
          <w:spacing w:val="-3"/>
        </w:rPr>
        <w:t xml:space="preserve"> </w:t>
      </w:r>
      <w:r>
        <w:t>the</w:t>
      </w:r>
      <w:r>
        <w:rPr>
          <w:spacing w:val="-2"/>
        </w:rPr>
        <w:t xml:space="preserve"> </w:t>
      </w:r>
      <w:r>
        <w:t>work</w:t>
      </w:r>
      <w:r>
        <w:rPr>
          <w:spacing w:val="-1"/>
        </w:rPr>
        <w:t xml:space="preserve"> </w:t>
      </w:r>
      <w:r>
        <w:t>of</w:t>
      </w:r>
      <w:r>
        <w:rPr>
          <w:spacing w:val="-3"/>
        </w:rPr>
        <w:t xml:space="preserve"> </w:t>
      </w:r>
      <w:r>
        <w:t>the Youth</w:t>
      </w:r>
      <w:r>
        <w:rPr>
          <w:spacing w:val="-2"/>
        </w:rPr>
        <w:t xml:space="preserve"> </w:t>
      </w:r>
      <w:r>
        <w:t>Justice</w:t>
      </w:r>
      <w:r>
        <w:rPr>
          <w:spacing w:val="-6"/>
        </w:rPr>
        <w:t xml:space="preserve"> </w:t>
      </w:r>
      <w:r>
        <w:t>Taskforce.</w:t>
      </w:r>
      <w:r>
        <w:rPr>
          <w:spacing w:val="-3"/>
        </w:rPr>
        <w:t xml:space="preserve"> </w:t>
      </w:r>
      <w:r>
        <w:t xml:space="preserve">These findings demonstrate that while the investment in services to support the electronic monitoring trial have not been exclusively </w:t>
      </w:r>
      <w:proofErr w:type="spellStart"/>
      <w:r>
        <w:t>utilised</w:t>
      </w:r>
      <w:proofErr w:type="spellEnd"/>
      <w:r>
        <w:t xml:space="preserve"> as intended due to the low take-up, there is still significant benefit being achieved for alternate target cohorts within youth justice.</w:t>
      </w:r>
    </w:p>
    <w:p w14:paraId="07EC9E0E" w14:textId="77777777" w:rsidR="0054344E" w:rsidRDefault="00DB1AB2">
      <w:pPr>
        <w:pStyle w:val="BodyText"/>
        <w:spacing w:before="158" w:line="259" w:lineRule="auto"/>
        <w:ind w:left="780"/>
      </w:pPr>
      <w:proofErr w:type="gramStart"/>
      <w:r>
        <w:t>The</w:t>
      </w:r>
      <w:r>
        <w:rPr>
          <w:spacing w:val="-3"/>
        </w:rPr>
        <w:t xml:space="preserve"> </w:t>
      </w:r>
      <w:r>
        <w:t>majority</w:t>
      </w:r>
      <w:r>
        <w:rPr>
          <w:spacing w:val="-2"/>
        </w:rPr>
        <w:t xml:space="preserve"> </w:t>
      </w:r>
      <w:r>
        <w:t>of</w:t>
      </w:r>
      <w:proofErr w:type="gramEnd"/>
      <w:r>
        <w:rPr>
          <w:spacing w:val="-1"/>
        </w:rPr>
        <w:t xml:space="preserve"> </w:t>
      </w:r>
      <w:r>
        <w:t>stakeholders surveyed</w:t>
      </w:r>
      <w:r>
        <w:rPr>
          <w:spacing w:val="-5"/>
        </w:rPr>
        <w:t xml:space="preserve"> </w:t>
      </w:r>
      <w:r>
        <w:t>(71</w:t>
      </w:r>
      <w:r>
        <w:rPr>
          <w:spacing w:val="-5"/>
        </w:rPr>
        <w:t xml:space="preserve"> </w:t>
      </w:r>
      <w:r>
        <w:t>per</w:t>
      </w:r>
      <w:r>
        <w:rPr>
          <w:spacing w:val="-4"/>
        </w:rPr>
        <w:t xml:space="preserve"> </w:t>
      </w:r>
      <w:r>
        <w:t>cent)</w:t>
      </w:r>
      <w:r>
        <w:rPr>
          <w:spacing w:val="-4"/>
        </w:rPr>
        <w:t xml:space="preserve"> </w:t>
      </w:r>
      <w:r>
        <w:t>agreed</w:t>
      </w:r>
      <w:r>
        <w:rPr>
          <w:spacing w:val="-5"/>
        </w:rPr>
        <w:t xml:space="preserve"> </w:t>
      </w:r>
      <w:r>
        <w:t>that</w:t>
      </w:r>
      <w:r>
        <w:rPr>
          <w:spacing w:val="-4"/>
        </w:rPr>
        <w:t xml:space="preserve"> </w:t>
      </w:r>
      <w:r>
        <w:t>their</w:t>
      </w:r>
      <w:r>
        <w:rPr>
          <w:spacing w:val="-2"/>
        </w:rPr>
        <w:t xml:space="preserve"> </w:t>
      </w:r>
      <w:proofErr w:type="spellStart"/>
      <w:r>
        <w:t>organisation</w:t>
      </w:r>
      <w:proofErr w:type="spellEnd"/>
      <w:r>
        <w:rPr>
          <w:spacing w:val="-3"/>
        </w:rPr>
        <w:t xml:space="preserve"> </w:t>
      </w:r>
      <w:r>
        <w:t>had</w:t>
      </w:r>
      <w:r>
        <w:rPr>
          <w:spacing w:val="-3"/>
        </w:rPr>
        <w:t xml:space="preserve"> </w:t>
      </w:r>
      <w:r>
        <w:t>clear processes that outlined roles and responsibilities to support the trial implementation.</w:t>
      </w:r>
    </w:p>
    <w:p w14:paraId="1B7838B5" w14:textId="77777777" w:rsidR="0054344E" w:rsidRDefault="00DB1AB2">
      <w:pPr>
        <w:pStyle w:val="BodyText"/>
        <w:spacing w:line="259" w:lineRule="auto"/>
        <w:ind w:left="780" w:right="642"/>
      </w:pPr>
      <w:r>
        <w:t>However,</w:t>
      </w:r>
      <w:r>
        <w:rPr>
          <w:spacing w:val="-3"/>
        </w:rPr>
        <w:t xml:space="preserve"> </w:t>
      </w:r>
      <w:r>
        <w:t>this</w:t>
      </w:r>
      <w:r>
        <w:rPr>
          <w:spacing w:val="-1"/>
        </w:rPr>
        <w:t xml:space="preserve"> </w:t>
      </w:r>
      <w:r>
        <w:t>was</w:t>
      </w:r>
      <w:r>
        <w:rPr>
          <w:spacing w:val="-3"/>
        </w:rPr>
        <w:t xml:space="preserve"> </w:t>
      </w:r>
      <w:r>
        <w:t>identified</w:t>
      </w:r>
      <w:r>
        <w:rPr>
          <w:spacing w:val="-2"/>
        </w:rPr>
        <w:t xml:space="preserve"> </w:t>
      </w:r>
      <w:r>
        <w:t>as</w:t>
      </w:r>
      <w:r>
        <w:rPr>
          <w:spacing w:val="-2"/>
        </w:rPr>
        <w:t xml:space="preserve"> </w:t>
      </w:r>
      <w:r>
        <w:t>a</w:t>
      </w:r>
      <w:r>
        <w:rPr>
          <w:spacing w:val="-1"/>
        </w:rPr>
        <w:t xml:space="preserve"> </w:t>
      </w:r>
      <w:r>
        <w:t>limitation</w:t>
      </w:r>
      <w:r>
        <w:rPr>
          <w:spacing w:val="-2"/>
        </w:rPr>
        <w:t xml:space="preserve"> </w:t>
      </w:r>
      <w:r>
        <w:t>in</w:t>
      </w:r>
      <w:r>
        <w:rPr>
          <w:spacing w:val="-3"/>
        </w:rPr>
        <w:t xml:space="preserve"> </w:t>
      </w:r>
      <w:r>
        <w:t>the</w:t>
      </w:r>
      <w:r>
        <w:rPr>
          <w:spacing w:val="-3"/>
        </w:rPr>
        <w:t xml:space="preserve"> </w:t>
      </w:r>
      <w:r>
        <w:t>initial</w:t>
      </w:r>
      <w:r>
        <w:rPr>
          <w:spacing w:val="-3"/>
        </w:rPr>
        <w:t xml:space="preserve"> </w:t>
      </w:r>
      <w:r>
        <w:t>stages</w:t>
      </w:r>
      <w:r>
        <w:rPr>
          <w:spacing w:val="-2"/>
        </w:rPr>
        <w:t xml:space="preserve"> </w:t>
      </w:r>
      <w:r>
        <w:t>of implementation,</w:t>
      </w:r>
      <w:r>
        <w:rPr>
          <w:spacing w:val="-3"/>
        </w:rPr>
        <w:t xml:space="preserve"> </w:t>
      </w:r>
      <w:r>
        <w:t>with</w:t>
      </w:r>
      <w:r>
        <w:rPr>
          <w:spacing w:val="-2"/>
        </w:rPr>
        <w:t xml:space="preserve"> </w:t>
      </w:r>
      <w:r>
        <w:t>some stakeholders suggesting that the very short timeframe in which to develop operational procedures,</w:t>
      </w:r>
      <w:r>
        <w:rPr>
          <w:spacing w:val="-5"/>
        </w:rPr>
        <w:t xml:space="preserve"> </w:t>
      </w:r>
      <w:r>
        <w:t>translate</w:t>
      </w:r>
      <w:r>
        <w:rPr>
          <w:spacing w:val="-3"/>
        </w:rPr>
        <w:t xml:space="preserve"> </w:t>
      </w:r>
      <w:r>
        <w:t>policies</w:t>
      </w:r>
      <w:r>
        <w:rPr>
          <w:spacing w:val="-4"/>
        </w:rPr>
        <w:t xml:space="preserve"> </w:t>
      </w:r>
      <w:r>
        <w:t>into</w:t>
      </w:r>
      <w:r>
        <w:rPr>
          <w:spacing w:val="-4"/>
        </w:rPr>
        <w:t xml:space="preserve"> </w:t>
      </w:r>
      <w:r>
        <w:t>practice,</w:t>
      </w:r>
      <w:r>
        <w:rPr>
          <w:spacing w:val="-5"/>
        </w:rPr>
        <w:t xml:space="preserve"> </w:t>
      </w:r>
      <w:r>
        <w:t>and</w:t>
      </w:r>
      <w:r>
        <w:rPr>
          <w:spacing w:val="-6"/>
        </w:rPr>
        <w:t xml:space="preserve"> </w:t>
      </w:r>
      <w:r>
        <w:t>ensure</w:t>
      </w:r>
      <w:r>
        <w:rPr>
          <w:spacing w:val="-4"/>
        </w:rPr>
        <w:t xml:space="preserve"> </w:t>
      </w:r>
      <w:r>
        <w:t>cross-agency</w:t>
      </w:r>
      <w:r>
        <w:rPr>
          <w:spacing w:val="-6"/>
        </w:rPr>
        <w:t xml:space="preserve"> </w:t>
      </w:r>
      <w:r>
        <w:t>alignment,</w:t>
      </w:r>
      <w:r>
        <w:rPr>
          <w:spacing w:val="-2"/>
        </w:rPr>
        <w:t xml:space="preserve"> </w:t>
      </w:r>
      <w:r>
        <w:t>contributed to the early uncertainty around roles and responsibilities. Case management of a young person subject to electronic monitoring has reportedly improved over time as staff further refine their internal practice and procedures.</w:t>
      </w:r>
    </w:p>
    <w:p w14:paraId="6E244561" w14:textId="77777777" w:rsidR="0054344E" w:rsidRDefault="0054344E">
      <w:pPr>
        <w:pStyle w:val="BodyText"/>
        <w:rPr>
          <w:sz w:val="20"/>
        </w:rPr>
      </w:pPr>
    </w:p>
    <w:p w14:paraId="00867AFA" w14:textId="715EE456" w:rsidR="0054344E" w:rsidRDefault="00DB1AB2">
      <w:pPr>
        <w:pStyle w:val="BodyText"/>
        <w:spacing w:before="8"/>
        <w:rPr>
          <w:sz w:val="13"/>
        </w:rPr>
      </w:pPr>
      <w:r>
        <w:rPr>
          <w:noProof/>
        </w:rPr>
        <mc:AlternateContent>
          <mc:Choice Requires="wps">
            <w:drawing>
              <wp:anchor distT="0" distB="0" distL="0" distR="0" simplePos="0" relativeHeight="487591424" behindDoc="1" locked="0" layoutInCell="1" allowOverlap="1" wp14:anchorId="23AA298D" wp14:editId="5E25F618">
                <wp:simplePos x="0" y="0"/>
                <wp:positionH relativeFrom="page">
                  <wp:posOffset>914400</wp:posOffset>
                </wp:positionH>
                <wp:positionV relativeFrom="paragraph">
                  <wp:posOffset>115570</wp:posOffset>
                </wp:positionV>
                <wp:extent cx="5737860" cy="570865"/>
                <wp:effectExtent l="0" t="0" r="0" b="0"/>
                <wp:wrapTopAndBottom/>
                <wp:docPr id="17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570865"/>
                        </a:xfrm>
                        <a:prstGeom prst="rect">
                          <a:avLst/>
                        </a:prstGeom>
                        <a:solidFill>
                          <a:srgbClr val="DA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B1605C" w14:textId="77777777" w:rsidR="0054344E" w:rsidRDefault="00DB1AB2">
                            <w:pPr>
                              <w:numPr>
                                <w:ilvl w:val="0"/>
                                <w:numId w:val="48"/>
                              </w:numPr>
                              <w:tabs>
                                <w:tab w:val="left" w:pos="509"/>
                                <w:tab w:val="left" w:pos="510"/>
                              </w:tabs>
                              <w:spacing w:before="78" w:line="259" w:lineRule="auto"/>
                              <w:ind w:right="543"/>
                              <w:rPr>
                                <w:color w:val="000000"/>
                                <w:sz w:val="20"/>
                              </w:rPr>
                            </w:pPr>
                            <w:r>
                              <w:rPr>
                                <w:color w:val="000000"/>
                                <w:sz w:val="20"/>
                              </w:rPr>
                              <w:t>Review and compare efficacy of electronic monitoring for youths across national and international</w:t>
                            </w:r>
                            <w:r>
                              <w:rPr>
                                <w:color w:val="000000"/>
                                <w:spacing w:val="-6"/>
                                <w:sz w:val="20"/>
                              </w:rPr>
                              <w:t xml:space="preserve"> </w:t>
                            </w:r>
                            <w:r>
                              <w:rPr>
                                <w:color w:val="000000"/>
                                <w:sz w:val="20"/>
                              </w:rPr>
                              <w:t>jurisdictions,</w:t>
                            </w:r>
                            <w:r>
                              <w:rPr>
                                <w:color w:val="000000"/>
                                <w:spacing w:val="-5"/>
                                <w:sz w:val="20"/>
                              </w:rPr>
                              <w:t xml:space="preserve"> </w:t>
                            </w:r>
                            <w:r>
                              <w:rPr>
                                <w:color w:val="000000"/>
                                <w:sz w:val="20"/>
                              </w:rPr>
                              <w:t>and</w:t>
                            </w:r>
                            <w:r>
                              <w:rPr>
                                <w:color w:val="000000"/>
                                <w:spacing w:val="-6"/>
                                <w:sz w:val="20"/>
                              </w:rPr>
                              <w:t xml:space="preserve"> </w:t>
                            </w:r>
                            <w:r>
                              <w:rPr>
                                <w:color w:val="000000"/>
                                <w:sz w:val="20"/>
                              </w:rPr>
                              <w:t>whether</w:t>
                            </w:r>
                            <w:r>
                              <w:rPr>
                                <w:color w:val="000000"/>
                                <w:spacing w:val="-5"/>
                                <w:sz w:val="20"/>
                              </w:rPr>
                              <w:t xml:space="preserve"> </w:t>
                            </w:r>
                            <w:r>
                              <w:rPr>
                                <w:color w:val="000000"/>
                                <w:sz w:val="20"/>
                              </w:rPr>
                              <w:t>there</w:t>
                            </w:r>
                            <w:r>
                              <w:rPr>
                                <w:color w:val="000000"/>
                                <w:spacing w:val="-3"/>
                                <w:sz w:val="20"/>
                              </w:rPr>
                              <w:t xml:space="preserve"> </w:t>
                            </w:r>
                            <w:r>
                              <w:rPr>
                                <w:color w:val="000000"/>
                                <w:sz w:val="20"/>
                              </w:rPr>
                              <w:t>is</w:t>
                            </w:r>
                            <w:r>
                              <w:rPr>
                                <w:color w:val="000000"/>
                                <w:spacing w:val="-5"/>
                                <w:sz w:val="20"/>
                              </w:rPr>
                              <w:t xml:space="preserve"> </w:t>
                            </w:r>
                            <w:r>
                              <w:rPr>
                                <w:color w:val="000000"/>
                                <w:sz w:val="20"/>
                              </w:rPr>
                              <w:t>any</w:t>
                            </w:r>
                            <w:r>
                              <w:rPr>
                                <w:color w:val="000000"/>
                                <w:spacing w:val="-5"/>
                                <w:sz w:val="20"/>
                              </w:rPr>
                              <w:t xml:space="preserve"> </w:t>
                            </w:r>
                            <w:r>
                              <w:rPr>
                                <w:color w:val="000000"/>
                                <w:sz w:val="20"/>
                              </w:rPr>
                              <w:t>research</w:t>
                            </w:r>
                            <w:r>
                              <w:rPr>
                                <w:color w:val="000000"/>
                                <w:spacing w:val="-5"/>
                                <w:sz w:val="20"/>
                              </w:rPr>
                              <w:t xml:space="preserve"> </w:t>
                            </w:r>
                            <w:r>
                              <w:rPr>
                                <w:color w:val="000000"/>
                                <w:sz w:val="20"/>
                              </w:rPr>
                              <w:t>that</w:t>
                            </w:r>
                            <w:r>
                              <w:rPr>
                                <w:color w:val="000000"/>
                                <w:spacing w:val="-5"/>
                                <w:sz w:val="20"/>
                              </w:rPr>
                              <w:t xml:space="preserve"> </w:t>
                            </w:r>
                            <w:r>
                              <w:rPr>
                                <w:color w:val="000000"/>
                                <w:sz w:val="20"/>
                              </w:rPr>
                              <w:t>electronic</w:t>
                            </w:r>
                            <w:r>
                              <w:rPr>
                                <w:color w:val="000000"/>
                                <w:spacing w:val="-5"/>
                                <w:sz w:val="20"/>
                              </w:rPr>
                              <w:t xml:space="preserve"> </w:t>
                            </w:r>
                            <w:r>
                              <w:rPr>
                                <w:color w:val="000000"/>
                                <w:sz w:val="20"/>
                              </w:rPr>
                              <w:t>monitoring</w:t>
                            </w:r>
                            <w:r>
                              <w:rPr>
                                <w:color w:val="000000"/>
                                <w:spacing w:val="-4"/>
                                <w:sz w:val="20"/>
                              </w:rPr>
                              <w:t xml:space="preserve"> </w:t>
                            </w:r>
                            <w:r>
                              <w:rPr>
                                <w:color w:val="000000"/>
                                <w:sz w:val="20"/>
                              </w:rPr>
                              <w:t xml:space="preserve">has been effective in achieving desired outcomes in those </w:t>
                            </w:r>
                            <w:proofErr w:type="gramStart"/>
                            <w:r>
                              <w:rPr>
                                <w:color w:val="000000"/>
                                <w:sz w:val="20"/>
                              </w:rPr>
                              <w:t>jurisdictions</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A298D" id="docshape5" o:spid="_x0000_s1027" type="#_x0000_t202" style="position:absolute;margin-left:1in;margin-top:9.1pt;width:451.8pt;height:44.9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" fillcolor="#dae2f3" stroked="f">
                <v:textbox inset="0,0,0,0">
                  <w:txbxContent>
                    <w:p w14:paraId="20B1605C" w14:textId="77777777" w:rsidR="0054344E" w:rsidRDefault="00DB1AB2">
                      <w:pPr>
                        <w:numPr>
                          <w:ilvl w:val="0"/>
                          <w:numId w:val="48"/>
                        </w:numPr>
                        <w:tabs>
                          <w:tab w:val="left" w:pos="509"/>
                          <w:tab w:val="left" w:pos="510"/>
                        </w:tabs>
                        <w:spacing w:before="78" w:line="259" w:lineRule="auto"/>
                        <w:ind w:right="543"/>
                        <w:rPr>
                          <w:color w:val="000000"/>
                          <w:sz w:val="20"/>
                        </w:rPr>
                      </w:pPr>
                      <w:r>
                        <w:rPr>
                          <w:color w:val="000000"/>
                          <w:sz w:val="20"/>
                        </w:rPr>
                        <w:t>Review and compare efficacy of electronic monitoring for youths across national and international</w:t>
                      </w:r>
                      <w:r>
                        <w:rPr>
                          <w:color w:val="000000"/>
                          <w:spacing w:val="-6"/>
                          <w:sz w:val="20"/>
                        </w:rPr>
                        <w:t xml:space="preserve"> </w:t>
                      </w:r>
                      <w:r>
                        <w:rPr>
                          <w:color w:val="000000"/>
                          <w:sz w:val="20"/>
                        </w:rPr>
                        <w:t>j</w:t>
                      </w:r>
                      <w:r>
                        <w:rPr>
                          <w:color w:val="000000"/>
                          <w:sz w:val="20"/>
                        </w:rPr>
                        <w:t>urisdictions,</w:t>
                      </w:r>
                      <w:r>
                        <w:rPr>
                          <w:color w:val="000000"/>
                          <w:spacing w:val="-5"/>
                          <w:sz w:val="20"/>
                        </w:rPr>
                        <w:t xml:space="preserve"> </w:t>
                      </w:r>
                      <w:r>
                        <w:rPr>
                          <w:color w:val="000000"/>
                          <w:sz w:val="20"/>
                        </w:rPr>
                        <w:t>and</w:t>
                      </w:r>
                      <w:r>
                        <w:rPr>
                          <w:color w:val="000000"/>
                          <w:spacing w:val="-6"/>
                          <w:sz w:val="20"/>
                        </w:rPr>
                        <w:t xml:space="preserve"> </w:t>
                      </w:r>
                      <w:r>
                        <w:rPr>
                          <w:color w:val="000000"/>
                          <w:sz w:val="20"/>
                        </w:rPr>
                        <w:t>whether</w:t>
                      </w:r>
                      <w:r>
                        <w:rPr>
                          <w:color w:val="000000"/>
                          <w:spacing w:val="-5"/>
                          <w:sz w:val="20"/>
                        </w:rPr>
                        <w:t xml:space="preserve"> </w:t>
                      </w:r>
                      <w:r>
                        <w:rPr>
                          <w:color w:val="000000"/>
                          <w:sz w:val="20"/>
                        </w:rPr>
                        <w:t>there</w:t>
                      </w:r>
                      <w:r>
                        <w:rPr>
                          <w:color w:val="000000"/>
                          <w:spacing w:val="-3"/>
                          <w:sz w:val="20"/>
                        </w:rPr>
                        <w:t xml:space="preserve"> </w:t>
                      </w:r>
                      <w:r>
                        <w:rPr>
                          <w:color w:val="000000"/>
                          <w:sz w:val="20"/>
                        </w:rPr>
                        <w:t>is</w:t>
                      </w:r>
                      <w:r>
                        <w:rPr>
                          <w:color w:val="000000"/>
                          <w:spacing w:val="-5"/>
                          <w:sz w:val="20"/>
                        </w:rPr>
                        <w:t xml:space="preserve"> </w:t>
                      </w:r>
                      <w:r>
                        <w:rPr>
                          <w:color w:val="000000"/>
                          <w:sz w:val="20"/>
                        </w:rPr>
                        <w:t>any</w:t>
                      </w:r>
                      <w:r>
                        <w:rPr>
                          <w:color w:val="000000"/>
                          <w:spacing w:val="-5"/>
                          <w:sz w:val="20"/>
                        </w:rPr>
                        <w:t xml:space="preserve"> </w:t>
                      </w:r>
                      <w:r>
                        <w:rPr>
                          <w:color w:val="000000"/>
                          <w:sz w:val="20"/>
                        </w:rPr>
                        <w:t>research</w:t>
                      </w:r>
                      <w:r>
                        <w:rPr>
                          <w:color w:val="000000"/>
                          <w:spacing w:val="-5"/>
                          <w:sz w:val="20"/>
                        </w:rPr>
                        <w:t xml:space="preserve"> </w:t>
                      </w:r>
                      <w:r>
                        <w:rPr>
                          <w:color w:val="000000"/>
                          <w:sz w:val="20"/>
                        </w:rPr>
                        <w:t>that</w:t>
                      </w:r>
                      <w:r>
                        <w:rPr>
                          <w:color w:val="000000"/>
                          <w:spacing w:val="-5"/>
                          <w:sz w:val="20"/>
                        </w:rPr>
                        <w:t xml:space="preserve"> </w:t>
                      </w:r>
                      <w:r>
                        <w:rPr>
                          <w:color w:val="000000"/>
                          <w:sz w:val="20"/>
                        </w:rPr>
                        <w:t>electronic</w:t>
                      </w:r>
                      <w:r>
                        <w:rPr>
                          <w:color w:val="000000"/>
                          <w:spacing w:val="-5"/>
                          <w:sz w:val="20"/>
                        </w:rPr>
                        <w:t xml:space="preserve"> </w:t>
                      </w:r>
                      <w:r>
                        <w:rPr>
                          <w:color w:val="000000"/>
                          <w:sz w:val="20"/>
                        </w:rPr>
                        <w:t>monitoring</w:t>
                      </w:r>
                      <w:r>
                        <w:rPr>
                          <w:color w:val="000000"/>
                          <w:spacing w:val="-4"/>
                          <w:sz w:val="20"/>
                        </w:rPr>
                        <w:t xml:space="preserve"> </w:t>
                      </w:r>
                      <w:r>
                        <w:rPr>
                          <w:color w:val="000000"/>
                          <w:sz w:val="20"/>
                        </w:rPr>
                        <w:t>has been effective in achieving desired outcomes in those jurisdictions</w:t>
                      </w:r>
                    </w:p>
                  </w:txbxContent>
                </v:textbox>
                <w10:wrap type="topAndBottom" anchorx="page"/>
              </v:shape>
            </w:pict>
          </mc:Fallback>
        </mc:AlternateContent>
      </w:r>
    </w:p>
    <w:p w14:paraId="4228691D" w14:textId="77777777" w:rsidR="0054344E" w:rsidRDefault="0054344E">
      <w:pPr>
        <w:pStyle w:val="BodyText"/>
        <w:spacing w:before="3"/>
        <w:rPr>
          <w:sz w:val="34"/>
        </w:rPr>
      </w:pPr>
    </w:p>
    <w:p w14:paraId="23556264" w14:textId="77777777" w:rsidR="0054344E" w:rsidRDefault="00DB1AB2">
      <w:pPr>
        <w:pStyle w:val="Heading2"/>
      </w:pPr>
      <w:r>
        <w:rPr>
          <w:color w:val="EC7C30"/>
        </w:rPr>
        <w:t>Anecdotal</w:t>
      </w:r>
      <w:r>
        <w:rPr>
          <w:color w:val="EC7C30"/>
          <w:spacing w:val="-7"/>
        </w:rPr>
        <w:t xml:space="preserve"> </w:t>
      </w:r>
      <w:r>
        <w:rPr>
          <w:color w:val="EC7C30"/>
        </w:rPr>
        <w:t>experience</w:t>
      </w:r>
      <w:r>
        <w:rPr>
          <w:color w:val="EC7C30"/>
          <w:spacing w:val="-8"/>
        </w:rPr>
        <w:t xml:space="preserve"> </w:t>
      </w:r>
      <w:r>
        <w:rPr>
          <w:color w:val="EC7C30"/>
        </w:rPr>
        <w:t>is</w:t>
      </w:r>
      <w:r>
        <w:rPr>
          <w:color w:val="EC7C30"/>
          <w:spacing w:val="-7"/>
        </w:rPr>
        <w:t xml:space="preserve"> </w:t>
      </w:r>
      <w:r>
        <w:rPr>
          <w:color w:val="EC7C30"/>
        </w:rPr>
        <w:t>consistent</w:t>
      </w:r>
      <w:r>
        <w:rPr>
          <w:color w:val="EC7C30"/>
          <w:spacing w:val="-7"/>
        </w:rPr>
        <w:t xml:space="preserve"> </w:t>
      </w:r>
      <w:r>
        <w:rPr>
          <w:color w:val="EC7C30"/>
        </w:rPr>
        <w:t>with</w:t>
      </w:r>
      <w:r>
        <w:rPr>
          <w:color w:val="EC7C30"/>
          <w:spacing w:val="-8"/>
        </w:rPr>
        <w:t xml:space="preserve"> </w:t>
      </w:r>
      <w:r>
        <w:rPr>
          <w:color w:val="EC7C30"/>
        </w:rPr>
        <w:t>national</w:t>
      </w:r>
      <w:r>
        <w:rPr>
          <w:color w:val="EC7C30"/>
          <w:spacing w:val="-5"/>
        </w:rPr>
        <w:t xml:space="preserve"> </w:t>
      </w:r>
      <w:r>
        <w:rPr>
          <w:color w:val="EC7C30"/>
        </w:rPr>
        <w:t>and</w:t>
      </w:r>
      <w:r>
        <w:rPr>
          <w:color w:val="EC7C30"/>
          <w:spacing w:val="-8"/>
        </w:rPr>
        <w:t xml:space="preserve"> </w:t>
      </w:r>
      <w:r>
        <w:rPr>
          <w:color w:val="EC7C30"/>
        </w:rPr>
        <w:t>international</w:t>
      </w:r>
      <w:r>
        <w:rPr>
          <w:color w:val="EC7C30"/>
          <w:spacing w:val="-7"/>
        </w:rPr>
        <w:t xml:space="preserve"> </w:t>
      </w:r>
      <w:proofErr w:type="gramStart"/>
      <w:r>
        <w:rPr>
          <w:color w:val="EC7C30"/>
          <w:spacing w:val="-2"/>
        </w:rPr>
        <w:t>literature</w:t>
      </w:r>
      <w:proofErr w:type="gramEnd"/>
    </w:p>
    <w:p w14:paraId="1DAC6801" w14:textId="77777777" w:rsidR="0054344E" w:rsidRDefault="00DB1AB2">
      <w:pPr>
        <w:pStyle w:val="BodyText"/>
        <w:spacing w:before="181" w:line="259" w:lineRule="auto"/>
        <w:ind w:left="780" w:right="749"/>
      </w:pPr>
      <w:r>
        <w:t>Despite</w:t>
      </w:r>
      <w:r>
        <w:rPr>
          <w:spacing w:val="-2"/>
        </w:rPr>
        <w:t xml:space="preserve"> </w:t>
      </w:r>
      <w:r>
        <w:t>the</w:t>
      </w:r>
      <w:r>
        <w:rPr>
          <w:spacing w:val="-4"/>
        </w:rPr>
        <w:t xml:space="preserve"> </w:t>
      </w:r>
      <w:r>
        <w:t>low</w:t>
      </w:r>
      <w:r>
        <w:rPr>
          <w:spacing w:val="-3"/>
        </w:rPr>
        <w:t xml:space="preserve"> </w:t>
      </w:r>
      <w:r>
        <w:t>take-up</w:t>
      </w:r>
      <w:r>
        <w:rPr>
          <w:spacing w:val="-7"/>
        </w:rPr>
        <w:t xml:space="preserve"> </w:t>
      </w:r>
      <w:r>
        <w:t>of</w:t>
      </w:r>
      <w:r>
        <w:rPr>
          <w:spacing w:val="-1"/>
        </w:rPr>
        <w:t xml:space="preserve"> </w:t>
      </w:r>
      <w:r>
        <w:t>electronic</w:t>
      </w:r>
      <w:r>
        <w:rPr>
          <w:spacing w:val="-4"/>
        </w:rPr>
        <w:t xml:space="preserve"> </w:t>
      </w:r>
      <w:r>
        <w:t>monitoring</w:t>
      </w:r>
      <w:r>
        <w:rPr>
          <w:spacing w:val="-4"/>
        </w:rPr>
        <w:t xml:space="preserve"> </w:t>
      </w:r>
      <w:r>
        <w:t>during</w:t>
      </w:r>
      <w:r>
        <w:rPr>
          <w:spacing w:val="-2"/>
        </w:rPr>
        <w:t xml:space="preserve"> </w:t>
      </w:r>
      <w:r>
        <w:t>the</w:t>
      </w:r>
      <w:r>
        <w:rPr>
          <w:spacing w:val="-4"/>
        </w:rPr>
        <w:t xml:space="preserve"> </w:t>
      </w:r>
      <w:r>
        <w:t>trial, there</w:t>
      </w:r>
      <w:r>
        <w:rPr>
          <w:spacing w:val="-4"/>
        </w:rPr>
        <w:t xml:space="preserve"> </w:t>
      </w:r>
      <w:r>
        <w:t>is</w:t>
      </w:r>
      <w:r>
        <w:rPr>
          <w:spacing w:val="-1"/>
        </w:rPr>
        <w:t xml:space="preserve"> </w:t>
      </w:r>
      <w:r>
        <w:t>anecdotal</w:t>
      </w:r>
      <w:r>
        <w:rPr>
          <w:spacing w:val="-3"/>
        </w:rPr>
        <w:t xml:space="preserve"> </w:t>
      </w:r>
      <w:r>
        <w:t>evidence that trial benefits and limitations are comparable to national and international literature. For example, electronic monitoring places additional strain upon already strained familial relationships. In the review, parents of young people involved in the trial expressed that it was difficult to find ways to keep their child entertained and busy during their curfew at home. Conversely, some studies have shown that electronic monitoring orders have had a positive impact on family relationships, as curfews require young people to remain at home more and thereby spend more time with their parents, families, guardians, or caregivers.</w:t>
      </w:r>
    </w:p>
    <w:p w14:paraId="7A1EA163" w14:textId="77777777" w:rsidR="0054344E" w:rsidRDefault="00DB1AB2">
      <w:pPr>
        <w:pStyle w:val="BodyText"/>
        <w:spacing w:before="2" w:line="254" w:lineRule="auto"/>
        <w:ind w:left="780" w:right="642"/>
      </w:pPr>
      <w:r>
        <w:t>This</w:t>
      </w:r>
      <w:r>
        <w:rPr>
          <w:spacing w:val="-1"/>
        </w:rPr>
        <w:t xml:space="preserve"> </w:t>
      </w:r>
      <w:r>
        <w:t>impact</w:t>
      </w:r>
      <w:r>
        <w:rPr>
          <w:spacing w:val="-3"/>
        </w:rPr>
        <w:t xml:space="preserve"> </w:t>
      </w:r>
      <w:r>
        <w:t>was</w:t>
      </w:r>
      <w:r>
        <w:rPr>
          <w:spacing w:val="-4"/>
        </w:rPr>
        <w:t xml:space="preserve"> </w:t>
      </w:r>
      <w:r>
        <w:t>reinforced</w:t>
      </w:r>
      <w:r>
        <w:rPr>
          <w:spacing w:val="-2"/>
        </w:rPr>
        <w:t xml:space="preserve"> </w:t>
      </w:r>
      <w:r>
        <w:t>by parents</w:t>
      </w:r>
      <w:r>
        <w:rPr>
          <w:spacing w:val="-3"/>
        </w:rPr>
        <w:t xml:space="preserve"> </w:t>
      </w:r>
      <w:r>
        <w:t>involved</w:t>
      </w:r>
      <w:r>
        <w:rPr>
          <w:spacing w:val="-2"/>
        </w:rPr>
        <w:t xml:space="preserve"> </w:t>
      </w:r>
      <w:r>
        <w:t>in</w:t>
      </w:r>
      <w:r>
        <w:rPr>
          <w:spacing w:val="-4"/>
        </w:rPr>
        <w:t xml:space="preserve"> </w:t>
      </w:r>
      <w:r>
        <w:t>the</w:t>
      </w:r>
      <w:r>
        <w:rPr>
          <w:spacing w:val="-4"/>
        </w:rPr>
        <w:t xml:space="preserve"> </w:t>
      </w:r>
      <w:r>
        <w:t>review,</w:t>
      </w:r>
      <w:r>
        <w:rPr>
          <w:spacing w:val="-1"/>
        </w:rPr>
        <w:t xml:space="preserve"> </w:t>
      </w:r>
      <w:r>
        <w:t>observing</w:t>
      </w:r>
      <w:r>
        <w:rPr>
          <w:spacing w:val="-2"/>
        </w:rPr>
        <w:t xml:space="preserve"> </w:t>
      </w:r>
      <w:r>
        <w:t>that</w:t>
      </w:r>
      <w:r>
        <w:rPr>
          <w:spacing w:val="-3"/>
        </w:rPr>
        <w:t xml:space="preserve"> </w:t>
      </w:r>
      <w:r>
        <w:t>their</w:t>
      </w:r>
      <w:r>
        <w:rPr>
          <w:spacing w:val="-1"/>
        </w:rPr>
        <w:t xml:space="preserve"> </w:t>
      </w:r>
      <w:r>
        <w:t>child</w:t>
      </w:r>
      <w:r>
        <w:rPr>
          <w:spacing w:val="-2"/>
        </w:rPr>
        <w:t xml:space="preserve"> </w:t>
      </w:r>
      <w:r>
        <w:t>was more</w:t>
      </w:r>
      <w:r>
        <w:rPr>
          <w:spacing w:val="-9"/>
        </w:rPr>
        <w:t xml:space="preserve"> </w:t>
      </w:r>
      <w:r>
        <w:t>engaged</w:t>
      </w:r>
      <w:r>
        <w:rPr>
          <w:spacing w:val="-5"/>
        </w:rPr>
        <w:t xml:space="preserve"> </w:t>
      </w:r>
      <w:r>
        <w:t>and</w:t>
      </w:r>
      <w:r>
        <w:rPr>
          <w:spacing w:val="-6"/>
        </w:rPr>
        <w:t xml:space="preserve"> </w:t>
      </w:r>
      <w:r>
        <w:t>helpful</w:t>
      </w:r>
      <w:r>
        <w:rPr>
          <w:spacing w:val="-6"/>
        </w:rPr>
        <w:t xml:space="preserve"> </w:t>
      </w:r>
      <w:r>
        <w:t>at</w:t>
      </w:r>
      <w:r>
        <w:rPr>
          <w:spacing w:val="-3"/>
        </w:rPr>
        <w:t xml:space="preserve"> </w:t>
      </w:r>
      <w:r>
        <w:t>home,</w:t>
      </w:r>
      <w:r>
        <w:rPr>
          <w:spacing w:val="-6"/>
        </w:rPr>
        <w:t xml:space="preserve"> </w:t>
      </w:r>
      <w:r>
        <w:t>and</w:t>
      </w:r>
      <w:r>
        <w:rPr>
          <w:spacing w:val="-6"/>
        </w:rPr>
        <w:t xml:space="preserve"> </w:t>
      </w:r>
      <w:r>
        <w:t>reconnected</w:t>
      </w:r>
      <w:r>
        <w:rPr>
          <w:spacing w:val="-5"/>
        </w:rPr>
        <w:t xml:space="preserve"> </w:t>
      </w:r>
      <w:r>
        <w:t>with</w:t>
      </w:r>
      <w:r>
        <w:rPr>
          <w:spacing w:val="-6"/>
        </w:rPr>
        <w:t xml:space="preserve"> </w:t>
      </w:r>
      <w:r>
        <w:t>family while</w:t>
      </w:r>
      <w:r>
        <w:rPr>
          <w:spacing w:val="-5"/>
        </w:rPr>
        <w:t xml:space="preserve"> </w:t>
      </w:r>
      <w:r>
        <w:t>engaged</w:t>
      </w:r>
      <w:r>
        <w:rPr>
          <w:spacing w:val="-4"/>
        </w:rPr>
        <w:t xml:space="preserve"> </w:t>
      </w:r>
      <w:r>
        <w:t>in</w:t>
      </w:r>
      <w:r>
        <w:rPr>
          <w:spacing w:val="-5"/>
        </w:rPr>
        <w:t xml:space="preserve"> </w:t>
      </w:r>
      <w:r>
        <w:t>the</w:t>
      </w:r>
      <w:r>
        <w:rPr>
          <w:spacing w:val="-6"/>
        </w:rPr>
        <w:t xml:space="preserve"> </w:t>
      </w:r>
      <w:r>
        <w:rPr>
          <w:spacing w:val="-2"/>
        </w:rPr>
        <w:t>trial.</w:t>
      </w:r>
    </w:p>
    <w:p w14:paraId="0422478F" w14:textId="77777777" w:rsidR="0054344E" w:rsidRDefault="00DB1AB2">
      <w:pPr>
        <w:pStyle w:val="BodyText"/>
        <w:spacing w:before="169" w:line="259" w:lineRule="auto"/>
        <w:ind w:left="780" w:right="634"/>
      </w:pPr>
      <w:r>
        <w:t>The net widening effect of electronic monitoring has been given some consideration in the literature. Electronic</w:t>
      </w:r>
      <w:r>
        <w:rPr>
          <w:spacing w:val="-4"/>
        </w:rPr>
        <w:t xml:space="preserve"> </w:t>
      </w:r>
      <w:r>
        <w:t xml:space="preserve">monitoring </w:t>
      </w:r>
      <w:proofErr w:type="gramStart"/>
      <w:r>
        <w:t>subjects</w:t>
      </w:r>
      <w:proofErr w:type="gramEnd"/>
      <w:r>
        <w:rPr>
          <w:spacing w:val="-1"/>
        </w:rPr>
        <w:t xml:space="preserve"> </w:t>
      </w:r>
      <w:r>
        <w:t>people</w:t>
      </w:r>
      <w:r>
        <w:rPr>
          <w:spacing w:val="-4"/>
        </w:rPr>
        <w:t xml:space="preserve"> </w:t>
      </w:r>
      <w:r>
        <w:t>to</w:t>
      </w:r>
      <w:r>
        <w:rPr>
          <w:spacing w:val="-4"/>
        </w:rPr>
        <w:t xml:space="preserve"> </w:t>
      </w:r>
      <w:r>
        <w:t>greater</w:t>
      </w:r>
      <w:r>
        <w:rPr>
          <w:spacing w:val="-3"/>
        </w:rPr>
        <w:t xml:space="preserve"> </w:t>
      </w:r>
      <w:r>
        <w:t>criminal</w:t>
      </w:r>
      <w:r>
        <w:rPr>
          <w:spacing w:val="-5"/>
        </w:rPr>
        <w:t xml:space="preserve"> </w:t>
      </w:r>
      <w:r>
        <w:t>justice</w:t>
      </w:r>
      <w:r>
        <w:rPr>
          <w:spacing w:val="-2"/>
        </w:rPr>
        <w:t xml:space="preserve"> </w:t>
      </w:r>
      <w:r>
        <w:t>control</w:t>
      </w:r>
      <w:r>
        <w:rPr>
          <w:spacing w:val="-5"/>
        </w:rPr>
        <w:t xml:space="preserve"> </w:t>
      </w:r>
      <w:r>
        <w:t>for</w:t>
      </w:r>
      <w:r>
        <w:rPr>
          <w:spacing w:val="-3"/>
        </w:rPr>
        <w:t xml:space="preserve"> </w:t>
      </w:r>
      <w:r>
        <w:t>a</w:t>
      </w:r>
      <w:r>
        <w:rPr>
          <w:spacing w:val="-2"/>
        </w:rPr>
        <w:t xml:space="preserve"> </w:t>
      </w:r>
      <w:r>
        <w:t>longer period of time, and also exposes offenders to additional charges for breaching the terms of their electronic</w:t>
      </w:r>
      <w:r>
        <w:rPr>
          <w:spacing w:val="-1"/>
        </w:rPr>
        <w:t xml:space="preserve"> </w:t>
      </w:r>
      <w:r>
        <w:t>monitoring orders, which</w:t>
      </w:r>
      <w:r>
        <w:rPr>
          <w:spacing w:val="-1"/>
        </w:rPr>
        <w:t xml:space="preserve"> </w:t>
      </w:r>
      <w:r>
        <w:t>may</w:t>
      </w:r>
      <w:r>
        <w:rPr>
          <w:spacing w:val="-1"/>
        </w:rPr>
        <w:t xml:space="preserve"> </w:t>
      </w:r>
      <w:r>
        <w:t>result in a sentence</w:t>
      </w:r>
      <w:r>
        <w:rPr>
          <w:spacing w:val="-1"/>
        </w:rPr>
        <w:t xml:space="preserve"> </w:t>
      </w:r>
      <w:r>
        <w:t xml:space="preserve">of imprisonment. Similarly, this was a concern expressed by several stakeholders within the review, highlighting the potential for a greater penalty on young people with bail than what they would </w:t>
      </w:r>
      <w:proofErr w:type="gramStart"/>
      <w:r>
        <w:t>have</w:t>
      </w:r>
      <w:proofErr w:type="gramEnd"/>
    </w:p>
    <w:p w14:paraId="321FDE57" w14:textId="77777777" w:rsidR="0054344E" w:rsidRDefault="0054344E">
      <w:pPr>
        <w:pStyle w:val="BodyText"/>
        <w:spacing w:before="6"/>
        <w:rPr>
          <w:sz w:val="15"/>
        </w:rPr>
      </w:pPr>
    </w:p>
    <w:p w14:paraId="0BA17B96" w14:textId="77777777" w:rsidR="0054344E" w:rsidRDefault="00DB1AB2">
      <w:pPr>
        <w:tabs>
          <w:tab w:val="left" w:pos="3428"/>
        </w:tabs>
        <w:spacing w:before="94"/>
        <w:ind w:left="780"/>
        <w:rPr>
          <w:b/>
          <w:sz w:val="18"/>
        </w:rPr>
      </w:pPr>
      <w:r>
        <w:rPr>
          <w:spacing w:val="-10"/>
          <w:sz w:val="18"/>
        </w:rPr>
        <w:t>3</w:t>
      </w:r>
      <w:r>
        <w:rPr>
          <w:sz w:val="18"/>
        </w:rPr>
        <w:tab/>
      </w:r>
      <w:r>
        <w:rPr>
          <w:b/>
          <w:sz w:val="18"/>
        </w:rPr>
        <w:t>Electronic</w:t>
      </w:r>
      <w:r>
        <w:rPr>
          <w:b/>
          <w:spacing w:val="-5"/>
          <w:sz w:val="18"/>
        </w:rPr>
        <w:t xml:space="preserve"> </w:t>
      </w:r>
      <w:r>
        <w:rPr>
          <w:b/>
          <w:sz w:val="18"/>
        </w:rPr>
        <w:t>Monitoring</w:t>
      </w:r>
      <w:r>
        <w:rPr>
          <w:b/>
          <w:spacing w:val="-2"/>
          <w:sz w:val="18"/>
        </w:rPr>
        <w:t xml:space="preserve"> </w:t>
      </w:r>
      <w:r>
        <w:rPr>
          <w:b/>
          <w:sz w:val="18"/>
        </w:rPr>
        <w:t>Trial</w:t>
      </w:r>
      <w:r>
        <w:rPr>
          <w:b/>
          <w:spacing w:val="-4"/>
          <w:sz w:val="18"/>
        </w:rPr>
        <w:t xml:space="preserve"> </w:t>
      </w:r>
      <w:r>
        <w:rPr>
          <w:b/>
          <w:sz w:val="18"/>
        </w:rPr>
        <w:t>Review</w:t>
      </w:r>
      <w:r>
        <w:rPr>
          <w:b/>
          <w:spacing w:val="1"/>
          <w:sz w:val="18"/>
        </w:rPr>
        <w:t xml:space="preserve"> </w:t>
      </w:r>
      <w:r>
        <w:rPr>
          <w:b/>
          <w:sz w:val="18"/>
        </w:rPr>
        <w:t>–</w:t>
      </w:r>
      <w:r>
        <w:rPr>
          <w:b/>
          <w:spacing w:val="-1"/>
          <w:sz w:val="18"/>
        </w:rPr>
        <w:t xml:space="preserve"> </w:t>
      </w:r>
      <w:r>
        <w:rPr>
          <w:b/>
          <w:spacing w:val="-2"/>
          <w:sz w:val="18"/>
        </w:rPr>
        <w:t>Report</w:t>
      </w:r>
    </w:p>
    <w:p w14:paraId="4D0EE403" w14:textId="77777777" w:rsidR="0054344E" w:rsidRDefault="0054344E">
      <w:pPr>
        <w:rPr>
          <w:sz w:val="18"/>
        </w:rPr>
        <w:sectPr w:rsidR="0054344E">
          <w:pgSz w:w="11910" w:h="16840"/>
          <w:pgMar w:top="1920" w:right="800" w:bottom="280" w:left="660" w:header="720" w:footer="720" w:gutter="0"/>
          <w:cols w:space="720"/>
        </w:sectPr>
      </w:pPr>
    </w:p>
    <w:p w14:paraId="4F4E1B9C" w14:textId="701E135E" w:rsidR="0054344E" w:rsidRDefault="0054344E">
      <w:pPr>
        <w:pStyle w:val="BodyText"/>
        <w:spacing w:before="8"/>
        <w:rPr>
          <w:b/>
          <w:sz w:val="20"/>
        </w:rPr>
      </w:pPr>
    </w:p>
    <w:p w14:paraId="02860552" w14:textId="77777777" w:rsidR="0054344E" w:rsidRDefault="00DB1AB2">
      <w:pPr>
        <w:pStyle w:val="BodyText"/>
        <w:spacing w:before="94" w:line="259" w:lineRule="auto"/>
        <w:ind w:left="780" w:right="642"/>
      </w:pPr>
      <w:r>
        <w:t>otherwise. For example, they may have received bail without electronic monitoring, but any breaches of the electronic monitoring condition (location alerts, cutting strap) will impact on future court decisions, and limit chances of bail being granted. However, stakeholders also reported</w:t>
      </w:r>
      <w:r>
        <w:rPr>
          <w:spacing w:val="-4"/>
        </w:rPr>
        <w:t xml:space="preserve"> </w:t>
      </w:r>
      <w:r>
        <w:t>two</w:t>
      </w:r>
      <w:r>
        <w:rPr>
          <w:spacing w:val="-2"/>
        </w:rPr>
        <w:t xml:space="preserve"> </w:t>
      </w:r>
      <w:r>
        <w:t>instances</w:t>
      </w:r>
      <w:r>
        <w:rPr>
          <w:spacing w:val="-2"/>
        </w:rPr>
        <w:t xml:space="preserve"> </w:t>
      </w:r>
      <w:r>
        <w:t>where</w:t>
      </w:r>
      <w:r>
        <w:rPr>
          <w:spacing w:val="-2"/>
        </w:rPr>
        <w:t xml:space="preserve"> </w:t>
      </w:r>
      <w:r>
        <w:t>a</w:t>
      </w:r>
      <w:r>
        <w:rPr>
          <w:spacing w:val="-4"/>
        </w:rPr>
        <w:t xml:space="preserve"> </w:t>
      </w:r>
      <w:r>
        <w:t>young</w:t>
      </w:r>
      <w:r>
        <w:rPr>
          <w:spacing w:val="-2"/>
        </w:rPr>
        <w:t xml:space="preserve"> </w:t>
      </w:r>
      <w:r>
        <w:t>person</w:t>
      </w:r>
      <w:r>
        <w:rPr>
          <w:spacing w:val="-4"/>
        </w:rPr>
        <w:t xml:space="preserve"> </w:t>
      </w:r>
      <w:r>
        <w:t>was</w:t>
      </w:r>
      <w:r>
        <w:rPr>
          <w:spacing w:val="-2"/>
        </w:rPr>
        <w:t xml:space="preserve"> </w:t>
      </w:r>
      <w:r>
        <w:t>granted</w:t>
      </w:r>
      <w:r>
        <w:rPr>
          <w:spacing w:val="-2"/>
        </w:rPr>
        <w:t xml:space="preserve"> </w:t>
      </w:r>
      <w:r>
        <w:t>bail</w:t>
      </w:r>
      <w:r>
        <w:rPr>
          <w:spacing w:val="-2"/>
        </w:rPr>
        <w:t xml:space="preserve"> </w:t>
      </w:r>
      <w:r>
        <w:t>with</w:t>
      </w:r>
      <w:r>
        <w:rPr>
          <w:spacing w:val="-4"/>
        </w:rPr>
        <w:t xml:space="preserve"> </w:t>
      </w:r>
      <w:r>
        <w:t>an electronic</w:t>
      </w:r>
      <w:r>
        <w:rPr>
          <w:spacing w:val="-4"/>
        </w:rPr>
        <w:t xml:space="preserve"> </w:t>
      </w:r>
      <w:r>
        <w:t>monitoring device, who were not likely to have received bail if it were not for the electronic monitoring condition. While this example is contrary to the legislative intention, it demonstrates the positive potential of expanding the use of electronic monitoring as an alternative to remand for</w:t>
      </w:r>
      <w:r>
        <w:rPr>
          <w:spacing w:val="-3"/>
        </w:rPr>
        <w:t xml:space="preserve"> </w:t>
      </w:r>
      <w:r>
        <w:t>young</w:t>
      </w:r>
      <w:r>
        <w:rPr>
          <w:spacing w:val="-2"/>
        </w:rPr>
        <w:t xml:space="preserve"> </w:t>
      </w:r>
      <w:r>
        <w:t>people. However,</w:t>
      </w:r>
      <w:r>
        <w:rPr>
          <w:spacing w:val="-2"/>
        </w:rPr>
        <w:t xml:space="preserve"> </w:t>
      </w:r>
      <w:r>
        <w:t>due</w:t>
      </w:r>
      <w:r>
        <w:rPr>
          <w:spacing w:val="-4"/>
        </w:rPr>
        <w:t xml:space="preserve"> </w:t>
      </w:r>
      <w:r>
        <w:t>to</w:t>
      </w:r>
      <w:r>
        <w:rPr>
          <w:spacing w:val="-4"/>
        </w:rPr>
        <w:t xml:space="preserve"> </w:t>
      </w:r>
      <w:r>
        <w:t>the</w:t>
      </w:r>
      <w:r>
        <w:rPr>
          <w:spacing w:val="-2"/>
        </w:rPr>
        <w:t xml:space="preserve"> </w:t>
      </w:r>
      <w:r>
        <w:t>small</w:t>
      </w:r>
      <w:r>
        <w:rPr>
          <w:spacing w:val="-2"/>
        </w:rPr>
        <w:t xml:space="preserve"> </w:t>
      </w:r>
      <w:r>
        <w:t>number</w:t>
      </w:r>
      <w:r>
        <w:rPr>
          <w:spacing w:val="-1"/>
        </w:rPr>
        <w:t xml:space="preserve"> </w:t>
      </w:r>
      <w:r>
        <w:t>of young</w:t>
      </w:r>
      <w:r>
        <w:rPr>
          <w:spacing w:val="-4"/>
        </w:rPr>
        <w:t xml:space="preserve"> </w:t>
      </w:r>
      <w:r>
        <w:t>people</w:t>
      </w:r>
      <w:r>
        <w:rPr>
          <w:spacing w:val="-2"/>
        </w:rPr>
        <w:t xml:space="preserve"> </w:t>
      </w:r>
      <w:r>
        <w:t>within</w:t>
      </w:r>
      <w:r>
        <w:rPr>
          <w:spacing w:val="-2"/>
        </w:rPr>
        <w:t xml:space="preserve"> </w:t>
      </w:r>
      <w:r>
        <w:t>the</w:t>
      </w:r>
      <w:r>
        <w:rPr>
          <w:spacing w:val="-4"/>
        </w:rPr>
        <w:t xml:space="preserve"> </w:t>
      </w:r>
      <w:r>
        <w:t>trial, it</w:t>
      </w:r>
      <w:r>
        <w:rPr>
          <w:spacing w:val="-3"/>
        </w:rPr>
        <w:t xml:space="preserve"> </w:t>
      </w:r>
      <w:r>
        <w:t>is</w:t>
      </w:r>
      <w:r>
        <w:rPr>
          <w:spacing w:val="-1"/>
        </w:rPr>
        <w:t xml:space="preserve"> </w:t>
      </w:r>
      <w:r>
        <w:t>not possible to accurately test this potential impact at this stage.</w:t>
      </w:r>
    </w:p>
    <w:p w14:paraId="6A86BF80" w14:textId="77777777" w:rsidR="0054344E" w:rsidRDefault="0054344E">
      <w:pPr>
        <w:pStyle w:val="BodyText"/>
        <w:spacing w:before="6"/>
        <w:rPr>
          <w:sz w:val="20"/>
        </w:rPr>
      </w:pPr>
    </w:p>
    <w:p w14:paraId="4E6D91DB" w14:textId="77777777" w:rsidR="0054344E" w:rsidRDefault="00DB1AB2">
      <w:pPr>
        <w:pStyle w:val="BodyText"/>
        <w:ind w:left="780" w:right="665"/>
      </w:pPr>
      <w:r>
        <w:t>One</w:t>
      </w:r>
      <w:r>
        <w:rPr>
          <w:spacing w:val="-2"/>
        </w:rPr>
        <w:t xml:space="preserve"> </w:t>
      </w:r>
      <w:r>
        <w:t>of</w:t>
      </w:r>
      <w:r>
        <w:rPr>
          <w:spacing w:val="-3"/>
        </w:rPr>
        <w:t xml:space="preserve"> </w:t>
      </w:r>
      <w:r>
        <w:t>the</w:t>
      </w:r>
      <w:r>
        <w:rPr>
          <w:spacing w:val="-2"/>
        </w:rPr>
        <w:t xml:space="preserve"> </w:t>
      </w:r>
      <w:r>
        <w:t>biggest</w:t>
      </w:r>
      <w:r>
        <w:rPr>
          <w:spacing w:val="-3"/>
        </w:rPr>
        <w:t xml:space="preserve"> </w:t>
      </w:r>
      <w:r>
        <w:t>criticisms</w:t>
      </w:r>
      <w:r>
        <w:rPr>
          <w:spacing w:val="-4"/>
        </w:rPr>
        <w:t xml:space="preserve"> </w:t>
      </w:r>
      <w:r>
        <w:t>associated</w:t>
      </w:r>
      <w:r>
        <w:rPr>
          <w:spacing w:val="-4"/>
        </w:rPr>
        <w:t xml:space="preserve"> </w:t>
      </w:r>
      <w:r>
        <w:t>with</w:t>
      </w:r>
      <w:r>
        <w:rPr>
          <w:spacing w:val="-4"/>
        </w:rPr>
        <w:t xml:space="preserve"> </w:t>
      </w:r>
      <w:r>
        <w:t>the</w:t>
      </w:r>
      <w:r>
        <w:rPr>
          <w:spacing w:val="-4"/>
        </w:rPr>
        <w:t xml:space="preserve"> </w:t>
      </w:r>
      <w:r>
        <w:t>use of</w:t>
      </w:r>
      <w:r>
        <w:rPr>
          <w:spacing w:val="-3"/>
        </w:rPr>
        <w:t xml:space="preserve"> </w:t>
      </w:r>
      <w:r>
        <w:t>electronic</w:t>
      </w:r>
      <w:r>
        <w:rPr>
          <w:spacing w:val="-4"/>
        </w:rPr>
        <w:t xml:space="preserve"> </w:t>
      </w:r>
      <w:r>
        <w:t>monitoring</w:t>
      </w:r>
      <w:r>
        <w:rPr>
          <w:spacing w:val="-1"/>
        </w:rPr>
        <w:t xml:space="preserve"> </w:t>
      </w:r>
      <w:r>
        <w:t>identified</w:t>
      </w:r>
      <w:r>
        <w:rPr>
          <w:spacing w:val="-2"/>
        </w:rPr>
        <w:t xml:space="preserve"> </w:t>
      </w:r>
      <w:r>
        <w:t>in</w:t>
      </w:r>
      <w:r>
        <w:rPr>
          <w:spacing w:val="-4"/>
        </w:rPr>
        <w:t xml:space="preserve"> </w:t>
      </w:r>
      <w:r>
        <w:t xml:space="preserve">the literature is that the devices are obvious when they are being worn, easily identifying the wearer as an offender to the </w:t>
      </w:r>
      <w:proofErr w:type="gramStart"/>
      <w:r>
        <w:t>general public</w:t>
      </w:r>
      <w:proofErr w:type="gramEnd"/>
      <w:r>
        <w:t>, essentially providing a loss of anonymity.</w:t>
      </w:r>
      <w:r>
        <w:rPr>
          <w:spacing w:val="40"/>
        </w:rPr>
        <w:t xml:space="preserve"> </w:t>
      </w:r>
      <w:r>
        <w:t xml:space="preserve">The review provides mixed observations in relation to the impact of </w:t>
      </w:r>
      <w:proofErr w:type="spellStart"/>
      <w:r>
        <w:t>stigmatisation</w:t>
      </w:r>
      <w:proofErr w:type="spellEnd"/>
      <w:r>
        <w:t xml:space="preserve"> and loss of anonymity. Young people involved in the electronic monitoring trial that were interviewed for this review, and the observations from stakeholders involved in the operation of the trial, have</w:t>
      </w:r>
      <w:r>
        <w:rPr>
          <w:spacing w:val="-2"/>
        </w:rPr>
        <w:t xml:space="preserve"> </w:t>
      </w:r>
      <w:r>
        <w:t>described</w:t>
      </w:r>
      <w:r>
        <w:rPr>
          <w:spacing w:val="-2"/>
        </w:rPr>
        <w:t xml:space="preserve"> </w:t>
      </w:r>
      <w:r>
        <w:t>experiences</w:t>
      </w:r>
      <w:r>
        <w:rPr>
          <w:spacing w:val="-2"/>
        </w:rPr>
        <w:t xml:space="preserve"> </w:t>
      </w:r>
      <w:r>
        <w:t>of</w:t>
      </w:r>
      <w:r>
        <w:rPr>
          <w:spacing w:val="-2"/>
        </w:rPr>
        <w:t xml:space="preserve"> </w:t>
      </w:r>
      <w:r>
        <w:t>feeling</w:t>
      </w:r>
      <w:r>
        <w:rPr>
          <w:spacing w:val="-2"/>
        </w:rPr>
        <w:t xml:space="preserve"> </w:t>
      </w:r>
      <w:r>
        <w:t>embarrassed</w:t>
      </w:r>
      <w:r>
        <w:rPr>
          <w:spacing w:val="-2"/>
        </w:rPr>
        <w:t xml:space="preserve"> </w:t>
      </w:r>
      <w:r>
        <w:t>and</w:t>
      </w:r>
      <w:r>
        <w:rPr>
          <w:spacing w:val="-2"/>
        </w:rPr>
        <w:t xml:space="preserve"> </w:t>
      </w:r>
      <w:r>
        <w:t>ashamed</w:t>
      </w:r>
      <w:r>
        <w:rPr>
          <w:spacing w:val="-4"/>
        </w:rPr>
        <w:t xml:space="preserve"> </w:t>
      </w:r>
      <w:r>
        <w:t>when</w:t>
      </w:r>
      <w:r>
        <w:rPr>
          <w:spacing w:val="-2"/>
        </w:rPr>
        <w:t xml:space="preserve"> </w:t>
      </w:r>
      <w:r>
        <w:t>wearing</w:t>
      </w:r>
      <w:r>
        <w:rPr>
          <w:spacing w:val="-2"/>
        </w:rPr>
        <w:t xml:space="preserve"> </w:t>
      </w:r>
      <w:r>
        <w:t>the</w:t>
      </w:r>
      <w:r>
        <w:rPr>
          <w:spacing w:val="-4"/>
        </w:rPr>
        <w:t xml:space="preserve"> </w:t>
      </w:r>
      <w:r>
        <w:t xml:space="preserve">device. Conversely, there are also instances and examples provided where young people consider the device to be a badge of </w:t>
      </w:r>
      <w:proofErr w:type="spellStart"/>
      <w:r>
        <w:t>honour</w:t>
      </w:r>
      <w:proofErr w:type="spellEnd"/>
      <w:r>
        <w:t xml:space="preserve"> and have requested the device to show it off to friends.</w:t>
      </w:r>
    </w:p>
    <w:p w14:paraId="5C814ECE" w14:textId="77777777" w:rsidR="0054344E" w:rsidRDefault="0054344E">
      <w:pPr>
        <w:pStyle w:val="BodyText"/>
        <w:rPr>
          <w:sz w:val="21"/>
        </w:rPr>
      </w:pPr>
    </w:p>
    <w:p w14:paraId="67B92347" w14:textId="77777777" w:rsidR="0054344E" w:rsidRDefault="00DB1AB2">
      <w:pPr>
        <w:pStyle w:val="BodyText"/>
        <w:ind w:left="780" w:right="749"/>
      </w:pPr>
      <w:r>
        <w:t>Technological failures and resourcing issues were raised in the literature as issues that impact</w:t>
      </w:r>
      <w:r>
        <w:rPr>
          <w:spacing w:val="-4"/>
        </w:rPr>
        <w:t xml:space="preserve"> </w:t>
      </w:r>
      <w:r>
        <w:t>the</w:t>
      </w:r>
      <w:r>
        <w:rPr>
          <w:spacing w:val="-5"/>
        </w:rPr>
        <w:t xml:space="preserve"> </w:t>
      </w:r>
      <w:r>
        <w:t>effective</w:t>
      </w:r>
      <w:r>
        <w:rPr>
          <w:spacing w:val="-5"/>
        </w:rPr>
        <w:t xml:space="preserve"> </w:t>
      </w:r>
      <w:r>
        <w:t>functionality</w:t>
      </w:r>
      <w:r>
        <w:rPr>
          <w:spacing w:val="-1"/>
        </w:rPr>
        <w:t xml:space="preserve"> </w:t>
      </w:r>
      <w:r>
        <w:t>of</w:t>
      </w:r>
      <w:r>
        <w:rPr>
          <w:spacing w:val="-1"/>
        </w:rPr>
        <w:t xml:space="preserve"> </w:t>
      </w:r>
      <w:r>
        <w:t>electronic</w:t>
      </w:r>
      <w:r>
        <w:rPr>
          <w:spacing w:val="-5"/>
        </w:rPr>
        <w:t xml:space="preserve"> </w:t>
      </w:r>
      <w:r>
        <w:t>monitoring</w:t>
      </w:r>
      <w:r>
        <w:rPr>
          <w:spacing w:val="-1"/>
        </w:rPr>
        <w:t xml:space="preserve"> </w:t>
      </w:r>
      <w:r>
        <w:t>sanctions.</w:t>
      </w:r>
      <w:r>
        <w:rPr>
          <w:spacing w:val="-4"/>
        </w:rPr>
        <w:t xml:space="preserve"> </w:t>
      </w:r>
      <w:r>
        <w:t>Several</w:t>
      </w:r>
      <w:r>
        <w:rPr>
          <w:spacing w:val="-3"/>
        </w:rPr>
        <w:t xml:space="preserve"> </w:t>
      </w:r>
      <w:r>
        <w:t>examples</w:t>
      </w:r>
      <w:r>
        <w:rPr>
          <w:spacing w:val="-3"/>
        </w:rPr>
        <w:t xml:space="preserve"> </w:t>
      </w:r>
      <w:r>
        <w:t>were provided by stakeholders interviewed or surveyed that are consistent with these findings within the literature, including strap alerts associated with poor fitment, technical alerts due to drift, and instances where a device required replacing on several occasions.</w:t>
      </w:r>
    </w:p>
    <w:p w14:paraId="448B50F4" w14:textId="53AA6808" w:rsidR="0054344E" w:rsidRDefault="00DB1AB2">
      <w:pPr>
        <w:pStyle w:val="BodyText"/>
        <w:spacing w:before="8"/>
        <w:rPr>
          <w:sz w:val="18"/>
        </w:rPr>
      </w:pPr>
      <w:r>
        <w:rPr>
          <w:noProof/>
        </w:rPr>
        <mc:AlternateContent>
          <mc:Choice Requires="wps">
            <w:drawing>
              <wp:anchor distT="0" distB="0" distL="0" distR="0" simplePos="0" relativeHeight="487592448" behindDoc="1" locked="0" layoutInCell="1" allowOverlap="1" wp14:anchorId="6E1DEB40" wp14:editId="291632DF">
                <wp:simplePos x="0" y="0"/>
                <wp:positionH relativeFrom="page">
                  <wp:posOffset>914400</wp:posOffset>
                </wp:positionH>
                <wp:positionV relativeFrom="paragraph">
                  <wp:posOffset>151765</wp:posOffset>
                </wp:positionV>
                <wp:extent cx="5737860" cy="412750"/>
                <wp:effectExtent l="0" t="0" r="0" b="0"/>
                <wp:wrapTopAndBottom/>
                <wp:docPr id="17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412750"/>
                        </a:xfrm>
                        <a:prstGeom prst="rect">
                          <a:avLst/>
                        </a:prstGeom>
                        <a:solidFill>
                          <a:srgbClr val="DA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63F1D" w14:textId="77777777" w:rsidR="0054344E" w:rsidRDefault="00DB1AB2">
                            <w:pPr>
                              <w:numPr>
                                <w:ilvl w:val="0"/>
                                <w:numId w:val="47"/>
                              </w:numPr>
                              <w:tabs>
                                <w:tab w:val="left" w:pos="509"/>
                                <w:tab w:val="left" w:pos="510"/>
                              </w:tabs>
                              <w:spacing w:before="77" w:line="259" w:lineRule="auto"/>
                              <w:ind w:right="813"/>
                              <w:rPr>
                                <w:color w:val="000000"/>
                                <w:sz w:val="20"/>
                              </w:rPr>
                            </w:pPr>
                            <w:r>
                              <w:rPr>
                                <w:color w:val="000000"/>
                                <w:sz w:val="20"/>
                              </w:rPr>
                              <w:t>Determine</w:t>
                            </w:r>
                            <w:r>
                              <w:rPr>
                                <w:color w:val="000000"/>
                                <w:spacing w:val="-4"/>
                                <w:sz w:val="20"/>
                              </w:rPr>
                              <w:t xml:space="preserve"> </w:t>
                            </w:r>
                            <w:r>
                              <w:rPr>
                                <w:color w:val="000000"/>
                                <w:sz w:val="20"/>
                              </w:rPr>
                              <w:t>the</w:t>
                            </w:r>
                            <w:r>
                              <w:rPr>
                                <w:color w:val="000000"/>
                                <w:spacing w:val="-4"/>
                                <w:sz w:val="20"/>
                              </w:rPr>
                              <w:t xml:space="preserve"> </w:t>
                            </w:r>
                            <w:r>
                              <w:rPr>
                                <w:color w:val="000000"/>
                                <w:sz w:val="20"/>
                              </w:rPr>
                              <w:t>appropriateness</w:t>
                            </w:r>
                            <w:r>
                              <w:rPr>
                                <w:color w:val="000000"/>
                                <w:spacing w:val="-5"/>
                                <w:sz w:val="20"/>
                              </w:rPr>
                              <w:t xml:space="preserve"> </w:t>
                            </w:r>
                            <w:r>
                              <w:rPr>
                                <w:color w:val="000000"/>
                                <w:sz w:val="20"/>
                              </w:rPr>
                              <w:t>and</w:t>
                            </w:r>
                            <w:r>
                              <w:rPr>
                                <w:color w:val="000000"/>
                                <w:spacing w:val="-5"/>
                                <w:sz w:val="20"/>
                              </w:rPr>
                              <w:t xml:space="preserve"> </w:t>
                            </w:r>
                            <w:r>
                              <w:rPr>
                                <w:color w:val="000000"/>
                                <w:sz w:val="20"/>
                              </w:rPr>
                              <w:t>sufficiency</w:t>
                            </w:r>
                            <w:r>
                              <w:rPr>
                                <w:color w:val="000000"/>
                                <w:spacing w:val="-5"/>
                                <w:sz w:val="20"/>
                              </w:rPr>
                              <w:t xml:space="preserve"> </w:t>
                            </w:r>
                            <w:r>
                              <w:rPr>
                                <w:color w:val="000000"/>
                                <w:sz w:val="20"/>
                              </w:rPr>
                              <w:t>of</w:t>
                            </w:r>
                            <w:r>
                              <w:rPr>
                                <w:color w:val="000000"/>
                                <w:spacing w:val="-6"/>
                                <w:sz w:val="20"/>
                              </w:rPr>
                              <w:t xml:space="preserve"> </w:t>
                            </w:r>
                            <w:r>
                              <w:rPr>
                                <w:color w:val="000000"/>
                                <w:sz w:val="20"/>
                              </w:rPr>
                              <w:t>policies</w:t>
                            </w:r>
                            <w:r>
                              <w:rPr>
                                <w:color w:val="000000"/>
                                <w:spacing w:val="-5"/>
                                <w:sz w:val="20"/>
                              </w:rPr>
                              <w:t xml:space="preserve"> </w:t>
                            </w:r>
                            <w:r>
                              <w:rPr>
                                <w:color w:val="000000"/>
                                <w:sz w:val="20"/>
                              </w:rPr>
                              <w:t>and</w:t>
                            </w:r>
                            <w:r>
                              <w:rPr>
                                <w:color w:val="000000"/>
                                <w:spacing w:val="-4"/>
                                <w:sz w:val="20"/>
                              </w:rPr>
                              <w:t xml:space="preserve"> </w:t>
                            </w:r>
                            <w:r>
                              <w:rPr>
                                <w:color w:val="000000"/>
                                <w:sz w:val="20"/>
                              </w:rPr>
                              <w:t>procedures</w:t>
                            </w:r>
                            <w:r>
                              <w:rPr>
                                <w:color w:val="000000"/>
                                <w:spacing w:val="-5"/>
                                <w:sz w:val="20"/>
                              </w:rPr>
                              <w:t xml:space="preserve"> </w:t>
                            </w:r>
                            <w:r>
                              <w:rPr>
                                <w:color w:val="000000"/>
                                <w:sz w:val="20"/>
                              </w:rPr>
                              <w:t>developed</w:t>
                            </w:r>
                            <w:r>
                              <w:rPr>
                                <w:color w:val="000000"/>
                                <w:spacing w:val="-6"/>
                                <w:sz w:val="20"/>
                              </w:rPr>
                              <w:t xml:space="preserve"> </w:t>
                            </w:r>
                            <w:r>
                              <w:rPr>
                                <w:color w:val="000000"/>
                                <w:sz w:val="20"/>
                              </w:rPr>
                              <w:t xml:space="preserve">to govern the management of the electronic </w:t>
                            </w:r>
                            <w:proofErr w:type="gramStart"/>
                            <w:r>
                              <w:rPr>
                                <w:color w:val="000000"/>
                                <w:sz w:val="20"/>
                              </w:rPr>
                              <w:t>monitoring</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DEB40" id="docshape6" o:spid="_x0000_s1028" type="#_x0000_t202" style="position:absolute;margin-left:1in;margin-top:11.95pt;width:451.8pt;height:32.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" fillcolor="#dae2f3" stroked="f">
                <v:textbox inset="0,0,0,0">
                  <w:txbxContent>
                    <w:p w14:paraId="23463F1D" w14:textId="77777777" w:rsidR="0054344E" w:rsidRDefault="00DB1AB2">
                      <w:pPr>
                        <w:numPr>
                          <w:ilvl w:val="0"/>
                          <w:numId w:val="47"/>
                        </w:numPr>
                        <w:tabs>
                          <w:tab w:val="left" w:pos="509"/>
                          <w:tab w:val="left" w:pos="510"/>
                        </w:tabs>
                        <w:spacing w:before="77" w:line="259" w:lineRule="auto"/>
                        <w:ind w:right="813"/>
                        <w:rPr>
                          <w:color w:val="000000"/>
                          <w:sz w:val="20"/>
                        </w:rPr>
                      </w:pPr>
                      <w:r>
                        <w:rPr>
                          <w:color w:val="000000"/>
                          <w:sz w:val="20"/>
                        </w:rPr>
                        <w:t>Determine</w:t>
                      </w:r>
                      <w:r>
                        <w:rPr>
                          <w:color w:val="000000"/>
                          <w:spacing w:val="-4"/>
                          <w:sz w:val="20"/>
                        </w:rPr>
                        <w:t xml:space="preserve"> </w:t>
                      </w:r>
                      <w:r>
                        <w:rPr>
                          <w:color w:val="000000"/>
                          <w:sz w:val="20"/>
                        </w:rPr>
                        <w:t>the</w:t>
                      </w:r>
                      <w:r>
                        <w:rPr>
                          <w:color w:val="000000"/>
                          <w:spacing w:val="-4"/>
                          <w:sz w:val="20"/>
                        </w:rPr>
                        <w:t xml:space="preserve"> </w:t>
                      </w:r>
                      <w:r>
                        <w:rPr>
                          <w:color w:val="000000"/>
                          <w:sz w:val="20"/>
                        </w:rPr>
                        <w:t>appropriateness</w:t>
                      </w:r>
                      <w:r>
                        <w:rPr>
                          <w:color w:val="000000"/>
                          <w:spacing w:val="-5"/>
                          <w:sz w:val="20"/>
                        </w:rPr>
                        <w:t xml:space="preserve"> </w:t>
                      </w:r>
                      <w:r>
                        <w:rPr>
                          <w:color w:val="000000"/>
                          <w:sz w:val="20"/>
                        </w:rPr>
                        <w:t>and</w:t>
                      </w:r>
                      <w:r>
                        <w:rPr>
                          <w:color w:val="000000"/>
                          <w:spacing w:val="-5"/>
                          <w:sz w:val="20"/>
                        </w:rPr>
                        <w:t xml:space="preserve"> </w:t>
                      </w:r>
                      <w:r>
                        <w:rPr>
                          <w:color w:val="000000"/>
                          <w:sz w:val="20"/>
                        </w:rPr>
                        <w:t>sufficiency</w:t>
                      </w:r>
                      <w:r>
                        <w:rPr>
                          <w:color w:val="000000"/>
                          <w:spacing w:val="-5"/>
                          <w:sz w:val="20"/>
                        </w:rPr>
                        <w:t xml:space="preserve"> </w:t>
                      </w:r>
                      <w:r>
                        <w:rPr>
                          <w:color w:val="000000"/>
                          <w:sz w:val="20"/>
                        </w:rPr>
                        <w:t>of</w:t>
                      </w:r>
                      <w:r>
                        <w:rPr>
                          <w:color w:val="000000"/>
                          <w:spacing w:val="-6"/>
                          <w:sz w:val="20"/>
                        </w:rPr>
                        <w:t xml:space="preserve"> </w:t>
                      </w:r>
                      <w:r>
                        <w:rPr>
                          <w:color w:val="000000"/>
                          <w:sz w:val="20"/>
                        </w:rPr>
                        <w:t>policies</w:t>
                      </w:r>
                      <w:r>
                        <w:rPr>
                          <w:color w:val="000000"/>
                          <w:spacing w:val="-5"/>
                          <w:sz w:val="20"/>
                        </w:rPr>
                        <w:t xml:space="preserve"> </w:t>
                      </w:r>
                      <w:r>
                        <w:rPr>
                          <w:color w:val="000000"/>
                          <w:sz w:val="20"/>
                        </w:rPr>
                        <w:t>and</w:t>
                      </w:r>
                      <w:r>
                        <w:rPr>
                          <w:color w:val="000000"/>
                          <w:spacing w:val="-4"/>
                          <w:sz w:val="20"/>
                        </w:rPr>
                        <w:t xml:space="preserve"> </w:t>
                      </w:r>
                      <w:r>
                        <w:rPr>
                          <w:color w:val="000000"/>
                          <w:sz w:val="20"/>
                        </w:rPr>
                        <w:t>procedures</w:t>
                      </w:r>
                      <w:r>
                        <w:rPr>
                          <w:color w:val="000000"/>
                          <w:spacing w:val="-5"/>
                          <w:sz w:val="20"/>
                        </w:rPr>
                        <w:t xml:space="preserve"> </w:t>
                      </w:r>
                      <w:r>
                        <w:rPr>
                          <w:color w:val="000000"/>
                          <w:sz w:val="20"/>
                        </w:rPr>
                        <w:t>developed</w:t>
                      </w:r>
                      <w:r>
                        <w:rPr>
                          <w:color w:val="000000"/>
                          <w:spacing w:val="-6"/>
                          <w:sz w:val="20"/>
                        </w:rPr>
                        <w:t xml:space="preserve"> </w:t>
                      </w:r>
                      <w:r>
                        <w:rPr>
                          <w:color w:val="000000"/>
                          <w:sz w:val="20"/>
                        </w:rPr>
                        <w:t>to govern the management of the electronic monitoring</w:t>
                      </w:r>
                    </w:p>
                  </w:txbxContent>
                </v:textbox>
                <w10:wrap type="topAndBottom" anchorx="page"/>
              </v:shape>
            </w:pict>
          </mc:Fallback>
        </mc:AlternateContent>
      </w:r>
    </w:p>
    <w:p w14:paraId="2FAD8BA4" w14:textId="77777777" w:rsidR="0054344E" w:rsidRDefault="00DB1AB2">
      <w:pPr>
        <w:pStyle w:val="Heading2"/>
        <w:spacing w:before="184" w:line="256" w:lineRule="auto"/>
      </w:pPr>
      <w:r>
        <w:rPr>
          <w:color w:val="EC7C30"/>
        </w:rPr>
        <w:t>Stakeholders</w:t>
      </w:r>
      <w:r>
        <w:rPr>
          <w:color w:val="EC7C30"/>
          <w:spacing w:val="-4"/>
        </w:rPr>
        <w:t xml:space="preserve"> </w:t>
      </w:r>
      <w:r>
        <w:rPr>
          <w:color w:val="EC7C30"/>
        </w:rPr>
        <w:t>agree</w:t>
      </w:r>
      <w:r>
        <w:rPr>
          <w:color w:val="EC7C30"/>
          <w:spacing w:val="-4"/>
        </w:rPr>
        <w:t xml:space="preserve"> </w:t>
      </w:r>
      <w:r>
        <w:rPr>
          <w:color w:val="EC7C30"/>
        </w:rPr>
        <w:t>that</w:t>
      </w:r>
      <w:r>
        <w:rPr>
          <w:color w:val="EC7C30"/>
          <w:spacing w:val="-1"/>
        </w:rPr>
        <w:t xml:space="preserve"> </w:t>
      </w:r>
      <w:r>
        <w:rPr>
          <w:color w:val="EC7C30"/>
        </w:rPr>
        <w:t>their</w:t>
      </w:r>
      <w:r>
        <w:rPr>
          <w:color w:val="EC7C30"/>
          <w:spacing w:val="-3"/>
        </w:rPr>
        <w:t xml:space="preserve"> </w:t>
      </w:r>
      <w:proofErr w:type="spellStart"/>
      <w:r>
        <w:rPr>
          <w:color w:val="EC7C30"/>
        </w:rPr>
        <w:t>organisation</w:t>
      </w:r>
      <w:proofErr w:type="spellEnd"/>
      <w:r>
        <w:rPr>
          <w:color w:val="EC7C30"/>
          <w:spacing w:val="-3"/>
        </w:rPr>
        <w:t xml:space="preserve"> </w:t>
      </w:r>
      <w:r>
        <w:rPr>
          <w:color w:val="EC7C30"/>
        </w:rPr>
        <w:t>was</w:t>
      </w:r>
      <w:r>
        <w:rPr>
          <w:color w:val="EC7C30"/>
          <w:spacing w:val="-2"/>
        </w:rPr>
        <w:t xml:space="preserve"> </w:t>
      </w:r>
      <w:r>
        <w:rPr>
          <w:color w:val="EC7C30"/>
        </w:rPr>
        <w:t>well</w:t>
      </w:r>
      <w:r>
        <w:rPr>
          <w:color w:val="EC7C30"/>
          <w:spacing w:val="-3"/>
        </w:rPr>
        <w:t xml:space="preserve"> </w:t>
      </w:r>
      <w:r>
        <w:rPr>
          <w:color w:val="EC7C30"/>
        </w:rPr>
        <w:t>prepared</w:t>
      </w:r>
      <w:r>
        <w:rPr>
          <w:color w:val="EC7C30"/>
          <w:spacing w:val="-4"/>
        </w:rPr>
        <w:t xml:space="preserve"> </w:t>
      </w:r>
      <w:r>
        <w:rPr>
          <w:color w:val="EC7C30"/>
        </w:rPr>
        <w:t>for</w:t>
      </w:r>
      <w:r>
        <w:rPr>
          <w:color w:val="EC7C30"/>
          <w:spacing w:val="-3"/>
        </w:rPr>
        <w:t xml:space="preserve"> </w:t>
      </w:r>
      <w:r>
        <w:rPr>
          <w:color w:val="EC7C30"/>
        </w:rPr>
        <w:t>the</w:t>
      </w:r>
      <w:r>
        <w:rPr>
          <w:color w:val="EC7C30"/>
          <w:spacing w:val="-4"/>
        </w:rPr>
        <w:t xml:space="preserve"> </w:t>
      </w:r>
      <w:r>
        <w:rPr>
          <w:color w:val="EC7C30"/>
        </w:rPr>
        <w:t>trial and</w:t>
      </w:r>
      <w:r>
        <w:rPr>
          <w:color w:val="EC7C30"/>
          <w:spacing w:val="-3"/>
        </w:rPr>
        <w:t xml:space="preserve"> </w:t>
      </w:r>
      <w:r>
        <w:rPr>
          <w:color w:val="EC7C30"/>
        </w:rPr>
        <w:t xml:space="preserve">have appropriate policies and procedures in </w:t>
      </w:r>
      <w:proofErr w:type="gramStart"/>
      <w:r>
        <w:rPr>
          <w:color w:val="EC7C30"/>
        </w:rPr>
        <w:t>place</w:t>
      </w:r>
      <w:proofErr w:type="gramEnd"/>
    </w:p>
    <w:p w14:paraId="2FD2D4BE" w14:textId="77777777" w:rsidR="0054344E" w:rsidRDefault="00DB1AB2">
      <w:pPr>
        <w:pStyle w:val="BodyText"/>
        <w:spacing w:before="164" w:line="259" w:lineRule="auto"/>
        <w:ind w:left="780" w:right="642"/>
      </w:pPr>
      <w:r>
        <w:t>Consistent stakeholder feedback across agencies involved in the implementation and operation</w:t>
      </w:r>
      <w:r>
        <w:rPr>
          <w:spacing w:val="-3"/>
        </w:rPr>
        <w:t xml:space="preserve"> </w:t>
      </w:r>
      <w:r>
        <w:t>of</w:t>
      </w:r>
      <w:r>
        <w:rPr>
          <w:spacing w:val="-1"/>
        </w:rPr>
        <w:t xml:space="preserve"> </w:t>
      </w:r>
      <w:r>
        <w:t>electronic</w:t>
      </w:r>
      <w:r>
        <w:rPr>
          <w:spacing w:val="-5"/>
        </w:rPr>
        <w:t xml:space="preserve"> </w:t>
      </w:r>
      <w:r>
        <w:t>monitoring</w:t>
      </w:r>
      <w:r>
        <w:rPr>
          <w:spacing w:val="-3"/>
        </w:rPr>
        <w:t xml:space="preserve"> </w:t>
      </w:r>
      <w:r>
        <w:t>showed</w:t>
      </w:r>
      <w:r>
        <w:rPr>
          <w:spacing w:val="-5"/>
        </w:rPr>
        <w:t xml:space="preserve"> </w:t>
      </w:r>
      <w:r>
        <w:t>that</w:t>
      </w:r>
      <w:r>
        <w:rPr>
          <w:spacing w:val="-1"/>
        </w:rPr>
        <w:t xml:space="preserve"> </w:t>
      </w:r>
      <w:proofErr w:type="gramStart"/>
      <w:r>
        <w:t>the</w:t>
      </w:r>
      <w:r>
        <w:rPr>
          <w:spacing w:val="-2"/>
        </w:rPr>
        <w:t xml:space="preserve"> </w:t>
      </w:r>
      <w:r>
        <w:t>majority</w:t>
      </w:r>
      <w:r>
        <w:rPr>
          <w:spacing w:val="-1"/>
        </w:rPr>
        <w:t xml:space="preserve"> </w:t>
      </w:r>
      <w:r>
        <w:t>of</w:t>
      </w:r>
      <w:proofErr w:type="gramEnd"/>
      <w:r>
        <w:rPr>
          <w:spacing w:val="-4"/>
        </w:rPr>
        <w:t xml:space="preserve"> </w:t>
      </w:r>
      <w:r>
        <w:t>respondents</w:t>
      </w:r>
      <w:r>
        <w:rPr>
          <w:spacing w:val="-2"/>
        </w:rPr>
        <w:t xml:space="preserve"> </w:t>
      </w:r>
      <w:r>
        <w:t>(74</w:t>
      </w:r>
      <w:r>
        <w:rPr>
          <w:spacing w:val="-5"/>
        </w:rPr>
        <w:t xml:space="preserve"> </w:t>
      </w:r>
      <w:r>
        <w:t>per</w:t>
      </w:r>
      <w:r>
        <w:rPr>
          <w:spacing w:val="-4"/>
        </w:rPr>
        <w:t xml:space="preserve"> </w:t>
      </w:r>
      <w:r>
        <w:t>cent)</w:t>
      </w:r>
      <w:r>
        <w:rPr>
          <w:spacing w:val="-4"/>
        </w:rPr>
        <w:t xml:space="preserve"> </w:t>
      </w:r>
      <w:r>
        <w:t xml:space="preserve">felt that their </w:t>
      </w:r>
      <w:proofErr w:type="spellStart"/>
      <w:r>
        <w:t>organisation</w:t>
      </w:r>
      <w:proofErr w:type="spellEnd"/>
      <w:r>
        <w:t xml:space="preserve"> had developed appropriate policies and procedures to govern the management of the electronic monitoring trial. This is further reflected with 62 per cent of respondents agreeing that their </w:t>
      </w:r>
      <w:proofErr w:type="spellStart"/>
      <w:r>
        <w:t>organisation</w:t>
      </w:r>
      <w:proofErr w:type="spellEnd"/>
      <w:r>
        <w:t xml:space="preserve"> was well prepared to commence the trial.</w:t>
      </w:r>
    </w:p>
    <w:p w14:paraId="46383F69" w14:textId="77777777" w:rsidR="0054344E" w:rsidRDefault="00DB1AB2">
      <w:pPr>
        <w:pStyle w:val="BodyText"/>
        <w:spacing w:line="259" w:lineRule="auto"/>
        <w:ind w:left="780" w:right="771"/>
      </w:pPr>
      <w:r>
        <w:t>Agencies commenced work soon after the announcement that the Government was introducing</w:t>
      </w:r>
      <w:r>
        <w:rPr>
          <w:spacing w:val="-3"/>
        </w:rPr>
        <w:t xml:space="preserve"> </w:t>
      </w:r>
      <w:r>
        <w:t>new</w:t>
      </w:r>
      <w:r>
        <w:rPr>
          <w:spacing w:val="-3"/>
        </w:rPr>
        <w:t xml:space="preserve"> </w:t>
      </w:r>
      <w:r>
        <w:t>legislation</w:t>
      </w:r>
      <w:r>
        <w:rPr>
          <w:spacing w:val="-3"/>
        </w:rPr>
        <w:t xml:space="preserve"> </w:t>
      </w:r>
      <w:r>
        <w:t>to</w:t>
      </w:r>
      <w:r>
        <w:rPr>
          <w:spacing w:val="-4"/>
        </w:rPr>
        <w:t xml:space="preserve"> </w:t>
      </w:r>
      <w:r>
        <w:t>tackle</w:t>
      </w:r>
      <w:r>
        <w:rPr>
          <w:spacing w:val="-3"/>
        </w:rPr>
        <w:t xml:space="preserve"> </w:t>
      </w:r>
      <w:r>
        <w:t>serious,</w:t>
      </w:r>
      <w:r>
        <w:rPr>
          <w:spacing w:val="-4"/>
        </w:rPr>
        <w:t xml:space="preserve"> </w:t>
      </w:r>
      <w:r>
        <w:t>repeat</w:t>
      </w:r>
      <w:r>
        <w:rPr>
          <w:spacing w:val="-1"/>
        </w:rPr>
        <w:t xml:space="preserve"> </w:t>
      </w:r>
      <w:r>
        <w:t>youth</w:t>
      </w:r>
      <w:r>
        <w:rPr>
          <w:spacing w:val="-3"/>
        </w:rPr>
        <w:t xml:space="preserve"> </w:t>
      </w:r>
      <w:r>
        <w:t>offending.</w:t>
      </w:r>
      <w:r>
        <w:rPr>
          <w:spacing w:val="-1"/>
        </w:rPr>
        <w:t xml:space="preserve"> </w:t>
      </w:r>
      <w:r>
        <w:t>The</w:t>
      </w:r>
      <w:r>
        <w:rPr>
          <w:spacing w:val="-7"/>
        </w:rPr>
        <w:t xml:space="preserve"> </w:t>
      </w:r>
      <w:r>
        <w:t>establishment</w:t>
      </w:r>
      <w:r>
        <w:rPr>
          <w:spacing w:val="-4"/>
        </w:rPr>
        <w:t xml:space="preserve"> </w:t>
      </w:r>
      <w:r>
        <w:t>of</w:t>
      </w:r>
      <w:r>
        <w:rPr>
          <w:spacing w:val="-4"/>
        </w:rPr>
        <w:t xml:space="preserve"> </w:t>
      </w:r>
      <w:r>
        <w:t>a cross-agency working group to develop shared and agency-specific procedures likely contributed to the response that stakeholders felt well prepared to commence trial.</w:t>
      </w:r>
    </w:p>
    <w:p w14:paraId="76E5766F" w14:textId="6FAE5275" w:rsidR="0054344E" w:rsidRDefault="00DB1AB2">
      <w:pPr>
        <w:pStyle w:val="BodyText"/>
        <w:spacing w:before="1"/>
        <w:rPr>
          <w:sz w:val="28"/>
        </w:rPr>
      </w:pPr>
      <w:r>
        <w:rPr>
          <w:noProof/>
        </w:rPr>
        <mc:AlternateContent>
          <mc:Choice Requires="wps">
            <w:drawing>
              <wp:anchor distT="0" distB="0" distL="0" distR="0" simplePos="0" relativeHeight="487592960" behindDoc="1" locked="0" layoutInCell="1" allowOverlap="1" wp14:anchorId="0CD6F0E9" wp14:editId="33AF85D7">
                <wp:simplePos x="0" y="0"/>
                <wp:positionH relativeFrom="page">
                  <wp:posOffset>908050</wp:posOffset>
                </wp:positionH>
                <wp:positionV relativeFrom="paragraph">
                  <wp:posOffset>220980</wp:posOffset>
                </wp:positionV>
                <wp:extent cx="5737860" cy="987425"/>
                <wp:effectExtent l="0" t="0" r="0" b="0"/>
                <wp:wrapTopAndBottom/>
                <wp:docPr id="170"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987425"/>
                        </a:xfrm>
                        <a:prstGeom prst="rect">
                          <a:avLst/>
                        </a:prstGeom>
                        <a:solidFill>
                          <a:srgbClr val="DA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04EC5" w14:textId="77777777" w:rsidR="0054344E" w:rsidRDefault="00DB1AB2">
                            <w:pPr>
                              <w:numPr>
                                <w:ilvl w:val="0"/>
                                <w:numId w:val="46"/>
                              </w:numPr>
                              <w:tabs>
                                <w:tab w:val="left" w:pos="509"/>
                                <w:tab w:val="left" w:pos="510"/>
                              </w:tabs>
                              <w:spacing w:before="79" w:line="259" w:lineRule="auto"/>
                              <w:ind w:right="331"/>
                              <w:rPr>
                                <w:color w:val="000000"/>
                                <w:sz w:val="20"/>
                              </w:rPr>
                            </w:pPr>
                            <w:r>
                              <w:rPr>
                                <w:color w:val="000000"/>
                                <w:sz w:val="20"/>
                              </w:rPr>
                              <w:t>Describe</w:t>
                            </w:r>
                            <w:r>
                              <w:rPr>
                                <w:color w:val="000000"/>
                                <w:spacing w:val="-6"/>
                                <w:sz w:val="20"/>
                              </w:rPr>
                              <w:t xml:space="preserve"> </w:t>
                            </w:r>
                            <w:r>
                              <w:rPr>
                                <w:color w:val="000000"/>
                                <w:sz w:val="20"/>
                              </w:rPr>
                              <w:t>any</w:t>
                            </w:r>
                            <w:r>
                              <w:rPr>
                                <w:color w:val="000000"/>
                                <w:spacing w:val="-4"/>
                                <w:sz w:val="20"/>
                              </w:rPr>
                              <w:t xml:space="preserve"> </w:t>
                            </w:r>
                            <w:r>
                              <w:rPr>
                                <w:color w:val="000000"/>
                                <w:sz w:val="20"/>
                              </w:rPr>
                              <w:t>limitations</w:t>
                            </w:r>
                            <w:r>
                              <w:rPr>
                                <w:color w:val="000000"/>
                                <w:spacing w:val="-4"/>
                                <w:sz w:val="20"/>
                              </w:rPr>
                              <w:t xml:space="preserve"> </w:t>
                            </w:r>
                            <w:r>
                              <w:rPr>
                                <w:color w:val="000000"/>
                                <w:sz w:val="20"/>
                              </w:rPr>
                              <w:t>with</w:t>
                            </w:r>
                            <w:r>
                              <w:rPr>
                                <w:color w:val="000000"/>
                                <w:spacing w:val="-5"/>
                                <w:sz w:val="20"/>
                              </w:rPr>
                              <w:t xml:space="preserve"> </w:t>
                            </w:r>
                            <w:r>
                              <w:rPr>
                                <w:color w:val="000000"/>
                                <w:sz w:val="20"/>
                              </w:rPr>
                              <w:t>the</w:t>
                            </w:r>
                            <w:r>
                              <w:rPr>
                                <w:color w:val="000000"/>
                                <w:spacing w:val="-3"/>
                                <w:sz w:val="20"/>
                              </w:rPr>
                              <w:t xml:space="preserve"> </w:t>
                            </w:r>
                            <w:r>
                              <w:rPr>
                                <w:color w:val="000000"/>
                                <w:sz w:val="20"/>
                              </w:rPr>
                              <w:t>use</w:t>
                            </w:r>
                            <w:r>
                              <w:rPr>
                                <w:color w:val="000000"/>
                                <w:spacing w:val="-5"/>
                                <w:sz w:val="20"/>
                              </w:rPr>
                              <w:t xml:space="preserve"> </w:t>
                            </w:r>
                            <w:r>
                              <w:rPr>
                                <w:color w:val="000000"/>
                                <w:sz w:val="20"/>
                              </w:rPr>
                              <w:t>of</w:t>
                            </w:r>
                            <w:r>
                              <w:rPr>
                                <w:color w:val="000000"/>
                                <w:spacing w:val="-5"/>
                                <w:sz w:val="20"/>
                              </w:rPr>
                              <w:t xml:space="preserve"> </w:t>
                            </w:r>
                            <w:r>
                              <w:rPr>
                                <w:color w:val="000000"/>
                                <w:sz w:val="20"/>
                              </w:rPr>
                              <w:t>electronic</w:t>
                            </w:r>
                            <w:r>
                              <w:rPr>
                                <w:color w:val="000000"/>
                                <w:spacing w:val="-4"/>
                                <w:sz w:val="20"/>
                              </w:rPr>
                              <w:t xml:space="preserve"> </w:t>
                            </w:r>
                            <w:r>
                              <w:rPr>
                                <w:color w:val="000000"/>
                                <w:sz w:val="20"/>
                              </w:rPr>
                              <w:t>monitoring</w:t>
                            </w:r>
                            <w:r>
                              <w:rPr>
                                <w:color w:val="000000"/>
                                <w:spacing w:val="-3"/>
                                <w:sz w:val="20"/>
                              </w:rPr>
                              <w:t xml:space="preserve"> </w:t>
                            </w:r>
                            <w:r>
                              <w:rPr>
                                <w:color w:val="000000"/>
                                <w:sz w:val="20"/>
                              </w:rPr>
                              <w:t>in</w:t>
                            </w:r>
                            <w:r>
                              <w:rPr>
                                <w:color w:val="000000"/>
                                <w:spacing w:val="-3"/>
                                <w:sz w:val="20"/>
                              </w:rPr>
                              <w:t xml:space="preserve"> </w:t>
                            </w:r>
                            <w:r>
                              <w:rPr>
                                <w:color w:val="000000"/>
                                <w:sz w:val="20"/>
                              </w:rPr>
                              <w:t>the</w:t>
                            </w:r>
                            <w:r>
                              <w:rPr>
                                <w:color w:val="000000"/>
                                <w:spacing w:val="-3"/>
                                <w:sz w:val="20"/>
                              </w:rPr>
                              <w:t xml:space="preserve"> </w:t>
                            </w:r>
                            <w:r>
                              <w:rPr>
                                <w:color w:val="000000"/>
                                <w:sz w:val="20"/>
                              </w:rPr>
                              <w:t>Queensland</w:t>
                            </w:r>
                            <w:r>
                              <w:rPr>
                                <w:color w:val="000000"/>
                                <w:spacing w:val="-6"/>
                                <w:sz w:val="20"/>
                              </w:rPr>
                              <w:t xml:space="preserve"> </w:t>
                            </w:r>
                            <w:r>
                              <w:rPr>
                                <w:color w:val="000000"/>
                                <w:sz w:val="20"/>
                              </w:rPr>
                              <w:t>youth</w:t>
                            </w:r>
                            <w:r>
                              <w:rPr>
                                <w:color w:val="000000"/>
                                <w:spacing w:val="-6"/>
                                <w:sz w:val="20"/>
                              </w:rPr>
                              <w:t xml:space="preserve"> </w:t>
                            </w:r>
                            <w:r>
                              <w:rPr>
                                <w:color w:val="000000"/>
                                <w:sz w:val="20"/>
                              </w:rPr>
                              <w:t>justice context and identify potential</w:t>
                            </w:r>
                            <w:r>
                              <w:rPr>
                                <w:color w:val="000000"/>
                                <w:spacing w:val="-1"/>
                                <w:sz w:val="20"/>
                              </w:rPr>
                              <w:t xml:space="preserve"> </w:t>
                            </w:r>
                            <w:r>
                              <w:rPr>
                                <w:color w:val="000000"/>
                                <w:sz w:val="20"/>
                              </w:rPr>
                              <w:t>opportunities to improve the utility of the initiative, including</w:t>
                            </w:r>
                            <w:r>
                              <w:rPr>
                                <w:color w:val="000000"/>
                                <w:spacing w:val="-1"/>
                                <w:sz w:val="20"/>
                              </w:rPr>
                              <w:t xml:space="preserve"> </w:t>
                            </w:r>
                            <w:r>
                              <w:rPr>
                                <w:color w:val="000000"/>
                                <w:sz w:val="20"/>
                              </w:rPr>
                              <w:t xml:space="preserve">the use of related or complementary </w:t>
                            </w:r>
                            <w:proofErr w:type="gramStart"/>
                            <w:r>
                              <w:rPr>
                                <w:color w:val="000000"/>
                                <w:sz w:val="20"/>
                              </w:rPr>
                              <w:t>technology</w:t>
                            </w:r>
                            <w:proofErr w:type="gramEnd"/>
                          </w:p>
                          <w:p w14:paraId="3D1A8C92" w14:textId="77777777" w:rsidR="0054344E" w:rsidRDefault="00DB1AB2">
                            <w:pPr>
                              <w:numPr>
                                <w:ilvl w:val="0"/>
                                <w:numId w:val="46"/>
                              </w:numPr>
                              <w:tabs>
                                <w:tab w:val="left" w:pos="509"/>
                                <w:tab w:val="left" w:pos="510"/>
                              </w:tabs>
                              <w:spacing w:line="261" w:lineRule="auto"/>
                              <w:ind w:right="471"/>
                              <w:rPr>
                                <w:color w:val="000000"/>
                                <w:sz w:val="20"/>
                              </w:rPr>
                            </w:pPr>
                            <w:r>
                              <w:rPr>
                                <w:color w:val="000000"/>
                                <w:sz w:val="20"/>
                              </w:rPr>
                              <w:t>Identify</w:t>
                            </w:r>
                            <w:r>
                              <w:rPr>
                                <w:color w:val="000000"/>
                                <w:spacing w:val="-5"/>
                                <w:sz w:val="20"/>
                              </w:rPr>
                              <w:t xml:space="preserve"> </w:t>
                            </w:r>
                            <w:r>
                              <w:rPr>
                                <w:color w:val="000000"/>
                                <w:sz w:val="20"/>
                              </w:rPr>
                              <w:t>any</w:t>
                            </w:r>
                            <w:r>
                              <w:rPr>
                                <w:color w:val="000000"/>
                                <w:spacing w:val="-5"/>
                                <w:sz w:val="20"/>
                              </w:rPr>
                              <w:t xml:space="preserve"> </w:t>
                            </w:r>
                            <w:r>
                              <w:rPr>
                                <w:color w:val="000000"/>
                                <w:sz w:val="20"/>
                              </w:rPr>
                              <w:t>unintended</w:t>
                            </w:r>
                            <w:r>
                              <w:rPr>
                                <w:color w:val="000000"/>
                                <w:spacing w:val="-6"/>
                                <w:sz w:val="20"/>
                              </w:rPr>
                              <w:t xml:space="preserve"> </w:t>
                            </w:r>
                            <w:r>
                              <w:rPr>
                                <w:color w:val="000000"/>
                                <w:sz w:val="20"/>
                              </w:rPr>
                              <w:t>consequences</w:t>
                            </w:r>
                            <w:r>
                              <w:rPr>
                                <w:color w:val="000000"/>
                                <w:spacing w:val="-5"/>
                                <w:sz w:val="20"/>
                              </w:rPr>
                              <w:t xml:space="preserve"> </w:t>
                            </w:r>
                            <w:r>
                              <w:rPr>
                                <w:color w:val="000000"/>
                                <w:sz w:val="20"/>
                              </w:rPr>
                              <w:t>caused</w:t>
                            </w:r>
                            <w:r>
                              <w:rPr>
                                <w:color w:val="000000"/>
                                <w:spacing w:val="-7"/>
                                <w:sz w:val="20"/>
                              </w:rPr>
                              <w:t xml:space="preserve"> </w:t>
                            </w:r>
                            <w:r>
                              <w:rPr>
                                <w:color w:val="000000"/>
                                <w:sz w:val="20"/>
                              </w:rPr>
                              <w:t>through</w:t>
                            </w:r>
                            <w:r>
                              <w:rPr>
                                <w:color w:val="000000"/>
                                <w:spacing w:val="-4"/>
                                <w:sz w:val="20"/>
                              </w:rPr>
                              <w:t xml:space="preserve"> </w:t>
                            </w:r>
                            <w:r>
                              <w:rPr>
                                <w:color w:val="000000"/>
                                <w:sz w:val="20"/>
                              </w:rPr>
                              <w:t>the</w:t>
                            </w:r>
                            <w:r>
                              <w:rPr>
                                <w:color w:val="000000"/>
                                <w:spacing w:val="-4"/>
                                <w:sz w:val="20"/>
                              </w:rPr>
                              <w:t xml:space="preserve"> </w:t>
                            </w:r>
                            <w:r>
                              <w:rPr>
                                <w:color w:val="000000"/>
                                <w:sz w:val="20"/>
                              </w:rPr>
                              <w:t>implementation</w:t>
                            </w:r>
                            <w:r>
                              <w:rPr>
                                <w:color w:val="000000"/>
                                <w:spacing w:val="-5"/>
                                <w:sz w:val="20"/>
                              </w:rPr>
                              <w:t xml:space="preserve"> </w:t>
                            </w:r>
                            <w:r>
                              <w:rPr>
                                <w:color w:val="000000"/>
                                <w:sz w:val="20"/>
                              </w:rPr>
                              <w:t>of</w:t>
                            </w:r>
                            <w:r>
                              <w:rPr>
                                <w:color w:val="000000"/>
                                <w:spacing w:val="-7"/>
                                <w:sz w:val="20"/>
                              </w:rPr>
                              <w:t xml:space="preserve"> </w:t>
                            </w:r>
                            <w:r>
                              <w:rPr>
                                <w:color w:val="000000"/>
                                <w:sz w:val="20"/>
                              </w:rPr>
                              <w:t>the</w:t>
                            </w:r>
                            <w:r>
                              <w:rPr>
                                <w:color w:val="000000"/>
                                <w:spacing w:val="-5"/>
                                <w:sz w:val="20"/>
                              </w:rPr>
                              <w:t xml:space="preserve"> </w:t>
                            </w:r>
                            <w:r>
                              <w:rPr>
                                <w:color w:val="000000"/>
                                <w:sz w:val="20"/>
                              </w:rPr>
                              <w:t xml:space="preserve">electronic monitoring trial across the five </w:t>
                            </w:r>
                            <w:proofErr w:type="gramStart"/>
                            <w:r>
                              <w:rPr>
                                <w:color w:val="000000"/>
                                <w:sz w:val="20"/>
                              </w:rPr>
                              <w:t>sites</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F0E9" id="docshape7" o:spid="_x0000_s1029" type="#_x0000_t202" style="position:absolute;margin-left:71.5pt;margin-top:17.4pt;width:451.8pt;height:77.7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" fillcolor="#dae2f3" stroked="f">
                <v:textbox inset="0,0,0,0">
                  <w:txbxContent>
                    <w:p w14:paraId="0B404EC5" w14:textId="77777777" w:rsidR="0054344E" w:rsidRDefault="00DB1AB2">
                      <w:pPr>
                        <w:numPr>
                          <w:ilvl w:val="0"/>
                          <w:numId w:val="46"/>
                        </w:numPr>
                        <w:tabs>
                          <w:tab w:val="left" w:pos="509"/>
                          <w:tab w:val="left" w:pos="510"/>
                        </w:tabs>
                        <w:spacing w:before="79" w:line="259" w:lineRule="auto"/>
                        <w:ind w:right="331"/>
                        <w:rPr>
                          <w:color w:val="000000"/>
                          <w:sz w:val="20"/>
                        </w:rPr>
                      </w:pPr>
                      <w:r>
                        <w:rPr>
                          <w:color w:val="000000"/>
                          <w:sz w:val="20"/>
                        </w:rPr>
                        <w:t>Describe</w:t>
                      </w:r>
                      <w:r>
                        <w:rPr>
                          <w:color w:val="000000"/>
                          <w:spacing w:val="-6"/>
                          <w:sz w:val="20"/>
                        </w:rPr>
                        <w:t xml:space="preserve"> </w:t>
                      </w:r>
                      <w:r>
                        <w:rPr>
                          <w:color w:val="000000"/>
                          <w:sz w:val="20"/>
                        </w:rPr>
                        <w:t>any</w:t>
                      </w:r>
                      <w:r>
                        <w:rPr>
                          <w:color w:val="000000"/>
                          <w:spacing w:val="-4"/>
                          <w:sz w:val="20"/>
                        </w:rPr>
                        <w:t xml:space="preserve"> </w:t>
                      </w:r>
                      <w:r>
                        <w:rPr>
                          <w:color w:val="000000"/>
                          <w:sz w:val="20"/>
                        </w:rPr>
                        <w:t>limitations</w:t>
                      </w:r>
                      <w:r>
                        <w:rPr>
                          <w:color w:val="000000"/>
                          <w:spacing w:val="-4"/>
                          <w:sz w:val="20"/>
                        </w:rPr>
                        <w:t xml:space="preserve"> </w:t>
                      </w:r>
                      <w:r>
                        <w:rPr>
                          <w:color w:val="000000"/>
                          <w:sz w:val="20"/>
                        </w:rPr>
                        <w:t>with</w:t>
                      </w:r>
                      <w:r>
                        <w:rPr>
                          <w:color w:val="000000"/>
                          <w:spacing w:val="-5"/>
                          <w:sz w:val="20"/>
                        </w:rPr>
                        <w:t xml:space="preserve"> </w:t>
                      </w:r>
                      <w:r>
                        <w:rPr>
                          <w:color w:val="000000"/>
                          <w:sz w:val="20"/>
                        </w:rPr>
                        <w:t>the</w:t>
                      </w:r>
                      <w:r>
                        <w:rPr>
                          <w:color w:val="000000"/>
                          <w:spacing w:val="-3"/>
                          <w:sz w:val="20"/>
                        </w:rPr>
                        <w:t xml:space="preserve"> </w:t>
                      </w:r>
                      <w:r>
                        <w:rPr>
                          <w:color w:val="000000"/>
                          <w:sz w:val="20"/>
                        </w:rPr>
                        <w:t>use</w:t>
                      </w:r>
                      <w:r>
                        <w:rPr>
                          <w:color w:val="000000"/>
                          <w:spacing w:val="-5"/>
                          <w:sz w:val="20"/>
                        </w:rPr>
                        <w:t xml:space="preserve"> </w:t>
                      </w:r>
                      <w:r>
                        <w:rPr>
                          <w:color w:val="000000"/>
                          <w:sz w:val="20"/>
                        </w:rPr>
                        <w:t>of</w:t>
                      </w:r>
                      <w:r>
                        <w:rPr>
                          <w:color w:val="000000"/>
                          <w:spacing w:val="-5"/>
                          <w:sz w:val="20"/>
                        </w:rPr>
                        <w:t xml:space="preserve"> </w:t>
                      </w:r>
                      <w:r>
                        <w:rPr>
                          <w:color w:val="000000"/>
                          <w:sz w:val="20"/>
                        </w:rPr>
                        <w:t>electronic</w:t>
                      </w:r>
                      <w:r>
                        <w:rPr>
                          <w:color w:val="000000"/>
                          <w:spacing w:val="-4"/>
                          <w:sz w:val="20"/>
                        </w:rPr>
                        <w:t xml:space="preserve"> </w:t>
                      </w:r>
                      <w:r>
                        <w:rPr>
                          <w:color w:val="000000"/>
                          <w:sz w:val="20"/>
                        </w:rPr>
                        <w:t>monitoring</w:t>
                      </w:r>
                      <w:r>
                        <w:rPr>
                          <w:color w:val="000000"/>
                          <w:spacing w:val="-3"/>
                          <w:sz w:val="20"/>
                        </w:rPr>
                        <w:t xml:space="preserve"> </w:t>
                      </w:r>
                      <w:r>
                        <w:rPr>
                          <w:color w:val="000000"/>
                          <w:sz w:val="20"/>
                        </w:rPr>
                        <w:t>in</w:t>
                      </w:r>
                      <w:r>
                        <w:rPr>
                          <w:color w:val="000000"/>
                          <w:spacing w:val="-3"/>
                          <w:sz w:val="20"/>
                        </w:rPr>
                        <w:t xml:space="preserve"> </w:t>
                      </w:r>
                      <w:r>
                        <w:rPr>
                          <w:color w:val="000000"/>
                          <w:sz w:val="20"/>
                        </w:rPr>
                        <w:t>the</w:t>
                      </w:r>
                      <w:r>
                        <w:rPr>
                          <w:color w:val="000000"/>
                          <w:spacing w:val="-3"/>
                          <w:sz w:val="20"/>
                        </w:rPr>
                        <w:t xml:space="preserve"> </w:t>
                      </w:r>
                      <w:r>
                        <w:rPr>
                          <w:color w:val="000000"/>
                          <w:sz w:val="20"/>
                        </w:rPr>
                        <w:t>Queensland</w:t>
                      </w:r>
                      <w:r>
                        <w:rPr>
                          <w:color w:val="000000"/>
                          <w:spacing w:val="-6"/>
                          <w:sz w:val="20"/>
                        </w:rPr>
                        <w:t xml:space="preserve"> </w:t>
                      </w:r>
                      <w:r>
                        <w:rPr>
                          <w:color w:val="000000"/>
                          <w:sz w:val="20"/>
                        </w:rPr>
                        <w:t>youth</w:t>
                      </w:r>
                      <w:r>
                        <w:rPr>
                          <w:color w:val="000000"/>
                          <w:spacing w:val="-6"/>
                          <w:sz w:val="20"/>
                        </w:rPr>
                        <w:t xml:space="preserve"> </w:t>
                      </w:r>
                      <w:r>
                        <w:rPr>
                          <w:color w:val="000000"/>
                          <w:sz w:val="20"/>
                        </w:rPr>
                        <w:t>justice context and identify potential</w:t>
                      </w:r>
                      <w:r>
                        <w:rPr>
                          <w:color w:val="000000"/>
                          <w:spacing w:val="-1"/>
                          <w:sz w:val="20"/>
                        </w:rPr>
                        <w:t xml:space="preserve"> </w:t>
                      </w:r>
                      <w:r>
                        <w:rPr>
                          <w:color w:val="000000"/>
                          <w:sz w:val="20"/>
                        </w:rPr>
                        <w:t>opportunities to improve the utility of the initiative, including</w:t>
                      </w:r>
                      <w:r>
                        <w:rPr>
                          <w:color w:val="000000"/>
                          <w:spacing w:val="-1"/>
                          <w:sz w:val="20"/>
                        </w:rPr>
                        <w:t xml:space="preserve"> </w:t>
                      </w:r>
                      <w:r>
                        <w:rPr>
                          <w:color w:val="000000"/>
                          <w:sz w:val="20"/>
                        </w:rPr>
                        <w:t>the use of related or complementary technology</w:t>
                      </w:r>
                    </w:p>
                    <w:p w14:paraId="3D1A8C92" w14:textId="77777777" w:rsidR="0054344E" w:rsidRDefault="00DB1AB2">
                      <w:pPr>
                        <w:numPr>
                          <w:ilvl w:val="0"/>
                          <w:numId w:val="46"/>
                        </w:numPr>
                        <w:tabs>
                          <w:tab w:val="left" w:pos="509"/>
                          <w:tab w:val="left" w:pos="510"/>
                        </w:tabs>
                        <w:spacing w:line="261" w:lineRule="auto"/>
                        <w:ind w:right="471"/>
                        <w:rPr>
                          <w:color w:val="000000"/>
                          <w:sz w:val="20"/>
                        </w:rPr>
                      </w:pPr>
                      <w:r>
                        <w:rPr>
                          <w:color w:val="000000"/>
                          <w:sz w:val="20"/>
                        </w:rPr>
                        <w:t>Identify</w:t>
                      </w:r>
                      <w:r>
                        <w:rPr>
                          <w:color w:val="000000"/>
                          <w:spacing w:val="-5"/>
                          <w:sz w:val="20"/>
                        </w:rPr>
                        <w:t xml:space="preserve"> </w:t>
                      </w:r>
                      <w:r>
                        <w:rPr>
                          <w:color w:val="000000"/>
                          <w:sz w:val="20"/>
                        </w:rPr>
                        <w:t>any</w:t>
                      </w:r>
                      <w:r>
                        <w:rPr>
                          <w:color w:val="000000"/>
                          <w:spacing w:val="-5"/>
                          <w:sz w:val="20"/>
                        </w:rPr>
                        <w:t xml:space="preserve"> </w:t>
                      </w:r>
                      <w:r>
                        <w:rPr>
                          <w:color w:val="000000"/>
                          <w:sz w:val="20"/>
                        </w:rPr>
                        <w:t>unintended</w:t>
                      </w:r>
                      <w:r>
                        <w:rPr>
                          <w:color w:val="000000"/>
                          <w:spacing w:val="-6"/>
                          <w:sz w:val="20"/>
                        </w:rPr>
                        <w:t xml:space="preserve"> </w:t>
                      </w:r>
                      <w:r>
                        <w:rPr>
                          <w:color w:val="000000"/>
                          <w:sz w:val="20"/>
                        </w:rPr>
                        <w:t>consequences</w:t>
                      </w:r>
                      <w:r>
                        <w:rPr>
                          <w:color w:val="000000"/>
                          <w:spacing w:val="-5"/>
                          <w:sz w:val="20"/>
                        </w:rPr>
                        <w:t xml:space="preserve"> </w:t>
                      </w:r>
                      <w:r>
                        <w:rPr>
                          <w:color w:val="000000"/>
                          <w:sz w:val="20"/>
                        </w:rPr>
                        <w:t>caused</w:t>
                      </w:r>
                      <w:r>
                        <w:rPr>
                          <w:color w:val="000000"/>
                          <w:spacing w:val="-7"/>
                          <w:sz w:val="20"/>
                        </w:rPr>
                        <w:t xml:space="preserve"> </w:t>
                      </w:r>
                      <w:r>
                        <w:rPr>
                          <w:color w:val="000000"/>
                          <w:sz w:val="20"/>
                        </w:rPr>
                        <w:t>through</w:t>
                      </w:r>
                      <w:r>
                        <w:rPr>
                          <w:color w:val="000000"/>
                          <w:spacing w:val="-4"/>
                          <w:sz w:val="20"/>
                        </w:rPr>
                        <w:t xml:space="preserve"> </w:t>
                      </w:r>
                      <w:r>
                        <w:rPr>
                          <w:color w:val="000000"/>
                          <w:sz w:val="20"/>
                        </w:rPr>
                        <w:t>the</w:t>
                      </w:r>
                      <w:r>
                        <w:rPr>
                          <w:color w:val="000000"/>
                          <w:spacing w:val="-4"/>
                          <w:sz w:val="20"/>
                        </w:rPr>
                        <w:t xml:space="preserve"> </w:t>
                      </w:r>
                      <w:r>
                        <w:rPr>
                          <w:color w:val="000000"/>
                          <w:sz w:val="20"/>
                        </w:rPr>
                        <w:t>implementation</w:t>
                      </w:r>
                      <w:r>
                        <w:rPr>
                          <w:color w:val="000000"/>
                          <w:spacing w:val="-5"/>
                          <w:sz w:val="20"/>
                        </w:rPr>
                        <w:t xml:space="preserve"> </w:t>
                      </w:r>
                      <w:r>
                        <w:rPr>
                          <w:color w:val="000000"/>
                          <w:sz w:val="20"/>
                        </w:rPr>
                        <w:t>of</w:t>
                      </w:r>
                      <w:r>
                        <w:rPr>
                          <w:color w:val="000000"/>
                          <w:spacing w:val="-7"/>
                          <w:sz w:val="20"/>
                        </w:rPr>
                        <w:t xml:space="preserve"> </w:t>
                      </w:r>
                      <w:r>
                        <w:rPr>
                          <w:color w:val="000000"/>
                          <w:sz w:val="20"/>
                        </w:rPr>
                        <w:t>the</w:t>
                      </w:r>
                      <w:r>
                        <w:rPr>
                          <w:color w:val="000000"/>
                          <w:spacing w:val="-5"/>
                          <w:sz w:val="20"/>
                        </w:rPr>
                        <w:t xml:space="preserve"> </w:t>
                      </w:r>
                      <w:r>
                        <w:rPr>
                          <w:color w:val="000000"/>
                          <w:sz w:val="20"/>
                        </w:rPr>
                        <w:t>electronic monitoring trial across the five sites</w:t>
                      </w:r>
                    </w:p>
                  </w:txbxContent>
                </v:textbox>
                <w10:wrap type="topAndBottom" anchorx="page"/>
              </v:shape>
            </w:pict>
          </mc:Fallback>
        </mc:AlternateContent>
      </w:r>
    </w:p>
    <w:p w14:paraId="5BFD719D" w14:textId="77777777" w:rsidR="0054344E" w:rsidRDefault="0054344E">
      <w:pPr>
        <w:pStyle w:val="BodyText"/>
        <w:rPr>
          <w:sz w:val="20"/>
        </w:rPr>
      </w:pPr>
    </w:p>
    <w:p w14:paraId="24FC8674" w14:textId="77777777" w:rsidR="0054344E" w:rsidRDefault="0054344E">
      <w:pPr>
        <w:pStyle w:val="BodyText"/>
        <w:rPr>
          <w:sz w:val="20"/>
        </w:rPr>
      </w:pPr>
    </w:p>
    <w:p w14:paraId="06BED1A2" w14:textId="77777777" w:rsidR="0054344E" w:rsidRDefault="0054344E">
      <w:pPr>
        <w:pStyle w:val="BodyText"/>
        <w:spacing w:before="6"/>
        <w:rPr>
          <w:sz w:val="18"/>
        </w:rPr>
      </w:pPr>
    </w:p>
    <w:p w14:paraId="617CDDE2" w14:textId="77777777" w:rsidR="0054344E" w:rsidRDefault="00DB1AB2">
      <w:pPr>
        <w:tabs>
          <w:tab w:val="left" w:pos="3428"/>
        </w:tabs>
        <w:spacing w:before="94"/>
        <w:ind w:left="780"/>
        <w:rPr>
          <w:b/>
          <w:sz w:val="18"/>
        </w:rPr>
      </w:pPr>
      <w:r>
        <w:rPr>
          <w:spacing w:val="-10"/>
          <w:sz w:val="18"/>
        </w:rPr>
        <w:t>4</w:t>
      </w:r>
      <w:r>
        <w:rPr>
          <w:sz w:val="18"/>
        </w:rPr>
        <w:tab/>
      </w:r>
      <w:r>
        <w:rPr>
          <w:b/>
          <w:sz w:val="18"/>
        </w:rPr>
        <w:t>Electronic</w:t>
      </w:r>
      <w:r>
        <w:rPr>
          <w:b/>
          <w:spacing w:val="-5"/>
          <w:sz w:val="18"/>
        </w:rPr>
        <w:t xml:space="preserve"> </w:t>
      </w:r>
      <w:r>
        <w:rPr>
          <w:b/>
          <w:sz w:val="18"/>
        </w:rPr>
        <w:t>Monitoring</w:t>
      </w:r>
      <w:r>
        <w:rPr>
          <w:b/>
          <w:spacing w:val="-2"/>
          <w:sz w:val="18"/>
        </w:rPr>
        <w:t xml:space="preserve"> </w:t>
      </w:r>
      <w:r>
        <w:rPr>
          <w:b/>
          <w:sz w:val="18"/>
        </w:rPr>
        <w:t>Trial</w:t>
      </w:r>
      <w:r>
        <w:rPr>
          <w:b/>
          <w:spacing w:val="-4"/>
          <w:sz w:val="18"/>
        </w:rPr>
        <w:t xml:space="preserve"> </w:t>
      </w:r>
      <w:r>
        <w:rPr>
          <w:b/>
          <w:sz w:val="18"/>
        </w:rPr>
        <w:t>Review</w:t>
      </w:r>
      <w:r>
        <w:rPr>
          <w:b/>
          <w:spacing w:val="1"/>
          <w:sz w:val="18"/>
        </w:rPr>
        <w:t xml:space="preserve"> </w:t>
      </w:r>
      <w:r>
        <w:rPr>
          <w:b/>
          <w:sz w:val="18"/>
        </w:rPr>
        <w:t>–</w:t>
      </w:r>
      <w:r>
        <w:rPr>
          <w:b/>
          <w:spacing w:val="-1"/>
          <w:sz w:val="18"/>
        </w:rPr>
        <w:t xml:space="preserve"> </w:t>
      </w:r>
      <w:r>
        <w:rPr>
          <w:b/>
          <w:spacing w:val="-2"/>
          <w:sz w:val="18"/>
        </w:rPr>
        <w:t>Report</w:t>
      </w:r>
    </w:p>
    <w:p w14:paraId="0E59237C" w14:textId="77777777" w:rsidR="0054344E" w:rsidRDefault="0054344E">
      <w:pPr>
        <w:rPr>
          <w:sz w:val="18"/>
        </w:rPr>
        <w:sectPr w:rsidR="0054344E">
          <w:pgSz w:w="11910" w:h="16840"/>
          <w:pgMar w:top="1920" w:right="800" w:bottom="280" w:left="660" w:header="720" w:footer="720" w:gutter="0"/>
          <w:cols w:space="720"/>
        </w:sectPr>
      </w:pPr>
    </w:p>
    <w:p w14:paraId="0CB3139B" w14:textId="4CD9F841" w:rsidR="0054344E" w:rsidRDefault="0054344E">
      <w:pPr>
        <w:pStyle w:val="BodyText"/>
        <w:spacing w:before="6"/>
        <w:rPr>
          <w:b/>
          <w:sz w:val="20"/>
        </w:rPr>
      </w:pPr>
    </w:p>
    <w:p w14:paraId="4D03E6B1" w14:textId="77777777" w:rsidR="0054344E" w:rsidRDefault="00DB1AB2">
      <w:pPr>
        <w:pStyle w:val="Heading2"/>
        <w:spacing w:before="94"/>
      </w:pPr>
      <w:r>
        <w:rPr>
          <w:color w:val="EC7C30"/>
        </w:rPr>
        <w:t>Uptake</w:t>
      </w:r>
      <w:r>
        <w:rPr>
          <w:color w:val="EC7C30"/>
          <w:spacing w:val="-7"/>
        </w:rPr>
        <w:t xml:space="preserve"> </w:t>
      </w:r>
      <w:r>
        <w:rPr>
          <w:color w:val="EC7C30"/>
        </w:rPr>
        <w:t>of</w:t>
      </w:r>
      <w:r>
        <w:rPr>
          <w:color w:val="EC7C30"/>
          <w:spacing w:val="-5"/>
        </w:rPr>
        <w:t xml:space="preserve"> </w:t>
      </w:r>
      <w:r>
        <w:rPr>
          <w:color w:val="EC7C30"/>
        </w:rPr>
        <w:t>electronic</w:t>
      </w:r>
      <w:r>
        <w:rPr>
          <w:color w:val="EC7C30"/>
          <w:spacing w:val="-6"/>
        </w:rPr>
        <w:t xml:space="preserve"> </w:t>
      </w:r>
      <w:r>
        <w:rPr>
          <w:color w:val="EC7C30"/>
        </w:rPr>
        <w:t>monitoring</w:t>
      </w:r>
      <w:r>
        <w:rPr>
          <w:color w:val="EC7C30"/>
          <w:spacing w:val="-8"/>
        </w:rPr>
        <w:t xml:space="preserve"> </w:t>
      </w:r>
      <w:r>
        <w:rPr>
          <w:color w:val="EC7C30"/>
        </w:rPr>
        <w:t>was</w:t>
      </w:r>
      <w:r>
        <w:rPr>
          <w:color w:val="EC7C30"/>
          <w:spacing w:val="-6"/>
        </w:rPr>
        <w:t xml:space="preserve"> </w:t>
      </w:r>
      <w:r>
        <w:rPr>
          <w:color w:val="EC7C30"/>
        </w:rPr>
        <w:t>lower</w:t>
      </w:r>
      <w:r>
        <w:rPr>
          <w:color w:val="EC7C30"/>
          <w:spacing w:val="-6"/>
        </w:rPr>
        <w:t xml:space="preserve"> </w:t>
      </w:r>
      <w:r>
        <w:rPr>
          <w:color w:val="EC7C30"/>
        </w:rPr>
        <w:t>than</w:t>
      </w:r>
      <w:r>
        <w:rPr>
          <w:color w:val="EC7C30"/>
          <w:spacing w:val="-4"/>
        </w:rPr>
        <w:t xml:space="preserve"> </w:t>
      </w:r>
      <w:proofErr w:type="gramStart"/>
      <w:r>
        <w:rPr>
          <w:color w:val="EC7C30"/>
          <w:spacing w:val="-2"/>
        </w:rPr>
        <w:t>anticipated</w:t>
      </w:r>
      <w:proofErr w:type="gramEnd"/>
    </w:p>
    <w:p w14:paraId="29B5F5C9" w14:textId="77777777" w:rsidR="0054344E" w:rsidRDefault="00DB1AB2">
      <w:pPr>
        <w:pStyle w:val="BodyText"/>
        <w:spacing w:before="184" w:line="256" w:lineRule="auto"/>
        <w:ind w:left="780" w:right="642"/>
      </w:pPr>
      <w:r>
        <w:t>It was not possible to draw firm conclusions regarding the reasons for the low uptake of electronic</w:t>
      </w:r>
      <w:r>
        <w:rPr>
          <w:spacing w:val="-6"/>
        </w:rPr>
        <w:t xml:space="preserve"> </w:t>
      </w:r>
      <w:r>
        <w:t>monitoring</w:t>
      </w:r>
      <w:r>
        <w:rPr>
          <w:spacing w:val="-3"/>
        </w:rPr>
        <w:t xml:space="preserve"> </w:t>
      </w:r>
      <w:r>
        <w:t>because</w:t>
      </w:r>
      <w:r>
        <w:rPr>
          <w:spacing w:val="-4"/>
        </w:rPr>
        <w:t xml:space="preserve"> </w:t>
      </w:r>
      <w:r>
        <w:t>there</w:t>
      </w:r>
      <w:r>
        <w:rPr>
          <w:spacing w:val="-4"/>
        </w:rPr>
        <w:t xml:space="preserve"> </w:t>
      </w:r>
      <w:r>
        <w:t>was</w:t>
      </w:r>
      <w:r>
        <w:rPr>
          <w:spacing w:val="-6"/>
        </w:rPr>
        <w:t xml:space="preserve"> </w:t>
      </w:r>
      <w:r>
        <w:t>insufficient</w:t>
      </w:r>
      <w:r>
        <w:rPr>
          <w:spacing w:val="-2"/>
        </w:rPr>
        <w:t xml:space="preserve"> </w:t>
      </w:r>
      <w:r>
        <w:t>evidence,</w:t>
      </w:r>
      <w:r>
        <w:rPr>
          <w:spacing w:val="-2"/>
        </w:rPr>
        <w:t xml:space="preserve"> </w:t>
      </w:r>
      <w:r>
        <w:t>instead</w:t>
      </w:r>
      <w:r>
        <w:rPr>
          <w:spacing w:val="-6"/>
        </w:rPr>
        <w:t xml:space="preserve"> </w:t>
      </w:r>
      <w:r>
        <w:t>the</w:t>
      </w:r>
      <w:r>
        <w:rPr>
          <w:spacing w:val="-6"/>
        </w:rPr>
        <w:t xml:space="preserve"> </w:t>
      </w:r>
      <w:r>
        <w:t>following</w:t>
      </w:r>
      <w:r>
        <w:rPr>
          <w:spacing w:val="-4"/>
        </w:rPr>
        <w:t xml:space="preserve"> </w:t>
      </w:r>
      <w:r>
        <w:t>potential explanation emerged through stakeholder consultation.</w:t>
      </w:r>
    </w:p>
    <w:p w14:paraId="44A2DF8F" w14:textId="77777777" w:rsidR="0054344E" w:rsidRDefault="00DB1AB2">
      <w:pPr>
        <w:pStyle w:val="BodyText"/>
        <w:spacing w:before="167" w:line="259" w:lineRule="auto"/>
        <w:ind w:left="780" w:right="701"/>
      </w:pPr>
      <w:r>
        <w:t xml:space="preserve">The </w:t>
      </w:r>
      <w:r>
        <w:rPr>
          <w:i/>
        </w:rPr>
        <w:t xml:space="preserve">Youth Justice and Other Legislation Amendment Act 2021, </w:t>
      </w:r>
      <w:r>
        <w:t>which included the show cause provisions, and electronic monitoring, is intended to improve community safety by targeting this</w:t>
      </w:r>
      <w:r>
        <w:rPr>
          <w:spacing w:val="-2"/>
        </w:rPr>
        <w:t xml:space="preserve"> </w:t>
      </w:r>
      <w:r>
        <w:t>cohort of</w:t>
      </w:r>
      <w:r>
        <w:rPr>
          <w:spacing w:val="-1"/>
        </w:rPr>
        <w:t xml:space="preserve"> </w:t>
      </w:r>
      <w:r>
        <w:t>young people who engage in persistent</w:t>
      </w:r>
      <w:r>
        <w:rPr>
          <w:spacing w:val="-1"/>
        </w:rPr>
        <w:t xml:space="preserve"> </w:t>
      </w:r>
      <w:r>
        <w:t>and</w:t>
      </w:r>
      <w:r>
        <w:rPr>
          <w:spacing w:val="-2"/>
        </w:rPr>
        <w:t xml:space="preserve"> </w:t>
      </w:r>
      <w:r>
        <w:t>serious offending.</w:t>
      </w:r>
      <w:r>
        <w:rPr>
          <w:spacing w:val="-1"/>
        </w:rPr>
        <w:t xml:space="preserve"> </w:t>
      </w:r>
      <w:r>
        <w:t>Given that the eligible offences for show provisions are the same for electronic monitoring, it is plausible</w:t>
      </w:r>
      <w:r>
        <w:rPr>
          <w:spacing w:val="-3"/>
        </w:rPr>
        <w:t xml:space="preserve"> </w:t>
      </w:r>
      <w:r>
        <w:t>if</w:t>
      </w:r>
      <w:r>
        <w:rPr>
          <w:spacing w:val="-1"/>
        </w:rPr>
        <w:t xml:space="preserve"> </w:t>
      </w:r>
      <w:r>
        <w:t>not</w:t>
      </w:r>
      <w:r>
        <w:rPr>
          <w:spacing w:val="-1"/>
        </w:rPr>
        <w:t xml:space="preserve"> </w:t>
      </w:r>
      <w:r>
        <w:t>likely</w:t>
      </w:r>
      <w:r>
        <w:rPr>
          <w:spacing w:val="-4"/>
        </w:rPr>
        <w:t xml:space="preserve"> </w:t>
      </w:r>
      <w:r>
        <w:t>that</w:t>
      </w:r>
      <w:r>
        <w:rPr>
          <w:spacing w:val="-6"/>
        </w:rPr>
        <w:t xml:space="preserve"> </w:t>
      </w:r>
      <w:r>
        <w:t>courts</w:t>
      </w:r>
      <w:r>
        <w:rPr>
          <w:spacing w:val="-5"/>
        </w:rPr>
        <w:t xml:space="preserve"> </w:t>
      </w:r>
      <w:r>
        <w:t>are</w:t>
      </w:r>
      <w:r>
        <w:rPr>
          <w:spacing w:val="-5"/>
        </w:rPr>
        <w:t xml:space="preserve"> </w:t>
      </w:r>
      <w:r>
        <w:t>preferencing</w:t>
      </w:r>
      <w:r>
        <w:rPr>
          <w:spacing w:val="-3"/>
        </w:rPr>
        <w:t xml:space="preserve"> </w:t>
      </w:r>
      <w:r>
        <w:t>this</w:t>
      </w:r>
      <w:r>
        <w:rPr>
          <w:spacing w:val="-2"/>
        </w:rPr>
        <w:t xml:space="preserve"> </w:t>
      </w:r>
      <w:r>
        <w:t>provision</w:t>
      </w:r>
      <w:r>
        <w:rPr>
          <w:spacing w:val="-3"/>
        </w:rPr>
        <w:t xml:space="preserve"> </w:t>
      </w:r>
      <w:r>
        <w:t>and</w:t>
      </w:r>
      <w:r>
        <w:rPr>
          <w:spacing w:val="-5"/>
        </w:rPr>
        <w:t xml:space="preserve"> </w:t>
      </w:r>
      <w:r>
        <w:t>remanding</w:t>
      </w:r>
      <w:r>
        <w:rPr>
          <w:spacing w:val="-3"/>
        </w:rPr>
        <w:t xml:space="preserve"> </w:t>
      </w:r>
      <w:r>
        <w:t>young</w:t>
      </w:r>
      <w:r>
        <w:rPr>
          <w:spacing w:val="-3"/>
        </w:rPr>
        <w:t xml:space="preserve"> </w:t>
      </w:r>
      <w:r>
        <w:t>people in custody to ensure the safety of the community. While there is not sufficient evidence to support this theory, the introduction of these amendments in tandem may have contributed to the low uptake of electronic monitoring as a condition of bail during the trial.</w:t>
      </w:r>
    </w:p>
    <w:p w14:paraId="37674BFD" w14:textId="77777777" w:rsidR="0054344E" w:rsidRDefault="0054344E">
      <w:pPr>
        <w:pStyle w:val="BodyText"/>
        <w:spacing w:before="8"/>
        <w:rPr>
          <w:sz w:val="20"/>
        </w:rPr>
      </w:pPr>
    </w:p>
    <w:p w14:paraId="10DAF6FD" w14:textId="77777777" w:rsidR="0054344E" w:rsidRDefault="00DB1AB2">
      <w:pPr>
        <w:pStyle w:val="Heading2"/>
        <w:spacing w:before="1"/>
      </w:pPr>
      <w:r>
        <w:rPr>
          <w:color w:val="EC7C30"/>
        </w:rPr>
        <w:t>Positive</w:t>
      </w:r>
      <w:r>
        <w:rPr>
          <w:color w:val="EC7C30"/>
          <w:spacing w:val="-6"/>
        </w:rPr>
        <w:t xml:space="preserve"> </w:t>
      </w:r>
      <w:r>
        <w:rPr>
          <w:color w:val="EC7C30"/>
        </w:rPr>
        <w:t>and</w:t>
      </w:r>
      <w:r>
        <w:rPr>
          <w:color w:val="EC7C30"/>
          <w:spacing w:val="-6"/>
        </w:rPr>
        <w:t xml:space="preserve"> </w:t>
      </w:r>
      <w:r>
        <w:rPr>
          <w:color w:val="EC7C30"/>
        </w:rPr>
        <w:t>negative</w:t>
      </w:r>
      <w:r>
        <w:rPr>
          <w:color w:val="EC7C30"/>
          <w:spacing w:val="-5"/>
        </w:rPr>
        <w:t xml:space="preserve"> </w:t>
      </w:r>
      <w:r>
        <w:rPr>
          <w:color w:val="EC7C30"/>
        </w:rPr>
        <w:t>unintended</w:t>
      </w:r>
      <w:r>
        <w:rPr>
          <w:color w:val="EC7C30"/>
          <w:spacing w:val="-5"/>
        </w:rPr>
        <w:t xml:space="preserve"> </w:t>
      </w:r>
      <w:r>
        <w:rPr>
          <w:color w:val="EC7C30"/>
          <w:spacing w:val="-2"/>
        </w:rPr>
        <w:t>consequences</w:t>
      </w:r>
    </w:p>
    <w:p w14:paraId="3B4205BA" w14:textId="77777777" w:rsidR="0054344E" w:rsidRDefault="0054344E">
      <w:pPr>
        <w:pStyle w:val="BodyText"/>
        <w:spacing w:before="7"/>
        <w:rPr>
          <w:b/>
        </w:rPr>
      </w:pPr>
    </w:p>
    <w:p w14:paraId="6EE284CA" w14:textId="77777777" w:rsidR="0054344E" w:rsidRDefault="00DB1AB2">
      <w:pPr>
        <w:pStyle w:val="BodyText"/>
        <w:spacing w:line="259" w:lineRule="auto"/>
        <w:ind w:left="780" w:right="749"/>
      </w:pPr>
      <w:r>
        <w:t>Feedback from stakeholders involved in implementing the electronic monitoring trial highlighted that despite the very short time frame in which to implement the program, agencies came together in a positive and productive way. The fact that all stakeholders involved in the implementation of electronic monitoring were mindful of the challenges presented</w:t>
      </w:r>
      <w:r>
        <w:rPr>
          <w:spacing w:val="-3"/>
        </w:rPr>
        <w:t xml:space="preserve"> </w:t>
      </w:r>
      <w:r>
        <w:t>by</w:t>
      </w:r>
      <w:r>
        <w:rPr>
          <w:spacing w:val="-3"/>
        </w:rPr>
        <w:t xml:space="preserve"> </w:t>
      </w:r>
      <w:r>
        <w:t>the</w:t>
      </w:r>
      <w:r>
        <w:rPr>
          <w:spacing w:val="-3"/>
        </w:rPr>
        <w:t xml:space="preserve"> </w:t>
      </w:r>
      <w:r>
        <w:t>complex nature</w:t>
      </w:r>
      <w:r>
        <w:rPr>
          <w:spacing w:val="-1"/>
        </w:rPr>
        <w:t xml:space="preserve"> </w:t>
      </w:r>
      <w:r>
        <w:t>of</w:t>
      </w:r>
      <w:r>
        <w:rPr>
          <w:spacing w:val="-2"/>
        </w:rPr>
        <w:t xml:space="preserve"> </w:t>
      </w:r>
      <w:r>
        <w:t>youth</w:t>
      </w:r>
      <w:r>
        <w:rPr>
          <w:spacing w:val="-3"/>
        </w:rPr>
        <w:t xml:space="preserve"> </w:t>
      </w:r>
      <w:r>
        <w:t>justice</w:t>
      </w:r>
      <w:r>
        <w:rPr>
          <w:spacing w:val="-3"/>
        </w:rPr>
        <w:t xml:space="preserve"> </w:t>
      </w:r>
      <w:r>
        <w:t>children</w:t>
      </w:r>
      <w:r>
        <w:rPr>
          <w:spacing w:val="-1"/>
        </w:rPr>
        <w:t xml:space="preserve"> </w:t>
      </w:r>
      <w:r>
        <w:t>and</w:t>
      </w:r>
      <w:r>
        <w:rPr>
          <w:spacing w:val="-3"/>
        </w:rPr>
        <w:t xml:space="preserve"> </w:t>
      </w:r>
      <w:r>
        <w:t>their</w:t>
      </w:r>
      <w:r>
        <w:rPr>
          <w:spacing w:val="-2"/>
        </w:rPr>
        <w:t xml:space="preserve"> </w:t>
      </w:r>
      <w:r>
        <w:t>families, and</w:t>
      </w:r>
      <w:r>
        <w:rPr>
          <w:spacing w:val="-3"/>
        </w:rPr>
        <w:t xml:space="preserve"> </w:t>
      </w:r>
      <w:r>
        <w:t>yet were committed</w:t>
      </w:r>
      <w:r>
        <w:rPr>
          <w:spacing w:val="-3"/>
        </w:rPr>
        <w:t xml:space="preserve"> </w:t>
      </w:r>
      <w:r>
        <w:t>to</w:t>
      </w:r>
      <w:r>
        <w:rPr>
          <w:spacing w:val="-3"/>
        </w:rPr>
        <w:t xml:space="preserve"> </w:t>
      </w:r>
      <w:r>
        <w:t>the</w:t>
      </w:r>
      <w:r>
        <w:rPr>
          <w:spacing w:val="-3"/>
        </w:rPr>
        <w:t xml:space="preserve"> </w:t>
      </w:r>
      <w:r>
        <w:t>need</w:t>
      </w:r>
      <w:r>
        <w:rPr>
          <w:spacing w:val="-3"/>
        </w:rPr>
        <w:t xml:space="preserve"> </w:t>
      </w:r>
      <w:r>
        <w:t>to</w:t>
      </w:r>
      <w:r>
        <w:rPr>
          <w:spacing w:val="-3"/>
        </w:rPr>
        <w:t xml:space="preserve"> </w:t>
      </w:r>
      <w:r>
        <w:t>work</w:t>
      </w:r>
      <w:r>
        <w:rPr>
          <w:spacing w:val="-2"/>
        </w:rPr>
        <w:t xml:space="preserve"> </w:t>
      </w:r>
      <w:r>
        <w:t>through</w:t>
      </w:r>
      <w:r>
        <w:rPr>
          <w:spacing w:val="-3"/>
        </w:rPr>
        <w:t xml:space="preserve"> </w:t>
      </w:r>
      <w:r>
        <w:t>these</w:t>
      </w:r>
      <w:r>
        <w:rPr>
          <w:spacing w:val="-3"/>
        </w:rPr>
        <w:t xml:space="preserve"> </w:t>
      </w:r>
      <w:r>
        <w:t>challenges, was</w:t>
      </w:r>
      <w:r>
        <w:rPr>
          <w:spacing w:val="-3"/>
        </w:rPr>
        <w:t xml:space="preserve"> </w:t>
      </w:r>
      <w:r>
        <w:t>identified</w:t>
      </w:r>
      <w:r>
        <w:rPr>
          <w:spacing w:val="-1"/>
        </w:rPr>
        <w:t xml:space="preserve"> </w:t>
      </w:r>
      <w:r>
        <w:t>as</w:t>
      </w:r>
      <w:r>
        <w:rPr>
          <w:spacing w:val="-3"/>
        </w:rPr>
        <w:t xml:space="preserve"> </w:t>
      </w:r>
      <w:r>
        <w:t>a</w:t>
      </w:r>
      <w:r>
        <w:rPr>
          <w:spacing w:val="-1"/>
        </w:rPr>
        <w:t xml:space="preserve"> </w:t>
      </w:r>
      <w:r>
        <w:t>strength</w:t>
      </w:r>
      <w:r>
        <w:rPr>
          <w:spacing w:val="-3"/>
        </w:rPr>
        <w:t xml:space="preserve"> </w:t>
      </w:r>
      <w:r>
        <w:t>and key enabler of the implementation process.</w:t>
      </w:r>
    </w:p>
    <w:p w14:paraId="030D1985" w14:textId="77777777" w:rsidR="0054344E" w:rsidRDefault="0054344E">
      <w:pPr>
        <w:pStyle w:val="BodyText"/>
        <w:spacing w:before="8"/>
        <w:rPr>
          <w:sz w:val="20"/>
        </w:rPr>
      </w:pPr>
    </w:p>
    <w:p w14:paraId="2898B898" w14:textId="77777777" w:rsidR="0054344E" w:rsidRDefault="00DB1AB2">
      <w:pPr>
        <w:pStyle w:val="BodyText"/>
        <w:spacing w:line="259" w:lineRule="auto"/>
        <w:ind w:left="780" w:right="642"/>
      </w:pPr>
      <w:r>
        <w:t>There was reported observations of lingering resistance to the electronic monitoring trial. Receptiveness and</w:t>
      </w:r>
      <w:r>
        <w:rPr>
          <w:spacing w:val="-2"/>
        </w:rPr>
        <w:t xml:space="preserve"> </w:t>
      </w:r>
      <w:r>
        <w:t>buy-in to</w:t>
      </w:r>
      <w:r>
        <w:rPr>
          <w:spacing w:val="-2"/>
        </w:rPr>
        <w:t xml:space="preserve"> </w:t>
      </w:r>
      <w:r>
        <w:t>electronic</w:t>
      </w:r>
      <w:r>
        <w:rPr>
          <w:spacing w:val="-2"/>
        </w:rPr>
        <w:t xml:space="preserve"> </w:t>
      </w:r>
      <w:r>
        <w:t>monitoring are</w:t>
      </w:r>
      <w:r>
        <w:rPr>
          <w:spacing w:val="-2"/>
        </w:rPr>
        <w:t xml:space="preserve"> </w:t>
      </w:r>
      <w:r>
        <w:t>likely to be</w:t>
      </w:r>
      <w:r>
        <w:rPr>
          <w:spacing w:val="-2"/>
        </w:rPr>
        <w:t xml:space="preserve"> </w:t>
      </w:r>
      <w:r>
        <w:t>a</w:t>
      </w:r>
      <w:r>
        <w:rPr>
          <w:spacing w:val="-2"/>
        </w:rPr>
        <w:t xml:space="preserve"> </w:t>
      </w:r>
      <w:r>
        <w:t>gradual</w:t>
      </w:r>
      <w:r>
        <w:rPr>
          <w:spacing w:val="-1"/>
        </w:rPr>
        <w:t xml:space="preserve"> </w:t>
      </w:r>
      <w:r>
        <w:t>process</w:t>
      </w:r>
      <w:r>
        <w:rPr>
          <w:spacing w:val="-2"/>
        </w:rPr>
        <w:t xml:space="preserve"> </w:t>
      </w:r>
      <w:r>
        <w:t>and will take</w:t>
      </w:r>
      <w:r>
        <w:rPr>
          <w:spacing w:val="-3"/>
        </w:rPr>
        <w:t xml:space="preserve"> </w:t>
      </w:r>
      <w:r>
        <w:t>longer</w:t>
      </w:r>
      <w:r>
        <w:rPr>
          <w:spacing w:val="-4"/>
        </w:rPr>
        <w:t xml:space="preserve"> </w:t>
      </w:r>
      <w:r>
        <w:t>for</w:t>
      </w:r>
      <w:r>
        <w:rPr>
          <w:spacing w:val="-2"/>
        </w:rPr>
        <w:t xml:space="preserve"> </w:t>
      </w:r>
      <w:r>
        <w:t>individuals</w:t>
      </w:r>
      <w:r>
        <w:rPr>
          <w:spacing w:val="-2"/>
        </w:rPr>
        <w:t xml:space="preserve"> </w:t>
      </w:r>
      <w:r>
        <w:t>who</w:t>
      </w:r>
      <w:r>
        <w:rPr>
          <w:spacing w:val="-3"/>
        </w:rPr>
        <w:t xml:space="preserve"> </w:t>
      </w:r>
      <w:r>
        <w:t>have</w:t>
      </w:r>
      <w:r>
        <w:rPr>
          <w:spacing w:val="-5"/>
        </w:rPr>
        <w:t xml:space="preserve"> </w:t>
      </w:r>
      <w:r>
        <w:t>deeply</w:t>
      </w:r>
      <w:r>
        <w:rPr>
          <w:spacing w:val="-2"/>
        </w:rPr>
        <w:t xml:space="preserve"> </w:t>
      </w:r>
      <w:r>
        <w:t>embedded</w:t>
      </w:r>
      <w:r>
        <w:rPr>
          <w:spacing w:val="-3"/>
        </w:rPr>
        <w:t xml:space="preserve"> </w:t>
      </w:r>
      <w:r>
        <w:t>belief</w:t>
      </w:r>
      <w:r>
        <w:rPr>
          <w:spacing w:val="-2"/>
        </w:rPr>
        <w:t xml:space="preserve"> </w:t>
      </w:r>
      <w:r>
        <w:t>systems.</w:t>
      </w:r>
      <w:r>
        <w:rPr>
          <w:spacing w:val="-1"/>
        </w:rPr>
        <w:t xml:space="preserve"> </w:t>
      </w:r>
      <w:r>
        <w:t>Balancing</w:t>
      </w:r>
      <w:r>
        <w:rPr>
          <w:spacing w:val="-3"/>
        </w:rPr>
        <w:t xml:space="preserve"> </w:t>
      </w:r>
      <w:r>
        <w:t>community expectations with the rights of a young person is complex, and the introduction of new practices to address this complexity is likely to be met with some experiences of apprehension and bias, whether consciously or unconsciously. These experiences are consistent</w:t>
      </w:r>
      <w:r>
        <w:rPr>
          <w:spacing w:val="-2"/>
        </w:rPr>
        <w:t xml:space="preserve"> </w:t>
      </w:r>
      <w:r>
        <w:t>with</w:t>
      </w:r>
      <w:r>
        <w:rPr>
          <w:spacing w:val="-3"/>
        </w:rPr>
        <w:t xml:space="preserve"> </w:t>
      </w:r>
      <w:r>
        <w:t>models of change</w:t>
      </w:r>
      <w:r>
        <w:rPr>
          <w:spacing w:val="-3"/>
        </w:rPr>
        <w:t xml:space="preserve"> </w:t>
      </w:r>
      <w:r>
        <w:t>management theory within</w:t>
      </w:r>
      <w:r>
        <w:rPr>
          <w:spacing w:val="-3"/>
        </w:rPr>
        <w:t xml:space="preserve"> </w:t>
      </w:r>
      <w:r>
        <w:t>the</w:t>
      </w:r>
      <w:r>
        <w:rPr>
          <w:spacing w:val="-1"/>
        </w:rPr>
        <w:t xml:space="preserve"> </w:t>
      </w:r>
      <w:r>
        <w:t>literature,</w:t>
      </w:r>
      <w:r>
        <w:rPr>
          <w:spacing w:val="-2"/>
        </w:rPr>
        <w:t xml:space="preserve"> </w:t>
      </w:r>
      <w:r>
        <w:t>where resistance to change is a common response that can be elevated by various factors such as adjustments to everyday</w:t>
      </w:r>
      <w:r>
        <w:rPr>
          <w:spacing w:val="-2"/>
        </w:rPr>
        <w:t xml:space="preserve"> </w:t>
      </w:r>
      <w:r>
        <w:t>work habit and routines, and rushed changes with limited provision for mental preparation.</w:t>
      </w:r>
    </w:p>
    <w:p w14:paraId="05EE5852" w14:textId="04C237D8" w:rsidR="0054344E" w:rsidRDefault="00DB1AB2">
      <w:pPr>
        <w:pStyle w:val="BodyText"/>
        <w:spacing w:before="3"/>
        <w:rPr>
          <w:sz w:val="18"/>
        </w:rPr>
      </w:pPr>
      <w:r>
        <w:rPr>
          <w:noProof/>
        </w:rPr>
        <mc:AlternateContent>
          <mc:Choice Requires="wps">
            <w:drawing>
              <wp:anchor distT="0" distB="0" distL="0" distR="0" simplePos="0" relativeHeight="487593984" behindDoc="1" locked="0" layoutInCell="1" allowOverlap="1" wp14:anchorId="12BDE6C1" wp14:editId="6E566DE1">
                <wp:simplePos x="0" y="0"/>
                <wp:positionH relativeFrom="page">
                  <wp:posOffset>914400</wp:posOffset>
                </wp:positionH>
                <wp:positionV relativeFrom="paragraph">
                  <wp:posOffset>148590</wp:posOffset>
                </wp:positionV>
                <wp:extent cx="5727700" cy="412750"/>
                <wp:effectExtent l="0" t="0" r="0" b="0"/>
                <wp:wrapTopAndBottom/>
                <wp:docPr id="169"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412750"/>
                        </a:xfrm>
                        <a:prstGeom prst="rect">
                          <a:avLst/>
                        </a:prstGeom>
                        <a:solidFill>
                          <a:srgbClr val="DA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B551F" w14:textId="77777777" w:rsidR="0054344E" w:rsidRDefault="00DB1AB2">
                            <w:pPr>
                              <w:numPr>
                                <w:ilvl w:val="0"/>
                                <w:numId w:val="45"/>
                              </w:numPr>
                              <w:tabs>
                                <w:tab w:val="left" w:pos="509"/>
                                <w:tab w:val="left" w:pos="510"/>
                              </w:tabs>
                              <w:spacing w:before="77" w:line="261" w:lineRule="auto"/>
                              <w:ind w:right="779"/>
                              <w:rPr>
                                <w:color w:val="000000"/>
                                <w:sz w:val="20"/>
                              </w:rPr>
                            </w:pPr>
                            <w:r>
                              <w:rPr>
                                <w:color w:val="000000"/>
                                <w:sz w:val="20"/>
                              </w:rPr>
                              <w:t>Assess</w:t>
                            </w:r>
                            <w:r>
                              <w:rPr>
                                <w:color w:val="000000"/>
                                <w:spacing w:val="-5"/>
                                <w:sz w:val="20"/>
                              </w:rPr>
                              <w:t xml:space="preserve"> </w:t>
                            </w:r>
                            <w:r>
                              <w:rPr>
                                <w:color w:val="000000"/>
                                <w:sz w:val="20"/>
                              </w:rPr>
                              <w:t>and</w:t>
                            </w:r>
                            <w:r>
                              <w:rPr>
                                <w:color w:val="000000"/>
                                <w:spacing w:val="-6"/>
                                <w:sz w:val="20"/>
                              </w:rPr>
                              <w:t xml:space="preserve"> </w:t>
                            </w:r>
                            <w:r>
                              <w:rPr>
                                <w:color w:val="000000"/>
                                <w:sz w:val="20"/>
                              </w:rPr>
                              <w:t>determine</w:t>
                            </w:r>
                            <w:r>
                              <w:rPr>
                                <w:color w:val="000000"/>
                                <w:spacing w:val="-6"/>
                                <w:sz w:val="20"/>
                              </w:rPr>
                              <w:t xml:space="preserve"> </w:t>
                            </w:r>
                            <w:r>
                              <w:rPr>
                                <w:color w:val="000000"/>
                                <w:sz w:val="20"/>
                              </w:rPr>
                              <w:t>the</w:t>
                            </w:r>
                            <w:r>
                              <w:rPr>
                                <w:color w:val="000000"/>
                                <w:spacing w:val="-4"/>
                                <w:sz w:val="20"/>
                              </w:rPr>
                              <w:t xml:space="preserve"> </w:t>
                            </w:r>
                            <w:r>
                              <w:rPr>
                                <w:color w:val="000000"/>
                                <w:sz w:val="20"/>
                              </w:rPr>
                              <w:t>appropriateness</w:t>
                            </w:r>
                            <w:r>
                              <w:rPr>
                                <w:color w:val="000000"/>
                                <w:spacing w:val="-5"/>
                                <w:sz w:val="20"/>
                              </w:rPr>
                              <w:t xml:space="preserve"> </w:t>
                            </w:r>
                            <w:r>
                              <w:rPr>
                                <w:color w:val="000000"/>
                                <w:sz w:val="20"/>
                              </w:rPr>
                              <w:t>of</w:t>
                            </w:r>
                            <w:r>
                              <w:rPr>
                                <w:color w:val="000000"/>
                                <w:spacing w:val="-5"/>
                                <w:sz w:val="20"/>
                              </w:rPr>
                              <w:t xml:space="preserve"> </w:t>
                            </w:r>
                            <w:r>
                              <w:rPr>
                                <w:color w:val="000000"/>
                                <w:sz w:val="20"/>
                              </w:rPr>
                              <w:t>the</w:t>
                            </w:r>
                            <w:r>
                              <w:rPr>
                                <w:color w:val="000000"/>
                                <w:spacing w:val="-6"/>
                                <w:sz w:val="20"/>
                              </w:rPr>
                              <w:t xml:space="preserve"> </w:t>
                            </w:r>
                            <w:r>
                              <w:rPr>
                                <w:color w:val="000000"/>
                                <w:sz w:val="20"/>
                              </w:rPr>
                              <w:t>suitability</w:t>
                            </w:r>
                            <w:r>
                              <w:rPr>
                                <w:color w:val="000000"/>
                                <w:spacing w:val="-3"/>
                                <w:sz w:val="20"/>
                              </w:rPr>
                              <w:t xml:space="preserve"> </w:t>
                            </w:r>
                            <w:r>
                              <w:rPr>
                                <w:color w:val="000000"/>
                                <w:sz w:val="20"/>
                              </w:rPr>
                              <w:t>assessment</w:t>
                            </w:r>
                            <w:r>
                              <w:rPr>
                                <w:color w:val="000000"/>
                                <w:spacing w:val="-7"/>
                                <w:sz w:val="20"/>
                              </w:rPr>
                              <w:t xml:space="preserve"> </w:t>
                            </w:r>
                            <w:r>
                              <w:rPr>
                                <w:color w:val="000000"/>
                                <w:sz w:val="20"/>
                              </w:rPr>
                              <w:t>framework</w:t>
                            </w:r>
                            <w:r>
                              <w:rPr>
                                <w:color w:val="000000"/>
                                <w:spacing w:val="-4"/>
                                <w:sz w:val="20"/>
                              </w:rPr>
                              <w:t xml:space="preserve"> </w:t>
                            </w:r>
                            <w:r>
                              <w:rPr>
                                <w:color w:val="000000"/>
                                <w:sz w:val="20"/>
                              </w:rPr>
                              <w:t xml:space="preserve">and decision-making process for suitability assessment </w:t>
                            </w:r>
                            <w:proofErr w:type="gramStart"/>
                            <w:r>
                              <w:rPr>
                                <w:color w:val="000000"/>
                                <w:sz w:val="20"/>
                              </w:rPr>
                              <w:t>reports</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DE6C1" id="docshape8" o:spid="_x0000_s1030" type="#_x0000_t202" style="position:absolute;margin-left:1in;margin-top:11.7pt;width:451pt;height:32.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" fillcolor="#dae2f3" stroked="f">
                <v:textbox inset="0,0,0,0">
                  <w:txbxContent>
                    <w:p w14:paraId="246B551F" w14:textId="77777777" w:rsidR="0054344E" w:rsidRDefault="00DB1AB2">
                      <w:pPr>
                        <w:numPr>
                          <w:ilvl w:val="0"/>
                          <w:numId w:val="45"/>
                        </w:numPr>
                        <w:tabs>
                          <w:tab w:val="left" w:pos="509"/>
                          <w:tab w:val="left" w:pos="510"/>
                        </w:tabs>
                        <w:spacing w:before="77" w:line="261" w:lineRule="auto"/>
                        <w:ind w:right="779"/>
                        <w:rPr>
                          <w:color w:val="000000"/>
                          <w:sz w:val="20"/>
                        </w:rPr>
                      </w:pPr>
                      <w:r>
                        <w:rPr>
                          <w:color w:val="000000"/>
                          <w:sz w:val="20"/>
                        </w:rPr>
                        <w:t>Assess</w:t>
                      </w:r>
                      <w:r>
                        <w:rPr>
                          <w:color w:val="000000"/>
                          <w:spacing w:val="-5"/>
                          <w:sz w:val="20"/>
                        </w:rPr>
                        <w:t xml:space="preserve"> </w:t>
                      </w:r>
                      <w:r>
                        <w:rPr>
                          <w:color w:val="000000"/>
                          <w:sz w:val="20"/>
                        </w:rPr>
                        <w:t>and</w:t>
                      </w:r>
                      <w:r>
                        <w:rPr>
                          <w:color w:val="000000"/>
                          <w:spacing w:val="-6"/>
                          <w:sz w:val="20"/>
                        </w:rPr>
                        <w:t xml:space="preserve"> </w:t>
                      </w:r>
                      <w:r>
                        <w:rPr>
                          <w:color w:val="000000"/>
                          <w:sz w:val="20"/>
                        </w:rPr>
                        <w:t>determine</w:t>
                      </w:r>
                      <w:r>
                        <w:rPr>
                          <w:color w:val="000000"/>
                          <w:spacing w:val="-6"/>
                          <w:sz w:val="20"/>
                        </w:rPr>
                        <w:t xml:space="preserve"> </w:t>
                      </w:r>
                      <w:r>
                        <w:rPr>
                          <w:color w:val="000000"/>
                          <w:sz w:val="20"/>
                        </w:rPr>
                        <w:t>the</w:t>
                      </w:r>
                      <w:r>
                        <w:rPr>
                          <w:color w:val="000000"/>
                          <w:spacing w:val="-4"/>
                          <w:sz w:val="20"/>
                        </w:rPr>
                        <w:t xml:space="preserve"> </w:t>
                      </w:r>
                      <w:r>
                        <w:rPr>
                          <w:color w:val="000000"/>
                          <w:sz w:val="20"/>
                        </w:rPr>
                        <w:t>appropriateness</w:t>
                      </w:r>
                      <w:r>
                        <w:rPr>
                          <w:color w:val="000000"/>
                          <w:spacing w:val="-5"/>
                          <w:sz w:val="20"/>
                        </w:rPr>
                        <w:t xml:space="preserve"> </w:t>
                      </w:r>
                      <w:r>
                        <w:rPr>
                          <w:color w:val="000000"/>
                          <w:sz w:val="20"/>
                        </w:rPr>
                        <w:t>of</w:t>
                      </w:r>
                      <w:r>
                        <w:rPr>
                          <w:color w:val="000000"/>
                          <w:spacing w:val="-5"/>
                          <w:sz w:val="20"/>
                        </w:rPr>
                        <w:t xml:space="preserve"> </w:t>
                      </w:r>
                      <w:r>
                        <w:rPr>
                          <w:color w:val="000000"/>
                          <w:sz w:val="20"/>
                        </w:rPr>
                        <w:t>the</w:t>
                      </w:r>
                      <w:r>
                        <w:rPr>
                          <w:color w:val="000000"/>
                          <w:spacing w:val="-6"/>
                          <w:sz w:val="20"/>
                        </w:rPr>
                        <w:t xml:space="preserve"> </w:t>
                      </w:r>
                      <w:r>
                        <w:rPr>
                          <w:color w:val="000000"/>
                          <w:sz w:val="20"/>
                        </w:rPr>
                        <w:t>suitability</w:t>
                      </w:r>
                      <w:r>
                        <w:rPr>
                          <w:color w:val="000000"/>
                          <w:spacing w:val="-3"/>
                          <w:sz w:val="20"/>
                        </w:rPr>
                        <w:t xml:space="preserve"> </w:t>
                      </w:r>
                      <w:r>
                        <w:rPr>
                          <w:color w:val="000000"/>
                          <w:sz w:val="20"/>
                        </w:rPr>
                        <w:t>assessment</w:t>
                      </w:r>
                      <w:r>
                        <w:rPr>
                          <w:color w:val="000000"/>
                          <w:spacing w:val="-7"/>
                          <w:sz w:val="20"/>
                        </w:rPr>
                        <w:t xml:space="preserve"> </w:t>
                      </w:r>
                      <w:r>
                        <w:rPr>
                          <w:color w:val="000000"/>
                          <w:sz w:val="20"/>
                        </w:rPr>
                        <w:t>framework</w:t>
                      </w:r>
                      <w:r>
                        <w:rPr>
                          <w:color w:val="000000"/>
                          <w:spacing w:val="-4"/>
                          <w:sz w:val="20"/>
                        </w:rPr>
                        <w:t xml:space="preserve"> </w:t>
                      </w:r>
                      <w:r>
                        <w:rPr>
                          <w:color w:val="000000"/>
                          <w:sz w:val="20"/>
                        </w:rPr>
                        <w:t>and decision-making process for suitability assessment reports</w:t>
                      </w:r>
                    </w:p>
                  </w:txbxContent>
                </v:textbox>
                <w10:wrap type="topAndBottom" anchorx="page"/>
              </v:shape>
            </w:pict>
          </mc:Fallback>
        </mc:AlternateContent>
      </w:r>
    </w:p>
    <w:p w14:paraId="23BEF5A4" w14:textId="77777777" w:rsidR="0054344E" w:rsidRDefault="0054344E">
      <w:pPr>
        <w:pStyle w:val="BodyText"/>
        <w:spacing w:before="4"/>
        <w:rPr>
          <w:sz w:val="26"/>
        </w:rPr>
      </w:pPr>
    </w:p>
    <w:p w14:paraId="6FE262BA" w14:textId="77777777" w:rsidR="0054344E" w:rsidRDefault="00DB1AB2">
      <w:pPr>
        <w:pStyle w:val="Heading2"/>
      </w:pPr>
      <w:r>
        <w:rPr>
          <w:color w:val="EC7C30"/>
        </w:rPr>
        <w:t>Two</w:t>
      </w:r>
      <w:r>
        <w:rPr>
          <w:color w:val="EC7C30"/>
          <w:spacing w:val="-16"/>
        </w:rPr>
        <w:t xml:space="preserve"> </w:t>
      </w:r>
      <w:r>
        <w:rPr>
          <w:color w:val="EC7C30"/>
        </w:rPr>
        <w:t>thirds</w:t>
      </w:r>
      <w:r>
        <w:rPr>
          <w:color w:val="EC7C30"/>
          <w:spacing w:val="-12"/>
        </w:rPr>
        <w:t xml:space="preserve"> </w:t>
      </w:r>
      <w:r>
        <w:rPr>
          <w:color w:val="EC7C30"/>
        </w:rPr>
        <w:t>of</w:t>
      </w:r>
      <w:r>
        <w:rPr>
          <w:color w:val="EC7C30"/>
          <w:spacing w:val="-11"/>
        </w:rPr>
        <w:t xml:space="preserve"> </w:t>
      </w:r>
      <w:r>
        <w:rPr>
          <w:color w:val="EC7C30"/>
        </w:rPr>
        <w:t>young</w:t>
      </w:r>
      <w:r>
        <w:rPr>
          <w:color w:val="EC7C30"/>
          <w:spacing w:val="-14"/>
        </w:rPr>
        <w:t xml:space="preserve"> </w:t>
      </w:r>
      <w:r>
        <w:rPr>
          <w:color w:val="EC7C30"/>
        </w:rPr>
        <w:t>people</w:t>
      </w:r>
      <w:r>
        <w:rPr>
          <w:color w:val="EC7C30"/>
          <w:spacing w:val="-11"/>
        </w:rPr>
        <w:t xml:space="preserve"> </w:t>
      </w:r>
      <w:r>
        <w:rPr>
          <w:color w:val="EC7C30"/>
        </w:rPr>
        <w:t>assessed</w:t>
      </w:r>
      <w:r>
        <w:rPr>
          <w:color w:val="EC7C30"/>
          <w:spacing w:val="-15"/>
        </w:rPr>
        <w:t xml:space="preserve"> </w:t>
      </w:r>
      <w:r>
        <w:rPr>
          <w:color w:val="EC7C30"/>
        </w:rPr>
        <w:t>are</w:t>
      </w:r>
      <w:r>
        <w:rPr>
          <w:color w:val="EC7C30"/>
          <w:spacing w:val="-12"/>
        </w:rPr>
        <w:t xml:space="preserve"> </w:t>
      </w:r>
      <w:r>
        <w:rPr>
          <w:color w:val="EC7C30"/>
        </w:rPr>
        <w:t>considered</w:t>
      </w:r>
      <w:r>
        <w:rPr>
          <w:color w:val="EC7C30"/>
          <w:spacing w:val="-14"/>
        </w:rPr>
        <w:t xml:space="preserve"> </w:t>
      </w:r>
      <w:r>
        <w:rPr>
          <w:color w:val="EC7C30"/>
        </w:rPr>
        <w:t>suitable</w:t>
      </w:r>
      <w:r>
        <w:rPr>
          <w:color w:val="EC7C30"/>
          <w:spacing w:val="-13"/>
        </w:rPr>
        <w:t xml:space="preserve"> </w:t>
      </w:r>
      <w:r>
        <w:rPr>
          <w:color w:val="EC7C30"/>
        </w:rPr>
        <w:t>for</w:t>
      </w:r>
      <w:r>
        <w:rPr>
          <w:color w:val="EC7C30"/>
          <w:spacing w:val="-14"/>
        </w:rPr>
        <w:t xml:space="preserve"> </w:t>
      </w:r>
      <w:r>
        <w:rPr>
          <w:color w:val="EC7C30"/>
        </w:rPr>
        <w:t>electronic</w:t>
      </w:r>
      <w:r>
        <w:rPr>
          <w:color w:val="EC7C30"/>
          <w:spacing w:val="-13"/>
        </w:rPr>
        <w:t xml:space="preserve"> </w:t>
      </w:r>
      <w:proofErr w:type="gramStart"/>
      <w:r>
        <w:rPr>
          <w:color w:val="EC7C30"/>
          <w:spacing w:val="-2"/>
        </w:rPr>
        <w:t>monitoring</w:t>
      </w:r>
      <w:proofErr w:type="gramEnd"/>
    </w:p>
    <w:p w14:paraId="5AF264B7" w14:textId="77777777" w:rsidR="0054344E" w:rsidRDefault="00DB1AB2">
      <w:pPr>
        <w:pStyle w:val="BodyText"/>
        <w:spacing w:before="185" w:line="259" w:lineRule="auto"/>
        <w:ind w:left="780" w:right="642"/>
      </w:pPr>
      <w:r>
        <w:t>Youth</w:t>
      </w:r>
      <w:r>
        <w:rPr>
          <w:spacing w:val="-5"/>
        </w:rPr>
        <w:t xml:space="preserve"> </w:t>
      </w:r>
      <w:r>
        <w:t>justice</w:t>
      </w:r>
      <w:r>
        <w:rPr>
          <w:spacing w:val="-5"/>
        </w:rPr>
        <w:t xml:space="preserve"> </w:t>
      </w:r>
      <w:r>
        <w:t>completed</w:t>
      </w:r>
      <w:r>
        <w:rPr>
          <w:spacing w:val="-5"/>
        </w:rPr>
        <w:t xml:space="preserve"> </w:t>
      </w:r>
      <w:r>
        <w:t>31</w:t>
      </w:r>
      <w:r>
        <w:rPr>
          <w:spacing w:val="-3"/>
        </w:rPr>
        <w:t xml:space="preserve"> </w:t>
      </w:r>
      <w:r>
        <w:t>suitability</w:t>
      </w:r>
      <w:r>
        <w:rPr>
          <w:spacing w:val="-2"/>
        </w:rPr>
        <w:t xml:space="preserve"> </w:t>
      </w:r>
      <w:r>
        <w:t>assessments (25</w:t>
      </w:r>
      <w:r>
        <w:rPr>
          <w:spacing w:val="-5"/>
        </w:rPr>
        <w:t xml:space="preserve"> </w:t>
      </w:r>
      <w:r>
        <w:t>distinct</w:t>
      </w:r>
      <w:r>
        <w:rPr>
          <w:spacing w:val="-4"/>
        </w:rPr>
        <w:t xml:space="preserve"> </w:t>
      </w:r>
      <w:r>
        <w:t>young</w:t>
      </w:r>
      <w:r>
        <w:rPr>
          <w:spacing w:val="-5"/>
        </w:rPr>
        <w:t xml:space="preserve"> </w:t>
      </w:r>
      <w:r>
        <w:t>people</w:t>
      </w:r>
      <w:r>
        <w:rPr>
          <w:spacing w:val="-3"/>
        </w:rPr>
        <w:t xml:space="preserve"> </w:t>
      </w:r>
      <w:r>
        <w:t>due</w:t>
      </w:r>
      <w:r>
        <w:rPr>
          <w:spacing w:val="-3"/>
        </w:rPr>
        <w:t xml:space="preserve"> </w:t>
      </w:r>
      <w:r>
        <w:t>to</w:t>
      </w:r>
      <w:r>
        <w:rPr>
          <w:spacing w:val="-5"/>
        </w:rPr>
        <w:t xml:space="preserve"> </w:t>
      </w:r>
      <w:r>
        <w:t xml:space="preserve">multiple assessments for five young people), with 21 young people considered suitable. A review of the suitability assessments shows that </w:t>
      </w:r>
      <w:proofErr w:type="gramStart"/>
      <w:r>
        <w:t>the majority of</w:t>
      </w:r>
      <w:proofErr w:type="gramEnd"/>
      <w:r>
        <w:t xml:space="preserve"> suitability assessments were undertaken in the Townsville trial site. Of those, 56 per cent were court ordered and 44 per cent were</w:t>
      </w:r>
      <w:r>
        <w:rPr>
          <w:spacing w:val="-2"/>
        </w:rPr>
        <w:t xml:space="preserve"> </w:t>
      </w:r>
      <w:proofErr w:type="spellStart"/>
      <w:r>
        <w:t>defence</w:t>
      </w:r>
      <w:proofErr w:type="spellEnd"/>
      <w:r>
        <w:rPr>
          <w:spacing w:val="-2"/>
        </w:rPr>
        <w:t xml:space="preserve"> </w:t>
      </w:r>
      <w:r>
        <w:t>initiated. The</w:t>
      </w:r>
      <w:r>
        <w:rPr>
          <w:spacing w:val="-4"/>
        </w:rPr>
        <w:t xml:space="preserve"> </w:t>
      </w:r>
      <w:r>
        <w:t>25</w:t>
      </w:r>
      <w:r>
        <w:rPr>
          <w:spacing w:val="-2"/>
        </w:rPr>
        <w:t xml:space="preserve"> </w:t>
      </w:r>
      <w:r>
        <w:t>distinct</w:t>
      </w:r>
      <w:r>
        <w:rPr>
          <w:spacing w:val="-3"/>
        </w:rPr>
        <w:t xml:space="preserve"> </w:t>
      </w:r>
      <w:r>
        <w:t>young</w:t>
      </w:r>
      <w:r>
        <w:rPr>
          <w:spacing w:val="-2"/>
        </w:rPr>
        <w:t xml:space="preserve"> </w:t>
      </w:r>
      <w:r>
        <w:t>people</w:t>
      </w:r>
      <w:r>
        <w:rPr>
          <w:spacing w:val="-2"/>
        </w:rPr>
        <w:t xml:space="preserve"> </w:t>
      </w:r>
      <w:r>
        <w:t>subject</w:t>
      </w:r>
      <w:r>
        <w:rPr>
          <w:spacing w:val="-3"/>
        </w:rPr>
        <w:t xml:space="preserve"> </w:t>
      </w:r>
      <w:r>
        <w:t>to</w:t>
      </w:r>
      <w:r>
        <w:rPr>
          <w:spacing w:val="-4"/>
        </w:rPr>
        <w:t xml:space="preserve"> </w:t>
      </w:r>
      <w:r>
        <w:t>a</w:t>
      </w:r>
      <w:r>
        <w:rPr>
          <w:spacing w:val="-4"/>
        </w:rPr>
        <w:t xml:space="preserve"> </w:t>
      </w:r>
      <w:r>
        <w:t>suitability</w:t>
      </w:r>
      <w:r>
        <w:rPr>
          <w:spacing w:val="-1"/>
        </w:rPr>
        <w:t xml:space="preserve"> </w:t>
      </w:r>
      <w:r>
        <w:t>assessment varied in terms of demographics. Sixty per cent of those assessed were Aboriginal and/or Torres Strait Islander.</w:t>
      </w:r>
    </w:p>
    <w:p w14:paraId="200EB718" w14:textId="77777777" w:rsidR="0054344E" w:rsidRDefault="0054344E">
      <w:pPr>
        <w:pStyle w:val="BodyText"/>
        <w:rPr>
          <w:sz w:val="20"/>
        </w:rPr>
      </w:pPr>
    </w:p>
    <w:p w14:paraId="6F92DBCC" w14:textId="77777777" w:rsidR="0054344E" w:rsidRDefault="0054344E">
      <w:pPr>
        <w:pStyle w:val="BodyText"/>
        <w:spacing w:before="2"/>
        <w:rPr>
          <w:sz w:val="25"/>
        </w:rPr>
      </w:pPr>
    </w:p>
    <w:p w14:paraId="70071745" w14:textId="77777777" w:rsidR="0054344E" w:rsidRDefault="00DB1AB2">
      <w:pPr>
        <w:tabs>
          <w:tab w:val="left" w:pos="3428"/>
        </w:tabs>
        <w:spacing w:before="94"/>
        <w:ind w:left="780"/>
        <w:rPr>
          <w:b/>
          <w:sz w:val="18"/>
        </w:rPr>
      </w:pPr>
      <w:r>
        <w:rPr>
          <w:spacing w:val="-10"/>
          <w:sz w:val="18"/>
        </w:rPr>
        <w:t>5</w:t>
      </w:r>
      <w:r>
        <w:rPr>
          <w:sz w:val="18"/>
        </w:rPr>
        <w:tab/>
      </w:r>
      <w:r>
        <w:rPr>
          <w:b/>
          <w:sz w:val="18"/>
        </w:rPr>
        <w:t>Electronic</w:t>
      </w:r>
      <w:r>
        <w:rPr>
          <w:b/>
          <w:spacing w:val="-5"/>
          <w:sz w:val="18"/>
        </w:rPr>
        <w:t xml:space="preserve"> </w:t>
      </w:r>
      <w:r>
        <w:rPr>
          <w:b/>
          <w:sz w:val="18"/>
        </w:rPr>
        <w:t>Monitoring</w:t>
      </w:r>
      <w:r>
        <w:rPr>
          <w:b/>
          <w:spacing w:val="-2"/>
          <w:sz w:val="18"/>
        </w:rPr>
        <w:t xml:space="preserve"> </w:t>
      </w:r>
      <w:r>
        <w:rPr>
          <w:b/>
          <w:sz w:val="18"/>
        </w:rPr>
        <w:t>Trial</w:t>
      </w:r>
      <w:r>
        <w:rPr>
          <w:b/>
          <w:spacing w:val="-4"/>
          <w:sz w:val="18"/>
        </w:rPr>
        <w:t xml:space="preserve"> </w:t>
      </w:r>
      <w:r>
        <w:rPr>
          <w:b/>
          <w:sz w:val="18"/>
        </w:rPr>
        <w:t>Review</w:t>
      </w:r>
      <w:r>
        <w:rPr>
          <w:b/>
          <w:spacing w:val="1"/>
          <w:sz w:val="18"/>
        </w:rPr>
        <w:t xml:space="preserve"> </w:t>
      </w:r>
      <w:r>
        <w:rPr>
          <w:b/>
          <w:sz w:val="18"/>
        </w:rPr>
        <w:t>–</w:t>
      </w:r>
      <w:r>
        <w:rPr>
          <w:b/>
          <w:spacing w:val="-1"/>
          <w:sz w:val="18"/>
        </w:rPr>
        <w:t xml:space="preserve"> </w:t>
      </w:r>
      <w:r>
        <w:rPr>
          <w:b/>
          <w:spacing w:val="-2"/>
          <w:sz w:val="18"/>
        </w:rPr>
        <w:t>Report</w:t>
      </w:r>
    </w:p>
    <w:p w14:paraId="5B149D23" w14:textId="77777777" w:rsidR="0054344E" w:rsidRDefault="0054344E">
      <w:pPr>
        <w:rPr>
          <w:sz w:val="18"/>
        </w:rPr>
        <w:sectPr w:rsidR="0054344E">
          <w:pgSz w:w="11910" w:h="16840"/>
          <w:pgMar w:top="1920" w:right="800" w:bottom="280" w:left="660" w:header="720" w:footer="720" w:gutter="0"/>
          <w:cols w:space="720"/>
        </w:sectPr>
      </w:pPr>
    </w:p>
    <w:p w14:paraId="40DD3749" w14:textId="1EC47042" w:rsidR="0054344E" w:rsidRDefault="0054344E">
      <w:pPr>
        <w:pStyle w:val="BodyText"/>
        <w:spacing w:before="8"/>
        <w:rPr>
          <w:b/>
          <w:sz w:val="20"/>
        </w:rPr>
      </w:pPr>
    </w:p>
    <w:p w14:paraId="019EB0C2" w14:textId="77777777" w:rsidR="0054344E" w:rsidRDefault="00DB1AB2">
      <w:pPr>
        <w:pStyle w:val="BodyText"/>
        <w:spacing w:before="94" w:line="259" w:lineRule="auto"/>
        <w:ind w:left="780" w:right="642"/>
      </w:pPr>
      <w:r>
        <w:t xml:space="preserve">In </w:t>
      </w:r>
      <w:proofErr w:type="gramStart"/>
      <w:r>
        <w:t>the majority of</w:t>
      </w:r>
      <w:proofErr w:type="gramEnd"/>
      <w:r>
        <w:t xml:space="preserve"> cases where a young person was considered suitable, courts did not proceed</w:t>
      </w:r>
      <w:r>
        <w:rPr>
          <w:spacing w:val="-1"/>
        </w:rPr>
        <w:t xml:space="preserve"> </w:t>
      </w:r>
      <w:r>
        <w:t>with</w:t>
      </w:r>
      <w:r>
        <w:rPr>
          <w:spacing w:val="-3"/>
        </w:rPr>
        <w:t xml:space="preserve"> </w:t>
      </w:r>
      <w:r>
        <w:t>making</w:t>
      </w:r>
      <w:r>
        <w:rPr>
          <w:spacing w:val="-1"/>
        </w:rPr>
        <w:t xml:space="preserve"> </w:t>
      </w:r>
      <w:r>
        <w:t>electronic</w:t>
      </w:r>
      <w:r>
        <w:rPr>
          <w:spacing w:val="-3"/>
        </w:rPr>
        <w:t xml:space="preserve"> </w:t>
      </w:r>
      <w:r>
        <w:t>monitoring</w:t>
      </w:r>
      <w:r>
        <w:rPr>
          <w:spacing w:val="-1"/>
        </w:rPr>
        <w:t xml:space="preserve"> </w:t>
      </w:r>
      <w:r>
        <w:t>a</w:t>
      </w:r>
      <w:r>
        <w:rPr>
          <w:spacing w:val="-3"/>
        </w:rPr>
        <w:t xml:space="preserve"> </w:t>
      </w:r>
      <w:r>
        <w:t>condition</w:t>
      </w:r>
      <w:r>
        <w:rPr>
          <w:spacing w:val="-1"/>
        </w:rPr>
        <w:t xml:space="preserve"> </w:t>
      </w:r>
      <w:r>
        <w:t>of bail.</w:t>
      </w:r>
      <w:r>
        <w:rPr>
          <w:spacing w:val="-2"/>
        </w:rPr>
        <w:t xml:space="preserve"> </w:t>
      </w:r>
      <w:r>
        <w:t>Reason</w:t>
      </w:r>
      <w:r>
        <w:rPr>
          <w:spacing w:val="-3"/>
        </w:rPr>
        <w:t xml:space="preserve"> </w:t>
      </w:r>
      <w:r>
        <w:t>cited</w:t>
      </w:r>
      <w:r>
        <w:rPr>
          <w:spacing w:val="-1"/>
        </w:rPr>
        <w:t xml:space="preserve"> </w:t>
      </w:r>
      <w:r>
        <w:t>include a</w:t>
      </w:r>
      <w:r>
        <w:rPr>
          <w:spacing w:val="-1"/>
        </w:rPr>
        <w:t xml:space="preserve"> </w:t>
      </w:r>
      <w:r>
        <w:t>lack</w:t>
      </w:r>
      <w:r>
        <w:rPr>
          <w:spacing w:val="-3"/>
        </w:rPr>
        <w:t xml:space="preserve"> </w:t>
      </w:r>
      <w:r>
        <w:t>of consent from young person or parent, lack of parental support for compliance, and lack of confidence</w:t>
      </w:r>
      <w:r>
        <w:rPr>
          <w:spacing w:val="-4"/>
        </w:rPr>
        <w:t xml:space="preserve"> </w:t>
      </w:r>
      <w:r>
        <w:t>that</w:t>
      </w:r>
      <w:r>
        <w:rPr>
          <w:spacing w:val="-3"/>
        </w:rPr>
        <w:t xml:space="preserve"> </w:t>
      </w:r>
      <w:r>
        <w:t>the</w:t>
      </w:r>
      <w:r>
        <w:rPr>
          <w:spacing w:val="-4"/>
        </w:rPr>
        <w:t xml:space="preserve"> </w:t>
      </w:r>
      <w:r>
        <w:t>young</w:t>
      </w:r>
      <w:r>
        <w:rPr>
          <w:spacing w:val="-1"/>
        </w:rPr>
        <w:t xml:space="preserve"> </w:t>
      </w:r>
      <w:r>
        <w:t>person</w:t>
      </w:r>
      <w:r>
        <w:rPr>
          <w:spacing w:val="-4"/>
        </w:rPr>
        <w:t xml:space="preserve"> </w:t>
      </w:r>
      <w:r>
        <w:t>would</w:t>
      </w:r>
      <w:r>
        <w:rPr>
          <w:spacing w:val="-2"/>
        </w:rPr>
        <w:t xml:space="preserve"> </w:t>
      </w:r>
      <w:r>
        <w:t>comply</w:t>
      </w:r>
      <w:r>
        <w:rPr>
          <w:spacing w:val="-4"/>
        </w:rPr>
        <w:t xml:space="preserve"> </w:t>
      </w:r>
      <w:r>
        <w:t>with</w:t>
      </w:r>
      <w:r>
        <w:rPr>
          <w:spacing w:val="-2"/>
        </w:rPr>
        <w:t xml:space="preserve"> </w:t>
      </w:r>
      <w:r>
        <w:t>curfew</w:t>
      </w:r>
      <w:r>
        <w:rPr>
          <w:spacing w:val="-3"/>
        </w:rPr>
        <w:t xml:space="preserve"> </w:t>
      </w:r>
      <w:r>
        <w:t>conditions</w:t>
      </w:r>
      <w:r>
        <w:rPr>
          <w:spacing w:val="-4"/>
        </w:rPr>
        <w:t xml:space="preserve"> </w:t>
      </w:r>
      <w:r>
        <w:t>or</w:t>
      </w:r>
      <w:r>
        <w:rPr>
          <w:spacing w:val="-3"/>
        </w:rPr>
        <w:t xml:space="preserve"> </w:t>
      </w:r>
      <w:r>
        <w:t>desist</w:t>
      </w:r>
      <w:r>
        <w:rPr>
          <w:spacing w:val="-3"/>
        </w:rPr>
        <w:t xml:space="preserve"> </w:t>
      </w:r>
      <w:r>
        <w:t>from</w:t>
      </w:r>
      <w:r>
        <w:rPr>
          <w:spacing w:val="-3"/>
        </w:rPr>
        <w:t xml:space="preserve"> </w:t>
      </w:r>
      <w:r>
        <w:t xml:space="preserve">further </w:t>
      </w:r>
      <w:r>
        <w:rPr>
          <w:spacing w:val="-2"/>
        </w:rPr>
        <w:t>offending.</w:t>
      </w:r>
    </w:p>
    <w:p w14:paraId="3FEFAFA9" w14:textId="1598BD54" w:rsidR="0054344E" w:rsidRDefault="00DB1AB2">
      <w:pPr>
        <w:pStyle w:val="BodyText"/>
        <w:spacing w:before="5"/>
        <w:rPr>
          <w:sz w:val="21"/>
        </w:rPr>
      </w:pPr>
      <w:r>
        <w:rPr>
          <w:noProof/>
        </w:rPr>
        <mc:AlternateContent>
          <mc:Choice Requires="wps">
            <w:drawing>
              <wp:anchor distT="0" distB="0" distL="0" distR="0" simplePos="0" relativeHeight="487595008" behindDoc="1" locked="0" layoutInCell="1" allowOverlap="1" wp14:anchorId="43BA110D" wp14:editId="5AB9665C">
                <wp:simplePos x="0" y="0"/>
                <wp:positionH relativeFrom="page">
                  <wp:posOffset>914400</wp:posOffset>
                </wp:positionH>
                <wp:positionV relativeFrom="paragraph">
                  <wp:posOffset>172085</wp:posOffset>
                </wp:positionV>
                <wp:extent cx="5727700" cy="356870"/>
                <wp:effectExtent l="0" t="0" r="0" b="0"/>
                <wp:wrapTopAndBottom/>
                <wp:docPr id="168"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356870"/>
                        </a:xfrm>
                        <a:prstGeom prst="rect">
                          <a:avLst/>
                        </a:prstGeom>
                        <a:solidFill>
                          <a:srgbClr val="DA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4C080" w14:textId="77777777" w:rsidR="0054344E" w:rsidRDefault="00DB1AB2">
                            <w:pPr>
                              <w:numPr>
                                <w:ilvl w:val="0"/>
                                <w:numId w:val="44"/>
                              </w:numPr>
                              <w:tabs>
                                <w:tab w:val="left" w:pos="509"/>
                                <w:tab w:val="left" w:pos="510"/>
                              </w:tabs>
                              <w:spacing w:before="77"/>
                              <w:ind w:hanging="361"/>
                              <w:rPr>
                                <w:color w:val="000000"/>
                                <w:sz w:val="20"/>
                              </w:rPr>
                            </w:pPr>
                            <w:r>
                              <w:rPr>
                                <w:color w:val="000000"/>
                                <w:sz w:val="20"/>
                              </w:rPr>
                              <w:t>Assess</w:t>
                            </w:r>
                            <w:r>
                              <w:rPr>
                                <w:color w:val="000000"/>
                                <w:spacing w:val="-7"/>
                                <w:sz w:val="20"/>
                              </w:rPr>
                              <w:t xml:space="preserve"> </w:t>
                            </w:r>
                            <w:r>
                              <w:rPr>
                                <w:color w:val="000000"/>
                                <w:sz w:val="20"/>
                              </w:rPr>
                              <w:t>value</w:t>
                            </w:r>
                            <w:r>
                              <w:rPr>
                                <w:color w:val="000000"/>
                                <w:spacing w:val="-8"/>
                                <w:sz w:val="20"/>
                              </w:rPr>
                              <w:t xml:space="preserve"> </w:t>
                            </w:r>
                            <w:r>
                              <w:rPr>
                                <w:color w:val="000000"/>
                                <w:sz w:val="20"/>
                              </w:rPr>
                              <w:t>for</w:t>
                            </w:r>
                            <w:r>
                              <w:rPr>
                                <w:color w:val="000000"/>
                                <w:spacing w:val="-7"/>
                                <w:sz w:val="20"/>
                              </w:rPr>
                              <w:t xml:space="preserve"> </w:t>
                            </w:r>
                            <w:r>
                              <w:rPr>
                                <w:color w:val="000000"/>
                                <w:sz w:val="20"/>
                              </w:rPr>
                              <w:t>money</w:t>
                            </w:r>
                            <w:r>
                              <w:rPr>
                                <w:color w:val="000000"/>
                                <w:spacing w:val="-6"/>
                                <w:sz w:val="20"/>
                              </w:rPr>
                              <w:t xml:space="preserve"> </w:t>
                            </w:r>
                            <w:r>
                              <w:rPr>
                                <w:color w:val="000000"/>
                                <w:sz w:val="20"/>
                              </w:rPr>
                              <w:t>of</w:t>
                            </w:r>
                            <w:r>
                              <w:rPr>
                                <w:color w:val="000000"/>
                                <w:spacing w:val="-4"/>
                                <w:sz w:val="20"/>
                              </w:rPr>
                              <w:t xml:space="preserve"> </w:t>
                            </w:r>
                            <w:r>
                              <w:rPr>
                                <w:color w:val="000000"/>
                                <w:sz w:val="20"/>
                              </w:rPr>
                              <w:t>electronic</w:t>
                            </w:r>
                            <w:r>
                              <w:rPr>
                                <w:color w:val="000000"/>
                                <w:spacing w:val="-2"/>
                                <w:sz w:val="20"/>
                              </w:rPr>
                              <w:t xml:space="preserve"> </w:t>
                            </w:r>
                            <w:r>
                              <w:rPr>
                                <w:color w:val="000000"/>
                                <w:sz w:val="20"/>
                              </w:rPr>
                              <w:t>monitoring</w:t>
                            </w:r>
                            <w:r>
                              <w:rPr>
                                <w:color w:val="000000"/>
                                <w:spacing w:val="-9"/>
                                <w:sz w:val="20"/>
                              </w:rPr>
                              <w:t xml:space="preserve"> </w:t>
                            </w:r>
                            <w:r>
                              <w:rPr>
                                <w:color w:val="000000"/>
                                <w:sz w:val="20"/>
                              </w:rPr>
                              <w:t>for</w:t>
                            </w:r>
                            <w:r>
                              <w:rPr>
                                <w:color w:val="000000"/>
                                <w:spacing w:val="-7"/>
                                <w:sz w:val="20"/>
                              </w:rPr>
                              <w:t xml:space="preserve"> </w:t>
                            </w:r>
                            <w:r>
                              <w:rPr>
                                <w:color w:val="000000"/>
                                <w:sz w:val="20"/>
                              </w:rPr>
                              <w:t>the</w:t>
                            </w:r>
                            <w:r>
                              <w:rPr>
                                <w:color w:val="000000"/>
                                <w:spacing w:val="-7"/>
                                <w:sz w:val="20"/>
                              </w:rPr>
                              <w:t xml:space="preserve"> </w:t>
                            </w:r>
                            <w:r>
                              <w:rPr>
                                <w:color w:val="000000"/>
                                <w:sz w:val="20"/>
                              </w:rPr>
                              <w:t>youth</w:t>
                            </w:r>
                            <w:r>
                              <w:rPr>
                                <w:color w:val="000000"/>
                                <w:spacing w:val="-5"/>
                                <w:sz w:val="20"/>
                              </w:rPr>
                              <w:t xml:space="preserve"> </w:t>
                            </w:r>
                            <w:r>
                              <w:rPr>
                                <w:color w:val="000000"/>
                                <w:sz w:val="20"/>
                              </w:rPr>
                              <w:t>justice</w:t>
                            </w:r>
                            <w:r>
                              <w:rPr>
                                <w:color w:val="000000"/>
                                <w:spacing w:val="-7"/>
                                <w:sz w:val="20"/>
                              </w:rPr>
                              <w:t xml:space="preserve"> </w:t>
                            </w:r>
                            <w:proofErr w:type="gramStart"/>
                            <w:r>
                              <w:rPr>
                                <w:color w:val="000000"/>
                                <w:spacing w:val="-2"/>
                                <w:sz w:val="20"/>
                              </w:rPr>
                              <w:t>cohort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A110D" id="docshape9" o:spid="_x0000_s1031" type="#_x0000_t202" style="position:absolute;margin-left:1in;margin-top:13.55pt;width:451pt;height:28.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" fillcolor="#dae2f3" stroked="f">
                <v:textbox inset="0,0,0,0">
                  <w:txbxContent>
                    <w:p w14:paraId="46B4C080" w14:textId="77777777" w:rsidR="0054344E" w:rsidRDefault="00DB1AB2">
                      <w:pPr>
                        <w:numPr>
                          <w:ilvl w:val="0"/>
                          <w:numId w:val="44"/>
                        </w:numPr>
                        <w:tabs>
                          <w:tab w:val="left" w:pos="509"/>
                          <w:tab w:val="left" w:pos="510"/>
                        </w:tabs>
                        <w:spacing w:before="77"/>
                        <w:ind w:hanging="361"/>
                        <w:rPr>
                          <w:color w:val="000000"/>
                          <w:sz w:val="20"/>
                        </w:rPr>
                      </w:pPr>
                      <w:r>
                        <w:rPr>
                          <w:color w:val="000000"/>
                          <w:sz w:val="20"/>
                        </w:rPr>
                        <w:t>Assess</w:t>
                      </w:r>
                      <w:r>
                        <w:rPr>
                          <w:color w:val="000000"/>
                          <w:spacing w:val="-7"/>
                          <w:sz w:val="20"/>
                        </w:rPr>
                        <w:t xml:space="preserve"> </w:t>
                      </w:r>
                      <w:r>
                        <w:rPr>
                          <w:color w:val="000000"/>
                          <w:sz w:val="20"/>
                        </w:rPr>
                        <w:t>value</w:t>
                      </w:r>
                      <w:r>
                        <w:rPr>
                          <w:color w:val="000000"/>
                          <w:spacing w:val="-8"/>
                          <w:sz w:val="20"/>
                        </w:rPr>
                        <w:t xml:space="preserve"> </w:t>
                      </w:r>
                      <w:r>
                        <w:rPr>
                          <w:color w:val="000000"/>
                          <w:sz w:val="20"/>
                        </w:rPr>
                        <w:t>for</w:t>
                      </w:r>
                      <w:r>
                        <w:rPr>
                          <w:color w:val="000000"/>
                          <w:spacing w:val="-7"/>
                          <w:sz w:val="20"/>
                        </w:rPr>
                        <w:t xml:space="preserve"> </w:t>
                      </w:r>
                      <w:r>
                        <w:rPr>
                          <w:color w:val="000000"/>
                          <w:sz w:val="20"/>
                        </w:rPr>
                        <w:t>money</w:t>
                      </w:r>
                      <w:r>
                        <w:rPr>
                          <w:color w:val="000000"/>
                          <w:spacing w:val="-6"/>
                          <w:sz w:val="20"/>
                        </w:rPr>
                        <w:t xml:space="preserve"> </w:t>
                      </w:r>
                      <w:r>
                        <w:rPr>
                          <w:color w:val="000000"/>
                          <w:sz w:val="20"/>
                        </w:rPr>
                        <w:t>of</w:t>
                      </w:r>
                      <w:r>
                        <w:rPr>
                          <w:color w:val="000000"/>
                          <w:spacing w:val="-4"/>
                          <w:sz w:val="20"/>
                        </w:rPr>
                        <w:t xml:space="preserve"> </w:t>
                      </w:r>
                      <w:r>
                        <w:rPr>
                          <w:color w:val="000000"/>
                          <w:sz w:val="20"/>
                        </w:rPr>
                        <w:t>electronic</w:t>
                      </w:r>
                      <w:r>
                        <w:rPr>
                          <w:color w:val="000000"/>
                          <w:spacing w:val="-2"/>
                          <w:sz w:val="20"/>
                        </w:rPr>
                        <w:t xml:space="preserve"> </w:t>
                      </w:r>
                      <w:r>
                        <w:rPr>
                          <w:color w:val="000000"/>
                          <w:sz w:val="20"/>
                        </w:rPr>
                        <w:t>monitoring</w:t>
                      </w:r>
                      <w:r>
                        <w:rPr>
                          <w:color w:val="000000"/>
                          <w:spacing w:val="-9"/>
                          <w:sz w:val="20"/>
                        </w:rPr>
                        <w:t xml:space="preserve"> </w:t>
                      </w:r>
                      <w:r>
                        <w:rPr>
                          <w:color w:val="000000"/>
                          <w:sz w:val="20"/>
                        </w:rPr>
                        <w:t>for</w:t>
                      </w:r>
                      <w:r>
                        <w:rPr>
                          <w:color w:val="000000"/>
                          <w:spacing w:val="-7"/>
                          <w:sz w:val="20"/>
                        </w:rPr>
                        <w:t xml:space="preserve"> </w:t>
                      </w:r>
                      <w:r>
                        <w:rPr>
                          <w:color w:val="000000"/>
                          <w:sz w:val="20"/>
                        </w:rPr>
                        <w:t>the</w:t>
                      </w:r>
                      <w:r>
                        <w:rPr>
                          <w:color w:val="000000"/>
                          <w:spacing w:val="-7"/>
                          <w:sz w:val="20"/>
                        </w:rPr>
                        <w:t xml:space="preserve"> </w:t>
                      </w:r>
                      <w:r>
                        <w:rPr>
                          <w:color w:val="000000"/>
                          <w:sz w:val="20"/>
                        </w:rPr>
                        <w:t>youth</w:t>
                      </w:r>
                      <w:r>
                        <w:rPr>
                          <w:color w:val="000000"/>
                          <w:spacing w:val="-5"/>
                          <w:sz w:val="20"/>
                        </w:rPr>
                        <w:t xml:space="preserve"> </w:t>
                      </w:r>
                      <w:r>
                        <w:rPr>
                          <w:color w:val="000000"/>
                          <w:sz w:val="20"/>
                        </w:rPr>
                        <w:t>justice</w:t>
                      </w:r>
                      <w:r>
                        <w:rPr>
                          <w:color w:val="000000"/>
                          <w:spacing w:val="-7"/>
                          <w:sz w:val="20"/>
                        </w:rPr>
                        <w:t xml:space="preserve"> </w:t>
                      </w:r>
                      <w:r>
                        <w:rPr>
                          <w:color w:val="000000"/>
                          <w:spacing w:val="-2"/>
                          <w:sz w:val="20"/>
                        </w:rPr>
                        <w:t>cohort</w:t>
                      </w:r>
                    </w:p>
                  </w:txbxContent>
                </v:textbox>
                <w10:wrap type="topAndBottom" anchorx="page"/>
              </v:shape>
            </w:pict>
          </mc:Fallback>
        </mc:AlternateContent>
      </w:r>
    </w:p>
    <w:p w14:paraId="6932AE2D" w14:textId="77777777" w:rsidR="0054344E" w:rsidRDefault="0054344E">
      <w:pPr>
        <w:pStyle w:val="BodyText"/>
        <w:spacing w:before="5"/>
        <w:rPr>
          <w:sz w:val="24"/>
        </w:rPr>
      </w:pPr>
    </w:p>
    <w:p w14:paraId="5850DA19" w14:textId="77777777" w:rsidR="0054344E" w:rsidRDefault="00DB1AB2">
      <w:pPr>
        <w:pStyle w:val="Heading2"/>
      </w:pPr>
      <w:r>
        <w:rPr>
          <w:color w:val="EC7C30"/>
        </w:rPr>
        <w:t>Lower</w:t>
      </w:r>
      <w:r>
        <w:rPr>
          <w:color w:val="EC7C30"/>
          <w:spacing w:val="-5"/>
        </w:rPr>
        <w:t xml:space="preserve"> </w:t>
      </w:r>
      <w:r>
        <w:rPr>
          <w:color w:val="EC7C30"/>
        </w:rPr>
        <w:t>ongoing</w:t>
      </w:r>
      <w:r>
        <w:rPr>
          <w:color w:val="EC7C30"/>
          <w:spacing w:val="-7"/>
        </w:rPr>
        <w:t xml:space="preserve"> </w:t>
      </w:r>
      <w:r>
        <w:rPr>
          <w:color w:val="EC7C30"/>
        </w:rPr>
        <w:t>costs</w:t>
      </w:r>
      <w:r>
        <w:rPr>
          <w:color w:val="EC7C30"/>
          <w:spacing w:val="-4"/>
        </w:rPr>
        <w:t xml:space="preserve"> </w:t>
      </w:r>
      <w:r>
        <w:rPr>
          <w:color w:val="EC7C30"/>
        </w:rPr>
        <w:t>compared</w:t>
      </w:r>
      <w:r>
        <w:rPr>
          <w:color w:val="EC7C30"/>
          <w:spacing w:val="-6"/>
        </w:rPr>
        <w:t xml:space="preserve"> </w:t>
      </w:r>
      <w:r>
        <w:rPr>
          <w:color w:val="EC7C30"/>
        </w:rPr>
        <w:t>to</w:t>
      </w:r>
      <w:r>
        <w:rPr>
          <w:color w:val="EC7C30"/>
          <w:spacing w:val="-6"/>
        </w:rPr>
        <w:t xml:space="preserve"> </w:t>
      </w:r>
      <w:r>
        <w:rPr>
          <w:color w:val="EC7C30"/>
        </w:rPr>
        <w:t>initial</w:t>
      </w:r>
      <w:r>
        <w:rPr>
          <w:color w:val="EC7C30"/>
          <w:spacing w:val="-4"/>
        </w:rPr>
        <w:t xml:space="preserve"> </w:t>
      </w:r>
      <w:proofErr w:type="gramStart"/>
      <w:r>
        <w:rPr>
          <w:color w:val="EC7C30"/>
          <w:spacing w:val="-2"/>
        </w:rPr>
        <w:t>investment</w:t>
      </w:r>
      <w:proofErr w:type="gramEnd"/>
    </w:p>
    <w:p w14:paraId="30CBE48C" w14:textId="77777777" w:rsidR="0054344E" w:rsidRDefault="00DB1AB2">
      <w:pPr>
        <w:pStyle w:val="BodyText"/>
        <w:spacing w:before="184" w:line="259" w:lineRule="auto"/>
        <w:ind w:left="780" w:right="658"/>
      </w:pPr>
      <w:r>
        <w:t>Due to the low number of participants within the youth justice electronic monitoring trial, it is not feasible to assess value for money. Similarly, there is limited national and international research relating to electronic monitoring for young people to draw on for a comprehensive value for money assessment. However, the review has identified a potential benefit of enabling additional value to be obtained from the infrastructure investment of $7.45 million capital</w:t>
      </w:r>
      <w:r>
        <w:rPr>
          <w:spacing w:val="-1"/>
        </w:rPr>
        <w:t xml:space="preserve"> </w:t>
      </w:r>
      <w:r>
        <w:t>for the purpose-built monitoring facility at</w:t>
      </w:r>
      <w:r>
        <w:rPr>
          <w:spacing w:val="-3"/>
        </w:rPr>
        <w:t xml:space="preserve"> </w:t>
      </w:r>
      <w:proofErr w:type="spellStart"/>
      <w:r>
        <w:t>Wacol</w:t>
      </w:r>
      <w:proofErr w:type="spellEnd"/>
      <w:r>
        <w:t>. As</w:t>
      </w:r>
      <w:r>
        <w:rPr>
          <w:spacing w:val="-2"/>
        </w:rPr>
        <w:t xml:space="preserve"> </w:t>
      </w:r>
      <w:r>
        <w:t>the</w:t>
      </w:r>
      <w:r>
        <w:rPr>
          <w:spacing w:val="-2"/>
        </w:rPr>
        <w:t xml:space="preserve"> </w:t>
      </w:r>
      <w:r>
        <w:t>substantial set-up</w:t>
      </w:r>
      <w:r>
        <w:rPr>
          <w:spacing w:val="-2"/>
        </w:rPr>
        <w:t xml:space="preserve"> </w:t>
      </w:r>
      <w:r>
        <w:t>costs have already</w:t>
      </w:r>
      <w:r>
        <w:rPr>
          <w:spacing w:val="-2"/>
        </w:rPr>
        <w:t xml:space="preserve"> </w:t>
      </w:r>
      <w:r>
        <w:t>been</w:t>
      </w:r>
      <w:r>
        <w:rPr>
          <w:spacing w:val="-2"/>
        </w:rPr>
        <w:t xml:space="preserve"> </w:t>
      </w:r>
      <w:r>
        <w:t>allocated</w:t>
      </w:r>
      <w:r>
        <w:rPr>
          <w:spacing w:val="-7"/>
        </w:rPr>
        <w:t xml:space="preserve"> </w:t>
      </w:r>
      <w:r>
        <w:t>to</w:t>
      </w:r>
      <w:r>
        <w:rPr>
          <w:spacing w:val="-2"/>
        </w:rPr>
        <w:t xml:space="preserve"> </w:t>
      </w:r>
      <w:r>
        <w:t>deliver</w:t>
      </w:r>
      <w:r>
        <w:rPr>
          <w:spacing w:val="-3"/>
        </w:rPr>
        <w:t xml:space="preserve"> </w:t>
      </w:r>
      <w:r>
        <w:t>the</w:t>
      </w:r>
      <w:r>
        <w:rPr>
          <w:spacing w:val="-2"/>
        </w:rPr>
        <w:t xml:space="preserve"> </w:t>
      </w:r>
      <w:r>
        <w:t>equipment</w:t>
      </w:r>
      <w:r>
        <w:rPr>
          <w:spacing w:val="-5"/>
        </w:rPr>
        <w:t xml:space="preserve"> </w:t>
      </w:r>
      <w:r>
        <w:t>and</w:t>
      </w:r>
      <w:r>
        <w:rPr>
          <w:spacing w:val="-2"/>
        </w:rPr>
        <w:t xml:space="preserve"> </w:t>
      </w:r>
      <w:r>
        <w:t>monitoring</w:t>
      </w:r>
      <w:r>
        <w:rPr>
          <w:spacing w:val="-2"/>
        </w:rPr>
        <w:t xml:space="preserve"> </w:t>
      </w:r>
      <w:r>
        <w:t>capability</w:t>
      </w:r>
      <w:r>
        <w:rPr>
          <w:spacing w:val="-4"/>
        </w:rPr>
        <w:t xml:space="preserve"> </w:t>
      </w:r>
      <w:r>
        <w:t>for</w:t>
      </w:r>
      <w:r>
        <w:rPr>
          <w:spacing w:val="-1"/>
        </w:rPr>
        <w:t xml:space="preserve"> </w:t>
      </w:r>
      <w:r>
        <w:t>up</w:t>
      </w:r>
      <w:r>
        <w:rPr>
          <w:spacing w:val="-4"/>
        </w:rPr>
        <w:t xml:space="preserve"> </w:t>
      </w:r>
      <w:r>
        <w:t>to</w:t>
      </w:r>
      <w:r>
        <w:rPr>
          <w:spacing w:val="-4"/>
        </w:rPr>
        <w:t xml:space="preserve"> </w:t>
      </w:r>
      <w:r>
        <w:t>100</w:t>
      </w:r>
      <w:r>
        <w:rPr>
          <w:spacing w:val="-2"/>
        </w:rPr>
        <w:t xml:space="preserve"> </w:t>
      </w:r>
      <w:r>
        <w:t>youth offenders, the ongoing expenditure for the anticipated low numbers of young people requiring monitoring and fitting of devices will be much less than the initial investment.</w:t>
      </w:r>
    </w:p>
    <w:p w14:paraId="190BA52E" w14:textId="792C5C58" w:rsidR="0054344E" w:rsidRDefault="00DB1AB2">
      <w:pPr>
        <w:pStyle w:val="BodyText"/>
        <w:spacing w:before="3"/>
        <w:rPr>
          <w:sz w:val="27"/>
        </w:rPr>
      </w:pPr>
      <w:r>
        <w:rPr>
          <w:noProof/>
        </w:rPr>
        <mc:AlternateContent>
          <mc:Choice Requires="wps">
            <w:drawing>
              <wp:anchor distT="0" distB="0" distL="0" distR="0" simplePos="0" relativeHeight="487595520" behindDoc="1" locked="0" layoutInCell="1" allowOverlap="1" wp14:anchorId="542CF4C4" wp14:editId="1F2F6B19">
                <wp:simplePos x="0" y="0"/>
                <wp:positionH relativeFrom="page">
                  <wp:posOffset>911860</wp:posOffset>
                </wp:positionH>
                <wp:positionV relativeFrom="paragraph">
                  <wp:posOffset>214630</wp:posOffset>
                </wp:positionV>
                <wp:extent cx="5727700" cy="267335"/>
                <wp:effectExtent l="0" t="0" r="0" b="0"/>
                <wp:wrapTopAndBottom/>
                <wp:docPr id="16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267335"/>
                        </a:xfrm>
                        <a:prstGeom prst="rect">
                          <a:avLst/>
                        </a:prstGeom>
                        <a:solidFill>
                          <a:srgbClr val="DA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E2B38" w14:textId="77777777" w:rsidR="0054344E" w:rsidRDefault="00DB1AB2">
                            <w:pPr>
                              <w:spacing w:before="78"/>
                              <w:ind w:left="148"/>
                              <w:rPr>
                                <w:color w:val="000000"/>
                                <w:sz w:val="20"/>
                              </w:rPr>
                            </w:pPr>
                            <w:r>
                              <w:rPr>
                                <w:color w:val="000000"/>
                                <w:sz w:val="20"/>
                              </w:rPr>
                              <w:t>Trial</w:t>
                            </w:r>
                            <w:r>
                              <w:rPr>
                                <w:color w:val="000000"/>
                                <w:spacing w:val="-7"/>
                                <w:sz w:val="20"/>
                              </w:rPr>
                              <w:t xml:space="preserve"> </w:t>
                            </w:r>
                            <w:r>
                              <w:rPr>
                                <w:color w:val="000000"/>
                                <w:spacing w:val="-4"/>
                                <w:sz w:val="20"/>
                              </w:rPr>
                              <w:t>Aims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CF4C4" id="docshape10" o:spid="_x0000_s1032" type="#_x0000_t202" style="position:absolute;margin-left:71.8pt;margin-top:16.9pt;width:451pt;height:21.0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" fillcolor="#dae2f3" stroked="f">
                <v:textbox inset="0,0,0,0">
                  <w:txbxContent>
                    <w:p w14:paraId="6EAE2B38" w14:textId="77777777" w:rsidR="0054344E" w:rsidRDefault="00DB1AB2">
                      <w:pPr>
                        <w:spacing w:before="78"/>
                        <w:ind w:left="148"/>
                        <w:rPr>
                          <w:color w:val="000000"/>
                          <w:sz w:val="20"/>
                        </w:rPr>
                      </w:pPr>
                      <w:r>
                        <w:rPr>
                          <w:color w:val="000000"/>
                          <w:sz w:val="20"/>
                        </w:rPr>
                        <w:t>Trial</w:t>
                      </w:r>
                      <w:r>
                        <w:rPr>
                          <w:color w:val="000000"/>
                          <w:spacing w:val="-7"/>
                          <w:sz w:val="20"/>
                        </w:rPr>
                        <w:t xml:space="preserve"> </w:t>
                      </w:r>
                      <w:r>
                        <w:rPr>
                          <w:color w:val="000000"/>
                          <w:spacing w:val="-4"/>
                          <w:sz w:val="20"/>
                        </w:rPr>
                        <w:t>Aims</w:t>
                      </w:r>
                    </w:p>
                  </w:txbxContent>
                </v:textbox>
                <w10:wrap type="topAndBottom" anchorx="page"/>
              </v:shape>
            </w:pict>
          </mc:Fallback>
        </mc:AlternateContent>
      </w:r>
    </w:p>
    <w:p w14:paraId="6ECC92C6" w14:textId="77777777" w:rsidR="0054344E" w:rsidRDefault="0054344E">
      <w:pPr>
        <w:pStyle w:val="BodyText"/>
        <w:rPr>
          <w:sz w:val="24"/>
        </w:rPr>
      </w:pPr>
    </w:p>
    <w:p w14:paraId="3927B78E" w14:textId="77777777" w:rsidR="0054344E" w:rsidRDefault="00DB1AB2">
      <w:pPr>
        <w:pStyle w:val="BodyText"/>
        <w:spacing w:line="259" w:lineRule="auto"/>
        <w:ind w:left="780" w:right="642"/>
      </w:pPr>
      <w:r>
        <w:t>The</w:t>
      </w:r>
      <w:r>
        <w:rPr>
          <w:spacing w:val="-1"/>
        </w:rPr>
        <w:t xml:space="preserve"> </w:t>
      </w:r>
      <w:r>
        <w:t>low</w:t>
      </w:r>
      <w:r>
        <w:rPr>
          <w:spacing w:val="-1"/>
        </w:rPr>
        <w:t xml:space="preserve"> </w:t>
      </w:r>
      <w:r>
        <w:t>number of young</w:t>
      </w:r>
      <w:r>
        <w:rPr>
          <w:spacing w:val="-1"/>
        </w:rPr>
        <w:t xml:space="preserve"> </w:t>
      </w:r>
      <w:r>
        <w:t>people</w:t>
      </w:r>
      <w:r>
        <w:rPr>
          <w:spacing w:val="-1"/>
        </w:rPr>
        <w:t xml:space="preserve"> </w:t>
      </w:r>
      <w:r>
        <w:t>being</w:t>
      </w:r>
      <w:r>
        <w:rPr>
          <w:spacing w:val="-1"/>
        </w:rPr>
        <w:t xml:space="preserve"> </w:t>
      </w:r>
      <w:r>
        <w:t>ordered</w:t>
      </w:r>
      <w:r>
        <w:rPr>
          <w:spacing w:val="-1"/>
        </w:rPr>
        <w:t xml:space="preserve"> </w:t>
      </w:r>
      <w:r>
        <w:t>an</w:t>
      </w:r>
      <w:r>
        <w:rPr>
          <w:spacing w:val="-1"/>
        </w:rPr>
        <w:t xml:space="preserve"> </w:t>
      </w:r>
      <w:r>
        <w:t>electronic</w:t>
      </w:r>
      <w:r>
        <w:rPr>
          <w:spacing w:val="-3"/>
        </w:rPr>
        <w:t xml:space="preserve"> </w:t>
      </w:r>
      <w:r>
        <w:t>monitoring</w:t>
      </w:r>
      <w:r>
        <w:rPr>
          <w:spacing w:val="-1"/>
        </w:rPr>
        <w:t xml:space="preserve"> </w:t>
      </w:r>
      <w:r>
        <w:t>condition during</w:t>
      </w:r>
      <w:r>
        <w:rPr>
          <w:spacing w:val="-3"/>
        </w:rPr>
        <w:t xml:space="preserve"> </w:t>
      </w:r>
      <w:r>
        <w:t>the trial, and the lack of available evidence from other jurisdictions, does not allow a comprehensive</w:t>
      </w:r>
      <w:r>
        <w:rPr>
          <w:spacing w:val="-1"/>
        </w:rPr>
        <w:t xml:space="preserve"> </w:t>
      </w:r>
      <w:r>
        <w:t>assessment of</w:t>
      </w:r>
      <w:r>
        <w:rPr>
          <w:spacing w:val="-2"/>
        </w:rPr>
        <w:t xml:space="preserve"> </w:t>
      </w:r>
      <w:r>
        <w:t>the</w:t>
      </w:r>
      <w:r>
        <w:rPr>
          <w:spacing w:val="-1"/>
        </w:rPr>
        <w:t xml:space="preserve"> </w:t>
      </w:r>
      <w:r>
        <w:t>efficacy</w:t>
      </w:r>
      <w:r>
        <w:rPr>
          <w:spacing w:val="-3"/>
        </w:rPr>
        <w:t xml:space="preserve"> </w:t>
      </w:r>
      <w:r>
        <w:t>of electronic</w:t>
      </w:r>
      <w:r>
        <w:rPr>
          <w:spacing w:val="-3"/>
        </w:rPr>
        <w:t xml:space="preserve"> </w:t>
      </w:r>
      <w:r>
        <w:t>monitoring</w:t>
      </w:r>
      <w:r>
        <w:rPr>
          <w:spacing w:val="-1"/>
        </w:rPr>
        <w:t xml:space="preserve"> </w:t>
      </w:r>
      <w:r>
        <w:t>as</w:t>
      </w:r>
      <w:r>
        <w:rPr>
          <w:spacing w:val="-3"/>
        </w:rPr>
        <w:t xml:space="preserve"> </w:t>
      </w:r>
      <w:r>
        <w:t>a</w:t>
      </w:r>
      <w:r>
        <w:rPr>
          <w:spacing w:val="-1"/>
        </w:rPr>
        <w:t xml:space="preserve"> </w:t>
      </w:r>
      <w:r>
        <w:t>bail</w:t>
      </w:r>
      <w:r>
        <w:rPr>
          <w:spacing w:val="-1"/>
        </w:rPr>
        <w:t xml:space="preserve"> </w:t>
      </w:r>
      <w:r>
        <w:t>condition. There is,</w:t>
      </w:r>
      <w:r>
        <w:rPr>
          <w:spacing w:val="-1"/>
        </w:rPr>
        <w:t xml:space="preserve"> </w:t>
      </w:r>
      <w:r>
        <w:t>therefore,</w:t>
      </w:r>
      <w:r>
        <w:rPr>
          <w:spacing w:val="-4"/>
        </w:rPr>
        <w:t xml:space="preserve"> </w:t>
      </w:r>
      <w:r>
        <w:t>insufficient</w:t>
      </w:r>
      <w:r>
        <w:rPr>
          <w:spacing w:val="-4"/>
        </w:rPr>
        <w:t xml:space="preserve"> </w:t>
      </w:r>
      <w:r>
        <w:t>evidence</w:t>
      </w:r>
      <w:r>
        <w:rPr>
          <w:spacing w:val="-3"/>
        </w:rPr>
        <w:t xml:space="preserve"> </w:t>
      </w:r>
      <w:r>
        <w:t>and</w:t>
      </w:r>
      <w:r>
        <w:rPr>
          <w:spacing w:val="-3"/>
        </w:rPr>
        <w:t xml:space="preserve"> </w:t>
      </w:r>
      <w:r>
        <w:t>data</w:t>
      </w:r>
      <w:r>
        <w:rPr>
          <w:spacing w:val="-5"/>
        </w:rPr>
        <w:t xml:space="preserve"> </w:t>
      </w:r>
      <w:r>
        <w:t>from</w:t>
      </w:r>
      <w:r>
        <w:rPr>
          <w:spacing w:val="-1"/>
        </w:rPr>
        <w:t xml:space="preserve"> </w:t>
      </w:r>
      <w:r>
        <w:t>this</w:t>
      </w:r>
      <w:r>
        <w:rPr>
          <w:spacing w:val="-2"/>
        </w:rPr>
        <w:t xml:space="preserve"> </w:t>
      </w:r>
      <w:r>
        <w:t>review</w:t>
      </w:r>
      <w:r>
        <w:rPr>
          <w:spacing w:val="-4"/>
        </w:rPr>
        <w:t xml:space="preserve"> </w:t>
      </w:r>
      <w:r>
        <w:t>or</w:t>
      </w:r>
      <w:r>
        <w:rPr>
          <w:spacing w:val="-4"/>
        </w:rPr>
        <w:t xml:space="preserve"> </w:t>
      </w:r>
      <w:r>
        <w:t>other</w:t>
      </w:r>
      <w:r>
        <w:rPr>
          <w:spacing w:val="-4"/>
        </w:rPr>
        <w:t xml:space="preserve"> </w:t>
      </w:r>
      <w:r>
        <w:t>comparable</w:t>
      </w:r>
      <w:r>
        <w:rPr>
          <w:spacing w:val="-3"/>
        </w:rPr>
        <w:t xml:space="preserve"> </w:t>
      </w:r>
      <w:r>
        <w:t>jurisdictions to</w:t>
      </w:r>
      <w:r>
        <w:rPr>
          <w:spacing w:val="-4"/>
        </w:rPr>
        <w:t xml:space="preserve"> </w:t>
      </w:r>
      <w:r>
        <w:t>make</w:t>
      </w:r>
      <w:r>
        <w:rPr>
          <w:spacing w:val="-2"/>
        </w:rPr>
        <w:t xml:space="preserve"> </w:t>
      </w:r>
      <w:r>
        <w:t>definitive,</w:t>
      </w:r>
      <w:r>
        <w:rPr>
          <w:spacing w:val="-3"/>
        </w:rPr>
        <w:t xml:space="preserve"> </w:t>
      </w:r>
      <w:r>
        <w:t>evidence-based</w:t>
      </w:r>
      <w:r>
        <w:rPr>
          <w:spacing w:val="-4"/>
        </w:rPr>
        <w:t xml:space="preserve"> </w:t>
      </w:r>
      <w:r>
        <w:t>conclusions</w:t>
      </w:r>
      <w:r>
        <w:rPr>
          <w:spacing w:val="-1"/>
        </w:rPr>
        <w:t xml:space="preserve"> </w:t>
      </w:r>
      <w:r>
        <w:t>about</w:t>
      </w:r>
      <w:r>
        <w:rPr>
          <w:spacing w:val="-3"/>
        </w:rPr>
        <w:t xml:space="preserve"> </w:t>
      </w:r>
      <w:r>
        <w:t>the</w:t>
      </w:r>
      <w:r>
        <w:rPr>
          <w:spacing w:val="-1"/>
        </w:rPr>
        <w:t xml:space="preserve"> </w:t>
      </w:r>
      <w:r>
        <w:t>efficacy</w:t>
      </w:r>
      <w:r>
        <w:rPr>
          <w:spacing w:val="-4"/>
        </w:rPr>
        <w:t xml:space="preserve"> </w:t>
      </w:r>
      <w:r>
        <w:t>of</w:t>
      </w:r>
      <w:r>
        <w:rPr>
          <w:spacing w:val="-3"/>
        </w:rPr>
        <w:t xml:space="preserve"> </w:t>
      </w:r>
      <w:r>
        <w:t>electronic</w:t>
      </w:r>
      <w:r>
        <w:rPr>
          <w:spacing w:val="-1"/>
        </w:rPr>
        <w:t xml:space="preserve"> </w:t>
      </w:r>
      <w:r>
        <w:t>monitoring</w:t>
      </w:r>
      <w:r>
        <w:rPr>
          <w:spacing w:val="-2"/>
        </w:rPr>
        <w:t xml:space="preserve"> </w:t>
      </w:r>
      <w:r>
        <w:t>as a bail condition within the Queensland youth justice context.</w:t>
      </w:r>
    </w:p>
    <w:p w14:paraId="43B9A5B7" w14:textId="77777777" w:rsidR="0054344E" w:rsidRDefault="00DB1AB2">
      <w:pPr>
        <w:pStyle w:val="BodyText"/>
        <w:spacing w:before="159" w:line="259" w:lineRule="auto"/>
        <w:ind w:left="780" w:right="642"/>
      </w:pPr>
      <w:r>
        <w:t>In</w:t>
      </w:r>
      <w:r>
        <w:rPr>
          <w:spacing w:val="-3"/>
        </w:rPr>
        <w:t xml:space="preserve"> </w:t>
      </w:r>
      <w:r>
        <w:t>terms of</w:t>
      </w:r>
      <w:r>
        <w:rPr>
          <w:spacing w:val="-2"/>
        </w:rPr>
        <w:t xml:space="preserve"> </w:t>
      </w:r>
      <w:r>
        <w:t>the</w:t>
      </w:r>
      <w:r>
        <w:rPr>
          <w:spacing w:val="-3"/>
        </w:rPr>
        <w:t xml:space="preserve"> </w:t>
      </w:r>
      <w:r>
        <w:t>aims</w:t>
      </w:r>
      <w:r>
        <w:rPr>
          <w:spacing w:val="-3"/>
        </w:rPr>
        <w:t xml:space="preserve"> </w:t>
      </w:r>
      <w:r>
        <w:t>of</w:t>
      </w:r>
      <w:r>
        <w:rPr>
          <w:spacing w:val="-2"/>
        </w:rPr>
        <w:t xml:space="preserve"> </w:t>
      </w:r>
      <w:r>
        <w:t>the</w:t>
      </w:r>
      <w:r>
        <w:rPr>
          <w:spacing w:val="-1"/>
        </w:rPr>
        <w:t xml:space="preserve"> </w:t>
      </w:r>
      <w:r>
        <w:t>Electronic</w:t>
      </w:r>
      <w:r>
        <w:rPr>
          <w:spacing w:val="-3"/>
        </w:rPr>
        <w:t xml:space="preserve"> </w:t>
      </w:r>
      <w:r>
        <w:t>Monitoring</w:t>
      </w:r>
      <w:r>
        <w:rPr>
          <w:spacing w:val="-1"/>
        </w:rPr>
        <w:t xml:space="preserve"> </w:t>
      </w:r>
      <w:r>
        <w:t>Trial, the</w:t>
      </w:r>
      <w:r>
        <w:rPr>
          <w:spacing w:val="-3"/>
        </w:rPr>
        <w:t xml:space="preserve"> </w:t>
      </w:r>
      <w:r>
        <w:t>review surmises</w:t>
      </w:r>
      <w:r>
        <w:rPr>
          <w:spacing w:val="-3"/>
        </w:rPr>
        <w:t xml:space="preserve"> </w:t>
      </w:r>
      <w:r>
        <w:t>that</w:t>
      </w:r>
      <w:r>
        <w:rPr>
          <w:spacing w:val="-2"/>
        </w:rPr>
        <w:t xml:space="preserve"> </w:t>
      </w:r>
      <w:r>
        <w:t xml:space="preserve">it effectively </w:t>
      </w:r>
      <w:r>
        <w:rPr>
          <w:b/>
        </w:rPr>
        <w:t>provided</w:t>
      </w:r>
      <w:r>
        <w:rPr>
          <w:b/>
          <w:spacing w:val="-4"/>
        </w:rPr>
        <w:t xml:space="preserve"> </w:t>
      </w:r>
      <w:r>
        <w:rPr>
          <w:b/>
        </w:rPr>
        <w:t>the</w:t>
      </w:r>
      <w:r>
        <w:rPr>
          <w:b/>
          <w:spacing w:val="-2"/>
        </w:rPr>
        <w:t xml:space="preserve"> </w:t>
      </w:r>
      <w:r>
        <w:rPr>
          <w:b/>
        </w:rPr>
        <w:t>courts</w:t>
      </w:r>
      <w:r>
        <w:rPr>
          <w:b/>
          <w:spacing w:val="-4"/>
        </w:rPr>
        <w:t xml:space="preserve"> </w:t>
      </w:r>
      <w:r>
        <w:rPr>
          <w:b/>
        </w:rPr>
        <w:t>with</w:t>
      </w:r>
      <w:r>
        <w:rPr>
          <w:b/>
          <w:spacing w:val="-2"/>
        </w:rPr>
        <w:t xml:space="preserve"> </w:t>
      </w:r>
      <w:r>
        <w:rPr>
          <w:b/>
        </w:rPr>
        <w:t>another</w:t>
      </w:r>
      <w:r>
        <w:rPr>
          <w:b/>
          <w:spacing w:val="-3"/>
        </w:rPr>
        <w:t xml:space="preserve"> </w:t>
      </w:r>
      <w:r>
        <w:rPr>
          <w:b/>
        </w:rPr>
        <w:t>special</w:t>
      </w:r>
      <w:r>
        <w:rPr>
          <w:b/>
          <w:spacing w:val="-3"/>
        </w:rPr>
        <w:t xml:space="preserve"> </w:t>
      </w:r>
      <w:r>
        <w:rPr>
          <w:b/>
        </w:rPr>
        <w:t>condition</w:t>
      </w:r>
      <w:r>
        <w:rPr>
          <w:b/>
          <w:spacing w:val="-2"/>
        </w:rPr>
        <w:t xml:space="preserve"> </w:t>
      </w:r>
      <w:r>
        <w:t>to</w:t>
      </w:r>
      <w:r>
        <w:rPr>
          <w:spacing w:val="-2"/>
        </w:rPr>
        <w:t xml:space="preserve"> </w:t>
      </w:r>
      <w:r>
        <w:t>support</w:t>
      </w:r>
      <w:r>
        <w:rPr>
          <w:spacing w:val="-3"/>
        </w:rPr>
        <w:t xml:space="preserve"> </w:t>
      </w:r>
      <w:r>
        <w:t>the</w:t>
      </w:r>
      <w:r>
        <w:rPr>
          <w:spacing w:val="-7"/>
        </w:rPr>
        <w:t xml:space="preserve"> </w:t>
      </w:r>
      <w:r>
        <w:t>management</w:t>
      </w:r>
      <w:r>
        <w:rPr>
          <w:spacing w:val="-3"/>
        </w:rPr>
        <w:t xml:space="preserve"> </w:t>
      </w:r>
      <w:r>
        <w:t>of</w:t>
      </w:r>
      <w:r>
        <w:rPr>
          <w:spacing w:val="-3"/>
        </w:rPr>
        <w:t xml:space="preserve"> </w:t>
      </w:r>
      <w:r>
        <w:t xml:space="preserve">youth eligible to be released on bail within prescribed postcodes. Further, the determination of suitability </w:t>
      </w:r>
      <w:r>
        <w:rPr>
          <w:b/>
        </w:rPr>
        <w:t xml:space="preserve">has not demonstrated any bias </w:t>
      </w:r>
      <w:r>
        <w:t>toward specific demographics or populations, with those</w:t>
      </w:r>
      <w:r>
        <w:rPr>
          <w:spacing w:val="-1"/>
        </w:rPr>
        <w:t xml:space="preserve"> </w:t>
      </w:r>
      <w:r>
        <w:t>deemed</w:t>
      </w:r>
      <w:r>
        <w:rPr>
          <w:spacing w:val="-3"/>
        </w:rPr>
        <w:t xml:space="preserve"> </w:t>
      </w:r>
      <w:r>
        <w:t>to be</w:t>
      </w:r>
      <w:r>
        <w:rPr>
          <w:spacing w:val="-1"/>
        </w:rPr>
        <w:t xml:space="preserve"> </w:t>
      </w:r>
      <w:r>
        <w:t>unsuitable by</w:t>
      </w:r>
      <w:r>
        <w:rPr>
          <w:spacing w:val="-1"/>
        </w:rPr>
        <w:t xml:space="preserve"> </w:t>
      </w:r>
      <w:r>
        <w:t>the</w:t>
      </w:r>
      <w:r>
        <w:rPr>
          <w:spacing w:val="-1"/>
        </w:rPr>
        <w:t xml:space="preserve"> </w:t>
      </w:r>
      <w:r>
        <w:t>court, supported</w:t>
      </w:r>
      <w:r>
        <w:rPr>
          <w:spacing w:val="-1"/>
        </w:rPr>
        <w:t xml:space="preserve"> </w:t>
      </w:r>
      <w:r>
        <w:t>by defensible</w:t>
      </w:r>
      <w:r>
        <w:rPr>
          <w:spacing w:val="-1"/>
        </w:rPr>
        <w:t xml:space="preserve"> </w:t>
      </w:r>
      <w:r>
        <w:t>decision-making.</w:t>
      </w:r>
    </w:p>
    <w:p w14:paraId="4417433C" w14:textId="77777777" w:rsidR="0054344E" w:rsidRDefault="00DB1AB2">
      <w:pPr>
        <w:pStyle w:val="BodyText"/>
        <w:spacing w:before="160" w:line="259" w:lineRule="auto"/>
        <w:ind w:left="780" w:right="642"/>
      </w:pPr>
      <w:r>
        <w:t xml:space="preserve">Electronic monitoring allows individuals to </w:t>
      </w:r>
      <w:r>
        <w:rPr>
          <w:b/>
        </w:rPr>
        <w:t>remain in the community</w:t>
      </w:r>
      <w:r>
        <w:t>, meaning that family and</w:t>
      </w:r>
      <w:r>
        <w:rPr>
          <w:spacing w:val="-3"/>
        </w:rPr>
        <w:t xml:space="preserve"> </w:t>
      </w:r>
      <w:r>
        <w:t>employment</w:t>
      </w:r>
      <w:r>
        <w:rPr>
          <w:spacing w:val="-4"/>
        </w:rPr>
        <w:t xml:space="preserve"> </w:t>
      </w:r>
      <w:r>
        <w:t>responsibilities</w:t>
      </w:r>
      <w:r>
        <w:rPr>
          <w:spacing w:val="-3"/>
        </w:rPr>
        <w:t xml:space="preserve"> </w:t>
      </w:r>
      <w:r>
        <w:t>are</w:t>
      </w:r>
      <w:r>
        <w:rPr>
          <w:spacing w:val="-1"/>
        </w:rPr>
        <w:t xml:space="preserve"> </w:t>
      </w:r>
      <w:r>
        <w:rPr>
          <w:b/>
        </w:rPr>
        <w:t>less</w:t>
      </w:r>
      <w:r>
        <w:rPr>
          <w:b/>
          <w:spacing w:val="-5"/>
        </w:rPr>
        <w:t xml:space="preserve"> </w:t>
      </w:r>
      <w:r>
        <w:rPr>
          <w:b/>
        </w:rPr>
        <w:t>disrupted</w:t>
      </w:r>
      <w:r>
        <w:rPr>
          <w:b/>
          <w:spacing w:val="-3"/>
        </w:rPr>
        <w:t xml:space="preserve"> </w:t>
      </w:r>
      <w:r>
        <w:t>than</w:t>
      </w:r>
      <w:r>
        <w:rPr>
          <w:spacing w:val="-5"/>
        </w:rPr>
        <w:t xml:space="preserve"> </w:t>
      </w:r>
      <w:r>
        <w:t>if</w:t>
      </w:r>
      <w:r>
        <w:rPr>
          <w:spacing w:val="-4"/>
        </w:rPr>
        <w:t xml:space="preserve"> </w:t>
      </w:r>
      <w:r>
        <w:t>they</w:t>
      </w:r>
      <w:r>
        <w:rPr>
          <w:spacing w:val="-5"/>
        </w:rPr>
        <w:t xml:space="preserve"> </w:t>
      </w:r>
      <w:r>
        <w:t>were</w:t>
      </w:r>
      <w:r>
        <w:rPr>
          <w:spacing w:val="-2"/>
        </w:rPr>
        <w:t xml:space="preserve"> </w:t>
      </w:r>
      <w:r>
        <w:t>detained</w:t>
      </w:r>
      <w:r>
        <w:rPr>
          <w:spacing w:val="-3"/>
        </w:rPr>
        <w:t xml:space="preserve"> </w:t>
      </w:r>
      <w:r>
        <w:t>in</w:t>
      </w:r>
      <w:r>
        <w:rPr>
          <w:spacing w:val="-3"/>
        </w:rPr>
        <w:t xml:space="preserve"> </w:t>
      </w:r>
      <w:r>
        <w:t xml:space="preserve">detention. Imprisonment can have the effect of damaging attachments to employment and positive social networks in the community, while remaining in the community allows these connections to be continued and developed, addressing the complex social, familial, </w:t>
      </w:r>
      <w:proofErr w:type="gramStart"/>
      <w:r>
        <w:t>psychological</w:t>
      </w:r>
      <w:proofErr w:type="gramEnd"/>
      <w:r>
        <w:t xml:space="preserve"> and emotional circumstances that youth justice young people have.</w:t>
      </w:r>
    </w:p>
    <w:p w14:paraId="4B7B21E6" w14:textId="77777777" w:rsidR="0054344E" w:rsidRDefault="00DB1AB2">
      <w:pPr>
        <w:pStyle w:val="BodyText"/>
        <w:spacing w:before="159" w:line="259" w:lineRule="auto"/>
        <w:ind w:left="780" w:right="642"/>
      </w:pPr>
      <w:r>
        <w:t>Research evidence</w:t>
      </w:r>
      <w:r>
        <w:rPr>
          <w:spacing w:val="-2"/>
        </w:rPr>
        <w:t xml:space="preserve"> </w:t>
      </w:r>
      <w:r>
        <w:t>and</w:t>
      </w:r>
      <w:r>
        <w:rPr>
          <w:spacing w:val="-2"/>
        </w:rPr>
        <w:t xml:space="preserve"> </w:t>
      </w:r>
      <w:r>
        <w:t>experience of</w:t>
      </w:r>
      <w:r>
        <w:rPr>
          <w:spacing w:val="-1"/>
        </w:rPr>
        <w:t xml:space="preserve"> </w:t>
      </w:r>
      <w:r>
        <w:t>the</w:t>
      </w:r>
      <w:r>
        <w:rPr>
          <w:spacing w:val="-2"/>
        </w:rPr>
        <w:t xml:space="preserve"> </w:t>
      </w:r>
      <w:r>
        <w:t>trial</w:t>
      </w:r>
      <w:r>
        <w:rPr>
          <w:spacing w:val="-1"/>
        </w:rPr>
        <w:t xml:space="preserve"> </w:t>
      </w:r>
      <w:r>
        <w:t>demonstrates</w:t>
      </w:r>
      <w:r>
        <w:rPr>
          <w:spacing w:val="-2"/>
        </w:rPr>
        <w:t xml:space="preserve"> </w:t>
      </w:r>
      <w:r>
        <w:t>that</w:t>
      </w:r>
      <w:r>
        <w:rPr>
          <w:spacing w:val="-1"/>
        </w:rPr>
        <w:t xml:space="preserve"> </w:t>
      </w:r>
      <w:r>
        <w:t xml:space="preserve">electronic monitoring alone is not a single solution for bail management. It requires </w:t>
      </w:r>
      <w:r>
        <w:rPr>
          <w:b/>
        </w:rPr>
        <w:t>supplementation with additional supports</w:t>
      </w:r>
      <w:r>
        <w:rPr>
          <w:b/>
          <w:spacing w:val="-1"/>
        </w:rPr>
        <w:t xml:space="preserve"> </w:t>
      </w:r>
      <w:r>
        <w:t>not only</w:t>
      </w:r>
      <w:r>
        <w:rPr>
          <w:spacing w:val="-4"/>
        </w:rPr>
        <w:t xml:space="preserve"> </w:t>
      </w:r>
      <w:r>
        <w:t>for</w:t>
      </w:r>
      <w:r>
        <w:rPr>
          <w:spacing w:val="-3"/>
        </w:rPr>
        <w:t xml:space="preserve"> </w:t>
      </w:r>
      <w:r>
        <w:t>the</w:t>
      </w:r>
      <w:r>
        <w:rPr>
          <w:spacing w:val="-2"/>
        </w:rPr>
        <w:t xml:space="preserve"> </w:t>
      </w:r>
      <w:r>
        <w:t>youth</w:t>
      </w:r>
      <w:r>
        <w:rPr>
          <w:spacing w:val="-4"/>
        </w:rPr>
        <w:t xml:space="preserve"> </w:t>
      </w:r>
      <w:r>
        <w:t>but</w:t>
      </w:r>
      <w:r>
        <w:rPr>
          <w:spacing w:val="-3"/>
        </w:rPr>
        <w:t xml:space="preserve"> </w:t>
      </w:r>
      <w:r>
        <w:t>also</w:t>
      </w:r>
      <w:r>
        <w:rPr>
          <w:spacing w:val="-4"/>
        </w:rPr>
        <w:t xml:space="preserve"> </w:t>
      </w:r>
      <w:r>
        <w:t>the parent/guardian</w:t>
      </w:r>
      <w:r>
        <w:rPr>
          <w:spacing w:val="-2"/>
        </w:rPr>
        <w:t xml:space="preserve"> </w:t>
      </w:r>
      <w:r>
        <w:t>and</w:t>
      </w:r>
      <w:r>
        <w:rPr>
          <w:spacing w:val="-4"/>
        </w:rPr>
        <w:t xml:space="preserve"> </w:t>
      </w:r>
      <w:r>
        <w:t>family. This</w:t>
      </w:r>
      <w:r>
        <w:rPr>
          <w:spacing w:val="-1"/>
        </w:rPr>
        <w:t xml:space="preserve"> </w:t>
      </w:r>
      <w:r>
        <w:t>notion</w:t>
      </w:r>
      <w:r>
        <w:rPr>
          <w:spacing w:val="-2"/>
        </w:rPr>
        <w:t xml:space="preserve"> </w:t>
      </w:r>
      <w:r>
        <w:t>was</w:t>
      </w:r>
      <w:r>
        <w:rPr>
          <w:spacing w:val="-4"/>
        </w:rPr>
        <w:t xml:space="preserve"> </w:t>
      </w:r>
      <w:r>
        <w:t>well represented in the electronic monitoring trial through the establishment and expansion of several supporting programs. While young</w:t>
      </w:r>
      <w:r>
        <w:rPr>
          <w:spacing w:val="-3"/>
        </w:rPr>
        <w:t xml:space="preserve"> </w:t>
      </w:r>
      <w:r>
        <w:t>people subject to</w:t>
      </w:r>
      <w:r>
        <w:rPr>
          <w:spacing w:val="-1"/>
        </w:rPr>
        <w:t xml:space="preserve"> </w:t>
      </w:r>
      <w:r>
        <w:t>a device</w:t>
      </w:r>
      <w:r>
        <w:rPr>
          <w:spacing w:val="-1"/>
        </w:rPr>
        <w:t xml:space="preserve"> </w:t>
      </w:r>
      <w:r>
        <w:t>did</w:t>
      </w:r>
      <w:r>
        <w:rPr>
          <w:spacing w:val="-1"/>
        </w:rPr>
        <w:t xml:space="preserve"> </w:t>
      </w:r>
      <w:r>
        <w:t>not engage</w:t>
      </w:r>
      <w:r>
        <w:rPr>
          <w:spacing w:val="-1"/>
        </w:rPr>
        <w:t xml:space="preserve"> </w:t>
      </w:r>
      <w:r>
        <w:t>with all</w:t>
      </w:r>
    </w:p>
    <w:p w14:paraId="4DD04ADF" w14:textId="77777777" w:rsidR="0054344E" w:rsidRDefault="0054344E">
      <w:pPr>
        <w:pStyle w:val="BodyText"/>
        <w:rPr>
          <w:sz w:val="20"/>
        </w:rPr>
      </w:pPr>
    </w:p>
    <w:p w14:paraId="4AD53071" w14:textId="77777777" w:rsidR="0054344E" w:rsidRDefault="0054344E">
      <w:pPr>
        <w:pStyle w:val="BodyText"/>
        <w:spacing w:before="3"/>
      </w:pPr>
    </w:p>
    <w:p w14:paraId="6FB03A50" w14:textId="77777777" w:rsidR="0054344E" w:rsidRDefault="00DB1AB2">
      <w:pPr>
        <w:tabs>
          <w:tab w:val="left" w:pos="3428"/>
        </w:tabs>
        <w:ind w:left="780"/>
        <w:rPr>
          <w:b/>
          <w:sz w:val="18"/>
        </w:rPr>
      </w:pPr>
      <w:r>
        <w:rPr>
          <w:spacing w:val="-10"/>
          <w:sz w:val="18"/>
        </w:rPr>
        <w:t>6</w:t>
      </w:r>
      <w:r>
        <w:rPr>
          <w:sz w:val="18"/>
        </w:rPr>
        <w:tab/>
      </w:r>
      <w:r>
        <w:rPr>
          <w:b/>
          <w:sz w:val="18"/>
        </w:rPr>
        <w:t>Electronic</w:t>
      </w:r>
      <w:r>
        <w:rPr>
          <w:b/>
          <w:spacing w:val="-5"/>
          <w:sz w:val="18"/>
        </w:rPr>
        <w:t xml:space="preserve"> </w:t>
      </w:r>
      <w:r>
        <w:rPr>
          <w:b/>
          <w:sz w:val="18"/>
        </w:rPr>
        <w:t>Monitoring</w:t>
      </w:r>
      <w:r>
        <w:rPr>
          <w:b/>
          <w:spacing w:val="-2"/>
          <w:sz w:val="18"/>
        </w:rPr>
        <w:t xml:space="preserve"> </w:t>
      </w:r>
      <w:r>
        <w:rPr>
          <w:b/>
          <w:sz w:val="18"/>
        </w:rPr>
        <w:t>Trial</w:t>
      </w:r>
      <w:r>
        <w:rPr>
          <w:b/>
          <w:spacing w:val="-4"/>
          <w:sz w:val="18"/>
        </w:rPr>
        <w:t xml:space="preserve"> </w:t>
      </w:r>
      <w:r>
        <w:rPr>
          <w:b/>
          <w:sz w:val="18"/>
        </w:rPr>
        <w:t>Review</w:t>
      </w:r>
      <w:r>
        <w:rPr>
          <w:b/>
          <w:spacing w:val="1"/>
          <w:sz w:val="18"/>
        </w:rPr>
        <w:t xml:space="preserve"> </w:t>
      </w:r>
      <w:r>
        <w:rPr>
          <w:b/>
          <w:sz w:val="18"/>
        </w:rPr>
        <w:t>–</w:t>
      </w:r>
      <w:r>
        <w:rPr>
          <w:b/>
          <w:spacing w:val="-1"/>
          <w:sz w:val="18"/>
        </w:rPr>
        <w:t xml:space="preserve"> </w:t>
      </w:r>
      <w:r>
        <w:rPr>
          <w:b/>
          <w:spacing w:val="-2"/>
          <w:sz w:val="18"/>
        </w:rPr>
        <w:t>Report</w:t>
      </w:r>
    </w:p>
    <w:p w14:paraId="56B9F20B" w14:textId="77777777" w:rsidR="0054344E" w:rsidRDefault="0054344E">
      <w:pPr>
        <w:rPr>
          <w:sz w:val="18"/>
        </w:rPr>
        <w:sectPr w:rsidR="0054344E">
          <w:pgSz w:w="11910" w:h="16840"/>
          <w:pgMar w:top="1920" w:right="800" w:bottom="280" w:left="660" w:header="720" w:footer="720" w:gutter="0"/>
          <w:cols w:space="720"/>
        </w:sectPr>
      </w:pPr>
    </w:p>
    <w:p w14:paraId="368767E3" w14:textId="71135E61" w:rsidR="0054344E" w:rsidRDefault="0054344E">
      <w:pPr>
        <w:pStyle w:val="BodyText"/>
        <w:spacing w:before="8"/>
        <w:rPr>
          <w:b/>
          <w:sz w:val="20"/>
        </w:rPr>
      </w:pPr>
    </w:p>
    <w:p w14:paraId="03A94BC8" w14:textId="77777777" w:rsidR="0054344E" w:rsidRDefault="00DB1AB2">
      <w:pPr>
        <w:pStyle w:val="BodyText"/>
        <w:spacing w:before="94" w:line="259" w:lineRule="auto"/>
        <w:ind w:left="780" w:right="642"/>
      </w:pPr>
      <w:r>
        <w:t>services,</w:t>
      </w:r>
      <w:r>
        <w:rPr>
          <w:spacing w:val="-4"/>
        </w:rPr>
        <w:t xml:space="preserve"> </w:t>
      </w:r>
      <w:r>
        <w:t>benefits</w:t>
      </w:r>
      <w:r>
        <w:rPr>
          <w:spacing w:val="-2"/>
        </w:rPr>
        <w:t xml:space="preserve"> </w:t>
      </w:r>
      <w:r>
        <w:t>were</w:t>
      </w:r>
      <w:r>
        <w:rPr>
          <w:spacing w:val="-5"/>
        </w:rPr>
        <w:t xml:space="preserve"> </w:t>
      </w:r>
      <w:proofErr w:type="spellStart"/>
      <w:r>
        <w:t>realised</w:t>
      </w:r>
      <w:proofErr w:type="spellEnd"/>
      <w:r>
        <w:rPr>
          <w:spacing w:val="-2"/>
        </w:rPr>
        <w:t xml:space="preserve"> </w:t>
      </w:r>
      <w:r>
        <w:t>through</w:t>
      </w:r>
      <w:r>
        <w:rPr>
          <w:spacing w:val="-6"/>
        </w:rPr>
        <w:t xml:space="preserve"> </w:t>
      </w:r>
      <w:r>
        <w:t>alternate</w:t>
      </w:r>
      <w:r>
        <w:rPr>
          <w:spacing w:val="-4"/>
        </w:rPr>
        <w:t xml:space="preserve"> </w:t>
      </w:r>
      <w:r>
        <w:t>youth</w:t>
      </w:r>
      <w:r>
        <w:rPr>
          <w:spacing w:val="-5"/>
        </w:rPr>
        <w:t xml:space="preserve"> </w:t>
      </w:r>
      <w:r>
        <w:t>justice</w:t>
      </w:r>
      <w:r>
        <w:rPr>
          <w:spacing w:val="-4"/>
        </w:rPr>
        <w:t xml:space="preserve"> </w:t>
      </w:r>
      <w:r>
        <w:t>cohorts,</w:t>
      </w:r>
      <w:r>
        <w:rPr>
          <w:spacing w:val="-4"/>
        </w:rPr>
        <w:t xml:space="preserve"> </w:t>
      </w:r>
      <w:r>
        <w:t>particularly</w:t>
      </w:r>
      <w:r>
        <w:rPr>
          <w:spacing w:val="-2"/>
        </w:rPr>
        <w:t xml:space="preserve"> </w:t>
      </w:r>
      <w:r>
        <w:t>serious repeat offenders. The trial review shows extensive engagement with, and positive interactions with youth co-responder teams, and the conditional bail program.</w:t>
      </w:r>
    </w:p>
    <w:p w14:paraId="10CCE2BE" w14:textId="77777777" w:rsidR="0054344E" w:rsidRDefault="00DB1AB2">
      <w:pPr>
        <w:pStyle w:val="BodyText"/>
        <w:spacing w:before="160" w:line="259" w:lineRule="auto"/>
        <w:ind w:left="780" w:right="692"/>
      </w:pPr>
      <w:r>
        <w:t xml:space="preserve">Overall, while the review indicates some benefits associated with electronic monitoring, </w:t>
      </w:r>
      <w:r>
        <w:rPr>
          <w:b/>
        </w:rPr>
        <w:t xml:space="preserve">effectiveness in deterring offending </w:t>
      </w:r>
      <w:proofErr w:type="spellStart"/>
      <w:r>
        <w:rPr>
          <w:b/>
        </w:rPr>
        <w:t>behaviour</w:t>
      </w:r>
      <w:proofErr w:type="spellEnd"/>
      <w:r>
        <w:rPr>
          <w:b/>
        </w:rPr>
        <w:t xml:space="preserve"> cannot be confirmed</w:t>
      </w:r>
      <w:r>
        <w:t>, nor can any changes to</w:t>
      </w:r>
      <w:r>
        <w:rPr>
          <w:spacing w:val="-2"/>
        </w:rPr>
        <w:t xml:space="preserve"> </w:t>
      </w:r>
      <w:r>
        <w:t>offending be</w:t>
      </w:r>
      <w:r>
        <w:rPr>
          <w:spacing w:val="-5"/>
        </w:rPr>
        <w:t xml:space="preserve"> </w:t>
      </w:r>
      <w:r>
        <w:t>attributed</w:t>
      </w:r>
      <w:r>
        <w:rPr>
          <w:spacing w:val="-2"/>
        </w:rPr>
        <w:t xml:space="preserve"> </w:t>
      </w:r>
      <w:r>
        <w:t>to engagement</w:t>
      </w:r>
      <w:r>
        <w:rPr>
          <w:spacing w:val="-1"/>
        </w:rPr>
        <w:t xml:space="preserve"> </w:t>
      </w:r>
      <w:r>
        <w:t>with</w:t>
      </w:r>
      <w:r>
        <w:rPr>
          <w:spacing w:val="-2"/>
        </w:rPr>
        <w:t xml:space="preserve"> </w:t>
      </w:r>
      <w:r>
        <w:t>the</w:t>
      </w:r>
      <w:r>
        <w:rPr>
          <w:spacing w:val="-2"/>
        </w:rPr>
        <w:t xml:space="preserve"> </w:t>
      </w:r>
      <w:r>
        <w:t>trial. There</w:t>
      </w:r>
      <w:r>
        <w:rPr>
          <w:spacing w:val="-2"/>
        </w:rPr>
        <w:t xml:space="preserve"> </w:t>
      </w:r>
      <w:r>
        <w:t>is a</w:t>
      </w:r>
      <w:r>
        <w:rPr>
          <w:spacing w:val="-2"/>
        </w:rPr>
        <w:t xml:space="preserve"> </w:t>
      </w:r>
      <w:r>
        <w:t>need for</w:t>
      </w:r>
      <w:r>
        <w:rPr>
          <w:spacing w:val="-1"/>
        </w:rPr>
        <w:t xml:space="preserve"> </w:t>
      </w:r>
      <w:r>
        <w:t>rigorous evaluative research about electronic monitoring orders across various offender populations to</w:t>
      </w:r>
      <w:r>
        <w:rPr>
          <w:spacing w:val="-3"/>
        </w:rPr>
        <w:t xml:space="preserve"> </w:t>
      </w:r>
      <w:r>
        <w:t>determine</w:t>
      </w:r>
      <w:r>
        <w:rPr>
          <w:spacing w:val="-2"/>
        </w:rPr>
        <w:t xml:space="preserve"> </w:t>
      </w:r>
      <w:r>
        <w:t>the</w:t>
      </w:r>
      <w:r>
        <w:rPr>
          <w:spacing w:val="-2"/>
        </w:rPr>
        <w:t xml:space="preserve"> </w:t>
      </w:r>
      <w:r>
        <w:t>implications</w:t>
      </w:r>
      <w:r>
        <w:rPr>
          <w:spacing w:val="-2"/>
        </w:rPr>
        <w:t xml:space="preserve"> </w:t>
      </w:r>
      <w:r>
        <w:t>of</w:t>
      </w:r>
      <w:r>
        <w:rPr>
          <w:spacing w:val="-4"/>
        </w:rPr>
        <w:t xml:space="preserve"> </w:t>
      </w:r>
      <w:r>
        <w:t>electronic</w:t>
      </w:r>
      <w:r>
        <w:rPr>
          <w:spacing w:val="-5"/>
        </w:rPr>
        <w:t xml:space="preserve"> </w:t>
      </w:r>
      <w:r>
        <w:t>monitoring</w:t>
      </w:r>
      <w:r>
        <w:rPr>
          <w:spacing w:val="-3"/>
        </w:rPr>
        <w:t xml:space="preserve"> </w:t>
      </w:r>
      <w:r>
        <w:t>on</w:t>
      </w:r>
      <w:r>
        <w:rPr>
          <w:spacing w:val="-3"/>
        </w:rPr>
        <w:t xml:space="preserve"> </w:t>
      </w:r>
      <w:r>
        <w:t>young</w:t>
      </w:r>
      <w:r>
        <w:rPr>
          <w:spacing w:val="-5"/>
        </w:rPr>
        <w:t xml:space="preserve"> </w:t>
      </w:r>
      <w:r>
        <w:t>people.</w:t>
      </w:r>
      <w:r>
        <w:rPr>
          <w:spacing w:val="-4"/>
        </w:rPr>
        <w:t xml:space="preserve"> </w:t>
      </w:r>
      <w:r>
        <w:t>Evaluative</w:t>
      </w:r>
      <w:r>
        <w:rPr>
          <w:spacing w:val="-3"/>
        </w:rPr>
        <w:t xml:space="preserve"> </w:t>
      </w:r>
      <w:r>
        <w:t>research, with a statistical sample size, should further examine the eligibility and criteria parameters (i.e., bail condition, home detention) that are most impactful on program aims to reduce youth offending.</w:t>
      </w:r>
    </w:p>
    <w:p w14:paraId="1F235783" w14:textId="77777777" w:rsidR="0054344E" w:rsidRDefault="0054344E">
      <w:pPr>
        <w:pStyle w:val="BodyText"/>
        <w:spacing w:before="6"/>
        <w:rPr>
          <w:sz w:val="20"/>
        </w:rPr>
      </w:pPr>
    </w:p>
    <w:p w14:paraId="29E0F0D1" w14:textId="77777777" w:rsidR="0054344E" w:rsidRDefault="00DB1AB2">
      <w:pPr>
        <w:pStyle w:val="BodyText"/>
        <w:ind w:left="780"/>
      </w:pPr>
      <w:r>
        <w:rPr>
          <w:color w:val="2E5395"/>
        </w:rPr>
        <w:t>Key</w:t>
      </w:r>
      <w:r>
        <w:rPr>
          <w:color w:val="2E5395"/>
          <w:spacing w:val="-2"/>
        </w:rPr>
        <w:t xml:space="preserve"> statistics</w:t>
      </w:r>
    </w:p>
    <w:p w14:paraId="35834C8E" w14:textId="77777777" w:rsidR="0054344E" w:rsidRDefault="0054344E">
      <w:pPr>
        <w:pStyle w:val="BodyText"/>
        <w:spacing w:before="10"/>
        <w:rPr>
          <w:sz w:val="17"/>
        </w:rPr>
      </w:pPr>
    </w:p>
    <w:p w14:paraId="091CBA22" w14:textId="47420601" w:rsidR="0054344E" w:rsidRDefault="00DB1AB2">
      <w:pPr>
        <w:pStyle w:val="ListParagraph"/>
        <w:numPr>
          <w:ilvl w:val="0"/>
          <w:numId w:val="3"/>
        </w:numPr>
        <w:tabs>
          <w:tab w:val="left" w:pos="1326"/>
        </w:tabs>
        <w:spacing w:before="99" w:line="254" w:lineRule="auto"/>
        <w:ind w:right="852"/>
        <w:rPr>
          <w:rFonts w:ascii="Symbol" w:hAnsi="Symbol"/>
          <w:sz w:val="19"/>
        </w:rPr>
      </w:pPr>
      <w:r>
        <w:rPr>
          <w:noProof/>
        </w:rPr>
        <mc:AlternateContent>
          <mc:Choice Requires="wps">
            <w:drawing>
              <wp:anchor distT="0" distB="0" distL="114300" distR="114300" simplePos="0" relativeHeight="485878784" behindDoc="1" locked="0" layoutInCell="1" allowOverlap="1" wp14:anchorId="3CA28E70" wp14:editId="2EC7EFAA">
                <wp:simplePos x="0" y="0"/>
                <wp:positionH relativeFrom="page">
                  <wp:posOffset>892810</wp:posOffset>
                </wp:positionH>
                <wp:positionV relativeFrom="paragraph">
                  <wp:posOffset>10795</wp:posOffset>
                </wp:positionV>
                <wp:extent cx="5753100" cy="4695825"/>
                <wp:effectExtent l="0" t="0" r="0" b="0"/>
                <wp:wrapNone/>
                <wp:docPr id="16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4695825"/>
                        </a:xfrm>
                        <a:prstGeom prst="rect">
                          <a:avLst/>
                        </a:prstGeom>
                        <a:solidFill>
                          <a:srgbClr val="DAE2F3">
                            <a:alpha val="82352"/>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5E588" id="docshape11" o:spid="_x0000_s1026" style="position:absolute;margin-left:70.3pt;margin-top:.85pt;width:453pt;height:369.75pt;z-index:-1743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" fillcolor="#dae2f3" stroked="f">
                <v:fill opacity="53970f"/>
                <w10:wrap anchorx="page"/>
              </v:rect>
            </w:pict>
          </mc:Fallback>
        </mc:AlternateContent>
      </w:r>
      <w:r>
        <w:rPr>
          <w:sz w:val="19"/>
        </w:rPr>
        <w:t>31</w:t>
      </w:r>
      <w:r>
        <w:rPr>
          <w:spacing w:val="-3"/>
          <w:sz w:val="19"/>
        </w:rPr>
        <w:t xml:space="preserve"> </w:t>
      </w:r>
      <w:r>
        <w:rPr>
          <w:sz w:val="19"/>
        </w:rPr>
        <w:t>suitability</w:t>
      </w:r>
      <w:r>
        <w:rPr>
          <w:spacing w:val="-2"/>
          <w:sz w:val="19"/>
        </w:rPr>
        <w:t xml:space="preserve"> </w:t>
      </w:r>
      <w:r>
        <w:rPr>
          <w:sz w:val="19"/>
        </w:rPr>
        <w:t>assessments</w:t>
      </w:r>
      <w:r>
        <w:rPr>
          <w:spacing w:val="-2"/>
          <w:sz w:val="19"/>
        </w:rPr>
        <w:t xml:space="preserve"> </w:t>
      </w:r>
      <w:r>
        <w:rPr>
          <w:sz w:val="19"/>
        </w:rPr>
        <w:t>were</w:t>
      </w:r>
      <w:r>
        <w:rPr>
          <w:spacing w:val="-4"/>
          <w:sz w:val="19"/>
        </w:rPr>
        <w:t xml:space="preserve"> </w:t>
      </w:r>
      <w:r>
        <w:rPr>
          <w:sz w:val="19"/>
        </w:rPr>
        <w:t>undertaken</w:t>
      </w:r>
      <w:r>
        <w:rPr>
          <w:spacing w:val="-4"/>
          <w:sz w:val="19"/>
        </w:rPr>
        <w:t xml:space="preserve"> </w:t>
      </w:r>
      <w:r>
        <w:rPr>
          <w:sz w:val="19"/>
        </w:rPr>
        <w:t>(15</w:t>
      </w:r>
      <w:r>
        <w:rPr>
          <w:spacing w:val="-4"/>
          <w:sz w:val="19"/>
        </w:rPr>
        <w:t xml:space="preserve"> </w:t>
      </w:r>
      <w:r>
        <w:rPr>
          <w:sz w:val="19"/>
        </w:rPr>
        <w:t>requested</w:t>
      </w:r>
      <w:r>
        <w:rPr>
          <w:spacing w:val="-4"/>
          <w:sz w:val="19"/>
        </w:rPr>
        <w:t xml:space="preserve"> </w:t>
      </w:r>
      <w:r>
        <w:rPr>
          <w:sz w:val="19"/>
        </w:rPr>
        <w:t>by</w:t>
      </w:r>
      <w:r>
        <w:rPr>
          <w:spacing w:val="-3"/>
          <w:sz w:val="19"/>
        </w:rPr>
        <w:t xml:space="preserve"> </w:t>
      </w:r>
      <w:r>
        <w:rPr>
          <w:sz w:val="19"/>
        </w:rPr>
        <w:t>courts</w:t>
      </w:r>
      <w:r>
        <w:rPr>
          <w:spacing w:val="-3"/>
          <w:sz w:val="19"/>
        </w:rPr>
        <w:t xml:space="preserve"> </w:t>
      </w:r>
      <w:r>
        <w:rPr>
          <w:sz w:val="19"/>
        </w:rPr>
        <w:t>and</w:t>
      </w:r>
      <w:r>
        <w:rPr>
          <w:spacing w:val="-3"/>
          <w:sz w:val="19"/>
        </w:rPr>
        <w:t xml:space="preserve"> </w:t>
      </w:r>
      <w:r>
        <w:rPr>
          <w:sz w:val="19"/>
        </w:rPr>
        <w:t>16</w:t>
      </w:r>
      <w:r>
        <w:rPr>
          <w:spacing w:val="-4"/>
          <w:sz w:val="19"/>
        </w:rPr>
        <w:t xml:space="preserve"> </w:t>
      </w:r>
      <w:r>
        <w:rPr>
          <w:sz w:val="19"/>
        </w:rPr>
        <w:t>by</w:t>
      </w:r>
      <w:r>
        <w:rPr>
          <w:spacing w:val="-3"/>
          <w:sz w:val="19"/>
        </w:rPr>
        <w:t xml:space="preserve"> </w:t>
      </w:r>
      <w:r>
        <w:rPr>
          <w:sz w:val="19"/>
        </w:rPr>
        <w:t>the</w:t>
      </w:r>
      <w:r>
        <w:rPr>
          <w:spacing w:val="-3"/>
          <w:sz w:val="19"/>
        </w:rPr>
        <w:t xml:space="preserve"> </w:t>
      </w:r>
      <w:r>
        <w:rPr>
          <w:sz w:val="19"/>
        </w:rPr>
        <w:t>young</w:t>
      </w:r>
      <w:r>
        <w:rPr>
          <w:spacing w:val="-3"/>
          <w:sz w:val="19"/>
        </w:rPr>
        <w:t xml:space="preserve"> </w:t>
      </w:r>
      <w:r>
        <w:rPr>
          <w:sz w:val="19"/>
        </w:rPr>
        <w:t xml:space="preserve">person’s legal representative), with </w:t>
      </w:r>
      <w:r>
        <w:rPr>
          <w:b/>
          <w:color w:val="EC7C30"/>
          <w:sz w:val="19"/>
        </w:rPr>
        <w:t xml:space="preserve">21 assessed as </w:t>
      </w:r>
      <w:proofErr w:type="gramStart"/>
      <w:r>
        <w:rPr>
          <w:b/>
          <w:color w:val="EC7C30"/>
          <w:sz w:val="19"/>
        </w:rPr>
        <w:t>suitable</w:t>
      </w:r>
      <w:proofErr w:type="gramEnd"/>
    </w:p>
    <w:p w14:paraId="2E1D55F6" w14:textId="77777777" w:rsidR="0054344E" w:rsidRDefault="00DB1AB2">
      <w:pPr>
        <w:pStyle w:val="ListParagraph"/>
        <w:numPr>
          <w:ilvl w:val="0"/>
          <w:numId w:val="3"/>
        </w:numPr>
        <w:tabs>
          <w:tab w:val="left" w:pos="1326"/>
        </w:tabs>
        <w:spacing w:before="5"/>
        <w:ind w:hanging="287"/>
        <w:rPr>
          <w:rFonts w:ascii="Symbol" w:hAnsi="Symbol"/>
          <w:sz w:val="19"/>
        </w:rPr>
      </w:pPr>
      <w:r>
        <w:rPr>
          <w:sz w:val="19"/>
        </w:rPr>
        <w:t>10</w:t>
      </w:r>
      <w:r>
        <w:rPr>
          <w:spacing w:val="-9"/>
          <w:sz w:val="19"/>
        </w:rPr>
        <w:t xml:space="preserve"> </w:t>
      </w:r>
      <w:r>
        <w:rPr>
          <w:sz w:val="19"/>
        </w:rPr>
        <w:t>young</w:t>
      </w:r>
      <w:r>
        <w:rPr>
          <w:spacing w:val="-8"/>
          <w:sz w:val="19"/>
        </w:rPr>
        <w:t xml:space="preserve"> </w:t>
      </w:r>
      <w:r>
        <w:rPr>
          <w:sz w:val="19"/>
        </w:rPr>
        <w:t>people</w:t>
      </w:r>
      <w:r>
        <w:rPr>
          <w:spacing w:val="-9"/>
          <w:sz w:val="19"/>
        </w:rPr>
        <w:t xml:space="preserve"> </w:t>
      </w:r>
      <w:r>
        <w:rPr>
          <w:sz w:val="19"/>
        </w:rPr>
        <w:t>assessed</w:t>
      </w:r>
      <w:r>
        <w:rPr>
          <w:spacing w:val="-9"/>
          <w:sz w:val="19"/>
        </w:rPr>
        <w:t xml:space="preserve"> </w:t>
      </w:r>
      <w:r>
        <w:rPr>
          <w:sz w:val="19"/>
        </w:rPr>
        <w:t>as</w:t>
      </w:r>
      <w:r>
        <w:rPr>
          <w:spacing w:val="-8"/>
          <w:sz w:val="19"/>
        </w:rPr>
        <w:t xml:space="preserve"> </w:t>
      </w:r>
      <w:r>
        <w:rPr>
          <w:sz w:val="19"/>
        </w:rPr>
        <w:t>suitable</w:t>
      </w:r>
      <w:r>
        <w:rPr>
          <w:spacing w:val="-8"/>
          <w:sz w:val="19"/>
        </w:rPr>
        <w:t xml:space="preserve"> </w:t>
      </w:r>
      <w:r>
        <w:rPr>
          <w:sz w:val="19"/>
        </w:rPr>
        <w:t>were</w:t>
      </w:r>
      <w:r>
        <w:rPr>
          <w:spacing w:val="-9"/>
          <w:sz w:val="19"/>
        </w:rPr>
        <w:t xml:space="preserve"> </w:t>
      </w:r>
      <w:r>
        <w:rPr>
          <w:sz w:val="19"/>
        </w:rPr>
        <w:t>Aboriginal</w:t>
      </w:r>
      <w:r>
        <w:rPr>
          <w:spacing w:val="-7"/>
          <w:sz w:val="19"/>
        </w:rPr>
        <w:t xml:space="preserve"> </w:t>
      </w:r>
      <w:r>
        <w:rPr>
          <w:sz w:val="19"/>
        </w:rPr>
        <w:t>and/or</w:t>
      </w:r>
      <w:r>
        <w:rPr>
          <w:spacing w:val="-9"/>
          <w:sz w:val="19"/>
        </w:rPr>
        <w:t xml:space="preserve"> </w:t>
      </w:r>
      <w:r>
        <w:rPr>
          <w:sz w:val="19"/>
        </w:rPr>
        <w:t>Torres</w:t>
      </w:r>
      <w:r>
        <w:rPr>
          <w:spacing w:val="-7"/>
          <w:sz w:val="19"/>
        </w:rPr>
        <w:t xml:space="preserve"> </w:t>
      </w:r>
      <w:r>
        <w:rPr>
          <w:sz w:val="19"/>
        </w:rPr>
        <w:t>Strait</w:t>
      </w:r>
      <w:r>
        <w:rPr>
          <w:spacing w:val="-9"/>
          <w:sz w:val="19"/>
        </w:rPr>
        <w:t xml:space="preserve"> </w:t>
      </w:r>
      <w:r>
        <w:rPr>
          <w:spacing w:val="-2"/>
          <w:sz w:val="19"/>
        </w:rPr>
        <w:t>Islander</w:t>
      </w:r>
    </w:p>
    <w:p w14:paraId="36778D45" w14:textId="77777777" w:rsidR="0054344E" w:rsidRDefault="00DB1AB2">
      <w:pPr>
        <w:pStyle w:val="ListParagraph"/>
        <w:numPr>
          <w:ilvl w:val="0"/>
          <w:numId w:val="3"/>
        </w:numPr>
        <w:tabs>
          <w:tab w:val="left" w:pos="1326"/>
        </w:tabs>
        <w:spacing w:before="16" w:line="256" w:lineRule="auto"/>
        <w:ind w:right="953"/>
        <w:rPr>
          <w:rFonts w:ascii="Symbol" w:hAnsi="Symbol"/>
          <w:sz w:val="19"/>
        </w:rPr>
      </w:pPr>
      <w:r>
        <w:rPr>
          <w:b/>
          <w:color w:val="EC7C30"/>
          <w:sz w:val="19"/>
        </w:rPr>
        <w:t>Magistrates</w:t>
      </w:r>
      <w:r>
        <w:rPr>
          <w:b/>
          <w:color w:val="EC7C30"/>
          <w:spacing w:val="-3"/>
          <w:sz w:val="19"/>
        </w:rPr>
        <w:t xml:space="preserve"> </w:t>
      </w:r>
      <w:r>
        <w:rPr>
          <w:sz w:val="19"/>
        </w:rPr>
        <w:t>who</w:t>
      </w:r>
      <w:r>
        <w:rPr>
          <w:spacing w:val="-3"/>
          <w:sz w:val="19"/>
        </w:rPr>
        <w:t xml:space="preserve"> </w:t>
      </w:r>
      <w:r>
        <w:rPr>
          <w:sz w:val="19"/>
        </w:rPr>
        <w:t>decided</w:t>
      </w:r>
      <w:r>
        <w:rPr>
          <w:spacing w:val="-2"/>
          <w:sz w:val="19"/>
        </w:rPr>
        <w:t xml:space="preserve"> </w:t>
      </w:r>
      <w:r>
        <w:rPr>
          <w:sz w:val="19"/>
        </w:rPr>
        <w:t>not</w:t>
      </w:r>
      <w:r>
        <w:rPr>
          <w:spacing w:val="-1"/>
          <w:sz w:val="19"/>
        </w:rPr>
        <w:t xml:space="preserve"> </w:t>
      </w:r>
      <w:r>
        <w:rPr>
          <w:sz w:val="19"/>
        </w:rPr>
        <w:t>to</w:t>
      </w:r>
      <w:r>
        <w:rPr>
          <w:spacing w:val="-3"/>
          <w:sz w:val="19"/>
        </w:rPr>
        <w:t xml:space="preserve"> </w:t>
      </w:r>
      <w:r>
        <w:rPr>
          <w:sz w:val="19"/>
        </w:rPr>
        <w:t>proceed</w:t>
      </w:r>
      <w:r>
        <w:rPr>
          <w:spacing w:val="-2"/>
          <w:sz w:val="19"/>
        </w:rPr>
        <w:t xml:space="preserve"> </w:t>
      </w:r>
      <w:r>
        <w:rPr>
          <w:sz w:val="19"/>
        </w:rPr>
        <w:t>with</w:t>
      </w:r>
      <w:r>
        <w:rPr>
          <w:spacing w:val="-3"/>
          <w:sz w:val="19"/>
        </w:rPr>
        <w:t xml:space="preserve"> </w:t>
      </w:r>
      <w:r>
        <w:rPr>
          <w:sz w:val="19"/>
        </w:rPr>
        <w:t>this</w:t>
      </w:r>
      <w:r>
        <w:rPr>
          <w:spacing w:val="-2"/>
          <w:sz w:val="19"/>
        </w:rPr>
        <w:t xml:space="preserve"> </w:t>
      </w:r>
      <w:r>
        <w:rPr>
          <w:sz w:val="19"/>
        </w:rPr>
        <w:t>condition</w:t>
      </w:r>
      <w:r>
        <w:rPr>
          <w:spacing w:val="-3"/>
          <w:sz w:val="19"/>
        </w:rPr>
        <w:t xml:space="preserve"> </w:t>
      </w:r>
      <w:r>
        <w:rPr>
          <w:sz w:val="19"/>
        </w:rPr>
        <w:t>after</w:t>
      </w:r>
      <w:r>
        <w:rPr>
          <w:spacing w:val="-3"/>
          <w:sz w:val="19"/>
        </w:rPr>
        <w:t xml:space="preserve"> </w:t>
      </w:r>
      <w:r>
        <w:rPr>
          <w:sz w:val="19"/>
        </w:rPr>
        <w:t>a</w:t>
      </w:r>
      <w:r>
        <w:rPr>
          <w:spacing w:val="-3"/>
          <w:sz w:val="19"/>
        </w:rPr>
        <w:t xml:space="preserve"> </w:t>
      </w:r>
      <w:r>
        <w:rPr>
          <w:sz w:val="19"/>
        </w:rPr>
        <w:t>suitability</w:t>
      </w:r>
      <w:r>
        <w:rPr>
          <w:spacing w:val="-2"/>
          <w:sz w:val="19"/>
        </w:rPr>
        <w:t xml:space="preserve"> </w:t>
      </w:r>
      <w:r>
        <w:rPr>
          <w:sz w:val="19"/>
        </w:rPr>
        <w:t>assessment,</w:t>
      </w:r>
      <w:r>
        <w:rPr>
          <w:spacing w:val="-2"/>
          <w:sz w:val="19"/>
        </w:rPr>
        <w:t xml:space="preserve"> </w:t>
      </w:r>
      <w:r>
        <w:rPr>
          <w:sz w:val="19"/>
        </w:rPr>
        <w:t>gave</w:t>
      </w:r>
      <w:r>
        <w:rPr>
          <w:spacing w:val="-3"/>
          <w:sz w:val="19"/>
        </w:rPr>
        <w:t xml:space="preserve"> </w:t>
      </w:r>
      <w:r>
        <w:rPr>
          <w:sz w:val="19"/>
        </w:rPr>
        <w:t xml:space="preserve">a number of reasons including refusal or revocation of bail, lack of consent of young people or parent, lack of parental support for compliance, and </w:t>
      </w:r>
      <w:r>
        <w:rPr>
          <w:b/>
          <w:color w:val="EC7C30"/>
          <w:sz w:val="19"/>
        </w:rPr>
        <w:t xml:space="preserve">lack of confidence that the young people would comply with curfew conditions or desist from further </w:t>
      </w:r>
      <w:proofErr w:type="gramStart"/>
      <w:r>
        <w:rPr>
          <w:b/>
          <w:color w:val="EC7C30"/>
          <w:sz w:val="19"/>
        </w:rPr>
        <w:t>offending</w:t>
      </w:r>
      <w:proofErr w:type="gramEnd"/>
    </w:p>
    <w:p w14:paraId="23734DCF" w14:textId="77777777" w:rsidR="0054344E" w:rsidRDefault="00DB1AB2">
      <w:pPr>
        <w:pStyle w:val="ListParagraph"/>
        <w:numPr>
          <w:ilvl w:val="0"/>
          <w:numId w:val="3"/>
        </w:numPr>
        <w:tabs>
          <w:tab w:val="left" w:pos="1326"/>
        </w:tabs>
        <w:spacing w:before="5" w:line="256" w:lineRule="auto"/>
        <w:ind w:right="859"/>
        <w:rPr>
          <w:rFonts w:ascii="Symbol" w:hAnsi="Symbol"/>
          <w:sz w:val="19"/>
        </w:rPr>
      </w:pPr>
      <w:r>
        <w:rPr>
          <w:sz w:val="19"/>
        </w:rPr>
        <w:t>At</w:t>
      </w:r>
      <w:r>
        <w:rPr>
          <w:spacing w:val="-3"/>
          <w:sz w:val="19"/>
        </w:rPr>
        <w:t xml:space="preserve"> </w:t>
      </w:r>
      <w:r>
        <w:rPr>
          <w:sz w:val="19"/>
        </w:rPr>
        <w:t>the</w:t>
      </w:r>
      <w:r>
        <w:rPr>
          <w:spacing w:val="-2"/>
          <w:sz w:val="19"/>
        </w:rPr>
        <w:t xml:space="preserve"> </w:t>
      </w:r>
      <w:r>
        <w:rPr>
          <w:sz w:val="19"/>
        </w:rPr>
        <w:t>review</w:t>
      </w:r>
      <w:r>
        <w:rPr>
          <w:spacing w:val="-3"/>
          <w:sz w:val="19"/>
        </w:rPr>
        <w:t xml:space="preserve"> </w:t>
      </w:r>
      <w:r>
        <w:rPr>
          <w:sz w:val="19"/>
        </w:rPr>
        <w:t>date,</w:t>
      </w:r>
      <w:r>
        <w:rPr>
          <w:spacing w:val="-1"/>
          <w:sz w:val="19"/>
        </w:rPr>
        <w:t xml:space="preserve"> </w:t>
      </w:r>
      <w:r>
        <w:rPr>
          <w:sz w:val="19"/>
        </w:rPr>
        <w:t>the</w:t>
      </w:r>
      <w:r>
        <w:rPr>
          <w:spacing w:val="-3"/>
          <w:sz w:val="19"/>
        </w:rPr>
        <w:t xml:space="preserve"> </w:t>
      </w:r>
      <w:r>
        <w:rPr>
          <w:sz w:val="19"/>
        </w:rPr>
        <w:t>average</w:t>
      </w:r>
      <w:r>
        <w:rPr>
          <w:spacing w:val="-3"/>
          <w:sz w:val="19"/>
        </w:rPr>
        <w:t xml:space="preserve"> </w:t>
      </w:r>
      <w:r>
        <w:rPr>
          <w:sz w:val="19"/>
        </w:rPr>
        <w:t>duration</w:t>
      </w:r>
      <w:r>
        <w:rPr>
          <w:spacing w:val="-3"/>
          <w:sz w:val="19"/>
        </w:rPr>
        <w:t xml:space="preserve"> </w:t>
      </w:r>
      <w:r>
        <w:rPr>
          <w:sz w:val="19"/>
        </w:rPr>
        <w:t>of</w:t>
      </w:r>
      <w:r>
        <w:rPr>
          <w:spacing w:val="-3"/>
          <w:sz w:val="19"/>
        </w:rPr>
        <w:t xml:space="preserve"> </w:t>
      </w:r>
      <w:r>
        <w:rPr>
          <w:sz w:val="19"/>
        </w:rPr>
        <w:t>an</w:t>
      </w:r>
      <w:r>
        <w:rPr>
          <w:spacing w:val="-2"/>
          <w:sz w:val="19"/>
        </w:rPr>
        <w:t xml:space="preserve"> </w:t>
      </w:r>
      <w:r>
        <w:rPr>
          <w:sz w:val="19"/>
        </w:rPr>
        <w:t>electronic</w:t>
      </w:r>
      <w:r>
        <w:rPr>
          <w:spacing w:val="-4"/>
          <w:sz w:val="19"/>
        </w:rPr>
        <w:t xml:space="preserve"> </w:t>
      </w:r>
      <w:r>
        <w:rPr>
          <w:sz w:val="19"/>
        </w:rPr>
        <w:t>monitoring</w:t>
      </w:r>
      <w:r>
        <w:rPr>
          <w:spacing w:val="-3"/>
          <w:sz w:val="19"/>
        </w:rPr>
        <w:t xml:space="preserve"> </w:t>
      </w:r>
      <w:r>
        <w:rPr>
          <w:sz w:val="19"/>
        </w:rPr>
        <w:t>device</w:t>
      </w:r>
      <w:r>
        <w:rPr>
          <w:spacing w:val="-3"/>
          <w:sz w:val="19"/>
        </w:rPr>
        <w:t xml:space="preserve"> </w:t>
      </w:r>
      <w:r>
        <w:rPr>
          <w:sz w:val="19"/>
        </w:rPr>
        <w:t>condition</w:t>
      </w:r>
      <w:r>
        <w:rPr>
          <w:spacing w:val="-5"/>
          <w:sz w:val="19"/>
        </w:rPr>
        <w:t xml:space="preserve"> </w:t>
      </w:r>
      <w:r>
        <w:rPr>
          <w:sz w:val="19"/>
        </w:rPr>
        <w:t xml:space="preserve">was </w:t>
      </w:r>
      <w:r>
        <w:rPr>
          <w:b/>
          <w:color w:val="EC7C30"/>
          <w:sz w:val="19"/>
        </w:rPr>
        <w:t>35</w:t>
      </w:r>
      <w:r>
        <w:rPr>
          <w:b/>
          <w:color w:val="EC7C30"/>
          <w:spacing w:val="-3"/>
          <w:sz w:val="19"/>
        </w:rPr>
        <w:t xml:space="preserve"> </w:t>
      </w:r>
      <w:r>
        <w:rPr>
          <w:b/>
          <w:color w:val="EC7C30"/>
          <w:sz w:val="19"/>
        </w:rPr>
        <w:t>days</w:t>
      </w:r>
      <w:r>
        <w:rPr>
          <w:sz w:val="19"/>
        </w:rPr>
        <w:t xml:space="preserve">, including two young people under ongoing supervision and </w:t>
      </w:r>
      <w:proofErr w:type="gramStart"/>
      <w:r>
        <w:rPr>
          <w:sz w:val="19"/>
        </w:rPr>
        <w:t>monitoring</w:t>
      </w:r>
      <w:proofErr w:type="gramEnd"/>
    </w:p>
    <w:p w14:paraId="197CCB74" w14:textId="77777777" w:rsidR="0054344E" w:rsidRDefault="00DB1AB2">
      <w:pPr>
        <w:pStyle w:val="ListParagraph"/>
        <w:numPr>
          <w:ilvl w:val="0"/>
          <w:numId w:val="3"/>
        </w:numPr>
        <w:tabs>
          <w:tab w:val="left" w:pos="1326"/>
        </w:tabs>
        <w:spacing w:before="2" w:line="256" w:lineRule="auto"/>
        <w:ind w:right="875"/>
        <w:rPr>
          <w:rFonts w:ascii="Symbol" w:hAnsi="Symbol"/>
          <w:sz w:val="19"/>
        </w:rPr>
      </w:pPr>
      <w:r>
        <w:rPr>
          <w:b/>
          <w:color w:val="EC7C30"/>
          <w:sz w:val="19"/>
        </w:rPr>
        <w:t xml:space="preserve">Five young people were assessed as a moderate risk </w:t>
      </w:r>
      <w:r>
        <w:rPr>
          <w:sz w:val="19"/>
        </w:rPr>
        <w:t>of reoffending using the Youth Level of Service/Case</w:t>
      </w:r>
      <w:r>
        <w:rPr>
          <w:spacing w:val="-3"/>
          <w:sz w:val="19"/>
        </w:rPr>
        <w:t xml:space="preserve"> </w:t>
      </w:r>
      <w:r>
        <w:rPr>
          <w:sz w:val="19"/>
        </w:rPr>
        <w:t>Management</w:t>
      </w:r>
      <w:r>
        <w:rPr>
          <w:spacing w:val="-3"/>
          <w:sz w:val="19"/>
        </w:rPr>
        <w:t xml:space="preserve"> </w:t>
      </w:r>
      <w:r>
        <w:rPr>
          <w:sz w:val="19"/>
        </w:rPr>
        <w:t>Inventory</w:t>
      </w:r>
      <w:r>
        <w:rPr>
          <w:spacing w:val="-2"/>
          <w:sz w:val="19"/>
        </w:rPr>
        <w:t xml:space="preserve"> </w:t>
      </w:r>
      <w:r>
        <w:rPr>
          <w:sz w:val="19"/>
        </w:rPr>
        <w:t>screening</w:t>
      </w:r>
      <w:r>
        <w:rPr>
          <w:spacing w:val="-3"/>
          <w:sz w:val="19"/>
        </w:rPr>
        <w:t xml:space="preserve"> </w:t>
      </w:r>
      <w:r>
        <w:rPr>
          <w:sz w:val="19"/>
        </w:rPr>
        <w:t>tool,</w:t>
      </w:r>
      <w:r>
        <w:rPr>
          <w:spacing w:val="-3"/>
          <w:sz w:val="19"/>
        </w:rPr>
        <w:t xml:space="preserve"> </w:t>
      </w:r>
      <w:r>
        <w:rPr>
          <w:sz w:val="19"/>
        </w:rPr>
        <w:t>with</w:t>
      </w:r>
      <w:r>
        <w:rPr>
          <w:spacing w:val="-5"/>
          <w:sz w:val="19"/>
        </w:rPr>
        <w:t xml:space="preserve"> </w:t>
      </w:r>
      <w:r>
        <w:rPr>
          <w:sz w:val="19"/>
        </w:rPr>
        <w:t>two</w:t>
      </w:r>
      <w:r>
        <w:rPr>
          <w:spacing w:val="-3"/>
          <w:sz w:val="19"/>
        </w:rPr>
        <w:t xml:space="preserve"> </w:t>
      </w:r>
      <w:r>
        <w:rPr>
          <w:sz w:val="19"/>
        </w:rPr>
        <w:t>at</w:t>
      </w:r>
      <w:r>
        <w:rPr>
          <w:spacing w:val="-2"/>
          <w:sz w:val="19"/>
        </w:rPr>
        <w:t xml:space="preserve"> </w:t>
      </w:r>
      <w:r>
        <w:rPr>
          <w:sz w:val="19"/>
        </w:rPr>
        <w:t>high</w:t>
      </w:r>
      <w:r>
        <w:rPr>
          <w:spacing w:val="-3"/>
          <w:sz w:val="19"/>
        </w:rPr>
        <w:t xml:space="preserve"> </w:t>
      </w:r>
      <w:r>
        <w:rPr>
          <w:sz w:val="19"/>
        </w:rPr>
        <w:t>risk</w:t>
      </w:r>
      <w:r>
        <w:rPr>
          <w:spacing w:val="-2"/>
          <w:sz w:val="19"/>
        </w:rPr>
        <w:t xml:space="preserve"> </w:t>
      </w:r>
      <w:r>
        <w:rPr>
          <w:sz w:val="19"/>
        </w:rPr>
        <w:t>and</w:t>
      </w:r>
      <w:r>
        <w:rPr>
          <w:spacing w:val="-2"/>
          <w:sz w:val="19"/>
        </w:rPr>
        <w:t xml:space="preserve"> </w:t>
      </w:r>
      <w:r>
        <w:rPr>
          <w:sz w:val="19"/>
        </w:rPr>
        <w:t>one</w:t>
      </w:r>
      <w:r>
        <w:rPr>
          <w:spacing w:val="-2"/>
          <w:sz w:val="19"/>
        </w:rPr>
        <w:t xml:space="preserve"> </w:t>
      </w:r>
      <w:r>
        <w:rPr>
          <w:sz w:val="19"/>
        </w:rPr>
        <w:t>at</w:t>
      </w:r>
      <w:r>
        <w:rPr>
          <w:spacing w:val="-3"/>
          <w:sz w:val="19"/>
        </w:rPr>
        <w:t xml:space="preserve"> </w:t>
      </w:r>
      <w:r>
        <w:rPr>
          <w:sz w:val="19"/>
        </w:rPr>
        <w:t>very</w:t>
      </w:r>
      <w:r>
        <w:rPr>
          <w:spacing w:val="-2"/>
          <w:sz w:val="19"/>
        </w:rPr>
        <w:t xml:space="preserve"> </w:t>
      </w:r>
      <w:r>
        <w:rPr>
          <w:sz w:val="19"/>
        </w:rPr>
        <w:t>high</w:t>
      </w:r>
      <w:r>
        <w:rPr>
          <w:spacing w:val="-3"/>
          <w:sz w:val="19"/>
        </w:rPr>
        <w:t xml:space="preserve"> </w:t>
      </w:r>
      <w:proofErr w:type="gramStart"/>
      <w:r>
        <w:rPr>
          <w:sz w:val="19"/>
        </w:rPr>
        <w:t>risk</w:t>
      </w:r>
      <w:proofErr w:type="gramEnd"/>
    </w:p>
    <w:p w14:paraId="6395DF08" w14:textId="77777777" w:rsidR="0054344E" w:rsidRDefault="00DB1AB2">
      <w:pPr>
        <w:pStyle w:val="ListParagraph"/>
        <w:numPr>
          <w:ilvl w:val="0"/>
          <w:numId w:val="3"/>
        </w:numPr>
        <w:tabs>
          <w:tab w:val="left" w:pos="1326"/>
        </w:tabs>
        <w:spacing w:before="2" w:line="256" w:lineRule="auto"/>
        <w:ind w:right="804"/>
        <w:rPr>
          <w:rFonts w:ascii="Symbol" w:hAnsi="Symbol"/>
          <w:sz w:val="19"/>
        </w:rPr>
      </w:pPr>
      <w:r>
        <w:rPr>
          <w:sz w:val="19"/>
        </w:rPr>
        <w:t xml:space="preserve">There was a </w:t>
      </w:r>
      <w:r>
        <w:rPr>
          <w:b/>
          <w:color w:val="EC7C30"/>
          <w:sz w:val="19"/>
        </w:rPr>
        <w:t>very high level of compliance due to Youth Co-Responder Teams bail-related interactions</w:t>
      </w:r>
      <w:r>
        <w:rPr>
          <w:b/>
          <w:color w:val="EC7C30"/>
          <w:spacing w:val="-2"/>
          <w:sz w:val="19"/>
        </w:rPr>
        <w:t xml:space="preserve"> </w:t>
      </w:r>
      <w:r>
        <w:rPr>
          <w:sz w:val="19"/>
        </w:rPr>
        <w:t>in</w:t>
      </w:r>
      <w:r>
        <w:rPr>
          <w:spacing w:val="-3"/>
          <w:sz w:val="19"/>
        </w:rPr>
        <w:t xml:space="preserve"> </w:t>
      </w:r>
      <w:r>
        <w:rPr>
          <w:sz w:val="19"/>
        </w:rPr>
        <w:t>most</w:t>
      </w:r>
      <w:r>
        <w:rPr>
          <w:spacing w:val="-3"/>
          <w:sz w:val="19"/>
        </w:rPr>
        <w:t xml:space="preserve"> </w:t>
      </w:r>
      <w:r>
        <w:rPr>
          <w:sz w:val="19"/>
        </w:rPr>
        <w:t>locations,</w:t>
      </w:r>
      <w:r>
        <w:rPr>
          <w:spacing w:val="-3"/>
          <w:sz w:val="19"/>
        </w:rPr>
        <w:t xml:space="preserve"> </w:t>
      </w:r>
      <w:r>
        <w:rPr>
          <w:sz w:val="19"/>
        </w:rPr>
        <w:t>with</w:t>
      </w:r>
      <w:r>
        <w:rPr>
          <w:spacing w:val="-3"/>
          <w:sz w:val="19"/>
        </w:rPr>
        <w:t xml:space="preserve"> </w:t>
      </w:r>
      <w:r>
        <w:rPr>
          <w:sz w:val="19"/>
        </w:rPr>
        <w:t>all</w:t>
      </w:r>
      <w:r>
        <w:rPr>
          <w:spacing w:val="-4"/>
          <w:sz w:val="19"/>
        </w:rPr>
        <w:t xml:space="preserve"> </w:t>
      </w:r>
      <w:r>
        <w:rPr>
          <w:sz w:val="19"/>
        </w:rPr>
        <w:t>locations</w:t>
      </w:r>
      <w:r>
        <w:rPr>
          <w:spacing w:val="-1"/>
          <w:sz w:val="19"/>
        </w:rPr>
        <w:t xml:space="preserve"> </w:t>
      </w:r>
      <w:r>
        <w:rPr>
          <w:sz w:val="19"/>
        </w:rPr>
        <w:t>experiencing</w:t>
      </w:r>
      <w:r>
        <w:rPr>
          <w:spacing w:val="-3"/>
          <w:sz w:val="19"/>
        </w:rPr>
        <w:t xml:space="preserve"> </w:t>
      </w:r>
      <w:r>
        <w:rPr>
          <w:sz w:val="19"/>
        </w:rPr>
        <w:t>between</w:t>
      </w:r>
      <w:r>
        <w:rPr>
          <w:spacing w:val="-2"/>
          <w:sz w:val="19"/>
        </w:rPr>
        <w:t xml:space="preserve"> </w:t>
      </w:r>
      <w:r>
        <w:rPr>
          <w:sz w:val="19"/>
        </w:rPr>
        <w:t>94</w:t>
      </w:r>
      <w:r>
        <w:rPr>
          <w:spacing w:val="-2"/>
          <w:sz w:val="19"/>
        </w:rPr>
        <w:t xml:space="preserve"> </w:t>
      </w:r>
      <w:r>
        <w:rPr>
          <w:sz w:val="19"/>
        </w:rPr>
        <w:t>per</w:t>
      </w:r>
      <w:r>
        <w:rPr>
          <w:spacing w:val="-3"/>
          <w:sz w:val="19"/>
        </w:rPr>
        <w:t xml:space="preserve"> </w:t>
      </w:r>
      <w:r>
        <w:rPr>
          <w:sz w:val="19"/>
        </w:rPr>
        <w:t>cent</w:t>
      </w:r>
      <w:r>
        <w:rPr>
          <w:spacing w:val="-3"/>
          <w:sz w:val="19"/>
        </w:rPr>
        <w:t xml:space="preserve"> </w:t>
      </w:r>
      <w:r>
        <w:rPr>
          <w:sz w:val="19"/>
        </w:rPr>
        <w:t>and</w:t>
      </w:r>
      <w:r>
        <w:rPr>
          <w:spacing w:val="-3"/>
          <w:sz w:val="19"/>
        </w:rPr>
        <w:t xml:space="preserve"> </w:t>
      </w:r>
      <w:r>
        <w:rPr>
          <w:sz w:val="19"/>
        </w:rPr>
        <w:t>96</w:t>
      </w:r>
      <w:r>
        <w:rPr>
          <w:spacing w:val="-2"/>
          <w:sz w:val="19"/>
        </w:rPr>
        <w:t xml:space="preserve"> </w:t>
      </w:r>
      <w:r>
        <w:rPr>
          <w:sz w:val="19"/>
        </w:rPr>
        <w:t>per</w:t>
      </w:r>
      <w:r>
        <w:rPr>
          <w:spacing w:val="-3"/>
          <w:sz w:val="19"/>
        </w:rPr>
        <w:t xml:space="preserve"> </w:t>
      </w:r>
      <w:r>
        <w:rPr>
          <w:sz w:val="19"/>
        </w:rPr>
        <w:t>cent compliance when in contact with Youth Co-Responder Teams</w:t>
      </w:r>
    </w:p>
    <w:p w14:paraId="079A1119" w14:textId="77777777" w:rsidR="0054344E" w:rsidRDefault="00DB1AB2">
      <w:pPr>
        <w:pStyle w:val="ListParagraph"/>
        <w:numPr>
          <w:ilvl w:val="0"/>
          <w:numId w:val="3"/>
        </w:numPr>
        <w:tabs>
          <w:tab w:val="left" w:pos="1326"/>
        </w:tabs>
        <w:spacing w:before="4" w:line="256" w:lineRule="auto"/>
        <w:ind w:right="1087"/>
        <w:jc w:val="both"/>
        <w:rPr>
          <w:rFonts w:ascii="Symbol" w:hAnsi="Symbol"/>
          <w:sz w:val="19"/>
        </w:rPr>
      </w:pPr>
      <w:r>
        <w:rPr>
          <w:sz w:val="19"/>
        </w:rPr>
        <w:t>The</w:t>
      </w:r>
      <w:r>
        <w:rPr>
          <w:spacing w:val="-4"/>
          <w:sz w:val="19"/>
        </w:rPr>
        <w:t xml:space="preserve"> </w:t>
      </w:r>
      <w:r>
        <w:rPr>
          <w:sz w:val="19"/>
        </w:rPr>
        <w:t>number</w:t>
      </w:r>
      <w:r>
        <w:rPr>
          <w:spacing w:val="-4"/>
          <w:sz w:val="19"/>
        </w:rPr>
        <w:t xml:space="preserve"> </w:t>
      </w:r>
      <w:r>
        <w:rPr>
          <w:sz w:val="19"/>
        </w:rPr>
        <w:t>of</w:t>
      </w:r>
      <w:r>
        <w:rPr>
          <w:spacing w:val="-3"/>
          <w:sz w:val="19"/>
        </w:rPr>
        <w:t xml:space="preserve"> </w:t>
      </w:r>
      <w:r>
        <w:rPr>
          <w:b/>
          <w:color w:val="EC7C30"/>
          <w:sz w:val="19"/>
        </w:rPr>
        <w:t>young</w:t>
      </w:r>
      <w:r>
        <w:rPr>
          <w:b/>
          <w:color w:val="EC7C30"/>
          <w:spacing w:val="-2"/>
          <w:sz w:val="19"/>
        </w:rPr>
        <w:t xml:space="preserve"> </w:t>
      </w:r>
      <w:r>
        <w:rPr>
          <w:b/>
          <w:color w:val="EC7C30"/>
          <w:sz w:val="19"/>
        </w:rPr>
        <w:t>people</w:t>
      </w:r>
      <w:r>
        <w:rPr>
          <w:b/>
          <w:color w:val="EC7C30"/>
          <w:spacing w:val="-4"/>
          <w:sz w:val="19"/>
        </w:rPr>
        <w:t xml:space="preserve"> </w:t>
      </w:r>
      <w:r>
        <w:rPr>
          <w:b/>
          <w:color w:val="EC7C30"/>
          <w:sz w:val="19"/>
        </w:rPr>
        <w:t>participating</w:t>
      </w:r>
      <w:r>
        <w:rPr>
          <w:b/>
          <w:color w:val="EC7C30"/>
          <w:spacing w:val="-4"/>
          <w:sz w:val="19"/>
        </w:rPr>
        <w:t xml:space="preserve"> </w:t>
      </w:r>
      <w:r>
        <w:rPr>
          <w:b/>
          <w:color w:val="EC7C30"/>
          <w:sz w:val="19"/>
        </w:rPr>
        <w:t>in</w:t>
      </w:r>
      <w:r>
        <w:rPr>
          <w:b/>
          <w:color w:val="EC7C30"/>
          <w:spacing w:val="-4"/>
          <w:sz w:val="19"/>
        </w:rPr>
        <w:t xml:space="preserve"> </w:t>
      </w:r>
      <w:r>
        <w:rPr>
          <w:b/>
          <w:color w:val="EC7C30"/>
          <w:sz w:val="19"/>
        </w:rPr>
        <w:t>additional</w:t>
      </w:r>
      <w:r>
        <w:rPr>
          <w:b/>
          <w:color w:val="EC7C30"/>
          <w:spacing w:val="-4"/>
          <w:sz w:val="19"/>
        </w:rPr>
        <w:t xml:space="preserve"> </w:t>
      </w:r>
      <w:r>
        <w:rPr>
          <w:b/>
          <w:color w:val="EC7C30"/>
          <w:sz w:val="19"/>
        </w:rPr>
        <w:t>hours</w:t>
      </w:r>
      <w:r>
        <w:rPr>
          <w:b/>
          <w:color w:val="EC7C30"/>
          <w:spacing w:val="-4"/>
          <w:sz w:val="19"/>
        </w:rPr>
        <w:t xml:space="preserve"> </w:t>
      </w:r>
      <w:r>
        <w:rPr>
          <w:b/>
          <w:color w:val="EC7C30"/>
          <w:sz w:val="19"/>
        </w:rPr>
        <w:t>of</w:t>
      </w:r>
      <w:r>
        <w:rPr>
          <w:b/>
          <w:color w:val="EC7C30"/>
          <w:spacing w:val="-4"/>
          <w:sz w:val="19"/>
        </w:rPr>
        <w:t xml:space="preserve"> </w:t>
      </w:r>
      <w:r>
        <w:rPr>
          <w:b/>
          <w:color w:val="EC7C30"/>
          <w:sz w:val="19"/>
        </w:rPr>
        <w:t>Conditional</w:t>
      </w:r>
      <w:r>
        <w:rPr>
          <w:b/>
          <w:color w:val="EC7C30"/>
          <w:spacing w:val="-4"/>
          <w:sz w:val="19"/>
        </w:rPr>
        <w:t xml:space="preserve"> </w:t>
      </w:r>
      <w:r>
        <w:rPr>
          <w:b/>
          <w:color w:val="EC7C30"/>
          <w:sz w:val="19"/>
        </w:rPr>
        <w:t>Bail</w:t>
      </w:r>
      <w:r>
        <w:rPr>
          <w:b/>
          <w:color w:val="EC7C30"/>
          <w:spacing w:val="-1"/>
          <w:sz w:val="19"/>
        </w:rPr>
        <w:t xml:space="preserve"> </w:t>
      </w:r>
      <w:r>
        <w:rPr>
          <w:b/>
          <w:color w:val="EC7C30"/>
          <w:sz w:val="19"/>
        </w:rPr>
        <w:t>Program supervision</w:t>
      </w:r>
      <w:r>
        <w:rPr>
          <w:b/>
          <w:color w:val="EC7C30"/>
          <w:spacing w:val="-4"/>
          <w:sz w:val="19"/>
        </w:rPr>
        <w:t xml:space="preserve"> </w:t>
      </w:r>
      <w:r>
        <w:rPr>
          <w:b/>
          <w:color w:val="EC7C30"/>
          <w:sz w:val="19"/>
        </w:rPr>
        <w:t>varied</w:t>
      </w:r>
      <w:r>
        <w:rPr>
          <w:b/>
          <w:color w:val="EC7C30"/>
          <w:spacing w:val="-4"/>
          <w:sz w:val="19"/>
        </w:rPr>
        <w:t xml:space="preserve"> </w:t>
      </w:r>
      <w:r>
        <w:rPr>
          <w:b/>
          <w:color w:val="EC7C30"/>
          <w:sz w:val="19"/>
        </w:rPr>
        <w:t>from</w:t>
      </w:r>
      <w:r>
        <w:rPr>
          <w:b/>
          <w:color w:val="EC7C30"/>
          <w:spacing w:val="-4"/>
          <w:sz w:val="19"/>
        </w:rPr>
        <w:t xml:space="preserve"> </w:t>
      </w:r>
      <w:r>
        <w:rPr>
          <w:b/>
          <w:color w:val="EC7C30"/>
          <w:sz w:val="19"/>
        </w:rPr>
        <w:t>three</w:t>
      </w:r>
      <w:r>
        <w:rPr>
          <w:b/>
          <w:color w:val="EC7C30"/>
          <w:spacing w:val="-4"/>
          <w:sz w:val="19"/>
        </w:rPr>
        <w:t xml:space="preserve"> </w:t>
      </w:r>
      <w:r>
        <w:rPr>
          <w:b/>
          <w:color w:val="EC7C30"/>
          <w:sz w:val="19"/>
        </w:rPr>
        <w:t>to</w:t>
      </w:r>
      <w:r>
        <w:rPr>
          <w:b/>
          <w:color w:val="EC7C30"/>
          <w:spacing w:val="-5"/>
          <w:sz w:val="19"/>
        </w:rPr>
        <w:t xml:space="preserve"> </w:t>
      </w:r>
      <w:r>
        <w:rPr>
          <w:b/>
          <w:color w:val="EC7C30"/>
          <w:sz w:val="19"/>
        </w:rPr>
        <w:t>10</w:t>
      </w:r>
      <w:r>
        <w:rPr>
          <w:b/>
          <w:color w:val="EC7C30"/>
          <w:spacing w:val="-4"/>
          <w:sz w:val="19"/>
        </w:rPr>
        <w:t xml:space="preserve"> </w:t>
      </w:r>
      <w:r>
        <w:rPr>
          <w:b/>
          <w:color w:val="EC7C30"/>
          <w:sz w:val="19"/>
        </w:rPr>
        <w:t>young</w:t>
      </w:r>
      <w:r>
        <w:rPr>
          <w:b/>
          <w:color w:val="EC7C30"/>
          <w:spacing w:val="-4"/>
          <w:sz w:val="19"/>
        </w:rPr>
        <w:t xml:space="preserve"> </w:t>
      </w:r>
      <w:r>
        <w:rPr>
          <w:b/>
          <w:color w:val="EC7C30"/>
          <w:sz w:val="19"/>
        </w:rPr>
        <w:t>people</w:t>
      </w:r>
      <w:r>
        <w:rPr>
          <w:b/>
          <w:color w:val="EC7C30"/>
          <w:spacing w:val="-1"/>
          <w:sz w:val="19"/>
        </w:rPr>
        <w:t xml:space="preserve"> </w:t>
      </w:r>
      <w:r>
        <w:rPr>
          <w:b/>
          <w:color w:val="EC7C30"/>
          <w:sz w:val="19"/>
        </w:rPr>
        <w:t>per</w:t>
      </w:r>
      <w:r>
        <w:rPr>
          <w:b/>
          <w:color w:val="EC7C30"/>
          <w:spacing w:val="-3"/>
          <w:sz w:val="19"/>
        </w:rPr>
        <w:t xml:space="preserve"> </w:t>
      </w:r>
      <w:r>
        <w:rPr>
          <w:b/>
          <w:color w:val="EC7C30"/>
          <w:sz w:val="19"/>
        </w:rPr>
        <w:t>month</w:t>
      </w:r>
      <w:r>
        <w:rPr>
          <w:b/>
          <w:color w:val="EC7C30"/>
          <w:spacing w:val="-1"/>
          <w:sz w:val="19"/>
        </w:rPr>
        <w:t xml:space="preserve"> </w:t>
      </w:r>
      <w:r>
        <w:rPr>
          <w:sz w:val="19"/>
        </w:rPr>
        <w:t>between</w:t>
      </w:r>
      <w:r>
        <w:rPr>
          <w:spacing w:val="-4"/>
          <w:sz w:val="19"/>
        </w:rPr>
        <w:t xml:space="preserve"> </w:t>
      </w:r>
      <w:r>
        <w:rPr>
          <w:sz w:val="19"/>
        </w:rPr>
        <w:t>September</w:t>
      </w:r>
      <w:r>
        <w:rPr>
          <w:spacing w:val="-2"/>
          <w:sz w:val="19"/>
        </w:rPr>
        <w:t xml:space="preserve"> </w:t>
      </w:r>
      <w:r>
        <w:rPr>
          <w:sz w:val="19"/>
        </w:rPr>
        <w:t>2021</w:t>
      </w:r>
      <w:r>
        <w:rPr>
          <w:spacing w:val="-3"/>
          <w:sz w:val="19"/>
        </w:rPr>
        <w:t xml:space="preserve"> </w:t>
      </w:r>
      <w:r>
        <w:rPr>
          <w:sz w:val="19"/>
        </w:rPr>
        <w:t>and end of June 2022</w:t>
      </w:r>
    </w:p>
    <w:p w14:paraId="3C8EA1BB" w14:textId="77777777" w:rsidR="0054344E" w:rsidRDefault="00DB1AB2">
      <w:pPr>
        <w:pStyle w:val="ListParagraph"/>
        <w:numPr>
          <w:ilvl w:val="0"/>
          <w:numId w:val="3"/>
        </w:numPr>
        <w:tabs>
          <w:tab w:val="left" w:pos="1326"/>
        </w:tabs>
        <w:spacing w:before="3" w:line="256" w:lineRule="auto"/>
        <w:ind w:right="1064"/>
        <w:rPr>
          <w:rFonts w:ascii="Symbol" w:hAnsi="Symbol"/>
          <w:sz w:val="19"/>
        </w:rPr>
      </w:pPr>
      <w:r>
        <w:rPr>
          <w:sz w:val="19"/>
        </w:rPr>
        <w:t xml:space="preserve">While the number of </w:t>
      </w:r>
      <w:r>
        <w:rPr>
          <w:b/>
          <w:color w:val="EC7C30"/>
          <w:sz w:val="19"/>
        </w:rPr>
        <w:t xml:space="preserve">serious offences decreased by 5.9 per cent </w:t>
      </w:r>
      <w:r>
        <w:rPr>
          <w:sz w:val="19"/>
        </w:rPr>
        <w:t>in Queensland, all five trial sites</w:t>
      </w:r>
      <w:r>
        <w:rPr>
          <w:spacing w:val="-4"/>
          <w:sz w:val="19"/>
        </w:rPr>
        <w:t xml:space="preserve"> </w:t>
      </w:r>
      <w:r>
        <w:rPr>
          <w:sz w:val="19"/>
        </w:rPr>
        <w:t>combined</w:t>
      </w:r>
      <w:r>
        <w:rPr>
          <w:spacing w:val="-3"/>
          <w:sz w:val="19"/>
        </w:rPr>
        <w:t xml:space="preserve"> </w:t>
      </w:r>
      <w:r>
        <w:rPr>
          <w:sz w:val="19"/>
        </w:rPr>
        <w:t>experienced</w:t>
      </w:r>
      <w:r>
        <w:rPr>
          <w:spacing w:val="-6"/>
          <w:sz w:val="19"/>
        </w:rPr>
        <w:t xml:space="preserve"> </w:t>
      </w:r>
      <w:r>
        <w:rPr>
          <w:sz w:val="19"/>
        </w:rPr>
        <w:t>a</w:t>
      </w:r>
      <w:r>
        <w:rPr>
          <w:spacing w:val="-1"/>
          <w:sz w:val="19"/>
        </w:rPr>
        <w:t xml:space="preserve"> </w:t>
      </w:r>
      <w:r>
        <w:rPr>
          <w:b/>
          <w:color w:val="EC7C30"/>
          <w:sz w:val="19"/>
        </w:rPr>
        <w:t>12</w:t>
      </w:r>
      <w:r>
        <w:rPr>
          <w:b/>
          <w:color w:val="EC7C30"/>
          <w:spacing w:val="-4"/>
          <w:sz w:val="19"/>
        </w:rPr>
        <w:t xml:space="preserve"> </w:t>
      </w:r>
      <w:r>
        <w:rPr>
          <w:b/>
          <w:color w:val="EC7C30"/>
          <w:sz w:val="19"/>
        </w:rPr>
        <w:t>per</w:t>
      </w:r>
      <w:r>
        <w:rPr>
          <w:b/>
          <w:color w:val="EC7C30"/>
          <w:spacing w:val="-3"/>
          <w:sz w:val="19"/>
        </w:rPr>
        <w:t xml:space="preserve"> </w:t>
      </w:r>
      <w:r>
        <w:rPr>
          <w:b/>
          <w:color w:val="EC7C30"/>
          <w:sz w:val="19"/>
        </w:rPr>
        <w:t>cent</w:t>
      </w:r>
      <w:r>
        <w:rPr>
          <w:b/>
          <w:color w:val="EC7C30"/>
          <w:spacing w:val="-5"/>
          <w:sz w:val="19"/>
        </w:rPr>
        <w:t xml:space="preserve"> </w:t>
      </w:r>
      <w:r>
        <w:rPr>
          <w:b/>
          <w:color w:val="EC7C30"/>
          <w:sz w:val="19"/>
        </w:rPr>
        <w:t>reduction</w:t>
      </w:r>
      <w:r>
        <w:rPr>
          <w:b/>
          <w:color w:val="EC7C30"/>
          <w:spacing w:val="-4"/>
          <w:sz w:val="19"/>
        </w:rPr>
        <w:t xml:space="preserve"> </w:t>
      </w:r>
      <w:r>
        <w:rPr>
          <w:b/>
          <w:color w:val="EC7C30"/>
          <w:sz w:val="19"/>
        </w:rPr>
        <w:t>in</w:t>
      </w:r>
      <w:r>
        <w:rPr>
          <w:b/>
          <w:color w:val="EC7C30"/>
          <w:spacing w:val="-2"/>
          <w:sz w:val="19"/>
        </w:rPr>
        <w:t xml:space="preserve"> </w:t>
      </w:r>
      <w:r>
        <w:rPr>
          <w:b/>
          <w:color w:val="EC7C30"/>
          <w:sz w:val="19"/>
        </w:rPr>
        <w:t>overall</w:t>
      </w:r>
      <w:r>
        <w:rPr>
          <w:b/>
          <w:color w:val="EC7C30"/>
          <w:spacing w:val="-4"/>
          <w:sz w:val="19"/>
        </w:rPr>
        <w:t xml:space="preserve"> </w:t>
      </w:r>
      <w:r>
        <w:rPr>
          <w:b/>
          <w:color w:val="EC7C30"/>
          <w:sz w:val="19"/>
        </w:rPr>
        <w:t>proven</w:t>
      </w:r>
      <w:r>
        <w:rPr>
          <w:b/>
          <w:color w:val="EC7C30"/>
          <w:spacing w:val="-2"/>
          <w:sz w:val="19"/>
        </w:rPr>
        <w:t xml:space="preserve"> </w:t>
      </w:r>
      <w:r>
        <w:rPr>
          <w:b/>
          <w:color w:val="EC7C30"/>
          <w:sz w:val="19"/>
        </w:rPr>
        <w:t>offences</w:t>
      </w:r>
      <w:r>
        <w:rPr>
          <w:sz w:val="19"/>
        </w:rPr>
        <w:t>,</w:t>
      </w:r>
      <w:r>
        <w:rPr>
          <w:spacing w:val="-4"/>
          <w:sz w:val="19"/>
        </w:rPr>
        <w:t xml:space="preserve"> </w:t>
      </w:r>
      <w:r>
        <w:rPr>
          <w:sz w:val="19"/>
        </w:rPr>
        <w:t>compared</w:t>
      </w:r>
      <w:r>
        <w:rPr>
          <w:spacing w:val="-4"/>
          <w:sz w:val="19"/>
        </w:rPr>
        <w:t xml:space="preserve"> </w:t>
      </w:r>
      <w:r>
        <w:rPr>
          <w:sz w:val="19"/>
        </w:rPr>
        <w:t xml:space="preserve">to the 10 months </w:t>
      </w:r>
      <w:proofErr w:type="gramStart"/>
      <w:r>
        <w:rPr>
          <w:sz w:val="19"/>
        </w:rPr>
        <w:t>prior</w:t>
      </w:r>
      <w:proofErr w:type="gramEnd"/>
    </w:p>
    <w:p w14:paraId="46DF5EDF" w14:textId="77777777" w:rsidR="0054344E" w:rsidRDefault="00DB1AB2">
      <w:pPr>
        <w:pStyle w:val="ListParagraph"/>
        <w:numPr>
          <w:ilvl w:val="0"/>
          <w:numId w:val="3"/>
        </w:numPr>
        <w:tabs>
          <w:tab w:val="left" w:pos="1326"/>
        </w:tabs>
        <w:spacing w:before="4" w:line="256" w:lineRule="auto"/>
        <w:ind w:right="852"/>
        <w:rPr>
          <w:rFonts w:ascii="Symbol" w:hAnsi="Symbol"/>
          <w:sz w:val="19"/>
        </w:rPr>
      </w:pPr>
      <w:r>
        <w:rPr>
          <w:b/>
          <w:color w:val="EC7C30"/>
          <w:sz w:val="19"/>
        </w:rPr>
        <w:t>Five</w:t>
      </w:r>
      <w:r>
        <w:rPr>
          <w:b/>
          <w:color w:val="EC7C30"/>
          <w:spacing w:val="-3"/>
          <w:sz w:val="19"/>
        </w:rPr>
        <w:t xml:space="preserve"> </w:t>
      </w:r>
      <w:r>
        <w:rPr>
          <w:b/>
          <w:color w:val="EC7C30"/>
          <w:sz w:val="19"/>
        </w:rPr>
        <w:t>of</w:t>
      </w:r>
      <w:r>
        <w:rPr>
          <w:b/>
          <w:color w:val="EC7C30"/>
          <w:spacing w:val="-1"/>
          <w:sz w:val="19"/>
        </w:rPr>
        <w:t xml:space="preserve"> </w:t>
      </w:r>
      <w:r>
        <w:rPr>
          <w:b/>
          <w:color w:val="EC7C30"/>
          <w:sz w:val="19"/>
        </w:rPr>
        <w:t>the</w:t>
      </w:r>
      <w:r>
        <w:rPr>
          <w:b/>
          <w:color w:val="EC7C30"/>
          <w:spacing w:val="-3"/>
          <w:sz w:val="19"/>
        </w:rPr>
        <w:t xml:space="preserve"> </w:t>
      </w:r>
      <w:r>
        <w:rPr>
          <w:b/>
          <w:color w:val="EC7C30"/>
          <w:sz w:val="19"/>
        </w:rPr>
        <w:t>eight</w:t>
      </w:r>
      <w:r>
        <w:rPr>
          <w:b/>
          <w:color w:val="EC7C30"/>
          <w:spacing w:val="-3"/>
          <w:sz w:val="19"/>
        </w:rPr>
        <w:t xml:space="preserve"> </w:t>
      </w:r>
      <w:r>
        <w:rPr>
          <w:sz w:val="19"/>
        </w:rPr>
        <w:t>young</w:t>
      </w:r>
      <w:r>
        <w:rPr>
          <w:spacing w:val="-2"/>
          <w:sz w:val="19"/>
        </w:rPr>
        <w:t xml:space="preserve"> </w:t>
      </w:r>
      <w:r>
        <w:rPr>
          <w:sz w:val="19"/>
        </w:rPr>
        <w:t>people</w:t>
      </w:r>
      <w:r>
        <w:rPr>
          <w:spacing w:val="-3"/>
          <w:sz w:val="19"/>
        </w:rPr>
        <w:t xml:space="preserve"> </w:t>
      </w:r>
      <w:r>
        <w:rPr>
          <w:sz w:val="19"/>
        </w:rPr>
        <w:t>subject</w:t>
      </w:r>
      <w:r>
        <w:rPr>
          <w:spacing w:val="-3"/>
          <w:sz w:val="19"/>
        </w:rPr>
        <w:t xml:space="preserve"> </w:t>
      </w:r>
      <w:r>
        <w:rPr>
          <w:sz w:val="19"/>
        </w:rPr>
        <w:t>to</w:t>
      </w:r>
      <w:r>
        <w:rPr>
          <w:spacing w:val="-3"/>
          <w:sz w:val="19"/>
        </w:rPr>
        <w:t xml:space="preserve"> </w:t>
      </w:r>
      <w:r>
        <w:rPr>
          <w:sz w:val="19"/>
        </w:rPr>
        <w:t>an</w:t>
      </w:r>
      <w:r>
        <w:rPr>
          <w:spacing w:val="-3"/>
          <w:sz w:val="19"/>
        </w:rPr>
        <w:t xml:space="preserve"> </w:t>
      </w:r>
      <w:r>
        <w:rPr>
          <w:sz w:val="19"/>
        </w:rPr>
        <w:t>electronic</w:t>
      </w:r>
      <w:r>
        <w:rPr>
          <w:spacing w:val="-4"/>
          <w:sz w:val="19"/>
        </w:rPr>
        <w:t xml:space="preserve"> </w:t>
      </w:r>
      <w:r>
        <w:rPr>
          <w:sz w:val="19"/>
        </w:rPr>
        <w:t xml:space="preserve">monitoring </w:t>
      </w:r>
      <w:r>
        <w:rPr>
          <w:b/>
          <w:color w:val="EC7C30"/>
          <w:sz w:val="19"/>
        </w:rPr>
        <w:t>did</w:t>
      </w:r>
      <w:r>
        <w:rPr>
          <w:b/>
          <w:color w:val="EC7C30"/>
          <w:spacing w:val="-3"/>
          <w:sz w:val="19"/>
        </w:rPr>
        <w:t xml:space="preserve"> </w:t>
      </w:r>
      <w:r>
        <w:rPr>
          <w:b/>
          <w:color w:val="EC7C30"/>
          <w:sz w:val="19"/>
        </w:rPr>
        <w:t>not</w:t>
      </w:r>
      <w:r>
        <w:rPr>
          <w:b/>
          <w:color w:val="EC7C30"/>
          <w:spacing w:val="-1"/>
          <w:sz w:val="19"/>
        </w:rPr>
        <w:t xml:space="preserve"> </w:t>
      </w:r>
      <w:r>
        <w:rPr>
          <w:b/>
          <w:color w:val="EC7C30"/>
          <w:sz w:val="19"/>
        </w:rPr>
        <w:t>offend</w:t>
      </w:r>
      <w:r>
        <w:rPr>
          <w:b/>
          <w:color w:val="EC7C30"/>
          <w:spacing w:val="-4"/>
          <w:sz w:val="19"/>
        </w:rPr>
        <w:t xml:space="preserve"> </w:t>
      </w:r>
      <w:r>
        <w:rPr>
          <w:b/>
          <w:color w:val="EC7C30"/>
          <w:sz w:val="19"/>
        </w:rPr>
        <w:t>whilst</w:t>
      </w:r>
      <w:r>
        <w:rPr>
          <w:b/>
          <w:color w:val="EC7C30"/>
          <w:spacing w:val="-3"/>
          <w:sz w:val="19"/>
        </w:rPr>
        <w:t xml:space="preserve"> </w:t>
      </w:r>
      <w:r>
        <w:rPr>
          <w:b/>
          <w:color w:val="EC7C30"/>
          <w:sz w:val="19"/>
        </w:rPr>
        <w:t xml:space="preserve">wearing the </w:t>
      </w:r>
      <w:proofErr w:type="gramStart"/>
      <w:r>
        <w:rPr>
          <w:b/>
          <w:color w:val="EC7C30"/>
          <w:sz w:val="19"/>
        </w:rPr>
        <w:t>device</w:t>
      </w:r>
      <w:proofErr w:type="gramEnd"/>
    </w:p>
    <w:p w14:paraId="024765FC" w14:textId="77777777" w:rsidR="0054344E" w:rsidRDefault="00DB1AB2">
      <w:pPr>
        <w:pStyle w:val="ListParagraph"/>
        <w:numPr>
          <w:ilvl w:val="0"/>
          <w:numId w:val="3"/>
        </w:numPr>
        <w:tabs>
          <w:tab w:val="left" w:pos="1326"/>
        </w:tabs>
        <w:spacing w:before="2"/>
        <w:ind w:hanging="287"/>
        <w:rPr>
          <w:rFonts w:ascii="Symbol" w:hAnsi="Symbol"/>
          <w:sz w:val="19"/>
        </w:rPr>
      </w:pPr>
      <w:r>
        <w:rPr>
          <w:b/>
          <w:color w:val="EC7C30"/>
          <w:sz w:val="19"/>
        </w:rPr>
        <w:t>Three</w:t>
      </w:r>
      <w:r>
        <w:rPr>
          <w:b/>
          <w:color w:val="EC7C30"/>
          <w:spacing w:val="-8"/>
          <w:sz w:val="19"/>
        </w:rPr>
        <w:t xml:space="preserve"> </w:t>
      </w:r>
      <w:r>
        <w:rPr>
          <w:b/>
          <w:color w:val="EC7C30"/>
          <w:sz w:val="19"/>
        </w:rPr>
        <w:t>have</w:t>
      </w:r>
      <w:r>
        <w:rPr>
          <w:b/>
          <w:color w:val="EC7C30"/>
          <w:spacing w:val="-7"/>
          <w:sz w:val="19"/>
        </w:rPr>
        <w:t xml:space="preserve"> </w:t>
      </w:r>
      <w:r>
        <w:rPr>
          <w:b/>
          <w:color w:val="EC7C30"/>
          <w:sz w:val="19"/>
        </w:rPr>
        <w:t>not</w:t>
      </w:r>
      <w:r>
        <w:rPr>
          <w:b/>
          <w:color w:val="EC7C30"/>
          <w:spacing w:val="-8"/>
          <w:sz w:val="19"/>
        </w:rPr>
        <w:t xml:space="preserve"> </w:t>
      </w:r>
      <w:r>
        <w:rPr>
          <w:b/>
          <w:color w:val="EC7C30"/>
          <w:sz w:val="19"/>
        </w:rPr>
        <w:t>been</w:t>
      </w:r>
      <w:r>
        <w:rPr>
          <w:b/>
          <w:color w:val="EC7C30"/>
          <w:spacing w:val="-7"/>
          <w:sz w:val="19"/>
        </w:rPr>
        <w:t xml:space="preserve"> </w:t>
      </w:r>
      <w:r>
        <w:rPr>
          <w:b/>
          <w:color w:val="EC7C30"/>
          <w:sz w:val="19"/>
        </w:rPr>
        <w:t>charged</w:t>
      </w:r>
      <w:r>
        <w:rPr>
          <w:b/>
          <w:color w:val="EC7C30"/>
          <w:spacing w:val="-8"/>
          <w:sz w:val="19"/>
        </w:rPr>
        <w:t xml:space="preserve"> </w:t>
      </w:r>
      <w:r>
        <w:rPr>
          <w:b/>
          <w:color w:val="EC7C30"/>
          <w:sz w:val="19"/>
        </w:rPr>
        <w:t>with</w:t>
      </w:r>
      <w:r>
        <w:rPr>
          <w:b/>
          <w:color w:val="EC7C30"/>
          <w:spacing w:val="-7"/>
          <w:sz w:val="19"/>
        </w:rPr>
        <w:t xml:space="preserve"> </w:t>
      </w:r>
      <w:r>
        <w:rPr>
          <w:b/>
          <w:color w:val="EC7C30"/>
          <w:sz w:val="19"/>
        </w:rPr>
        <w:t>offending</w:t>
      </w:r>
      <w:r>
        <w:rPr>
          <w:b/>
          <w:color w:val="EC7C30"/>
          <w:spacing w:val="-7"/>
          <w:sz w:val="19"/>
        </w:rPr>
        <w:t xml:space="preserve"> </w:t>
      </w:r>
      <w:r>
        <w:rPr>
          <w:sz w:val="19"/>
        </w:rPr>
        <w:t>since</w:t>
      </w:r>
      <w:r>
        <w:rPr>
          <w:spacing w:val="-7"/>
          <w:sz w:val="19"/>
        </w:rPr>
        <w:t xml:space="preserve"> </w:t>
      </w:r>
      <w:r>
        <w:rPr>
          <w:sz w:val="19"/>
        </w:rPr>
        <w:t>removal</w:t>
      </w:r>
      <w:r>
        <w:rPr>
          <w:spacing w:val="-6"/>
          <w:sz w:val="19"/>
        </w:rPr>
        <w:t xml:space="preserve"> </w:t>
      </w:r>
      <w:r>
        <w:rPr>
          <w:sz w:val="19"/>
        </w:rPr>
        <w:t>of</w:t>
      </w:r>
      <w:r>
        <w:rPr>
          <w:spacing w:val="-7"/>
          <w:sz w:val="19"/>
        </w:rPr>
        <w:t xml:space="preserve"> </w:t>
      </w:r>
      <w:r>
        <w:rPr>
          <w:sz w:val="19"/>
        </w:rPr>
        <w:t>the</w:t>
      </w:r>
      <w:r>
        <w:rPr>
          <w:spacing w:val="-8"/>
          <w:sz w:val="19"/>
        </w:rPr>
        <w:t xml:space="preserve"> </w:t>
      </w:r>
      <w:r>
        <w:rPr>
          <w:sz w:val="19"/>
        </w:rPr>
        <w:t>electronic</w:t>
      </w:r>
      <w:r>
        <w:rPr>
          <w:spacing w:val="-6"/>
          <w:sz w:val="19"/>
        </w:rPr>
        <w:t xml:space="preserve"> </w:t>
      </w:r>
      <w:r>
        <w:rPr>
          <w:sz w:val="19"/>
        </w:rPr>
        <w:t>monitoring</w:t>
      </w:r>
      <w:r>
        <w:rPr>
          <w:spacing w:val="-8"/>
          <w:sz w:val="19"/>
        </w:rPr>
        <w:t xml:space="preserve"> </w:t>
      </w:r>
      <w:proofErr w:type="gramStart"/>
      <w:r>
        <w:rPr>
          <w:spacing w:val="-2"/>
          <w:sz w:val="19"/>
        </w:rPr>
        <w:t>device</w:t>
      </w:r>
      <w:proofErr w:type="gramEnd"/>
    </w:p>
    <w:p w14:paraId="08202747" w14:textId="77777777" w:rsidR="0054344E" w:rsidRDefault="00DB1AB2">
      <w:pPr>
        <w:pStyle w:val="ListParagraph"/>
        <w:numPr>
          <w:ilvl w:val="0"/>
          <w:numId w:val="3"/>
        </w:numPr>
        <w:tabs>
          <w:tab w:val="left" w:pos="1326"/>
        </w:tabs>
        <w:spacing w:before="14" w:line="256" w:lineRule="auto"/>
        <w:ind w:right="1355"/>
        <w:rPr>
          <w:rFonts w:ascii="Symbol" w:hAnsi="Symbol"/>
          <w:sz w:val="19"/>
        </w:rPr>
      </w:pPr>
      <w:r>
        <w:rPr>
          <w:sz w:val="19"/>
        </w:rPr>
        <w:t>74</w:t>
      </w:r>
      <w:r>
        <w:rPr>
          <w:spacing w:val="-3"/>
          <w:sz w:val="19"/>
        </w:rPr>
        <w:t xml:space="preserve"> </w:t>
      </w:r>
      <w:r>
        <w:rPr>
          <w:sz w:val="19"/>
        </w:rPr>
        <w:t>per</w:t>
      </w:r>
      <w:r>
        <w:rPr>
          <w:spacing w:val="-4"/>
          <w:sz w:val="19"/>
        </w:rPr>
        <w:t xml:space="preserve"> </w:t>
      </w:r>
      <w:r>
        <w:rPr>
          <w:sz w:val="19"/>
        </w:rPr>
        <w:t>cent</w:t>
      </w:r>
      <w:r>
        <w:rPr>
          <w:spacing w:val="-3"/>
          <w:sz w:val="19"/>
        </w:rPr>
        <w:t xml:space="preserve"> </w:t>
      </w:r>
      <w:r>
        <w:rPr>
          <w:sz w:val="19"/>
        </w:rPr>
        <w:t>of</w:t>
      </w:r>
      <w:r>
        <w:rPr>
          <w:spacing w:val="-4"/>
          <w:sz w:val="19"/>
        </w:rPr>
        <w:t xml:space="preserve"> </w:t>
      </w:r>
      <w:r>
        <w:rPr>
          <w:sz w:val="19"/>
        </w:rPr>
        <w:t>stakeholder’s</w:t>
      </w:r>
      <w:r>
        <w:rPr>
          <w:spacing w:val="-5"/>
          <w:sz w:val="19"/>
        </w:rPr>
        <w:t xml:space="preserve"> </w:t>
      </w:r>
      <w:r>
        <w:rPr>
          <w:sz w:val="19"/>
        </w:rPr>
        <w:t>surveyed</w:t>
      </w:r>
      <w:r>
        <w:rPr>
          <w:spacing w:val="-4"/>
          <w:sz w:val="19"/>
        </w:rPr>
        <w:t xml:space="preserve"> </w:t>
      </w:r>
      <w:r>
        <w:rPr>
          <w:sz w:val="19"/>
        </w:rPr>
        <w:t>felt</w:t>
      </w:r>
      <w:r>
        <w:rPr>
          <w:spacing w:val="-4"/>
          <w:sz w:val="19"/>
        </w:rPr>
        <w:t xml:space="preserve"> </w:t>
      </w:r>
      <w:r>
        <w:rPr>
          <w:sz w:val="19"/>
        </w:rPr>
        <w:t>that</w:t>
      </w:r>
      <w:r>
        <w:rPr>
          <w:spacing w:val="-4"/>
          <w:sz w:val="19"/>
        </w:rPr>
        <w:t xml:space="preserve"> </w:t>
      </w:r>
      <w:r>
        <w:rPr>
          <w:sz w:val="19"/>
        </w:rPr>
        <w:t>their</w:t>
      </w:r>
      <w:r>
        <w:rPr>
          <w:spacing w:val="-4"/>
          <w:sz w:val="19"/>
        </w:rPr>
        <w:t xml:space="preserve"> </w:t>
      </w:r>
      <w:proofErr w:type="spellStart"/>
      <w:r>
        <w:rPr>
          <w:sz w:val="19"/>
        </w:rPr>
        <w:t>organisation</w:t>
      </w:r>
      <w:proofErr w:type="spellEnd"/>
      <w:r>
        <w:rPr>
          <w:spacing w:val="-4"/>
          <w:sz w:val="19"/>
        </w:rPr>
        <w:t xml:space="preserve"> </w:t>
      </w:r>
      <w:r>
        <w:rPr>
          <w:sz w:val="19"/>
        </w:rPr>
        <w:t xml:space="preserve">had </w:t>
      </w:r>
      <w:r>
        <w:rPr>
          <w:b/>
          <w:color w:val="EC7C30"/>
          <w:sz w:val="19"/>
        </w:rPr>
        <w:t>sufficient</w:t>
      </w:r>
      <w:r>
        <w:rPr>
          <w:b/>
          <w:color w:val="EC7C30"/>
          <w:spacing w:val="-2"/>
          <w:sz w:val="19"/>
        </w:rPr>
        <w:t xml:space="preserve"> </w:t>
      </w:r>
      <w:r>
        <w:rPr>
          <w:b/>
          <w:color w:val="EC7C30"/>
          <w:sz w:val="19"/>
        </w:rPr>
        <w:t>policies</w:t>
      </w:r>
      <w:r>
        <w:rPr>
          <w:b/>
          <w:color w:val="EC7C30"/>
          <w:spacing w:val="-4"/>
          <w:sz w:val="19"/>
        </w:rPr>
        <w:t xml:space="preserve"> </w:t>
      </w:r>
      <w:r>
        <w:rPr>
          <w:b/>
          <w:color w:val="EC7C30"/>
          <w:sz w:val="19"/>
        </w:rPr>
        <w:t xml:space="preserve">and procedures </w:t>
      </w:r>
      <w:r>
        <w:rPr>
          <w:sz w:val="19"/>
        </w:rPr>
        <w:t>in place to govern the management of the Electronic Monitoring Trial</w:t>
      </w:r>
    </w:p>
    <w:p w14:paraId="548F8125" w14:textId="77777777" w:rsidR="0054344E" w:rsidRDefault="00DB1AB2">
      <w:pPr>
        <w:pStyle w:val="ListParagraph"/>
        <w:numPr>
          <w:ilvl w:val="0"/>
          <w:numId w:val="3"/>
        </w:numPr>
        <w:tabs>
          <w:tab w:val="left" w:pos="1326"/>
        </w:tabs>
        <w:spacing w:before="2" w:line="256" w:lineRule="auto"/>
        <w:ind w:right="1369"/>
        <w:rPr>
          <w:rFonts w:ascii="Symbol" w:hAnsi="Symbol"/>
          <w:sz w:val="19"/>
        </w:rPr>
      </w:pPr>
      <w:r>
        <w:rPr>
          <w:sz w:val="19"/>
        </w:rPr>
        <w:t>96</w:t>
      </w:r>
      <w:r>
        <w:rPr>
          <w:spacing w:val="-3"/>
          <w:sz w:val="19"/>
        </w:rPr>
        <w:t xml:space="preserve"> </w:t>
      </w:r>
      <w:r>
        <w:rPr>
          <w:sz w:val="19"/>
        </w:rPr>
        <w:t>per</w:t>
      </w:r>
      <w:r>
        <w:rPr>
          <w:spacing w:val="-4"/>
          <w:sz w:val="19"/>
        </w:rPr>
        <w:t xml:space="preserve"> </w:t>
      </w:r>
      <w:r>
        <w:rPr>
          <w:sz w:val="19"/>
        </w:rPr>
        <w:t>cent</w:t>
      </w:r>
      <w:r>
        <w:rPr>
          <w:spacing w:val="-3"/>
          <w:sz w:val="19"/>
        </w:rPr>
        <w:t xml:space="preserve"> </w:t>
      </w:r>
      <w:r>
        <w:rPr>
          <w:sz w:val="19"/>
        </w:rPr>
        <w:t>of</w:t>
      </w:r>
      <w:r>
        <w:rPr>
          <w:spacing w:val="-4"/>
          <w:sz w:val="19"/>
        </w:rPr>
        <w:t xml:space="preserve"> </w:t>
      </w:r>
      <w:r>
        <w:rPr>
          <w:sz w:val="19"/>
        </w:rPr>
        <w:t>stakeholder’s</w:t>
      </w:r>
      <w:r>
        <w:rPr>
          <w:spacing w:val="-5"/>
          <w:sz w:val="19"/>
        </w:rPr>
        <w:t xml:space="preserve"> </w:t>
      </w:r>
      <w:r>
        <w:rPr>
          <w:sz w:val="19"/>
        </w:rPr>
        <w:t>surveyed</w:t>
      </w:r>
      <w:r>
        <w:rPr>
          <w:spacing w:val="-4"/>
          <w:sz w:val="19"/>
        </w:rPr>
        <w:t xml:space="preserve"> </w:t>
      </w:r>
      <w:r>
        <w:rPr>
          <w:sz w:val="19"/>
        </w:rPr>
        <w:t>agreed</w:t>
      </w:r>
      <w:r>
        <w:rPr>
          <w:spacing w:val="-4"/>
          <w:sz w:val="19"/>
        </w:rPr>
        <w:t xml:space="preserve"> </w:t>
      </w:r>
      <w:r>
        <w:rPr>
          <w:sz w:val="19"/>
        </w:rPr>
        <w:t>that</w:t>
      </w:r>
      <w:r>
        <w:rPr>
          <w:spacing w:val="-3"/>
          <w:sz w:val="19"/>
        </w:rPr>
        <w:t xml:space="preserve"> </w:t>
      </w:r>
      <w:r>
        <w:rPr>
          <w:sz w:val="19"/>
        </w:rPr>
        <w:t xml:space="preserve">the </w:t>
      </w:r>
      <w:r>
        <w:rPr>
          <w:b/>
          <w:color w:val="EC7C30"/>
          <w:sz w:val="19"/>
        </w:rPr>
        <w:t>after-hours</w:t>
      </w:r>
      <w:r>
        <w:rPr>
          <w:b/>
          <w:color w:val="EC7C30"/>
          <w:spacing w:val="-4"/>
          <w:sz w:val="19"/>
        </w:rPr>
        <w:t xml:space="preserve"> </w:t>
      </w:r>
      <w:r>
        <w:rPr>
          <w:b/>
          <w:color w:val="EC7C30"/>
          <w:sz w:val="19"/>
        </w:rPr>
        <w:t>support</w:t>
      </w:r>
      <w:r>
        <w:rPr>
          <w:b/>
          <w:color w:val="EC7C30"/>
          <w:spacing w:val="-4"/>
          <w:sz w:val="19"/>
        </w:rPr>
        <w:t xml:space="preserve"> </w:t>
      </w:r>
      <w:r>
        <w:rPr>
          <w:b/>
          <w:color w:val="EC7C30"/>
          <w:sz w:val="19"/>
        </w:rPr>
        <w:t>is</w:t>
      </w:r>
      <w:r>
        <w:rPr>
          <w:b/>
          <w:color w:val="EC7C30"/>
          <w:spacing w:val="-4"/>
          <w:sz w:val="19"/>
        </w:rPr>
        <w:t xml:space="preserve"> </w:t>
      </w:r>
      <w:r>
        <w:rPr>
          <w:b/>
          <w:color w:val="EC7C30"/>
          <w:sz w:val="19"/>
        </w:rPr>
        <w:t>important</w:t>
      </w:r>
      <w:r>
        <w:rPr>
          <w:b/>
          <w:color w:val="EC7C30"/>
          <w:spacing w:val="-5"/>
          <w:sz w:val="19"/>
        </w:rPr>
        <w:t xml:space="preserve"> </w:t>
      </w:r>
      <w:r>
        <w:rPr>
          <w:b/>
          <w:color w:val="EC7C30"/>
          <w:sz w:val="19"/>
        </w:rPr>
        <w:t xml:space="preserve">for young people </w:t>
      </w:r>
      <w:r>
        <w:rPr>
          <w:sz w:val="19"/>
        </w:rPr>
        <w:t xml:space="preserve">subject to an electronic monitoring device and their </w:t>
      </w:r>
      <w:proofErr w:type="gramStart"/>
      <w:r>
        <w:rPr>
          <w:sz w:val="19"/>
        </w:rPr>
        <w:t>families</w:t>
      </w:r>
      <w:proofErr w:type="gramEnd"/>
    </w:p>
    <w:p w14:paraId="205A5BAD" w14:textId="77777777" w:rsidR="0054344E" w:rsidRDefault="00DB1AB2">
      <w:pPr>
        <w:pStyle w:val="ListParagraph"/>
        <w:numPr>
          <w:ilvl w:val="0"/>
          <w:numId w:val="3"/>
        </w:numPr>
        <w:tabs>
          <w:tab w:val="left" w:pos="1326"/>
        </w:tabs>
        <w:spacing w:before="2" w:line="256" w:lineRule="auto"/>
        <w:ind w:right="912"/>
        <w:rPr>
          <w:rFonts w:ascii="Symbol" w:hAnsi="Symbol"/>
          <w:sz w:val="19"/>
        </w:rPr>
      </w:pPr>
      <w:r>
        <w:rPr>
          <w:sz w:val="19"/>
        </w:rPr>
        <w:t>More</w:t>
      </w:r>
      <w:r>
        <w:rPr>
          <w:spacing w:val="-4"/>
          <w:sz w:val="19"/>
        </w:rPr>
        <w:t xml:space="preserve"> </w:t>
      </w:r>
      <w:r>
        <w:rPr>
          <w:sz w:val="19"/>
        </w:rPr>
        <w:t>than</w:t>
      </w:r>
      <w:r>
        <w:rPr>
          <w:spacing w:val="-4"/>
          <w:sz w:val="19"/>
        </w:rPr>
        <w:t xml:space="preserve"> </w:t>
      </w:r>
      <w:r>
        <w:rPr>
          <w:sz w:val="19"/>
        </w:rPr>
        <w:t>half</w:t>
      </w:r>
      <w:r>
        <w:rPr>
          <w:spacing w:val="-4"/>
          <w:sz w:val="19"/>
        </w:rPr>
        <w:t xml:space="preserve"> </w:t>
      </w:r>
      <w:r>
        <w:rPr>
          <w:sz w:val="19"/>
        </w:rPr>
        <w:t>of</w:t>
      </w:r>
      <w:r>
        <w:rPr>
          <w:spacing w:val="-4"/>
          <w:sz w:val="19"/>
        </w:rPr>
        <w:t xml:space="preserve"> </w:t>
      </w:r>
      <w:r>
        <w:rPr>
          <w:sz w:val="19"/>
        </w:rPr>
        <w:t>the</w:t>
      </w:r>
      <w:r>
        <w:rPr>
          <w:spacing w:val="-4"/>
          <w:sz w:val="19"/>
        </w:rPr>
        <w:t xml:space="preserve"> </w:t>
      </w:r>
      <w:r>
        <w:rPr>
          <w:sz w:val="19"/>
        </w:rPr>
        <w:t>stakeholder’s</w:t>
      </w:r>
      <w:r>
        <w:rPr>
          <w:spacing w:val="-3"/>
          <w:sz w:val="19"/>
        </w:rPr>
        <w:t xml:space="preserve"> </w:t>
      </w:r>
      <w:r>
        <w:rPr>
          <w:sz w:val="19"/>
        </w:rPr>
        <w:t>surveyed</w:t>
      </w:r>
      <w:r>
        <w:rPr>
          <w:spacing w:val="-4"/>
          <w:sz w:val="19"/>
        </w:rPr>
        <w:t xml:space="preserve"> </w:t>
      </w:r>
      <w:r>
        <w:rPr>
          <w:sz w:val="19"/>
        </w:rPr>
        <w:t>(58</w:t>
      </w:r>
      <w:r>
        <w:rPr>
          <w:spacing w:val="-4"/>
          <w:sz w:val="19"/>
        </w:rPr>
        <w:t xml:space="preserve"> </w:t>
      </w:r>
      <w:r>
        <w:rPr>
          <w:sz w:val="19"/>
        </w:rPr>
        <w:t>per</w:t>
      </w:r>
      <w:r>
        <w:rPr>
          <w:spacing w:val="-4"/>
          <w:sz w:val="19"/>
        </w:rPr>
        <w:t xml:space="preserve"> </w:t>
      </w:r>
      <w:r>
        <w:rPr>
          <w:sz w:val="19"/>
        </w:rPr>
        <w:t>cent)</w:t>
      </w:r>
      <w:r>
        <w:rPr>
          <w:spacing w:val="-4"/>
          <w:sz w:val="19"/>
        </w:rPr>
        <w:t xml:space="preserve"> </w:t>
      </w:r>
      <w:r>
        <w:rPr>
          <w:sz w:val="19"/>
        </w:rPr>
        <w:t>agreed</w:t>
      </w:r>
      <w:r>
        <w:rPr>
          <w:spacing w:val="-4"/>
          <w:sz w:val="19"/>
        </w:rPr>
        <w:t xml:space="preserve"> </w:t>
      </w:r>
      <w:r>
        <w:rPr>
          <w:sz w:val="19"/>
        </w:rPr>
        <w:t>that</w:t>
      </w:r>
      <w:r>
        <w:rPr>
          <w:spacing w:val="-3"/>
          <w:sz w:val="19"/>
        </w:rPr>
        <w:t xml:space="preserve"> </w:t>
      </w:r>
      <w:r>
        <w:rPr>
          <w:sz w:val="19"/>
        </w:rPr>
        <w:t xml:space="preserve">coordinated </w:t>
      </w:r>
      <w:r>
        <w:rPr>
          <w:b/>
          <w:color w:val="EC7C30"/>
          <w:sz w:val="19"/>
        </w:rPr>
        <w:t>cross-agency responses have assisted young people and their families to comply with electronic monitoring conditions</w:t>
      </w:r>
      <w:r>
        <w:rPr>
          <w:sz w:val="19"/>
        </w:rPr>
        <w:t>.</w:t>
      </w:r>
    </w:p>
    <w:p w14:paraId="457BADFA" w14:textId="77777777" w:rsidR="0054344E" w:rsidRDefault="0054344E">
      <w:pPr>
        <w:pStyle w:val="BodyText"/>
        <w:rPr>
          <w:sz w:val="20"/>
        </w:rPr>
      </w:pPr>
    </w:p>
    <w:p w14:paraId="34CE1727" w14:textId="77777777" w:rsidR="0054344E" w:rsidRDefault="0054344E">
      <w:pPr>
        <w:pStyle w:val="BodyText"/>
        <w:rPr>
          <w:sz w:val="20"/>
        </w:rPr>
      </w:pPr>
    </w:p>
    <w:p w14:paraId="615B0A02" w14:textId="77777777" w:rsidR="0054344E" w:rsidRDefault="0054344E">
      <w:pPr>
        <w:pStyle w:val="BodyText"/>
        <w:rPr>
          <w:sz w:val="20"/>
        </w:rPr>
      </w:pPr>
    </w:p>
    <w:p w14:paraId="7C9BDC91" w14:textId="77777777" w:rsidR="0054344E" w:rsidRDefault="0054344E">
      <w:pPr>
        <w:pStyle w:val="BodyText"/>
        <w:rPr>
          <w:sz w:val="20"/>
        </w:rPr>
      </w:pPr>
    </w:p>
    <w:p w14:paraId="0269B1D2" w14:textId="77777777" w:rsidR="0054344E" w:rsidRDefault="0054344E">
      <w:pPr>
        <w:pStyle w:val="BodyText"/>
        <w:rPr>
          <w:sz w:val="20"/>
        </w:rPr>
      </w:pPr>
    </w:p>
    <w:p w14:paraId="2BD7849B" w14:textId="77777777" w:rsidR="0054344E" w:rsidRDefault="0054344E">
      <w:pPr>
        <w:pStyle w:val="BodyText"/>
        <w:rPr>
          <w:sz w:val="20"/>
        </w:rPr>
      </w:pPr>
    </w:p>
    <w:p w14:paraId="0606F473" w14:textId="77777777" w:rsidR="0054344E" w:rsidRDefault="0054344E">
      <w:pPr>
        <w:pStyle w:val="BodyText"/>
        <w:rPr>
          <w:sz w:val="20"/>
        </w:rPr>
      </w:pPr>
    </w:p>
    <w:p w14:paraId="53DC847E" w14:textId="77777777" w:rsidR="0054344E" w:rsidRDefault="0054344E">
      <w:pPr>
        <w:pStyle w:val="BodyText"/>
        <w:rPr>
          <w:sz w:val="20"/>
        </w:rPr>
      </w:pPr>
    </w:p>
    <w:p w14:paraId="4DD3AFC3" w14:textId="77777777" w:rsidR="0054344E" w:rsidRDefault="0054344E">
      <w:pPr>
        <w:pStyle w:val="BodyText"/>
        <w:spacing w:before="4"/>
      </w:pPr>
    </w:p>
    <w:p w14:paraId="4D0AAB73" w14:textId="77777777" w:rsidR="0054344E" w:rsidRDefault="00DB1AB2">
      <w:pPr>
        <w:tabs>
          <w:tab w:val="left" w:pos="3428"/>
        </w:tabs>
        <w:spacing w:before="94"/>
        <w:ind w:left="780"/>
        <w:rPr>
          <w:b/>
          <w:sz w:val="18"/>
        </w:rPr>
      </w:pPr>
      <w:r>
        <w:rPr>
          <w:spacing w:val="-10"/>
          <w:sz w:val="18"/>
        </w:rPr>
        <w:t>7</w:t>
      </w:r>
      <w:r>
        <w:rPr>
          <w:sz w:val="18"/>
        </w:rPr>
        <w:tab/>
      </w:r>
      <w:r>
        <w:rPr>
          <w:b/>
          <w:sz w:val="18"/>
        </w:rPr>
        <w:t>Electronic</w:t>
      </w:r>
      <w:r>
        <w:rPr>
          <w:b/>
          <w:spacing w:val="-5"/>
          <w:sz w:val="18"/>
        </w:rPr>
        <w:t xml:space="preserve"> </w:t>
      </w:r>
      <w:r>
        <w:rPr>
          <w:b/>
          <w:sz w:val="18"/>
        </w:rPr>
        <w:t>Monitoring</w:t>
      </w:r>
      <w:r>
        <w:rPr>
          <w:b/>
          <w:spacing w:val="-2"/>
          <w:sz w:val="18"/>
        </w:rPr>
        <w:t xml:space="preserve"> </w:t>
      </w:r>
      <w:r>
        <w:rPr>
          <w:b/>
          <w:sz w:val="18"/>
        </w:rPr>
        <w:t>Trial</w:t>
      </w:r>
      <w:r>
        <w:rPr>
          <w:b/>
          <w:spacing w:val="-4"/>
          <w:sz w:val="18"/>
        </w:rPr>
        <w:t xml:space="preserve"> </w:t>
      </w:r>
      <w:r>
        <w:rPr>
          <w:b/>
          <w:sz w:val="18"/>
        </w:rPr>
        <w:t>Review</w:t>
      </w:r>
      <w:r>
        <w:rPr>
          <w:b/>
          <w:spacing w:val="1"/>
          <w:sz w:val="18"/>
        </w:rPr>
        <w:t xml:space="preserve"> </w:t>
      </w:r>
      <w:r>
        <w:rPr>
          <w:b/>
          <w:sz w:val="18"/>
        </w:rPr>
        <w:t>–</w:t>
      </w:r>
      <w:r>
        <w:rPr>
          <w:b/>
          <w:spacing w:val="-1"/>
          <w:sz w:val="18"/>
        </w:rPr>
        <w:t xml:space="preserve"> </w:t>
      </w:r>
      <w:r>
        <w:rPr>
          <w:b/>
          <w:spacing w:val="-2"/>
          <w:sz w:val="18"/>
        </w:rPr>
        <w:t>Report</w:t>
      </w:r>
    </w:p>
    <w:p w14:paraId="2D602BED" w14:textId="77777777" w:rsidR="0054344E" w:rsidRDefault="0054344E">
      <w:pPr>
        <w:rPr>
          <w:sz w:val="18"/>
        </w:rPr>
        <w:sectPr w:rsidR="0054344E">
          <w:pgSz w:w="11910" w:h="16840"/>
          <w:pgMar w:top="1920" w:right="800" w:bottom="280" w:left="660" w:header="720" w:footer="720" w:gutter="0"/>
          <w:cols w:space="720"/>
        </w:sectPr>
      </w:pPr>
    </w:p>
    <w:p w14:paraId="5D81F212" w14:textId="0F18973E" w:rsidR="0054344E" w:rsidRDefault="0054344E">
      <w:pPr>
        <w:pStyle w:val="BodyText"/>
        <w:spacing w:before="7"/>
        <w:rPr>
          <w:b/>
          <w:sz w:val="25"/>
        </w:rPr>
      </w:pPr>
    </w:p>
    <w:p w14:paraId="5D30879C" w14:textId="77777777" w:rsidR="0054344E" w:rsidRDefault="00DB1AB2">
      <w:pPr>
        <w:pStyle w:val="Heading1"/>
        <w:numPr>
          <w:ilvl w:val="0"/>
          <w:numId w:val="43"/>
        </w:numPr>
        <w:tabs>
          <w:tab w:val="left" w:pos="1141"/>
        </w:tabs>
        <w:ind w:hanging="361"/>
      </w:pPr>
      <w:bookmarkStart w:id="2" w:name="_bookmark1"/>
      <w:bookmarkEnd w:id="2"/>
      <w:r>
        <w:rPr>
          <w:color w:val="EC7C30"/>
          <w:spacing w:val="-2"/>
        </w:rPr>
        <w:t>Introduction</w:t>
      </w:r>
    </w:p>
    <w:p w14:paraId="29CF5B2B" w14:textId="77777777" w:rsidR="0054344E" w:rsidRDefault="00DB1AB2">
      <w:pPr>
        <w:pStyle w:val="BodyText"/>
        <w:spacing w:before="284"/>
        <w:ind w:left="780" w:right="656"/>
      </w:pPr>
      <w:r>
        <w:t>On 9 February 2021 in response to several matters involving young people committing very serious offences while on bail in late 2020 and early 2021, the Government introduced further</w:t>
      </w:r>
      <w:r>
        <w:rPr>
          <w:spacing w:val="-4"/>
        </w:rPr>
        <w:t xml:space="preserve"> </w:t>
      </w:r>
      <w:r>
        <w:t>initiatives</w:t>
      </w:r>
      <w:r>
        <w:rPr>
          <w:spacing w:val="-5"/>
        </w:rPr>
        <w:t xml:space="preserve"> </w:t>
      </w:r>
      <w:r>
        <w:t>targeting</w:t>
      </w:r>
      <w:r>
        <w:rPr>
          <w:spacing w:val="-3"/>
        </w:rPr>
        <w:t xml:space="preserve"> </w:t>
      </w:r>
      <w:r>
        <w:t>this</w:t>
      </w:r>
      <w:r>
        <w:rPr>
          <w:spacing w:val="-5"/>
        </w:rPr>
        <w:t xml:space="preserve"> </w:t>
      </w:r>
      <w:r>
        <w:t>cohort.</w:t>
      </w:r>
      <w:r>
        <w:rPr>
          <w:spacing w:val="-2"/>
        </w:rPr>
        <w:t xml:space="preserve"> </w:t>
      </w:r>
      <w:r>
        <w:t>Initiatives</w:t>
      </w:r>
      <w:r>
        <w:rPr>
          <w:spacing w:val="-3"/>
        </w:rPr>
        <w:t xml:space="preserve"> </w:t>
      </w:r>
      <w:r>
        <w:t>included</w:t>
      </w:r>
      <w:r>
        <w:rPr>
          <w:spacing w:val="-3"/>
        </w:rPr>
        <w:t xml:space="preserve"> </w:t>
      </w:r>
      <w:r>
        <w:t>a</w:t>
      </w:r>
      <w:r>
        <w:rPr>
          <w:spacing w:val="-3"/>
        </w:rPr>
        <w:t xml:space="preserve"> </w:t>
      </w:r>
      <w:r>
        <w:t>trial</w:t>
      </w:r>
      <w:r>
        <w:rPr>
          <w:spacing w:val="-4"/>
        </w:rPr>
        <w:t xml:space="preserve"> </w:t>
      </w:r>
      <w:r>
        <w:t>of</w:t>
      </w:r>
      <w:r>
        <w:rPr>
          <w:spacing w:val="-4"/>
        </w:rPr>
        <w:t xml:space="preserve"> </w:t>
      </w:r>
      <w:r>
        <w:t>Electronic</w:t>
      </w:r>
      <w:r>
        <w:rPr>
          <w:spacing w:val="-2"/>
        </w:rPr>
        <w:t xml:space="preserve"> </w:t>
      </w:r>
      <w:r>
        <w:t>Monitoring</w:t>
      </w:r>
      <w:r>
        <w:rPr>
          <w:spacing w:val="-3"/>
        </w:rPr>
        <w:t xml:space="preserve"> </w:t>
      </w:r>
      <w:r>
        <w:t>(EM) devices, the use of scanning devices to detect knives in the Surfers Paradise and Broadbeach</w:t>
      </w:r>
      <w:r>
        <w:rPr>
          <w:spacing w:val="-2"/>
        </w:rPr>
        <w:t xml:space="preserve"> </w:t>
      </w:r>
      <w:r>
        <w:t>Safe</w:t>
      </w:r>
      <w:r>
        <w:rPr>
          <w:spacing w:val="-2"/>
        </w:rPr>
        <w:t xml:space="preserve"> </w:t>
      </w:r>
      <w:r>
        <w:t>Night</w:t>
      </w:r>
      <w:r>
        <w:rPr>
          <w:spacing w:val="-5"/>
        </w:rPr>
        <w:t xml:space="preserve"> </w:t>
      </w:r>
      <w:r>
        <w:t>precincts</w:t>
      </w:r>
      <w:r>
        <w:rPr>
          <w:spacing w:val="-3"/>
        </w:rPr>
        <w:t xml:space="preserve"> </w:t>
      </w:r>
      <w:r>
        <w:t>(SNPs),</w:t>
      </w:r>
      <w:r>
        <w:rPr>
          <w:spacing w:val="-3"/>
        </w:rPr>
        <w:t xml:space="preserve"> </w:t>
      </w:r>
      <w:r>
        <w:t>further</w:t>
      </w:r>
      <w:r>
        <w:rPr>
          <w:spacing w:val="-3"/>
        </w:rPr>
        <w:t xml:space="preserve"> </w:t>
      </w:r>
      <w:r>
        <w:t>amendments</w:t>
      </w:r>
      <w:r>
        <w:rPr>
          <w:spacing w:val="-4"/>
        </w:rPr>
        <w:t xml:space="preserve"> </w:t>
      </w:r>
      <w:r>
        <w:t>to</w:t>
      </w:r>
      <w:r>
        <w:rPr>
          <w:spacing w:val="-4"/>
        </w:rPr>
        <w:t xml:space="preserve"> </w:t>
      </w:r>
      <w:r>
        <w:t xml:space="preserve">the </w:t>
      </w:r>
      <w:r>
        <w:rPr>
          <w:i/>
        </w:rPr>
        <w:t>Youth</w:t>
      </w:r>
      <w:r>
        <w:rPr>
          <w:i/>
          <w:spacing w:val="-2"/>
        </w:rPr>
        <w:t xml:space="preserve"> </w:t>
      </w:r>
      <w:r>
        <w:rPr>
          <w:i/>
        </w:rPr>
        <w:t>Justice</w:t>
      </w:r>
      <w:r>
        <w:rPr>
          <w:i/>
          <w:spacing w:val="-2"/>
        </w:rPr>
        <w:t xml:space="preserve"> </w:t>
      </w:r>
      <w:r>
        <w:rPr>
          <w:i/>
        </w:rPr>
        <w:t xml:space="preserve">Act 1992 </w:t>
      </w:r>
      <w:r>
        <w:t>and</w:t>
      </w:r>
      <w:r>
        <w:rPr>
          <w:spacing w:val="-1"/>
        </w:rPr>
        <w:t xml:space="preserve"> </w:t>
      </w:r>
      <w:r>
        <w:rPr>
          <w:i/>
        </w:rPr>
        <w:t>Police</w:t>
      </w:r>
      <w:r>
        <w:rPr>
          <w:i/>
          <w:spacing w:val="-1"/>
        </w:rPr>
        <w:t xml:space="preserve"> </w:t>
      </w:r>
      <w:r>
        <w:rPr>
          <w:i/>
        </w:rPr>
        <w:t>Powers and</w:t>
      </w:r>
      <w:r>
        <w:rPr>
          <w:i/>
          <w:spacing w:val="-5"/>
        </w:rPr>
        <w:t xml:space="preserve"> </w:t>
      </w:r>
      <w:r>
        <w:rPr>
          <w:i/>
        </w:rPr>
        <w:t>Responsibilities</w:t>
      </w:r>
      <w:r>
        <w:rPr>
          <w:i/>
          <w:spacing w:val="-1"/>
        </w:rPr>
        <w:t xml:space="preserve"> </w:t>
      </w:r>
      <w:r>
        <w:rPr>
          <w:i/>
        </w:rPr>
        <w:t xml:space="preserve">Act 2000 </w:t>
      </w:r>
      <w:r>
        <w:t>and</w:t>
      </w:r>
      <w:r>
        <w:rPr>
          <w:spacing w:val="-1"/>
        </w:rPr>
        <w:t xml:space="preserve"> </w:t>
      </w:r>
      <w:r>
        <w:t>establishing</w:t>
      </w:r>
      <w:r>
        <w:rPr>
          <w:spacing w:val="-1"/>
        </w:rPr>
        <w:t xml:space="preserve"> </w:t>
      </w:r>
      <w:r>
        <w:t>the</w:t>
      </w:r>
      <w:r>
        <w:rPr>
          <w:spacing w:val="-3"/>
        </w:rPr>
        <w:t xml:space="preserve"> </w:t>
      </w:r>
      <w:r>
        <w:t>Youth</w:t>
      </w:r>
      <w:r>
        <w:rPr>
          <w:spacing w:val="-1"/>
        </w:rPr>
        <w:t xml:space="preserve"> </w:t>
      </w:r>
      <w:r>
        <w:t>Justice</w:t>
      </w:r>
      <w:r>
        <w:rPr>
          <w:spacing w:val="-1"/>
        </w:rPr>
        <w:t xml:space="preserve"> </w:t>
      </w:r>
      <w:r>
        <w:t xml:space="preserve">Cabinet Committee. The Government also approved legislation to strengthen owner deeming provisions related to </w:t>
      </w:r>
      <w:proofErr w:type="spellStart"/>
      <w:r>
        <w:t>hooning</w:t>
      </w:r>
      <w:proofErr w:type="spellEnd"/>
      <w:r>
        <w:t xml:space="preserve"> offences and endorsed a Parliamentary inquiry into the use of remote engine </w:t>
      </w:r>
      <w:proofErr w:type="spellStart"/>
      <w:r>
        <w:t>immobilisers</w:t>
      </w:r>
      <w:proofErr w:type="spellEnd"/>
      <w:r>
        <w:t>.</w:t>
      </w:r>
    </w:p>
    <w:p w14:paraId="12E93EE4" w14:textId="77777777" w:rsidR="0054344E" w:rsidRDefault="00DB1AB2">
      <w:pPr>
        <w:pStyle w:val="BodyText"/>
        <w:spacing w:before="162"/>
        <w:ind w:left="780" w:right="642"/>
      </w:pPr>
      <w:r>
        <w:t>These</w:t>
      </w:r>
      <w:r>
        <w:rPr>
          <w:spacing w:val="-2"/>
        </w:rPr>
        <w:t xml:space="preserve"> </w:t>
      </w:r>
      <w:r>
        <w:t>reforms</w:t>
      </w:r>
      <w:r>
        <w:rPr>
          <w:spacing w:val="-3"/>
        </w:rPr>
        <w:t xml:space="preserve"> </w:t>
      </w:r>
      <w:r>
        <w:t>were</w:t>
      </w:r>
      <w:r>
        <w:rPr>
          <w:spacing w:val="-3"/>
        </w:rPr>
        <w:t xml:space="preserve"> </w:t>
      </w:r>
      <w:r>
        <w:t>supported</w:t>
      </w:r>
      <w:r>
        <w:rPr>
          <w:spacing w:val="-4"/>
        </w:rPr>
        <w:t xml:space="preserve"> </w:t>
      </w:r>
      <w:r>
        <w:t>by</w:t>
      </w:r>
      <w:r>
        <w:rPr>
          <w:spacing w:val="-2"/>
        </w:rPr>
        <w:t xml:space="preserve"> </w:t>
      </w:r>
      <w:r>
        <w:t>a</w:t>
      </w:r>
      <w:r>
        <w:rPr>
          <w:spacing w:val="-4"/>
        </w:rPr>
        <w:t xml:space="preserve"> </w:t>
      </w:r>
      <w:r>
        <w:t>new</w:t>
      </w:r>
      <w:r>
        <w:rPr>
          <w:spacing w:val="-2"/>
        </w:rPr>
        <w:t xml:space="preserve"> </w:t>
      </w:r>
      <w:r>
        <w:t>investment of $98.4</w:t>
      </w:r>
      <w:r>
        <w:rPr>
          <w:spacing w:val="-4"/>
        </w:rPr>
        <w:t xml:space="preserve"> </w:t>
      </w:r>
      <w:r>
        <w:t>million</w:t>
      </w:r>
      <w:r>
        <w:rPr>
          <w:spacing w:val="-2"/>
        </w:rPr>
        <w:t xml:space="preserve"> </w:t>
      </w:r>
      <w:r>
        <w:t>in</w:t>
      </w:r>
      <w:r>
        <w:rPr>
          <w:spacing w:val="-2"/>
        </w:rPr>
        <w:t xml:space="preserve"> </w:t>
      </w:r>
      <w:r>
        <w:t>the</w:t>
      </w:r>
      <w:r>
        <w:rPr>
          <w:spacing w:val="-4"/>
        </w:rPr>
        <w:t xml:space="preserve"> </w:t>
      </w:r>
      <w:r>
        <w:t>2021-22</w:t>
      </w:r>
      <w:r>
        <w:rPr>
          <w:spacing w:val="-4"/>
        </w:rPr>
        <w:t xml:space="preserve"> </w:t>
      </w:r>
      <w:r>
        <w:t>State Budget, including $38.3 million to target serious repeat offenders and implement new measures to improve community safety, and $60.1 million in existing programs showing positive results to sustain the gains already achieved in reducing youth offending.</w:t>
      </w:r>
    </w:p>
    <w:p w14:paraId="191E6222" w14:textId="77777777" w:rsidR="0054344E" w:rsidRDefault="00DB1AB2">
      <w:pPr>
        <w:pStyle w:val="BodyText"/>
        <w:spacing w:before="160"/>
        <w:ind w:left="780" w:right="642"/>
      </w:pPr>
      <w:r>
        <w:t>Amendments</w:t>
      </w:r>
      <w:r>
        <w:rPr>
          <w:spacing w:val="-4"/>
        </w:rPr>
        <w:t xml:space="preserve"> </w:t>
      </w:r>
      <w:r>
        <w:t>to</w:t>
      </w:r>
      <w:r>
        <w:rPr>
          <w:spacing w:val="-4"/>
        </w:rPr>
        <w:t xml:space="preserve"> </w:t>
      </w:r>
      <w:r>
        <w:t>the</w:t>
      </w:r>
      <w:r>
        <w:rPr>
          <w:spacing w:val="-4"/>
        </w:rPr>
        <w:t xml:space="preserve"> </w:t>
      </w:r>
      <w:r>
        <w:rPr>
          <w:i/>
        </w:rPr>
        <w:t>Youth</w:t>
      </w:r>
      <w:r>
        <w:rPr>
          <w:i/>
          <w:spacing w:val="-2"/>
        </w:rPr>
        <w:t xml:space="preserve"> </w:t>
      </w:r>
      <w:r>
        <w:rPr>
          <w:i/>
        </w:rPr>
        <w:t>Justice</w:t>
      </w:r>
      <w:r>
        <w:rPr>
          <w:i/>
          <w:spacing w:val="-4"/>
        </w:rPr>
        <w:t xml:space="preserve"> </w:t>
      </w:r>
      <w:r>
        <w:rPr>
          <w:i/>
        </w:rPr>
        <w:t>Act</w:t>
      </w:r>
      <w:r>
        <w:rPr>
          <w:i/>
          <w:spacing w:val="-3"/>
        </w:rPr>
        <w:t xml:space="preserve"> </w:t>
      </w:r>
      <w:r>
        <w:rPr>
          <w:i/>
        </w:rPr>
        <w:t>1992</w:t>
      </w:r>
      <w:r>
        <w:rPr>
          <w:i/>
          <w:spacing w:val="-3"/>
        </w:rPr>
        <w:t xml:space="preserve"> </w:t>
      </w:r>
      <w:r>
        <w:t>to</w:t>
      </w:r>
      <w:r>
        <w:rPr>
          <w:spacing w:val="-4"/>
        </w:rPr>
        <w:t xml:space="preserve"> </w:t>
      </w:r>
      <w:r>
        <w:t>strengthen</w:t>
      </w:r>
      <w:r>
        <w:rPr>
          <w:spacing w:val="-2"/>
        </w:rPr>
        <w:t xml:space="preserve"> </w:t>
      </w:r>
      <w:r>
        <w:t>accountability</w:t>
      </w:r>
      <w:r>
        <w:rPr>
          <w:spacing w:val="-4"/>
        </w:rPr>
        <w:t xml:space="preserve"> </w:t>
      </w:r>
      <w:r>
        <w:t>for</w:t>
      </w:r>
      <w:r>
        <w:rPr>
          <w:spacing w:val="-1"/>
        </w:rPr>
        <w:t xml:space="preserve"> </w:t>
      </w:r>
      <w:r>
        <w:t>serious</w:t>
      </w:r>
      <w:r>
        <w:rPr>
          <w:spacing w:val="-1"/>
        </w:rPr>
        <w:t xml:space="preserve"> </w:t>
      </w:r>
      <w:r>
        <w:t xml:space="preserve">repeat youth offenders commenced 30 April 2021. The small proportion of youth offenders committing a large proportion of all offences in the State have an unacceptable impact on community safety. The </w:t>
      </w:r>
      <w:r>
        <w:rPr>
          <w:i/>
        </w:rPr>
        <w:t xml:space="preserve">Youth Justice and Other Legislation Amendment Act 2021 </w:t>
      </w:r>
      <w:r>
        <w:t>(the Amendment Act)</w:t>
      </w:r>
      <w:r>
        <w:rPr>
          <w:spacing w:val="-2"/>
        </w:rPr>
        <w:t xml:space="preserve"> </w:t>
      </w:r>
      <w:r>
        <w:t>is intended</w:t>
      </w:r>
      <w:r>
        <w:rPr>
          <w:spacing w:val="-1"/>
        </w:rPr>
        <w:t xml:space="preserve"> </w:t>
      </w:r>
      <w:r>
        <w:t>to</w:t>
      </w:r>
      <w:r>
        <w:rPr>
          <w:spacing w:val="-3"/>
        </w:rPr>
        <w:t xml:space="preserve"> </w:t>
      </w:r>
      <w:r>
        <w:t>improve</w:t>
      </w:r>
      <w:r>
        <w:rPr>
          <w:spacing w:val="-1"/>
        </w:rPr>
        <w:t xml:space="preserve"> </w:t>
      </w:r>
      <w:r>
        <w:t>community safety by</w:t>
      </w:r>
      <w:r>
        <w:rPr>
          <w:spacing w:val="-3"/>
        </w:rPr>
        <w:t xml:space="preserve"> </w:t>
      </w:r>
      <w:r>
        <w:t>targeting</w:t>
      </w:r>
      <w:r>
        <w:rPr>
          <w:spacing w:val="-3"/>
        </w:rPr>
        <w:t xml:space="preserve"> </w:t>
      </w:r>
      <w:r>
        <w:t>this</w:t>
      </w:r>
      <w:r>
        <w:rPr>
          <w:spacing w:val="-3"/>
        </w:rPr>
        <w:t xml:space="preserve"> </w:t>
      </w:r>
      <w:r>
        <w:t>group</w:t>
      </w:r>
      <w:r>
        <w:rPr>
          <w:spacing w:val="-3"/>
        </w:rPr>
        <w:t xml:space="preserve"> </w:t>
      </w:r>
      <w:r>
        <w:t>of youth who engage in persistent and serious offending.</w:t>
      </w:r>
    </w:p>
    <w:p w14:paraId="3DA779C2" w14:textId="77777777" w:rsidR="0054344E" w:rsidRDefault="00DB1AB2">
      <w:pPr>
        <w:spacing w:before="159"/>
        <w:ind w:left="780"/>
      </w:pPr>
      <w:r>
        <w:t>The</w:t>
      </w:r>
      <w:r>
        <w:rPr>
          <w:spacing w:val="-5"/>
        </w:rPr>
        <w:t xml:space="preserve"> </w:t>
      </w:r>
      <w:r>
        <w:t>Amendment</w:t>
      </w:r>
      <w:r>
        <w:rPr>
          <w:spacing w:val="-4"/>
        </w:rPr>
        <w:t xml:space="preserve"> </w:t>
      </w:r>
      <w:r>
        <w:t>Act</w:t>
      </w:r>
      <w:r>
        <w:rPr>
          <w:spacing w:val="-4"/>
        </w:rPr>
        <w:t xml:space="preserve"> </w:t>
      </w:r>
      <w:r>
        <w:t>amended</w:t>
      </w:r>
      <w:r>
        <w:rPr>
          <w:spacing w:val="-3"/>
        </w:rPr>
        <w:t xml:space="preserve"> </w:t>
      </w:r>
      <w:r>
        <w:t>the</w:t>
      </w:r>
      <w:r>
        <w:rPr>
          <w:spacing w:val="-4"/>
        </w:rPr>
        <w:t xml:space="preserve"> </w:t>
      </w:r>
      <w:r>
        <w:rPr>
          <w:i/>
        </w:rPr>
        <w:t>Youth</w:t>
      </w:r>
      <w:r>
        <w:rPr>
          <w:i/>
          <w:spacing w:val="-5"/>
        </w:rPr>
        <w:t xml:space="preserve"> </w:t>
      </w:r>
      <w:r>
        <w:rPr>
          <w:i/>
        </w:rPr>
        <w:t>Justice</w:t>
      </w:r>
      <w:r>
        <w:rPr>
          <w:i/>
          <w:spacing w:val="-5"/>
        </w:rPr>
        <w:t xml:space="preserve"> </w:t>
      </w:r>
      <w:r>
        <w:rPr>
          <w:i/>
        </w:rPr>
        <w:t>Act</w:t>
      </w:r>
      <w:r>
        <w:rPr>
          <w:i/>
          <w:spacing w:val="-1"/>
        </w:rPr>
        <w:t xml:space="preserve"> </w:t>
      </w:r>
      <w:r>
        <w:rPr>
          <w:i/>
        </w:rPr>
        <w:t>1992</w:t>
      </w:r>
      <w:r>
        <w:rPr>
          <w:i/>
          <w:spacing w:val="-3"/>
        </w:rPr>
        <w:t xml:space="preserve"> </w:t>
      </w:r>
      <w:r>
        <w:rPr>
          <w:spacing w:val="-5"/>
        </w:rPr>
        <w:t>to:</w:t>
      </w:r>
    </w:p>
    <w:p w14:paraId="5CF6E549" w14:textId="77777777" w:rsidR="0054344E" w:rsidRDefault="00DB1AB2">
      <w:pPr>
        <w:pStyle w:val="ListParagraph"/>
        <w:numPr>
          <w:ilvl w:val="0"/>
          <w:numId w:val="42"/>
        </w:numPr>
        <w:tabs>
          <w:tab w:val="left" w:pos="1501"/>
        </w:tabs>
        <w:spacing w:before="160"/>
        <w:ind w:right="1093"/>
        <w:jc w:val="both"/>
      </w:pPr>
      <w:r>
        <w:t>provide that in certain circumstances, a young person charged with a prescribed indictable</w:t>
      </w:r>
      <w:r>
        <w:rPr>
          <w:spacing w:val="-2"/>
        </w:rPr>
        <w:t xml:space="preserve"> </w:t>
      </w:r>
      <w:r>
        <w:t>offence</w:t>
      </w:r>
      <w:r>
        <w:rPr>
          <w:spacing w:val="-4"/>
        </w:rPr>
        <w:t xml:space="preserve"> </w:t>
      </w:r>
      <w:r>
        <w:t>while</w:t>
      </w:r>
      <w:r>
        <w:rPr>
          <w:spacing w:val="-4"/>
        </w:rPr>
        <w:t xml:space="preserve"> </w:t>
      </w:r>
      <w:r>
        <w:t>on</w:t>
      </w:r>
      <w:r>
        <w:rPr>
          <w:spacing w:val="-2"/>
        </w:rPr>
        <w:t xml:space="preserve"> </w:t>
      </w:r>
      <w:r>
        <w:t>bail</w:t>
      </w:r>
      <w:r>
        <w:rPr>
          <w:spacing w:val="-2"/>
        </w:rPr>
        <w:t xml:space="preserve"> </w:t>
      </w:r>
      <w:r>
        <w:t>for</w:t>
      </w:r>
      <w:r>
        <w:rPr>
          <w:spacing w:val="-3"/>
        </w:rPr>
        <w:t xml:space="preserve"> </w:t>
      </w:r>
      <w:r>
        <w:t>an</w:t>
      </w:r>
      <w:r>
        <w:rPr>
          <w:spacing w:val="-2"/>
        </w:rPr>
        <w:t xml:space="preserve"> </w:t>
      </w:r>
      <w:r>
        <w:t>indictable</w:t>
      </w:r>
      <w:r>
        <w:rPr>
          <w:spacing w:val="-2"/>
        </w:rPr>
        <w:t xml:space="preserve"> </w:t>
      </w:r>
      <w:r>
        <w:t>offence</w:t>
      </w:r>
      <w:r>
        <w:rPr>
          <w:spacing w:val="-4"/>
        </w:rPr>
        <w:t xml:space="preserve"> </w:t>
      </w:r>
      <w:r>
        <w:t>may</w:t>
      </w:r>
      <w:r>
        <w:rPr>
          <w:spacing w:val="-1"/>
        </w:rPr>
        <w:t xml:space="preserve"> </w:t>
      </w:r>
      <w:r>
        <w:t>be</w:t>
      </w:r>
      <w:r>
        <w:rPr>
          <w:spacing w:val="-4"/>
        </w:rPr>
        <w:t xml:space="preserve"> </w:t>
      </w:r>
      <w:r>
        <w:t>required</w:t>
      </w:r>
      <w:r>
        <w:rPr>
          <w:spacing w:val="-4"/>
        </w:rPr>
        <w:t xml:space="preserve"> </w:t>
      </w:r>
      <w:r>
        <w:t>to</w:t>
      </w:r>
      <w:r>
        <w:rPr>
          <w:spacing w:val="-2"/>
        </w:rPr>
        <w:t xml:space="preserve"> </w:t>
      </w:r>
      <w:r>
        <w:t xml:space="preserve">show cause why they should get </w:t>
      </w:r>
      <w:proofErr w:type="gramStart"/>
      <w:r>
        <w:t>bail</w:t>
      </w:r>
      <w:proofErr w:type="gramEnd"/>
    </w:p>
    <w:p w14:paraId="06C70B3F" w14:textId="77777777" w:rsidR="0054344E" w:rsidRDefault="00DB1AB2">
      <w:pPr>
        <w:pStyle w:val="ListParagraph"/>
        <w:numPr>
          <w:ilvl w:val="0"/>
          <w:numId w:val="42"/>
        </w:numPr>
        <w:tabs>
          <w:tab w:val="left" w:pos="1500"/>
          <w:tab w:val="left" w:pos="1501"/>
        </w:tabs>
        <w:spacing w:before="2"/>
        <w:ind w:right="691"/>
      </w:pPr>
      <w:r>
        <w:t>allow</w:t>
      </w:r>
      <w:r>
        <w:rPr>
          <w:spacing w:val="-4"/>
        </w:rPr>
        <w:t xml:space="preserve"> </w:t>
      </w:r>
      <w:r>
        <w:t>police</w:t>
      </w:r>
      <w:r>
        <w:rPr>
          <w:spacing w:val="-3"/>
        </w:rPr>
        <w:t xml:space="preserve"> </w:t>
      </w:r>
      <w:r>
        <w:t>and</w:t>
      </w:r>
      <w:r>
        <w:rPr>
          <w:spacing w:val="-3"/>
        </w:rPr>
        <w:t xml:space="preserve"> </w:t>
      </w:r>
      <w:r>
        <w:t>courts</w:t>
      </w:r>
      <w:r>
        <w:rPr>
          <w:spacing w:val="-5"/>
        </w:rPr>
        <w:t xml:space="preserve"> </w:t>
      </w:r>
      <w:r>
        <w:t>making</w:t>
      </w:r>
      <w:r>
        <w:rPr>
          <w:spacing w:val="-3"/>
        </w:rPr>
        <w:t xml:space="preserve"> </w:t>
      </w:r>
      <w:r>
        <w:t>a</w:t>
      </w:r>
      <w:r>
        <w:rPr>
          <w:spacing w:val="-5"/>
        </w:rPr>
        <w:t xml:space="preserve"> </w:t>
      </w:r>
      <w:r>
        <w:t>bail</w:t>
      </w:r>
      <w:r>
        <w:rPr>
          <w:spacing w:val="-3"/>
        </w:rPr>
        <w:t xml:space="preserve"> </w:t>
      </w:r>
      <w:r>
        <w:t>decision</w:t>
      </w:r>
      <w:r>
        <w:rPr>
          <w:spacing w:val="-3"/>
        </w:rPr>
        <w:t xml:space="preserve"> </w:t>
      </w:r>
      <w:r>
        <w:t>to</w:t>
      </w:r>
      <w:r>
        <w:rPr>
          <w:spacing w:val="-5"/>
        </w:rPr>
        <w:t xml:space="preserve"> </w:t>
      </w:r>
      <w:r>
        <w:t>consider</w:t>
      </w:r>
      <w:r>
        <w:rPr>
          <w:spacing w:val="-4"/>
        </w:rPr>
        <w:t xml:space="preserve"> </w:t>
      </w:r>
      <w:r>
        <w:t>an</w:t>
      </w:r>
      <w:r>
        <w:rPr>
          <w:spacing w:val="-3"/>
        </w:rPr>
        <w:t xml:space="preserve"> </w:t>
      </w:r>
      <w:r>
        <w:t>indication</w:t>
      </w:r>
      <w:r>
        <w:rPr>
          <w:spacing w:val="-3"/>
        </w:rPr>
        <w:t xml:space="preserve"> </w:t>
      </w:r>
      <w:r>
        <w:t>of</w:t>
      </w:r>
      <w:r>
        <w:rPr>
          <w:spacing w:val="-4"/>
        </w:rPr>
        <w:t xml:space="preserve"> </w:t>
      </w:r>
      <w:r>
        <w:t>willingness from a parent, guardian, or another person to provide support to a young person to comply with bail conditions, and/or to advise police or youth justice staff of any relevant changes in circumstances or of a breach of bail conditions, and</w:t>
      </w:r>
    </w:p>
    <w:p w14:paraId="1D072EAE" w14:textId="77777777" w:rsidR="0054344E" w:rsidRDefault="00DB1AB2">
      <w:pPr>
        <w:pStyle w:val="ListParagraph"/>
        <w:numPr>
          <w:ilvl w:val="0"/>
          <w:numId w:val="42"/>
        </w:numPr>
        <w:tabs>
          <w:tab w:val="left" w:pos="1500"/>
          <w:tab w:val="left" w:pos="1501"/>
        </w:tabs>
        <w:ind w:right="716"/>
      </w:pPr>
      <w:r>
        <w:t>allow</w:t>
      </w:r>
      <w:r>
        <w:rPr>
          <w:spacing w:val="-4"/>
        </w:rPr>
        <w:t xml:space="preserve"> </w:t>
      </w:r>
      <w:r>
        <w:t>courts</w:t>
      </w:r>
      <w:r>
        <w:rPr>
          <w:spacing w:val="-5"/>
        </w:rPr>
        <w:t xml:space="preserve"> </w:t>
      </w:r>
      <w:r>
        <w:t>in</w:t>
      </w:r>
      <w:r>
        <w:rPr>
          <w:spacing w:val="-3"/>
        </w:rPr>
        <w:t xml:space="preserve"> </w:t>
      </w:r>
      <w:r>
        <w:t>prescribed</w:t>
      </w:r>
      <w:r>
        <w:rPr>
          <w:spacing w:val="-3"/>
        </w:rPr>
        <w:t xml:space="preserve"> </w:t>
      </w:r>
      <w:r>
        <w:t>locations</w:t>
      </w:r>
      <w:r>
        <w:rPr>
          <w:spacing w:val="-5"/>
        </w:rPr>
        <w:t xml:space="preserve"> </w:t>
      </w:r>
      <w:r>
        <w:t>to</w:t>
      </w:r>
      <w:r>
        <w:rPr>
          <w:spacing w:val="-3"/>
        </w:rPr>
        <w:t xml:space="preserve"> </w:t>
      </w:r>
      <w:r>
        <w:t>use</w:t>
      </w:r>
      <w:r>
        <w:rPr>
          <w:spacing w:val="-3"/>
        </w:rPr>
        <w:t xml:space="preserve"> </w:t>
      </w:r>
      <w:r>
        <w:t>electronic</w:t>
      </w:r>
      <w:r>
        <w:rPr>
          <w:spacing w:val="-2"/>
        </w:rPr>
        <w:t xml:space="preserve"> </w:t>
      </w:r>
      <w:r>
        <w:t>monitoring</w:t>
      </w:r>
      <w:r>
        <w:rPr>
          <w:spacing w:val="-3"/>
        </w:rPr>
        <w:t xml:space="preserve"> </w:t>
      </w:r>
      <w:r>
        <w:t>as</w:t>
      </w:r>
      <w:r>
        <w:rPr>
          <w:spacing w:val="-5"/>
        </w:rPr>
        <w:t xml:space="preserve"> </w:t>
      </w:r>
      <w:r>
        <w:t>a</w:t>
      </w:r>
      <w:r>
        <w:rPr>
          <w:spacing w:val="-3"/>
        </w:rPr>
        <w:t xml:space="preserve"> </w:t>
      </w:r>
      <w:r>
        <w:t>condition</w:t>
      </w:r>
      <w:r>
        <w:rPr>
          <w:spacing w:val="-3"/>
        </w:rPr>
        <w:t xml:space="preserve"> </w:t>
      </w:r>
      <w:r>
        <w:t>of</w:t>
      </w:r>
      <w:r>
        <w:rPr>
          <w:spacing w:val="-4"/>
        </w:rPr>
        <w:t xml:space="preserve"> </w:t>
      </w:r>
      <w:r>
        <w:t>bail for young people aged 16 and over, in certain circumstances.</w:t>
      </w:r>
    </w:p>
    <w:p w14:paraId="379684EE" w14:textId="77777777" w:rsidR="0054344E" w:rsidRDefault="00DB1AB2">
      <w:pPr>
        <w:pStyle w:val="BodyText"/>
        <w:spacing w:before="160"/>
        <w:ind w:left="780"/>
      </w:pPr>
      <w:r>
        <w:t>The</w:t>
      </w:r>
      <w:r>
        <w:rPr>
          <w:spacing w:val="-8"/>
        </w:rPr>
        <w:t xml:space="preserve"> </w:t>
      </w:r>
      <w:r>
        <w:t>Amendment</w:t>
      </w:r>
      <w:r>
        <w:rPr>
          <w:spacing w:val="-6"/>
        </w:rPr>
        <w:t xml:space="preserve"> </w:t>
      </w:r>
      <w:r>
        <w:t>Act</w:t>
      </w:r>
      <w:r>
        <w:rPr>
          <w:spacing w:val="-5"/>
        </w:rPr>
        <w:t xml:space="preserve"> </w:t>
      </w:r>
      <w:r>
        <w:t>also</w:t>
      </w:r>
      <w:r>
        <w:rPr>
          <w:spacing w:val="-6"/>
        </w:rPr>
        <w:t xml:space="preserve"> </w:t>
      </w:r>
      <w:r>
        <w:t>further</w:t>
      </w:r>
      <w:r>
        <w:rPr>
          <w:spacing w:val="-4"/>
        </w:rPr>
        <w:t xml:space="preserve"> </w:t>
      </w:r>
      <w:r>
        <w:t>clarified</w:t>
      </w:r>
      <w:r>
        <w:rPr>
          <w:spacing w:val="-5"/>
        </w:rPr>
        <w:t xml:space="preserve"> </w:t>
      </w:r>
      <w:r>
        <w:t>existing</w:t>
      </w:r>
      <w:r>
        <w:rPr>
          <w:spacing w:val="-7"/>
        </w:rPr>
        <w:t xml:space="preserve"> </w:t>
      </w:r>
      <w:r>
        <w:t>youth</w:t>
      </w:r>
      <w:r>
        <w:rPr>
          <w:spacing w:val="-7"/>
        </w:rPr>
        <w:t xml:space="preserve"> </w:t>
      </w:r>
      <w:r>
        <w:t>justice</w:t>
      </w:r>
      <w:r>
        <w:rPr>
          <w:spacing w:val="-5"/>
        </w:rPr>
        <w:t xml:space="preserve"> </w:t>
      </w:r>
      <w:r>
        <w:t>legislation</w:t>
      </w:r>
      <w:r>
        <w:rPr>
          <w:spacing w:val="-6"/>
        </w:rPr>
        <w:t xml:space="preserve"> </w:t>
      </w:r>
      <w:r>
        <w:rPr>
          <w:spacing w:val="-5"/>
        </w:rPr>
        <w:t>by:</w:t>
      </w:r>
    </w:p>
    <w:p w14:paraId="24766F63" w14:textId="77777777" w:rsidR="0054344E" w:rsidRDefault="00DB1AB2">
      <w:pPr>
        <w:pStyle w:val="ListParagraph"/>
        <w:numPr>
          <w:ilvl w:val="0"/>
          <w:numId w:val="42"/>
        </w:numPr>
        <w:tabs>
          <w:tab w:val="left" w:pos="1500"/>
          <w:tab w:val="left" w:pos="1501"/>
        </w:tabs>
        <w:spacing w:before="160"/>
        <w:ind w:right="714"/>
      </w:pPr>
      <w:r>
        <w:t>codifying</w:t>
      </w:r>
      <w:r>
        <w:rPr>
          <w:spacing w:val="-3"/>
        </w:rPr>
        <w:t xml:space="preserve"> </w:t>
      </w:r>
      <w:r>
        <w:t>the</w:t>
      </w:r>
      <w:r>
        <w:rPr>
          <w:spacing w:val="-5"/>
        </w:rPr>
        <w:t xml:space="preserve"> </w:t>
      </w:r>
      <w:r>
        <w:t>longstanding</w:t>
      </w:r>
      <w:r>
        <w:rPr>
          <w:spacing w:val="-3"/>
        </w:rPr>
        <w:t xml:space="preserve"> </w:t>
      </w:r>
      <w:r>
        <w:t>common</w:t>
      </w:r>
      <w:r>
        <w:rPr>
          <w:spacing w:val="-5"/>
        </w:rPr>
        <w:t xml:space="preserve"> </w:t>
      </w:r>
      <w:r>
        <w:t>law</w:t>
      </w:r>
      <w:r>
        <w:rPr>
          <w:spacing w:val="-4"/>
        </w:rPr>
        <w:t xml:space="preserve"> </w:t>
      </w:r>
      <w:r>
        <w:t>principle</w:t>
      </w:r>
      <w:r>
        <w:rPr>
          <w:spacing w:val="-3"/>
        </w:rPr>
        <w:t xml:space="preserve"> </w:t>
      </w:r>
      <w:r>
        <w:t>that</w:t>
      </w:r>
      <w:r>
        <w:rPr>
          <w:spacing w:val="-1"/>
        </w:rPr>
        <w:t xml:space="preserve"> </w:t>
      </w:r>
      <w:r>
        <w:t>committing</w:t>
      </w:r>
      <w:r>
        <w:rPr>
          <w:spacing w:val="-3"/>
        </w:rPr>
        <w:t xml:space="preserve"> </w:t>
      </w:r>
      <w:r>
        <w:t>an</w:t>
      </w:r>
      <w:r>
        <w:rPr>
          <w:spacing w:val="-5"/>
        </w:rPr>
        <w:t xml:space="preserve"> </w:t>
      </w:r>
      <w:r>
        <w:t>offence</w:t>
      </w:r>
      <w:r>
        <w:rPr>
          <w:spacing w:val="-3"/>
        </w:rPr>
        <w:t xml:space="preserve"> </w:t>
      </w:r>
      <w:r>
        <w:t>while</w:t>
      </w:r>
      <w:r>
        <w:rPr>
          <w:spacing w:val="-3"/>
        </w:rPr>
        <w:t xml:space="preserve"> </w:t>
      </w:r>
      <w:r>
        <w:t xml:space="preserve">on bail is an aggravating factor in </w:t>
      </w:r>
      <w:proofErr w:type="gramStart"/>
      <w:r>
        <w:t>sentencing</w:t>
      </w:r>
      <w:proofErr w:type="gramEnd"/>
    </w:p>
    <w:p w14:paraId="6E9BE308" w14:textId="77777777" w:rsidR="0054344E" w:rsidRDefault="00DB1AB2">
      <w:pPr>
        <w:pStyle w:val="ListParagraph"/>
        <w:numPr>
          <w:ilvl w:val="0"/>
          <w:numId w:val="42"/>
        </w:numPr>
        <w:tabs>
          <w:tab w:val="left" w:pos="1500"/>
          <w:tab w:val="left" w:pos="1501"/>
        </w:tabs>
        <w:ind w:right="1165"/>
      </w:pPr>
      <w:r>
        <w:t>amending</w:t>
      </w:r>
      <w:r>
        <w:rPr>
          <w:spacing w:val="-3"/>
        </w:rPr>
        <w:t xml:space="preserve"> </w:t>
      </w:r>
      <w:r>
        <w:t>the</w:t>
      </w:r>
      <w:r>
        <w:rPr>
          <w:spacing w:val="-5"/>
        </w:rPr>
        <w:t xml:space="preserve"> </w:t>
      </w:r>
      <w:r>
        <w:t>youth</w:t>
      </w:r>
      <w:r>
        <w:rPr>
          <w:spacing w:val="-5"/>
        </w:rPr>
        <w:t xml:space="preserve"> </w:t>
      </w:r>
      <w:r>
        <w:t>justice</w:t>
      </w:r>
      <w:r>
        <w:rPr>
          <w:spacing w:val="-3"/>
        </w:rPr>
        <w:t xml:space="preserve"> </w:t>
      </w:r>
      <w:r>
        <w:t>principles</w:t>
      </w:r>
      <w:r>
        <w:rPr>
          <w:spacing w:val="-5"/>
        </w:rPr>
        <w:t xml:space="preserve"> </w:t>
      </w:r>
      <w:r>
        <w:t>to</w:t>
      </w:r>
      <w:r>
        <w:rPr>
          <w:spacing w:val="-3"/>
        </w:rPr>
        <w:t xml:space="preserve"> </w:t>
      </w:r>
      <w:r>
        <w:t>specifically</w:t>
      </w:r>
      <w:r>
        <w:rPr>
          <w:spacing w:val="-2"/>
        </w:rPr>
        <w:t xml:space="preserve"> </w:t>
      </w:r>
      <w:r>
        <w:t>highlight</w:t>
      </w:r>
      <w:r>
        <w:rPr>
          <w:spacing w:val="-1"/>
        </w:rPr>
        <w:t xml:space="preserve"> </w:t>
      </w:r>
      <w:r>
        <w:t>that</w:t>
      </w:r>
      <w:r>
        <w:rPr>
          <w:spacing w:val="-6"/>
        </w:rPr>
        <w:t xml:space="preserve"> </w:t>
      </w:r>
      <w:r>
        <w:t>the</w:t>
      </w:r>
      <w:r>
        <w:rPr>
          <w:spacing w:val="-3"/>
        </w:rPr>
        <w:t xml:space="preserve"> </w:t>
      </w:r>
      <w:r>
        <w:t>community should be protected from recidivist high risk offenders, and</w:t>
      </w:r>
    </w:p>
    <w:p w14:paraId="6D61A157" w14:textId="77777777" w:rsidR="0054344E" w:rsidRDefault="00DB1AB2">
      <w:pPr>
        <w:pStyle w:val="ListParagraph"/>
        <w:numPr>
          <w:ilvl w:val="0"/>
          <w:numId w:val="42"/>
        </w:numPr>
        <w:tabs>
          <w:tab w:val="left" w:pos="1500"/>
          <w:tab w:val="left" w:pos="1501"/>
        </w:tabs>
        <w:ind w:right="970"/>
      </w:pPr>
      <w:r>
        <w:t>making</w:t>
      </w:r>
      <w:r>
        <w:rPr>
          <w:spacing w:val="-3"/>
        </w:rPr>
        <w:t xml:space="preserve"> </w:t>
      </w:r>
      <w:r>
        <w:t>it</w:t>
      </w:r>
      <w:r>
        <w:rPr>
          <w:spacing w:val="-3"/>
        </w:rPr>
        <w:t xml:space="preserve"> </w:t>
      </w:r>
      <w:r>
        <w:t>clear</w:t>
      </w:r>
      <w:r>
        <w:rPr>
          <w:spacing w:val="-4"/>
        </w:rPr>
        <w:t xml:space="preserve"> </w:t>
      </w:r>
      <w:r>
        <w:t>that</w:t>
      </w:r>
      <w:r>
        <w:rPr>
          <w:spacing w:val="-1"/>
        </w:rPr>
        <w:t xml:space="preserve"> </w:t>
      </w:r>
      <w:r>
        <w:t>lack</w:t>
      </w:r>
      <w:r>
        <w:rPr>
          <w:spacing w:val="-7"/>
        </w:rPr>
        <w:t xml:space="preserve"> </w:t>
      </w:r>
      <w:r>
        <w:t>of</w:t>
      </w:r>
      <w:r>
        <w:rPr>
          <w:spacing w:val="-2"/>
        </w:rPr>
        <w:t xml:space="preserve"> </w:t>
      </w:r>
      <w:r>
        <w:t>accommodation</w:t>
      </w:r>
      <w:r>
        <w:rPr>
          <w:spacing w:val="-3"/>
        </w:rPr>
        <w:t xml:space="preserve"> </w:t>
      </w:r>
      <w:r>
        <w:t>and</w:t>
      </w:r>
      <w:r>
        <w:rPr>
          <w:spacing w:val="-3"/>
        </w:rPr>
        <w:t xml:space="preserve"> </w:t>
      </w:r>
      <w:r>
        <w:t>apparent</w:t>
      </w:r>
      <w:r>
        <w:rPr>
          <w:spacing w:val="-4"/>
        </w:rPr>
        <w:t xml:space="preserve"> </w:t>
      </w:r>
      <w:r>
        <w:t>family</w:t>
      </w:r>
      <w:r>
        <w:rPr>
          <w:spacing w:val="-2"/>
        </w:rPr>
        <w:t xml:space="preserve"> </w:t>
      </w:r>
      <w:r>
        <w:t>support</w:t>
      </w:r>
      <w:r>
        <w:rPr>
          <w:spacing w:val="-4"/>
        </w:rPr>
        <w:t xml:space="preserve"> </w:t>
      </w:r>
      <w:r>
        <w:t>cannot</w:t>
      </w:r>
      <w:r>
        <w:rPr>
          <w:spacing w:val="-1"/>
        </w:rPr>
        <w:t xml:space="preserve"> </w:t>
      </w:r>
      <w:r>
        <w:t>be the sole reason to keep a child in custody.</w:t>
      </w:r>
    </w:p>
    <w:p w14:paraId="55777520" w14:textId="77777777" w:rsidR="0054344E" w:rsidRDefault="00DB1AB2">
      <w:pPr>
        <w:spacing w:before="160"/>
        <w:ind w:left="780"/>
        <w:rPr>
          <w:i/>
        </w:rPr>
      </w:pPr>
      <w:r>
        <w:rPr>
          <w:i/>
          <w:color w:val="2E5395"/>
        </w:rPr>
        <w:t>Electronic</w:t>
      </w:r>
      <w:r>
        <w:rPr>
          <w:i/>
          <w:color w:val="2E5395"/>
          <w:spacing w:val="-11"/>
        </w:rPr>
        <w:t xml:space="preserve"> </w:t>
      </w:r>
      <w:r>
        <w:rPr>
          <w:i/>
          <w:color w:val="2E5395"/>
          <w:spacing w:val="-2"/>
        </w:rPr>
        <w:t>monitoring</w:t>
      </w:r>
    </w:p>
    <w:p w14:paraId="62D52377" w14:textId="77777777" w:rsidR="0054344E" w:rsidRDefault="00DB1AB2">
      <w:pPr>
        <w:pStyle w:val="BodyText"/>
        <w:spacing w:before="160"/>
        <w:ind w:left="780" w:right="642"/>
      </w:pPr>
      <w:r>
        <w:t>The</w:t>
      </w:r>
      <w:r>
        <w:rPr>
          <w:spacing w:val="-3"/>
        </w:rPr>
        <w:t xml:space="preserve"> </w:t>
      </w:r>
      <w:r>
        <w:t>amendments</w:t>
      </w:r>
      <w:r>
        <w:rPr>
          <w:spacing w:val="-2"/>
        </w:rPr>
        <w:t xml:space="preserve"> </w:t>
      </w:r>
      <w:r>
        <w:t>included</w:t>
      </w:r>
      <w:r>
        <w:rPr>
          <w:spacing w:val="-3"/>
        </w:rPr>
        <w:t xml:space="preserve"> </w:t>
      </w:r>
      <w:r>
        <w:t>a</w:t>
      </w:r>
      <w:r>
        <w:rPr>
          <w:spacing w:val="-4"/>
        </w:rPr>
        <w:t xml:space="preserve"> </w:t>
      </w:r>
      <w:r>
        <w:t>time-limited</w:t>
      </w:r>
      <w:r>
        <w:rPr>
          <w:spacing w:val="-4"/>
        </w:rPr>
        <w:t xml:space="preserve"> </w:t>
      </w:r>
      <w:r>
        <w:t>(two</w:t>
      </w:r>
      <w:r>
        <w:rPr>
          <w:spacing w:val="-4"/>
        </w:rPr>
        <w:t xml:space="preserve"> </w:t>
      </w:r>
      <w:r>
        <w:t>years)</w:t>
      </w:r>
      <w:r>
        <w:rPr>
          <w:spacing w:val="-3"/>
        </w:rPr>
        <w:t xml:space="preserve"> </w:t>
      </w:r>
      <w:r>
        <w:t>amendment</w:t>
      </w:r>
      <w:r>
        <w:rPr>
          <w:spacing w:val="-3"/>
        </w:rPr>
        <w:t xml:space="preserve"> </w:t>
      </w:r>
      <w:r>
        <w:t>to</w:t>
      </w:r>
      <w:r>
        <w:rPr>
          <w:spacing w:val="-3"/>
        </w:rPr>
        <w:t xml:space="preserve"> </w:t>
      </w:r>
      <w:r>
        <w:t>allow</w:t>
      </w:r>
      <w:r>
        <w:rPr>
          <w:spacing w:val="-3"/>
        </w:rPr>
        <w:t xml:space="preserve"> </w:t>
      </w:r>
      <w:r>
        <w:t>courts</w:t>
      </w:r>
      <w:r>
        <w:rPr>
          <w:spacing w:val="-4"/>
        </w:rPr>
        <w:t xml:space="preserve"> </w:t>
      </w:r>
      <w:r>
        <w:t>to</w:t>
      </w:r>
      <w:r>
        <w:rPr>
          <w:spacing w:val="-3"/>
        </w:rPr>
        <w:t xml:space="preserve"> </w:t>
      </w:r>
      <w:r>
        <w:t>impose electronic monitoring as a condition of bail for young people aged 16 years and over in certain circumstances.</w:t>
      </w:r>
    </w:p>
    <w:p w14:paraId="25BE7A14" w14:textId="77777777" w:rsidR="0054344E" w:rsidRDefault="00DB1AB2">
      <w:pPr>
        <w:pStyle w:val="BodyText"/>
        <w:spacing w:before="160"/>
        <w:ind w:left="780" w:right="642"/>
      </w:pPr>
      <w:r>
        <w:t xml:space="preserve">Electronic monitoring has been available since 17 May 2021 when a new regulation in the </w:t>
      </w:r>
      <w:r>
        <w:rPr>
          <w:i/>
        </w:rPr>
        <w:t xml:space="preserve">Youth Justice Regulation 2016 </w:t>
      </w:r>
      <w:r>
        <w:t>took effect prescribing the specific postcodes (Townsville, north</w:t>
      </w:r>
      <w:r>
        <w:rPr>
          <w:spacing w:val="-4"/>
        </w:rPr>
        <w:t xml:space="preserve"> </w:t>
      </w:r>
      <w:r>
        <w:t>Brisbane,</w:t>
      </w:r>
      <w:r>
        <w:rPr>
          <w:spacing w:val="-3"/>
        </w:rPr>
        <w:t xml:space="preserve"> </w:t>
      </w:r>
      <w:r>
        <w:t>Moreton,</w:t>
      </w:r>
      <w:r>
        <w:rPr>
          <w:spacing w:val="-3"/>
        </w:rPr>
        <w:t xml:space="preserve"> </w:t>
      </w:r>
      <w:r>
        <w:t>Logan,</w:t>
      </w:r>
      <w:r>
        <w:rPr>
          <w:spacing w:val="-3"/>
        </w:rPr>
        <w:t xml:space="preserve"> </w:t>
      </w:r>
      <w:r>
        <w:t>and</w:t>
      </w:r>
      <w:r>
        <w:rPr>
          <w:spacing w:val="-4"/>
        </w:rPr>
        <w:t xml:space="preserve"> </w:t>
      </w:r>
      <w:r>
        <w:t>Gold</w:t>
      </w:r>
      <w:r>
        <w:rPr>
          <w:spacing w:val="-2"/>
        </w:rPr>
        <w:t xml:space="preserve"> </w:t>
      </w:r>
      <w:r>
        <w:t>Coast)</w:t>
      </w:r>
      <w:r>
        <w:rPr>
          <w:spacing w:val="-3"/>
        </w:rPr>
        <w:t xml:space="preserve"> </w:t>
      </w:r>
      <w:r>
        <w:t>where</w:t>
      </w:r>
      <w:r>
        <w:rPr>
          <w:spacing w:val="-4"/>
        </w:rPr>
        <w:t xml:space="preserve"> </w:t>
      </w:r>
      <w:r>
        <w:t>the</w:t>
      </w:r>
      <w:r>
        <w:rPr>
          <w:spacing w:val="-4"/>
        </w:rPr>
        <w:t xml:space="preserve"> </w:t>
      </w:r>
      <w:r>
        <w:t>trial</w:t>
      </w:r>
      <w:r>
        <w:rPr>
          <w:spacing w:val="-3"/>
        </w:rPr>
        <w:t xml:space="preserve"> </w:t>
      </w:r>
      <w:r>
        <w:t>would</w:t>
      </w:r>
      <w:r>
        <w:rPr>
          <w:spacing w:val="-2"/>
        </w:rPr>
        <w:t xml:space="preserve"> </w:t>
      </w:r>
      <w:r>
        <w:t>operate, which</w:t>
      </w:r>
      <w:r>
        <w:rPr>
          <w:spacing w:val="-2"/>
        </w:rPr>
        <w:t xml:space="preserve"> </w:t>
      </w:r>
      <w:proofErr w:type="gramStart"/>
      <w:r>
        <w:t>was</w:t>
      </w:r>
      <w:proofErr w:type="gramEnd"/>
    </w:p>
    <w:p w14:paraId="175E0FAF" w14:textId="77777777" w:rsidR="0054344E" w:rsidRDefault="0054344E">
      <w:pPr>
        <w:pStyle w:val="BodyText"/>
        <w:spacing w:before="11"/>
        <w:rPr>
          <w:sz w:val="25"/>
        </w:rPr>
      </w:pPr>
    </w:p>
    <w:p w14:paraId="0E8C6BD1" w14:textId="77777777" w:rsidR="0054344E" w:rsidRDefault="00DB1AB2">
      <w:pPr>
        <w:tabs>
          <w:tab w:val="left" w:pos="3428"/>
        </w:tabs>
        <w:spacing w:before="94"/>
        <w:ind w:left="780"/>
        <w:rPr>
          <w:b/>
          <w:sz w:val="18"/>
        </w:rPr>
      </w:pPr>
      <w:r>
        <w:rPr>
          <w:spacing w:val="-10"/>
          <w:sz w:val="18"/>
        </w:rPr>
        <w:t>8</w:t>
      </w:r>
      <w:r>
        <w:rPr>
          <w:sz w:val="18"/>
        </w:rPr>
        <w:tab/>
      </w:r>
      <w:r>
        <w:rPr>
          <w:b/>
          <w:sz w:val="18"/>
        </w:rPr>
        <w:t>Electronic</w:t>
      </w:r>
      <w:r>
        <w:rPr>
          <w:b/>
          <w:spacing w:val="-5"/>
          <w:sz w:val="18"/>
        </w:rPr>
        <w:t xml:space="preserve"> </w:t>
      </w:r>
      <w:r>
        <w:rPr>
          <w:b/>
          <w:sz w:val="18"/>
        </w:rPr>
        <w:t>Monitoring</w:t>
      </w:r>
      <w:r>
        <w:rPr>
          <w:b/>
          <w:spacing w:val="-2"/>
          <w:sz w:val="18"/>
        </w:rPr>
        <w:t xml:space="preserve"> </w:t>
      </w:r>
      <w:r>
        <w:rPr>
          <w:b/>
          <w:sz w:val="18"/>
        </w:rPr>
        <w:t>Trial</w:t>
      </w:r>
      <w:r>
        <w:rPr>
          <w:b/>
          <w:spacing w:val="-4"/>
          <w:sz w:val="18"/>
        </w:rPr>
        <w:t xml:space="preserve"> </w:t>
      </w:r>
      <w:r>
        <w:rPr>
          <w:b/>
          <w:sz w:val="18"/>
        </w:rPr>
        <w:t>Review</w:t>
      </w:r>
      <w:r>
        <w:rPr>
          <w:b/>
          <w:spacing w:val="1"/>
          <w:sz w:val="18"/>
        </w:rPr>
        <w:t xml:space="preserve"> </w:t>
      </w:r>
      <w:r>
        <w:rPr>
          <w:b/>
          <w:sz w:val="18"/>
        </w:rPr>
        <w:t>–</w:t>
      </w:r>
      <w:r>
        <w:rPr>
          <w:b/>
          <w:spacing w:val="-1"/>
          <w:sz w:val="18"/>
        </w:rPr>
        <w:t xml:space="preserve"> </w:t>
      </w:r>
      <w:r>
        <w:rPr>
          <w:b/>
          <w:spacing w:val="-2"/>
          <w:sz w:val="18"/>
        </w:rPr>
        <w:t>Report</w:t>
      </w:r>
    </w:p>
    <w:p w14:paraId="3C10F017" w14:textId="77777777" w:rsidR="0054344E" w:rsidRDefault="0054344E">
      <w:pPr>
        <w:rPr>
          <w:sz w:val="18"/>
        </w:rPr>
        <w:sectPr w:rsidR="0054344E">
          <w:pgSz w:w="11910" w:h="16840"/>
          <w:pgMar w:top="1920" w:right="800" w:bottom="280" w:left="660" w:header="720" w:footer="720" w:gutter="0"/>
          <w:cols w:space="720"/>
        </w:sectPr>
      </w:pPr>
    </w:p>
    <w:p w14:paraId="70D780EA" w14:textId="3D6EDD7F" w:rsidR="0054344E" w:rsidRDefault="0054344E">
      <w:pPr>
        <w:pStyle w:val="BodyText"/>
        <w:spacing w:before="6"/>
        <w:rPr>
          <w:b/>
          <w:sz w:val="20"/>
        </w:rPr>
      </w:pPr>
    </w:p>
    <w:p w14:paraId="167973B1" w14:textId="77777777" w:rsidR="0054344E" w:rsidRDefault="00DB1AB2">
      <w:pPr>
        <w:pStyle w:val="BodyText"/>
        <w:spacing w:before="94"/>
        <w:ind w:left="780" w:right="642"/>
      </w:pPr>
      <w:r>
        <w:t>based on breach of bail data from the Queensland Police Service (QPS). These provisions are</w:t>
      </w:r>
      <w:r>
        <w:rPr>
          <w:spacing w:val="-1"/>
        </w:rPr>
        <w:t xml:space="preserve"> </w:t>
      </w:r>
      <w:r>
        <w:t>designed</w:t>
      </w:r>
      <w:r>
        <w:rPr>
          <w:spacing w:val="-4"/>
        </w:rPr>
        <w:t xml:space="preserve"> </w:t>
      </w:r>
      <w:r>
        <w:t>to</w:t>
      </w:r>
      <w:r>
        <w:rPr>
          <w:spacing w:val="-4"/>
        </w:rPr>
        <w:t xml:space="preserve"> </w:t>
      </w:r>
      <w:r>
        <w:t>protect</w:t>
      </w:r>
      <w:r>
        <w:rPr>
          <w:spacing w:val="-3"/>
        </w:rPr>
        <w:t xml:space="preserve"> </w:t>
      </w:r>
      <w:r>
        <w:t>community</w:t>
      </w:r>
      <w:r>
        <w:rPr>
          <w:spacing w:val="-1"/>
        </w:rPr>
        <w:t xml:space="preserve"> </w:t>
      </w:r>
      <w:r>
        <w:t>safety</w:t>
      </w:r>
      <w:r>
        <w:rPr>
          <w:spacing w:val="-1"/>
        </w:rPr>
        <w:t xml:space="preserve"> </w:t>
      </w:r>
      <w:r>
        <w:t>and</w:t>
      </w:r>
      <w:r>
        <w:rPr>
          <w:spacing w:val="-4"/>
        </w:rPr>
        <w:t xml:space="preserve"> </w:t>
      </w:r>
      <w:r>
        <w:t>are</w:t>
      </w:r>
      <w:r>
        <w:rPr>
          <w:spacing w:val="-4"/>
        </w:rPr>
        <w:t xml:space="preserve"> </w:t>
      </w:r>
      <w:r>
        <w:t>only</w:t>
      </w:r>
      <w:r>
        <w:rPr>
          <w:spacing w:val="-1"/>
        </w:rPr>
        <w:t xml:space="preserve"> </w:t>
      </w:r>
      <w:r>
        <w:t>imposed</w:t>
      </w:r>
      <w:r>
        <w:rPr>
          <w:spacing w:val="-4"/>
        </w:rPr>
        <w:t xml:space="preserve"> </w:t>
      </w:r>
      <w:r>
        <w:t>on</w:t>
      </w:r>
      <w:r>
        <w:rPr>
          <w:spacing w:val="-4"/>
        </w:rPr>
        <w:t xml:space="preserve"> </w:t>
      </w:r>
      <w:r>
        <w:t>recidivist youth</w:t>
      </w:r>
      <w:r>
        <w:rPr>
          <w:spacing w:val="-4"/>
        </w:rPr>
        <w:t xml:space="preserve"> </w:t>
      </w:r>
      <w:r>
        <w:t>offenders aged 16 and 17 years charged with ‘prescribed indictable offences’, who would benefit from more intensive bail conditions.</w:t>
      </w:r>
    </w:p>
    <w:p w14:paraId="4C580951" w14:textId="77777777" w:rsidR="0054344E" w:rsidRDefault="00DB1AB2">
      <w:pPr>
        <w:pStyle w:val="BodyText"/>
        <w:spacing w:before="161"/>
        <w:ind w:left="780" w:right="642"/>
      </w:pPr>
      <w:r>
        <w:t>Additional monitoring and supervision services have been put in place to support high-risk repeat</w:t>
      </w:r>
      <w:r>
        <w:rPr>
          <w:spacing w:val="-3"/>
        </w:rPr>
        <w:t xml:space="preserve"> </w:t>
      </w:r>
      <w:r>
        <w:t>offenders</w:t>
      </w:r>
      <w:r>
        <w:rPr>
          <w:spacing w:val="-4"/>
        </w:rPr>
        <w:t xml:space="preserve"> </w:t>
      </w:r>
      <w:r>
        <w:t>subject</w:t>
      </w:r>
      <w:r>
        <w:rPr>
          <w:spacing w:val="-5"/>
        </w:rPr>
        <w:t xml:space="preserve"> </w:t>
      </w:r>
      <w:r>
        <w:t>to</w:t>
      </w:r>
      <w:r>
        <w:rPr>
          <w:spacing w:val="-2"/>
        </w:rPr>
        <w:t xml:space="preserve"> </w:t>
      </w:r>
      <w:r>
        <w:t>electronic</w:t>
      </w:r>
      <w:r>
        <w:rPr>
          <w:spacing w:val="-4"/>
        </w:rPr>
        <w:t xml:space="preserve"> </w:t>
      </w:r>
      <w:r>
        <w:t>monitoring.</w:t>
      </w:r>
      <w:r>
        <w:rPr>
          <w:spacing w:val="-3"/>
        </w:rPr>
        <w:t xml:space="preserve"> </w:t>
      </w:r>
      <w:r>
        <w:t>The</w:t>
      </w:r>
      <w:r>
        <w:rPr>
          <w:spacing w:val="-2"/>
        </w:rPr>
        <w:t xml:space="preserve"> </w:t>
      </w:r>
      <w:r>
        <w:t>new</w:t>
      </w:r>
      <w:r>
        <w:rPr>
          <w:spacing w:val="-2"/>
        </w:rPr>
        <w:t xml:space="preserve"> </w:t>
      </w:r>
      <w:r>
        <w:t>funding</w:t>
      </w:r>
      <w:r>
        <w:rPr>
          <w:spacing w:val="-4"/>
        </w:rPr>
        <w:t xml:space="preserve"> </w:t>
      </w:r>
      <w:r>
        <w:t>delivered</w:t>
      </w:r>
      <w:r>
        <w:rPr>
          <w:spacing w:val="-2"/>
        </w:rPr>
        <w:t xml:space="preserve"> </w:t>
      </w:r>
      <w:r>
        <w:t>more</w:t>
      </w:r>
      <w:r>
        <w:rPr>
          <w:spacing w:val="-4"/>
        </w:rPr>
        <w:t xml:space="preserve"> </w:t>
      </w:r>
      <w:r>
        <w:t xml:space="preserve">resources to frontline workers for intensive monitoring and of </w:t>
      </w:r>
      <w:proofErr w:type="gramStart"/>
      <w:r>
        <w:t>high risk</w:t>
      </w:r>
      <w:proofErr w:type="gramEnd"/>
      <w:r>
        <w:t xml:space="preserve"> repeat offenders and engagement with their families, the expansion of the joint Police and Youth Justice Co- responder teams to two new locations – Gold Coast and north Brisbane, bringing the total number of locations for these teams to eight. The new funding intends to ensure a greater level</w:t>
      </w:r>
      <w:r>
        <w:rPr>
          <w:spacing w:val="-1"/>
        </w:rPr>
        <w:t xml:space="preserve"> </w:t>
      </w:r>
      <w:r>
        <w:t>of supervision</w:t>
      </w:r>
      <w:r>
        <w:rPr>
          <w:spacing w:val="-1"/>
        </w:rPr>
        <w:t xml:space="preserve"> </w:t>
      </w:r>
      <w:r>
        <w:t>and</w:t>
      </w:r>
      <w:r>
        <w:rPr>
          <w:spacing w:val="-3"/>
        </w:rPr>
        <w:t xml:space="preserve"> </w:t>
      </w:r>
      <w:r>
        <w:t>support</w:t>
      </w:r>
      <w:r>
        <w:rPr>
          <w:spacing w:val="-2"/>
        </w:rPr>
        <w:t xml:space="preserve"> </w:t>
      </w:r>
      <w:r>
        <w:t>on</w:t>
      </w:r>
      <w:r>
        <w:rPr>
          <w:spacing w:val="-1"/>
        </w:rPr>
        <w:t xml:space="preserve"> </w:t>
      </w:r>
      <w:r>
        <w:t>weekends and</w:t>
      </w:r>
      <w:r>
        <w:rPr>
          <w:spacing w:val="-1"/>
        </w:rPr>
        <w:t xml:space="preserve"> </w:t>
      </w:r>
      <w:r>
        <w:t>out-of-hours. After-hours support</w:t>
      </w:r>
      <w:r>
        <w:rPr>
          <w:spacing w:val="-2"/>
        </w:rPr>
        <w:t xml:space="preserve"> </w:t>
      </w:r>
      <w:r>
        <w:t>will</w:t>
      </w:r>
      <w:r>
        <w:rPr>
          <w:spacing w:val="-1"/>
        </w:rPr>
        <w:t xml:space="preserve"> </w:t>
      </w:r>
      <w:r>
        <w:t xml:space="preserve">also be available to families of these young offenders to help them manage their children’s </w:t>
      </w:r>
      <w:r>
        <w:rPr>
          <w:spacing w:val="-2"/>
        </w:rPr>
        <w:t>compliance.</w:t>
      </w:r>
    </w:p>
    <w:p w14:paraId="686A5538" w14:textId="77777777" w:rsidR="0054344E" w:rsidRDefault="00DB1AB2">
      <w:pPr>
        <w:pStyle w:val="BodyText"/>
        <w:spacing w:before="160"/>
        <w:ind w:left="780" w:right="749"/>
      </w:pPr>
      <w:r>
        <w:t xml:space="preserve">In alignment to international literature, the department </w:t>
      </w:r>
      <w:proofErr w:type="spellStart"/>
      <w:r>
        <w:t>recognises</w:t>
      </w:r>
      <w:proofErr w:type="spellEnd"/>
      <w:r>
        <w:t xml:space="preserve"> that programs that address</w:t>
      </w:r>
      <w:r>
        <w:rPr>
          <w:spacing w:val="-1"/>
        </w:rPr>
        <w:t xml:space="preserve"> </w:t>
      </w:r>
      <w:r>
        <w:t>a</w:t>
      </w:r>
      <w:r>
        <w:rPr>
          <w:spacing w:val="-3"/>
        </w:rPr>
        <w:t xml:space="preserve"> </w:t>
      </w:r>
      <w:r>
        <w:t>young</w:t>
      </w:r>
      <w:r>
        <w:rPr>
          <w:spacing w:val="-3"/>
        </w:rPr>
        <w:t xml:space="preserve"> </w:t>
      </w:r>
      <w:r>
        <w:t>person’s</w:t>
      </w:r>
      <w:r>
        <w:rPr>
          <w:spacing w:val="-1"/>
        </w:rPr>
        <w:t xml:space="preserve"> </w:t>
      </w:r>
      <w:r>
        <w:t>risks/needs/responsivity</w:t>
      </w:r>
      <w:r>
        <w:rPr>
          <w:spacing w:val="-1"/>
        </w:rPr>
        <w:t xml:space="preserve"> </w:t>
      </w:r>
      <w:r>
        <w:t>factors</w:t>
      </w:r>
      <w:r>
        <w:rPr>
          <w:spacing w:val="-1"/>
        </w:rPr>
        <w:t xml:space="preserve"> </w:t>
      </w:r>
      <w:r>
        <w:t>are</w:t>
      </w:r>
      <w:r>
        <w:rPr>
          <w:spacing w:val="-3"/>
        </w:rPr>
        <w:t xml:space="preserve"> </w:t>
      </w:r>
      <w:r>
        <w:t>most</w:t>
      </w:r>
      <w:r>
        <w:rPr>
          <w:spacing w:val="-2"/>
        </w:rPr>
        <w:t xml:space="preserve"> </w:t>
      </w:r>
      <w:r>
        <w:t>likely</w:t>
      </w:r>
      <w:r>
        <w:rPr>
          <w:spacing w:val="-1"/>
        </w:rPr>
        <w:t xml:space="preserve"> </w:t>
      </w:r>
      <w:r>
        <w:t>to</w:t>
      </w:r>
      <w:r>
        <w:rPr>
          <w:spacing w:val="-1"/>
        </w:rPr>
        <w:t xml:space="preserve"> </w:t>
      </w:r>
      <w:r>
        <w:t>bring</w:t>
      </w:r>
      <w:r>
        <w:rPr>
          <w:spacing w:val="-1"/>
        </w:rPr>
        <w:t xml:space="preserve"> </w:t>
      </w:r>
      <w:r>
        <w:t>about sustainable</w:t>
      </w:r>
      <w:r>
        <w:rPr>
          <w:spacing w:val="-3"/>
        </w:rPr>
        <w:t xml:space="preserve"> </w:t>
      </w:r>
      <w:proofErr w:type="spellStart"/>
      <w:r>
        <w:t>behaviour</w:t>
      </w:r>
      <w:proofErr w:type="spellEnd"/>
      <w:r>
        <w:rPr>
          <w:spacing w:val="-4"/>
        </w:rPr>
        <w:t xml:space="preserve"> </w:t>
      </w:r>
      <w:r>
        <w:t>changes</w:t>
      </w:r>
      <w:r>
        <w:rPr>
          <w:spacing w:val="-2"/>
        </w:rPr>
        <w:t xml:space="preserve"> </w:t>
      </w:r>
      <w:r>
        <w:t>in</w:t>
      </w:r>
      <w:r>
        <w:rPr>
          <w:spacing w:val="-3"/>
        </w:rPr>
        <w:t xml:space="preserve"> </w:t>
      </w:r>
      <w:r>
        <w:t>young</w:t>
      </w:r>
      <w:r>
        <w:rPr>
          <w:spacing w:val="-6"/>
        </w:rPr>
        <w:t xml:space="preserve"> </w:t>
      </w:r>
      <w:r>
        <w:t>people.</w:t>
      </w:r>
      <w:r>
        <w:rPr>
          <w:spacing w:val="-4"/>
        </w:rPr>
        <w:t xml:space="preserve"> </w:t>
      </w:r>
      <w:r>
        <w:t>Therefore,</w:t>
      </w:r>
      <w:r>
        <w:rPr>
          <w:spacing w:val="-2"/>
        </w:rPr>
        <w:t xml:space="preserve"> </w:t>
      </w:r>
      <w:r>
        <w:t>the</w:t>
      </w:r>
      <w:r>
        <w:rPr>
          <w:spacing w:val="-5"/>
        </w:rPr>
        <w:t xml:space="preserve"> </w:t>
      </w:r>
      <w:r>
        <w:t>department</w:t>
      </w:r>
      <w:r>
        <w:rPr>
          <w:spacing w:val="-1"/>
        </w:rPr>
        <w:t xml:space="preserve"> </w:t>
      </w:r>
      <w:r>
        <w:t>provides</w:t>
      </w:r>
      <w:r>
        <w:rPr>
          <w:spacing w:val="-2"/>
        </w:rPr>
        <w:t xml:space="preserve"> </w:t>
      </w:r>
      <w:r>
        <w:t>an intensive bail response which combines electronic monitoring with case management support and engagement in therapeutic services for the young person.</w:t>
      </w:r>
    </w:p>
    <w:p w14:paraId="52543BA8" w14:textId="77777777" w:rsidR="0054344E" w:rsidRDefault="00DB1AB2">
      <w:pPr>
        <w:spacing w:before="161"/>
        <w:ind w:left="780"/>
        <w:rPr>
          <w:i/>
        </w:rPr>
      </w:pPr>
      <w:r>
        <w:rPr>
          <w:i/>
          <w:color w:val="2E5395"/>
        </w:rPr>
        <w:t>Show</w:t>
      </w:r>
      <w:r>
        <w:rPr>
          <w:i/>
          <w:color w:val="2E5395"/>
          <w:spacing w:val="-5"/>
        </w:rPr>
        <w:t xml:space="preserve"> </w:t>
      </w:r>
      <w:proofErr w:type="gramStart"/>
      <w:r>
        <w:rPr>
          <w:i/>
          <w:color w:val="2E5395"/>
          <w:spacing w:val="-2"/>
        </w:rPr>
        <w:t>cause</w:t>
      </w:r>
      <w:proofErr w:type="gramEnd"/>
    </w:p>
    <w:p w14:paraId="04816E9B" w14:textId="77777777" w:rsidR="0054344E" w:rsidRDefault="00DB1AB2">
      <w:pPr>
        <w:pStyle w:val="BodyText"/>
        <w:spacing w:before="160"/>
        <w:ind w:left="780" w:right="642"/>
      </w:pPr>
      <w:r>
        <w:t>For</w:t>
      </w:r>
      <w:r>
        <w:rPr>
          <w:spacing w:val="-2"/>
        </w:rPr>
        <w:t xml:space="preserve"> </w:t>
      </w:r>
      <w:r>
        <w:t>certain</w:t>
      </w:r>
      <w:r>
        <w:rPr>
          <w:spacing w:val="-3"/>
        </w:rPr>
        <w:t xml:space="preserve"> </w:t>
      </w:r>
      <w:r>
        <w:t>prescribed</w:t>
      </w:r>
      <w:r>
        <w:rPr>
          <w:spacing w:val="-3"/>
        </w:rPr>
        <w:t xml:space="preserve"> </w:t>
      </w:r>
      <w:r>
        <w:t>indictable</w:t>
      </w:r>
      <w:r>
        <w:rPr>
          <w:spacing w:val="-3"/>
        </w:rPr>
        <w:t xml:space="preserve"> </w:t>
      </w:r>
      <w:r>
        <w:t>offences</w:t>
      </w:r>
      <w:r>
        <w:rPr>
          <w:spacing w:val="-3"/>
        </w:rPr>
        <w:t xml:space="preserve"> </w:t>
      </w:r>
      <w:r>
        <w:t>allegedly</w:t>
      </w:r>
      <w:r>
        <w:rPr>
          <w:spacing w:val="-2"/>
        </w:rPr>
        <w:t xml:space="preserve"> </w:t>
      </w:r>
      <w:r>
        <w:t>committed</w:t>
      </w:r>
      <w:r>
        <w:rPr>
          <w:spacing w:val="-5"/>
        </w:rPr>
        <w:t xml:space="preserve"> </w:t>
      </w:r>
      <w:r>
        <w:t>whilst</w:t>
      </w:r>
      <w:r>
        <w:rPr>
          <w:spacing w:val="-1"/>
        </w:rPr>
        <w:t xml:space="preserve"> </w:t>
      </w:r>
      <w:r>
        <w:t>on</w:t>
      </w:r>
      <w:r>
        <w:rPr>
          <w:spacing w:val="-5"/>
        </w:rPr>
        <w:t xml:space="preserve"> </w:t>
      </w:r>
      <w:r>
        <w:t>release</w:t>
      </w:r>
      <w:r>
        <w:rPr>
          <w:spacing w:val="-3"/>
        </w:rPr>
        <w:t xml:space="preserve"> </w:t>
      </w:r>
      <w:r>
        <w:t>on</w:t>
      </w:r>
      <w:r>
        <w:rPr>
          <w:spacing w:val="-3"/>
        </w:rPr>
        <w:t xml:space="preserve"> </w:t>
      </w:r>
      <w:r>
        <w:t>bail,</w:t>
      </w:r>
      <w:r>
        <w:rPr>
          <w:spacing w:val="-1"/>
        </w:rPr>
        <w:t xml:space="preserve"> </w:t>
      </w:r>
      <w:r>
        <w:t>a court or police officer must not release the young person from custody unless the young person shows cause (provides good reasons) why their detention is not justified.</w:t>
      </w:r>
    </w:p>
    <w:p w14:paraId="747CEA3A" w14:textId="77777777" w:rsidR="0054344E" w:rsidRDefault="00DB1AB2">
      <w:pPr>
        <w:pStyle w:val="BodyText"/>
        <w:spacing w:before="160"/>
        <w:ind w:left="780"/>
      </w:pPr>
      <w:r>
        <w:t>Prescribed</w:t>
      </w:r>
      <w:r>
        <w:rPr>
          <w:spacing w:val="-9"/>
        </w:rPr>
        <w:t xml:space="preserve"> </w:t>
      </w:r>
      <w:r>
        <w:t>indictable</w:t>
      </w:r>
      <w:r>
        <w:rPr>
          <w:spacing w:val="-10"/>
        </w:rPr>
        <w:t xml:space="preserve"> </w:t>
      </w:r>
      <w:r>
        <w:t>offences</w:t>
      </w:r>
      <w:r>
        <w:rPr>
          <w:spacing w:val="-8"/>
        </w:rPr>
        <w:t xml:space="preserve"> </w:t>
      </w:r>
      <w:r>
        <w:rPr>
          <w:spacing w:val="-4"/>
        </w:rPr>
        <w:t>are:</w:t>
      </w:r>
    </w:p>
    <w:p w14:paraId="77329C91" w14:textId="77777777" w:rsidR="0054344E" w:rsidRDefault="00DB1AB2">
      <w:pPr>
        <w:pStyle w:val="ListParagraph"/>
        <w:numPr>
          <w:ilvl w:val="0"/>
          <w:numId w:val="41"/>
        </w:numPr>
        <w:tabs>
          <w:tab w:val="left" w:pos="1500"/>
          <w:tab w:val="left" w:pos="1501"/>
        </w:tabs>
        <w:spacing w:before="160" w:line="253" w:lineRule="exact"/>
        <w:ind w:hanging="361"/>
      </w:pPr>
      <w:r>
        <w:t>one</w:t>
      </w:r>
      <w:r>
        <w:rPr>
          <w:spacing w:val="-6"/>
        </w:rPr>
        <w:t xml:space="preserve"> </w:t>
      </w:r>
      <w:r>
        <w:t>punishable</w:t>
      </w:r>
      <w:r>
        <w:rPr>
          <w:spacing w:val="-6"/>
        </w:rPr>
        <w:t xml:space="preserve"> </w:t>
      </w:r>
      <w:r>
        <w:t>by</w:t>
      </w:r>
      <w:r>
        <w:rPr>
          <w:spacing w:val="-5"/>
        </w:rPr>
        <w:t xml:space="preserve"> </w:t>
      </w:r>
      <w:r>
        <w:t>life</w:t>
      </w:r>
      <w:r>
        <w:rPr>
          <w:spacing w:val="-8"/>
        </w:rPr>
        <w:t xml:space="preserve"> </w:t>
      </w:r>
      <w:r>
        <w:t>imprisonment,</w:t>
      </w:r>
      <w:r>
        <w:rPr>
          <w:spacing w:val="-6"/>
        </w:rPr>
        <w:t xml:space="preserve"> </w:t>
      </w:r>
      <w:r>
        <w:rPr>
          <w:spacing w:val="-5"/>
        </w:rPr>
        <w:t>or</w:t>
      </w:r>
    </w:p>
    <w:p w14:paraId="6BAD5D49" w14:textId="77777777" w:rsidR="0054344E" w:rsidRDefault="00DB1AB2">
      <w:pPr>
        <w:pStyle w:val="ListParagraph"/>
        <w:numPr>
          <w:ilvl w:val="0"/>
          <w:numId w:val="41"/>
        </w:numPr>
        <w:tabs>
          <w:tab w:val="left" w:pos="1500"/>
          <w:tab w:val="left" w:pos="1501"/>
        </w:tabs>
        <w:spacing w:line="253" w:lineRule="exact"/>
        <w:ind w:hanging="361"/>
      </w:pPr>
      <w:r>
        <w:t>an</w:t>
      </w:r>
      <w:r>
        <w:rPr>
          <w:spacing w:val="-7"/>
        </w:rPr>
        <w:t xml:space="preserve"> </w:t>
      </w:r>
      <w:r>
        <w:t>offence</w:t>
      </w:r>
      <w:r>
        <w:rPr>
          <w:spacing w:val="-4"/>
        </w:rPr>
        <w:t xml:space="preserve"> </w:t>
      </w:r>
      <w:r>
        <w:t>which</w:t>
      </w:r>
      <w:r>
        <w:rPr>
          <w:spacing w:val="-7"/>
        </w:rPr>
        <w:t xml:space="preserve"> </w:t>
      </w:r>
      <w:r>
        <w:t>attracts</w:t>
      </w:r>
      <w:r>
        <w:rPr>
          <w:spacing w:val="-6"/>
        </w:rPr>
        <w:t xml:space="preserve"> </w:t>
      </w:r>
      <w:r>
        <w:t>14</w:t>
      </w:r>
      <w:r>
        <w:rPr>
          <w:spacing w:val="-4"/>
        </w:rPr>
        <w:t xml:space="preserve"> </w:t>
      </w:r>
      <w:r>
        <w:t>years</w:t>
      </w:r>
      <w:r>
        <w:rPr>
          <w:spacing w:val="-4"/>
        </w:rPr>
        <w:t xml:space="preserve"> </w:t>
      </w:r>
      <w:r>
        <w:t>imprisonment</w:t>
      </w:r>
      <w:r>
        <w:rPr>
          <w:spacing w:val="-7"/>
        </w:rPr>
        <w:t xml:space="preserve"> </w:t>
      </w:r>
      <w:r>
        <w:t>or</w:t>
      </w:r>
      <w:r>
        <w:rPr>
          <w:spacing w:val="-5"/>
        </w:rPr>
        <w:t xml:space="preserve"> </w:t>
      </w:r>
      <w:r>
        <w:t>more</w:t>
      </w:r>
      <w:r>
        <w:rPr>
          <w:spacing w:val="-6"/>
        </w:rPr>
        <w:t xml:space="preserve"> </w:t>
      </w:r>
      <w:r>
        <w:t>(with</w:t>
      </w:r>
      <w:r>
        <w:rPr>
          <w:spacing w:val="-7"/>
        </w:rPr>
        <w:t xml:space="preserve"> </w:t>
      </w:r>
      <w:r>
        <w:t>one</w:t>
      </w:r>
      <w:r>
        <w:rPr>
          <w:spacing w:val="-4"/>
        </w:rPr>
        <w:t xml:space="preserve"> </w:t>
      </w:r>
      <w:r>
        <w:t>exception),</w:t>
      </w:r>
      <w:r>
        <w:rPr>
          <w:spacing w:val="-2"/>
        </w:rPr>
        <w:t xml:space="preserve"> </w:t>
      </w:r>
      <w:r>
        <w:rPr>
          <w:spacing w:val="-5"/>
        </w:rPr>
        <w:t>or</w:t>
      </w:r>
    </w:p>
    <w:p w14:paraId="74E0A809" w14:textId="77777777" w:rsidR="0054344E" w:rsidRDefault="00DB1AB2">
      <w:pPr>
        <w:pStyle w:val="ListParagraph"/>
        <w:numPr>
          <w:ilvl w:val="0"/>
          <w:numId w:val="41"/>
        </w:numPr>
        <w:tabs>
          <w:tab w:val="left" w:pos="1500"/>
          <w:tab w:val="left" w:pos="1501"/>
        </w:tabs>
        <w:spacing w:before="1"/>
        <w:ind w:right="1945"/>
      </w:pPr>
      <w:r>
        <w:t>certain</w:t>
      </w:r>
      <w:r>
        <w:rPr>
          <w:spacing w:val="-4"/>
        </w:rPr>
        <w:t xml:space="preserve"> </w:t>
      </w:r>
      <w:r>
        <w:t>other</w:t>
      </w:r>
      <w:r>
        <w:rPr>
          <w:spacing w:val="-5"/>
        </w:rPr>
        <w:t xml:space="preserve"> </w:t>
      </w:r>
      <w:r>
        <w:t>Criminal</w:t>
      </w:r>
      <w:r>
        <w:rPr>
          <w:spacing w:val="-4"/>
        </w:rPr>
        <w:t xml:space="preserve"> </w:t>
      </w:r>
      <w:r>
        <w:t>Code</w:t>
      </w:r>
      <w:r>
        <w:rPr>
          <w:spacing w:val="-4"/>
        </w:rPr>
        <w:t xml:space="preserve"> </w:t>
      </w:r>
      <w:r>
        <w:t>offences</w:t>
      </w:r>
      <w:r>
        <w:rPr>
          <w:spacing w:val="-6"/>
        </w:rPr>
        <w:t xml:space="preserve"> </w:t>
      </w:r>
      <w:r>
        <w:t>including</w:t>
      </w:r>
      <w:r>
        <w:rPr>
          <w:spacing w:val="-4"/>
        </w:rPr>
        <w:t xml:space="preserve"> </w:t>
      </w:r>
      <w:r>
        <w:t>dangerous</w:t>
      </w:r>
      <w:r>
        <w:rPr>
          <w:spacing w:val="-4"/>
        </w:rPr>
        <w:t xml:space="preserve"> </w:t>
      </w:r>
      <w:r>
        <w:t>driving</w:t>
      </w:r>
      <w:r>
        <w:rPr>
          <w:spacing w:val="-4"/>
        </w:rPr>
        <w:t xml:space="preserve"> </w:t>
      </w:r>
      <w:r>
        <w:t xml:space="preserve">and/or </w:t>
      </w:r>
      <w:proofErr w:type="spellStart"/>
      <w:r>
        <w:t>unauthorised</w:t>
      </w:r>
      <w:proofErr w:type="spellEnd"/>
      <w:r>
        <w:t xml:space="preserve"> use of a motor vehicle where the child is the driver.</w:t>
      </w:r>
    </w:p>
    <w:p w14:paraId="699B5E79" w14:textId="77777777" w:rsidR="0054344E" w:rsidRDefault="00DB1AB2">
      <w:pPr>
        <w:pStyle w:val="BodyText"/>
        <w:spacing w:before="159"/>
        <w:ind w:left="780"/>
      </w:pPr>
      <w:r>
        <w:t>This</w:t>
      </w:r>
      <w:r>
        <w:rPr>
          <w:spacing w:val="-1"/>
        </w:rPr>
        <w:t xml:space="preserve"> </w:t>
      </w:r>
      <w:r>
        <w:t>limited</w:t>
      </w:r>
      <w:r>
        <w:rPr>
          <w:spacing w:val="-2"/>
        </w:rPr>
        <w:t xml:space="preserve"> </w:t>
      </w:r>
      <w:r>
        <w:t>presumption</w:t>
      </w:r>
      <w:r>
        <w:rPr>
          <w:spacing w:val="-4"/>
        </w:rPr>
        <w:t xml:space="preserve"> </w:t>
      </w:r>
      <w:r>
        <w:t>against</w:t>
      </w:r>
      <w:r>
        <w:rPr>
          <w:spacing w:val="-1"/>
        </w:rPr>
        <w:t xml:space="preserve"> </w:t>
      </w:r>
      <w:r>
        <w:t>bail</w:t>
      </w:r>
      <w:r>
        <w:rPr>
          <w:spacing w:val="-2"/>
        </w:rPr>
        <w:t xml:space="preserve"> </w:t>
      </w:r>
      <w:r>
        <w:t>is</w:t>
      </w:r>
      <w:r>
        <w:rPr>
          <w:spacing w:val="-1"/>
        </w:rPr>
        <w:t xml:space="preserve"> </w:t>
      </w:r>
      <w:r>
        <w:t>intended</w:t>
      </w:r>
      <w:r>
        <w:rPr>
          <w:spacing w:val="-4"/>
        </w:rPr>
        <w:t xml:space="preserve"> </w:t>
      </w:r>
      <w:r>
        <w:t>to</w:t>
      </w:r>
      <w:r>
        <w:rPr>
          <w:spacing w:val="-2"/>
        </w:rPr>
        <w:t xml:space="preserve"> </w:t>
      </w:r>
      <w:r>
        <w:t>ensure</w:t>
      </w:r>
      <w:r>
        <w:rPr>
          <w:spacing w:val="-4"/>
        </w:rPr>
        <w:t xml:space="preserve"> </w:t>
      </w:r>
      <w:r>
        <w:t>that</w:t>
      </w:r>
      <w:r>
        <w:rPr>
          <w:spacing w:val="-3"/>
        </w:rPr>
        <w:t xml:space="preserve"> </w:t>
      </w:r>
      <w:r>
        <w:t>the</w:t>
      </w:r>
      <w:r>
        <w:rPr>
          <w:spacing w:val="-4"/>
        </w:rPr>
        <w:t xml:space="preserve"> </w:t>
      </w:r>
      <w:r>
        <w:t>community</w:t>
      </w:r>
      <w:r>
        <w:rPr>
          <w:spacing w:val="-1"/>
        </w:rPr>
        <w:t xml:space="preserve"> </w:t>
      </w:r>
      <w:r>
        <w:t>will</w:t>
      </w:r>
      <w:r>
        <w:rPr>
          <w:spacing w:val="-2"/>
        </w:rPr>
        <w:t xml:space="preserve"> </w:t>
      </w:r>
      <w:r>
        <w:t>be</w:t>
      </w:r>
      <w:r>
        <w:rPr>
          <w:spacing w:val="-2"/>
        </w:rPr>
        <w:t xml:space="preserve"> </w:t>
      </w:r>
      <w:r>
        <w:t>further protected from the risk posed by this small cohort of serious recidivist offenders.</w:t>
      </w:r>
    </w:p>
    <w:p w14:paraId="088435E1" w14:textId="77777777" w:rsidR="0054344E" w:rsidRDefault="00DB1AB2">
      <w:pPr>
        <w:spacing w:before="161"/>
        <w:ind w:left="780"/>
        <w:rPr>
          <w:i/>
        </w:rPr>
      </w:pPr>
      <w:r>
        <w:rPr>
          <w:i/>
          <w:color w:val="2E5395"/>
        </w:rPr>
        <w:t>Willingness</w:t>
      </w:r>
      <w:r>
        <w:rPr>
          <w:i/>
          <w:color w:val="2E5395"/>
          <w:spacing w:val="-5"/>
        </w:rPr>
        <w:t xml:space="preserve"> </w:t>
      </w:r>
      <w:r>
        <w:rPr>
          <w:i/>
          <w:color w:val="2E5395"/>
        </w:rPr>
        <w:t>to</w:t>
      </w:r>
      <w:r>
        <w:rPr>
          <w:i/>
          <w:color w:val="2E5395"/>
          <w:spacing w:val="-4"/>
        </w:rPr>
        <w:t xml:space="preserve"> </w:t>
      </w:r>
      <w:r>
        <w:rPr>
          <w:i/>
          <w:color w:val="2E5395"/>
          <w:spacing w:val="-2"/>
        </w:rPr>
        <w:t>support</w:t>
      </w:r>
    </w:p>
    <w:p w14:paraId="5313BE1F" w14:textId="77777777" w:rsidR="0054344E" w:rsidRDefault="00DB1AB2">
      <w:pPr>
        <w:pStyle w:val="BodyText"/>
        <w:spacing w:before="160"/>
        <w:ind w:left="780" w:right="642"/>
      </w:pPr>
      <w:r>
        <w:t>The</w:t>
      </w:r>
      <w:r>
        <w:rPr>
          <w:spacing w:val="-3"/>
        </w:rPr>
        <w:t xml:space="preserve"> </w:t>
      </w:r>
      <w:r>
        <w:t>amendments</w:t>
      </w:r>
      <w:r>
        <w:rPr>
          <w:spacing w:val="-2"/>
        </w:rPr>
        <w:t xml:space="preserve"> </w:t>
      </w:r>
      <w:r>
        <w:t>enable</w:t>
      </w:r>
      <w:r>
        <w:rPr>
          <w:spacing w:val="-5"/>
        </w:rPr>
        <w:t xml:space="preserve"> </w:t>
      </w:r>
      <w:r>
        <w:t>police</w:t>
      </w:r>
      <w:r>
        <w:rPr>
          <w:spacing w:val="-3"/>
        </w:rPr>
        <w:t xml:space="preserve"> </w:t>
      </w:r>
      <w:r>
        <w:t>and</w:t>
      </w:r>
      <w:r>
        <w:rPr>
          <w:spacing w:val="-3"/>
        </w:rPr>
        <w:t xml:space="preserve"> </w:t>
      </w:r>
      <w:r>
        <w:t>courts</w:t>
      </w:r>
      <w:r>
        <w:rPr>
          <w:spacing w:val="-7"/>
        </w:rPr>
        <w:t xml:space="preserve"> </w:t>
      </w:r>
      <w:r>
        <w:t>to</w:t>
      </w:r>
      <w:r>
        <w:rPr>
          <w:spacing w:val="-3"/>
        </w:rPr>
        <w:t xml:space="preserve"> </w:t>
      </w:r>
      <w:r>
        <w:t>consider</w:t>
      </w:r>
      <w:r>
        <w:rPr>
          <w:spacing w:val="-2"/>
        </w:rPr>
        <w:t xml:space="preserve"> </w:t>
      </w:r>
      <w:r>
        <w:t>whether</w:t>
      </w:r>
      <w:r>
        <w:rPr>
          <w:spacing w:val="-2"/>
        </w:rPr>
        <w:t xml:space="preserve"> </w:t>
      </w:r>
      <w:r>
        <w:t>a</w:t>
      </w:r>
      <w:r>
        <w:rPr>
          <w:spacing w:val="-5"/>
        </w:rPr>
        <w:t xml:space="preserve"> </w:t>
      </w:r>
      <w:r>
        <w:t>parent</w:t>
      </w:r>
      <w:r>
        <w:rPr>
          <w:spacing w:val="-1"/>
        </w:rPr>
        <w:t xml:space="preserve"> </w:t>
      </w:r>
      <w:r>
        <w:t>or</w:t>
      </w:r>
      <w:r>
        <w:rPr>
          <w:spacing w:val="-4"/>
        </w:rPr>
        <w:t xml:space="preserve"> </w:t>
      </w:r>
      <w:r>
        <w:t>another</w:t>
      </w:r>
      <w:r>
        <w:rPr>
          <w:spacing w:val="-2"/>
        </w:rPr>
        <w:t xml:space="preserve"> </w:t>
      </w:r>
      <w:r>
        <w:t>person has indicated a willingness to do one or more of the following:</w:t>
      </w:r>
    </w:p>
    <w:p w14:paraId="37718CBF" w14:textId="77777777" w:rsidR="0054344E" w:rsidRDefault="00DB1AB2">
      <w:pPr>
        <w:pStyle w:val="ListParagraph"/>
        <w:numPr>
          <w:ilvl w:val="0"/>
          <w:numId w:val="41"/>
        </w:numPr>
        <w:tabs>
          <w:tab w:val="left" w:pos="1500"/>
          <w:tab w:val="left" w:pos="1501"/>
        </w:tabs>
        <w:spacing w:before="159"/>
        <w:ind w:hanging="361"/>
      </w:pPr>
      <w:r>
        <w:t>support</w:t>
      </w:r>
      <w:r>
        <w:rPr>
          <w:spacing w:val="-5"/>
        </w:rPr>
        <w:t xml:space="preserve"> </w:t>
      </w:r>
      <w:r>
        <w:t>a</w:t>
      </w:r>
      <w:r>
        <w:rPr>
          <w:spacing w:val="-3"/>
        </w:rPr>
        <w:t xml:space="preserve"> </w:t>
      </w:r>
      <w:r>
        <w:t>young</w:t>
      </w:r>
      <w:r>
        <w:rPr>
          <w:spacing w:val="-4"/>
        </w:rPr>
        <w:t xml:space="preserve"> </w:t>
      </w:r>
      <w:r>
        <w:t>person</w:t>
      </w:r>
      <w:r>
        <w:rPr>
          <w:spacing w:val="-5"/>
        </w:rPr>
        <w:t xml:space="preserve"> </w:t>
      </w:r>
      <w:r>
        <w:t>to</w:t>
      </w:r>
      <w:r>
        <w:rPr>
          <w:spacing w:val="-3"/>
        </w:rPr>
        <w:t xml:space="preserve"> </w:t>
      </w:r>
      <w:r>
        <w:t>comply</w:t>
      </w:r>
      <w:r>
        <w:rPr>
          <w:spacing w:val="-5"/>
        </w:rPr>
        <w:t xml:space="preserve"> </w:t>
      </w:r>
      <w:r>
        <w:t>with</w:t>
      </w:r>
      <w:r>
        <w:rPr>
          <w:spacing w:val="-4"/>
        </w:rPr>
        <w:t xml:space="preserve"> </w:t>
      </w:r>
      <w:r>
        <w:t>conditions</w:t>
      </w:r>
      <w:r>
        <w:rPr>
          <w:spacing w:val="-5"/>
        </w:rPr>
        <w:t xml:space="preserve"> </w:t>
      </w:r>
      <w:r>
        <w:t>of</w:t>
      </w:r>
      <w:r>
        <w:rPr>
          <w:spacing w:val="-2"/>
        </w:rPr>
        <w:t xml:space="preserve"> </w:t>
      </w:r>
      <w:proofErr w:type="gramStart"/>
      <w:r>
        <w:rPr>
          <w:spacing w:val="-4"/>
        </w:rPr>
        <w:t>bail</w:t>
      </w:r>
      <w:proofErr w:type="gramEnd"/>
    </w:p>
    <w:p w14:paraId="1A313AEE" w14:textId="77777777" w:rsidR="0054344E" w:rsidRDefault="00DB1AB2">
      <w:pPr>
        <w:pStyle w:val="ListParagraph"/>
        <w:numPr>
          <w:ilvl w:val="0"/>
          <w:numId w:val="41"/>
        </w:numPr>
        <w:tabs>
          <w:tab w:val="left" w:pos="1500"/>
          <w:tab w:val="left" w:pos="1501"/>
        </w:tabs>
        <w:spacing w:before="1"/>
        <w:ind w:right="935"/>
      </w:pPr>
      <w:r>
        <w:t>notify</w:t>
      </w:r>
      <w:r>
        <w:rPr>
          <w:spacing w:val="-4"/>
        </w:rPr>
        <w:t xml:space="preserve"> </w:t>
      </w:r>
      <w:r>
        <w:t>youth</w:t>
      </w:r>
      <w:r>
        <w:rPr>
          <w:spacing w:val="-4"/>
        </w:rPr>
        <w:t xml:space="preserve"> </w:t>
      </w:r>
      <w:r>
        <w:t>justice</w:t>
      </w:r>
      <w:r>
        <w:rPr>
          <w:spacing w:val="-4"/>
        </w:rPr>
        <w:t xml:space="preserve"> </w:t>
      </w:r>
      <w:r>
        <w:t>staff</w:t>
      </w:r>
      <w:r>
        <w:rPr>
          <w:spacing w:val="-5"/>
        </w:rPr>
        <w:t xml:space="preserve"> </w:t>
      </w:r>
      <w:r>
        <w:t>or</w:t>
      </w:r>
      <w:r>
        <w:rPr>
          <w:spacing w:val="-1"/>
        </w:rPr>
        <w:t xml:space="preserve"> </w:t>
      </w:r>
      <w:r>
        <w:t>police</w:t>
      </w:r>
      <w:r>
        <w:rPr>
          <w:spacing w:val="-2"/>
        </w:rPr>
        <w:t xml:space="preserve"> </w:t>
      </w:r>
      <w:r>
        <w:t>of a</w:t>
      </w:r>
      <w:r>
        <w:rPr>
          <w:spacing w:val="-4"/>
        </w:rPr>
        <w:t xml:space="preserve"> </w:t>
      </w:r>
      <w:r>
        <w:t>change</w:t>
      </w:r>
      <w:r>
        <w:rPr>
          <w:spacing w:val="-2"/>
        </w:rPr>
        <w:t xml:space="preserve"> </w:t>
      </w:r>
      <w:r>
        <w:t>in</w:t>
      </w:r>
      <w:r>
        <w:rPr>
          <w:spacing w:val="-4"/>
        </w:rPr>
        <w:t xml:space="preserve"> </w:t>
      </w:r>
      <w:r>
        <w:t>the</w:t>
      </w:r>
      <w:r>
        <w:rPr>
          <w:spacing w:val="-2"/>
        </w:rPr>
        <w:t xml:space="preserve"> </w:t>
      </w:r>
      <w:r>
        <w:t>young</w:t>
      </w:r>
      <w:r>
        <w:rPr>
          <w:spacing w:val="-2"/>
        </w:rPr>
        <w:t xml:space="preserve"> </w:t>
      </w:r>
      <w:r>
        <w:t>person’s</w:t>
      </w:r>
      <w:r>
        <w:rPr>
          <w:spacing w:val="-4"/>
        </w:rPr>
        <w:t xml:space="preserve"> </w:t>
      </w:r>
      <w:r>
        <w:t xml:space="preserve">circumstances which may affect their ability to comply with </w:t>
      </w:r>
      <w:proofErr w:type="gramStart"/>
      <w:r>
        <w:t>bail</w:t>
      </w:r>
      <w:proofErr w:type="gramEnd"/>
    </w:p>
    <w:p w14:paraId="6DAE7122" w14:textId="77777777" w:rsidR="0054344E" w:rsidRDefault="00DB1AB2">
      <w:pPr>
        <w:pStyle w:val="ListParagraph"/>
        <w:numPr>
          <w:ilvl w:val="0"/>
          <w:numId w:val="41"/>
        </w:numPr>
        <w:tabs>
          <w:tab w:val="left" w:pos="1500"/>
          <w:tab w:val="left" w:pos="1501"/>
        </w:tabs>
        <w:spacing w:line="251" w:lineRule="exact"/>
        <w:ind w:hanging="361"/>
      </w:pPr>
      <w:r>
        <w:t>notify</w:t>
      </w:r>
      <w:r>
        <w:rPr>
          <w:spacing w:val="-5"/>
        </w:rPr>
        <w:t xml:space="preserve"> </w:t>
      </w:r>
      <w:r>
        <w:t>youth</w:t>
      </w:r>
      <w:r>
        <w:rPr>
          <w:spacing w:val="-5"/>
        </w:rPr>
        <w:t xml:space="preserve"> </w:t>
      </w:r>
      <w:r>
        <w:t>justice</w:t>
      </w:r>
      <w:r>
        <w:rPr>
          <w:spacing w:val="-5"/>
        </w:rPr>
        <w:t xml:space="preserve"> </w:t>
      </w:r>
      <w:r>
        <w:t>staff</w:t>
      </w:r>
      <w:r>
        <w:rPr>
          <w:spacing w:val="-5"/>
        </w:rPr>
        <w:t xml:space="preserve"> </w:t>
      </w:r>
      <w:r>
        <w:t>or</w:t>
      </w:r>
      <w:r>
        <w:rPr>
          <w:spacing w:val="-2"/>
        </w:rPr>
        <w:t xml:space="preserve"> </w:t>
      </w:r>
      <w:r>
        <w:t>police</w:t>
      </w:r>
      <w:r>
        <w:rPr>
          <w:spacing w:val="-3"/>
        </w:rPr>
        <w:t xml:space="preserve"> </w:t>
      </w:r>
      <w:r>
        <w:t>of</w:t>
      </w:r>
      <w:r>
        <w:rPr>
          <w:spacing w:val="-1"/>
        </w:rPr>
        <w:t xml:space="preserve"> </w:t>
      </w:r>
      <w:r>
        <w:t>a</w:t>
      </w:r>
      <w:r>
        <w:rPr>
          <w:spacing w:val="-5"/>
        </w:rPr>
        <w:t xml:space="preserve"> </w:t>
      </w:r>
      <w:r>
        <w:t>breach</w:t>
      </w:r>
      <w:r>
        <w:rPr>
          <w:spacing w:val="-4"/>
        </w:rPr>
        <w:t xml:space="preserve"> </w:t>
      </w:r>
      <w:r>
        <w:t>of</w:t>
      </w:r>
      <w:r>
        <w:rPr>
          <w:spacing w:val="-4"/>
        </w:rPr>
        <w:t xml:space="preserve"> </w:t>
      </w:r>
      <w:r>
        <w:t>a</w:t>
      </w:r>
      <w:r>
        <w:rPr>
          <w:spacing w:val="-5"/>
        </w:rPr>
        <w:t xml:space="preserve"> </w:t>
      </w:r>
      <w:r>
        <w:t>bail</w:t>
      </w:r>
      <w:r>
        <w:rPr>
          <w:spacing w:val="-2"/>
        </w:rPr>
        <w:t xml:space="preserve"> condition.</w:t>
      </w:r>
    </w:p>
    <w:p w14:paraId="583719CA" w14:textId="77777777" w:rsidR="0054344E" w:rsidRDefault="00DB1AB2">
      <w:pPr>
        <w:pStyle w:val="BodyText"/>
        <w:spacing w:before="161"/>
        <w:ind w:left="780" w:right="642"/>
      </w:pPr>
      <w:r>
        <w:t>This person may be anyone deemed suitable by the court, depending on the nature of the support the court considers is needed – which may be broad whole-of-life support, or</w:t>
      </w:r>
      <w:r>
        <w:rPr>
          <w:spacing w:val="40"/>
        </w:rPr>
        <w:t xml:space="preserve"> </w:t>
      </w:r>
      <w:r>
        <w:t>support</w:t>
      </w:r>
      <w:r>
        <w:rPr>
          <w:spacing w:val="-3"/>
        </w:rPr>
        <w:t xml:space="preserve"> </w:t>
      </w:r>
      <w:r>
        <w:t>in</w:t>
      </w:r>
      <w:r>
        <w:rPr>
          <w:spacing w:val="-2"/>
        </w:rPr>
        <w:t xml:space="preserve"> </w:t>
      </w:r>
      <w:r>
        <w:t>relation</w:t>
      </w:r>
      <w:r>
        <w:rPr>
          <w:spacing w:val="-2"/>
        </w:rPr>
        <w:t xml:space="preserve"> </w:t>
      </w:r>
      <w:r>
        <w:t>to</w:t>
      </w:r>
      <w:r>
        <w:rPr>
          <w:spacing w:val="-4"/>
        </w:rPr>
        <w:t xml:space="preserve"> </w:t>
      </w:r>
      <w:r>
        <w:t>a</w:t>
      </w:r>
      <w:r>
        <w:rPr>
          <w:spacing w:val="-4"/>
        </w:rPr>
        <w:t xml:space="preserve"> </w:t>
      </w:r>
      <w:r>
        <w:t>specific</w:t>
      </w:r>
      <w:r>
        <w:rPr>
          <w:spacing w:val="-1"/>
        </w:rPr>
        <w:t xml:space="preserve"> </w:t>
      </w:r>
      <w:r>
        <w:t>issue</w:t>
      </w:r>
      <w:r>
        <w:rPr>
          <w:spacing w:val="-2"/>
        </w:rPr>
        <w:t xml:space="preserve"> </w:t>
      </w:r>
      <w:r>
        <w:t>such</w:t>
      </w:r>
      <w:r>
        <w:rPr>
          <w:spacing w:val="-2"/>
        </w:rPr>
        <w:t xml:space="preserve"> </w:t>
      </w:r>
      <w:r>
        <w:t>as</w:t>
      </w:r>
      <w:r>
        <w:rPr>
          <w:spacing w:val="-4"/>
        </w:rPr>
        <w:t xml:space="preserve"> </w:t>
      </w:r>
      <w:r>
        <w:t>remembering</w:t>
      </w:r>
      <w:r>
        <w:rPr>
          <w:spacing w:val="-2"/>
        </w:rPr>
        <w:t xml:space="preserve"> </w:t>
      </w:r>
      <w:r>
        <w:t>a</w:t>
      </w:r>
      <w:r>
        <w:rPr>
          <w:spacing w:val="-4"/>
        </w:rPr>
        <w:t xml:space="preserve"> </w:t>
      </w:r>
      <w:r>
        <w:t>court date.</w:t>
      </w:r>
      <w:r>
        <w:rPr>
          <w:spacing w:val="-5"/>
        </w:rPr>
        <w:t xml:space="preserve"> </w:t>
      </w:r>
      <w:r>
        <w:t>The</w:t>
      </w:r>
      <w:r>
        <w:rPr>
          <w:spacing w:val="-2"/>
        </w:rPr>
        <w:t xml:space="preserve"> </w:t>
      </w:r>
      <w:r>
        <w:t>person</w:t>
      </w:r>
      <w:r>
        <w:rPr>
          <w:spacing w:val="-4"/>
        </w:rPr>
        <w:t xml:space="preserve"> </w:t>
      </w:r>
      <w:r>
        <w:t>may</w:t>
      </w:r>
      <w:r>
        <w:rPr>
          <w:spacing w:val="-1"/>
        </w:rPr>
        <w:t xml:space="preserve"> </w:t>
      </w:r>
      <w:r>
        <w:t>be:</w:t>
      </w:r>
    </w:p>
    <w:p w14:paraId="54E53EB6" w14:textId="77777777" w:rsidR="0054344E" w:rsidRDefault="00DB1AB2">
      <w:pPr>
        <w:pStyle w:val="ListParagraph"/>
        <w:numPr>
          <w:ilvl w:val="0"/>
          <w:numId w:val="41"/>
        </w:numPr>
        <w:tabs>
          <w:tab w:val="left" w:pos="1500"/>
          <w:tab w:val="left" w:pos="1501"/>
        </w:tabs>
        <w:spacing w:before="160"/>
        <w:ind w:hanging="361"/>
      </w:pPr>
      <w:r>
        <w:rPr>
          <w:spacing w:val="-2"/>
        </w:rPr>
        <w:t>grandparent</w:t>
      </w:r>
    </w:p>
    <w:p w14:paraId="79A3AE45" w14:textId="77777777" w:rsidR="0054344E" w:rsidRDefault="00DB1AB2">
      <w:pPr>
        <w:pStyle w:val="ListParagraph"/>
        <w:numPr>
          <w:ilvl w:val="0"/>
          <w:numId w:val="41"/>
        </w:numPr>
        <w:tabs>
          <w:tab w:val="left" w:pos="1500"/>
          <w:tab w:val="left" w:pos="1501"/>
        </w:tabs>
        <w:spacing w:before="2" w:line="252" w:lineRule="exact"/>
        <w:ind w:hanging="361"/>
      </w:pPr>
      <w:r>
        <w:t>older</w:t>
      </w:r>
      <w:r>
        <w:rPr>
          <w:spacing w:val="-6"/>
        </w:rPr>
        <w:t xml:space="preserve"> </w:t>
      </w:r>
      <w:r>
        <w:rPr>
          <w:spacing w:val="-2"/>
        </w:rPr>
        <w:t>sibling</w:t>
      </w:r>
    </w:p>
    <w:p w14:paraId="17618B53" w14:textId="77777777" w:rsidR="0054344E" w:rsidRDefault="00DB1AB2">
      <w:pPr>
        <w:pStyle w:val="ListParagraph"/>
        <w:numPr>
          <w:ilvl w:val="0"/>
          <w:numId w:val="41"/>
        </w:numPr>
        <w:tabs>
          <w:tab w:val="left" w:pos="1500"/>
          <w:tab w:val="left" w:pos="1501"/>
        </w:tabs>
        <w:spacing w:line="252" w:lineRule="exact"/>
        <w:ind w:hanging="361"/>
      </w:pPr>
      <w:r>
        <w:t>other</w:t>
      </w:r>
      <w:r>
        <w:rPr>
          <w:spacing w:val="-7"/>
        </w:rPr>
        <w:t xml:space="preserve"> </w:t>
      </w:r>
      <w:r>
        <w:t>family</w:t>
      </w:r>
      <w:r>
        <w:rPr>
          <w:spacing w:val="-4"/>
        </w:rPr>
        <w:t xml:space="preserve"> </w:t>
      </w:r>
      <w:r>
        <w:rPr>
          <w:spacing w:val="-2"/>
        </w:rPr>
        <w:t>member</w:t>
      </w:r>
    </w:p>
    <w:p w14:paraId="142AA52E" w14:textId="77777777" w:rsidR="0054344E" w:rsidRDefault="00DB1AB2">
      <w:pPr>
        <w:pStyle w:val="ListParagraph"/>
        <w:numPr>
          <w:ilvl w:val="0"/>
          <w:numId w:val="41"/>
        </w:numPr>
        <w:tabs>
          <w:tab w:val="left" w:pos="1500"/>
          <w:tab w:val="left" w:pos="1501"/>
        </w:tabs>
        <w:spacing w:before="1" w:line="252" w:lineRule="exact"/>
        <w:ind w:hanging="361"/>
      </w:pPr>
      <w:proofErr w:type="spellStart"/>
      <w:r>
        <w:rPr>
          <w:spacing w:val="-2"/>
        </w:rPr>
        <w:t>neighbour</w:t>
      </w:r>
      <w:proofErr w:type="spellEnd"/>
    </w:p>
    <w:p w14:paraId="430F87C3" w14:textId="77777777" w:rsidR="0054344E" w:rsidRDefault="00DB1AB2">
      <w:pPr>
        <w:pStyle w:val="ListParagraph"/>
        <w:numPr>
          <w:ilvl w:val="0"/>
          <w:numId w:val="41"/>
        </w:numPr>
        <w:tabs>
          <w:tab w:val="left" w:pos="1500"/>
          <w:tab w:val="left" w:pos="1501"/>
        </w:tabs>
        <w:spacing w:line="252" w:lineRule="exact"/>
        <w:ind w:hanging="361"/>
      </w:pPr>
      <w:r>
        <w:rPr>
          <w:spacing w:val="-2"/>
        </w:rPr>
        <w:t>employer</w:t>
      </w:r>
    </w:p>
    <w:p w14:paraId="45D82A91" w14:textId="77777777" w:rsidR="0054344E" w:rsidRDefault="0054344E">
      <w:pPr>
        <w:pStyle w:val="BodyText"/>
        <w:spacing w:before="10"/>
        <w:rPr>
          <w:sz w:val="20"/>
        </w:rPr>
      </w:pPr>
    </w:p>
    <w:p w14:paraId="10E5D7A4" w14:textId="77777777" w:rsidR="0054344E" w:rsidRDefault="00DB1AB2">
      <w:pPr>
        <w:tabs>
          <w:tab w:val="left" w:pos="3428"/>
        </w:tabs>
        <w:spacing w:before="94"/>
        <w:ind w:left="780"/>
        <w:rPr>
          <w:b/>
          <w:sz w:val="18"/>
        </w:rPr>
      </w:pPr>
      <w:r>
        <w:rPr>
          <w:spacing w:val="-10"/>
          <w:sz w:val="18"/>
        </w:rPr>
        <w:t>9</w:t>
      </w:r>
      <w:r>
        <w:rPr>
          <w:sz w:val="18"/>
        </w:rPr>
        <w:tab/>
      </w:r>
      <w:r>
        <w:rPr>
          <w:b/>
          <w:sz w:val="18"/>
        </w:rPr>
        <w:t>Electronic</w:t>
      </w:r>
      <w:r>
        <w:rPr>
          <w:b/>
          <w:spacing w:val="-5"/>
          <w:sz w:val="18"/>
        </w:rPr>
        <w:t xml:space="preserve"> </w:t>
      </w:r>
      <w:r>
        <w:rPr>
          <w:b/>
          <w:sz w:val="18"/>
        </w:rPr>
        <w:t>Monitoring</w:t>
      </w:r>
      <w:r>
        <w:rPr>
          <w:b/>
          <w:spacing w:val="-2"/>
          <w:sz w:val="18"/>
        </w:rPr>
        <w:t xml:space="preserve"> </w:t>
      </w:r>
      <w:r>
        <w:rPr>
          <w:b/>
          <w:sz w:val="18"/>
        </w:rPr>
        <w:t>Trial</w:t>
      </w:r>
      <w:r>
        <w:rPr>
          <w:b/>
          <w:spacing w:val="-4"/>
          <w:sz w:val="18"/>
        </w:rPr>
        <w:t xml:space="preserve"> </w:t>
      </w:r>
      <w:r>
        <w:rPr>
          <w:b/>
          <w:sz w:val="18"/>
        </w:rPr>
        <w:t>Review</w:t>
      </w:r>
      <w:r>
        <w:rPr>
          <w:b/>
          <w:spacing w:val="1"/>
          <w:sz w:val="18"/>
        </w:rPr>
        <w:t xml:space="preserve"> </w:t>
      </w:r>
      <w:r>
        <w:rPr>
          <w:b/>
          <w:sz w:val="18"/>
        </w:rPr>
        <w:t>–</w:t>
      </w:r>
      <w:r>
        <w:rPr>
          <w:b/>
          <w:spacing w:val="-1"/>
          <w:sz w:val="18"/>
        </w:rPr>
        <w:t xml:space="preserve"> </w:t>
      </w:r>
      <w:r>
        <w:rPr>
          <w:b/>
          <w:spacing w:val="-2"/>
          <w:sz w:val="18"/>
        </w:rPr>
        <w:t>Report</w:t>
      </w:r>
    </w:p>
    <w:p w14:paraId="5C8E75AF" w14:textId="77777777" w:rsidR="0054344E" w:rsidRDefault="0054344E">
      <w:pPr>
        <w:rPr>
          <w:sz w:val="18"/>
        </w:rPr>
        <w:sectPr w:rsidR="0054344E">
          <w:pgSz w:w="11910" w:h="16840"/>
          <w:pgMar w:top="1920" w:right="800" w:bottom="280" w:left="660" w:header="720" w:footer="720" w:gutter="0"/>
          <w:cols w:space="720"/>
        </w:sectPr>
      </w:pPr>
    </w:p>
    <w:p w14:paraId="6045A2DF" w14:textId="61341EE9" w:rsidR="0054344E" w:rsidRDefault="0054344E">
      <w:pPr>
        <w:pStyle w:val="BodyText"/>
        <w:spacing w:before="6"/>
        <w:rPr>
          <w:b/>
          <w:sz w:val="20"/>
        </w:rPr>
      </w:pPr>
    </w:p>
    <w:p w14:paraId="6A863F38" w14:textId="77777777" w:rsidR="0054344E" w:rsidRDefault="00DB1AB2">
      <w:pPr>
        <w:pStyle w:val="ListParagraph"/>
        <w:numPr>
          <w:ilvl w:val="0"/>
          <w:numId w:val="40"/>
        </w:numPr>
        <w:tabs>
          <w:tab w:val="left" w:pos="1500"/>
          <w:tab w:val="left" w:pos="1501"/>
        </w:tabs>
        <w:spacing w:before="94"/>
        <w:ind w:hanging="361"/>
      </w:pPr>
      <w:r>
        <w:t>child</w:t>
      </w:r>
      <w:r>
        <w:rPr>
          <w:spacing w:val="-3"/>
        </w:rPr>
        <w:t xml:space="preserve"> </w:t>
      </w:r>
      <w:r>
        <w:t>safety</w:t>
      </w:r>
      <w:r>
        <w:rPr>
          <w:spacing w:val="-3"/>
        </w:rPr>
        <w:t xml:space="preserve"> </w:t>
      </w:r>
      <w:r>
        <w:rPr>
          <w:spacing w:val="-2"/>
        </w:rPr>
        <w:t>officer</w:t>
      </w:r>
    </w:p>
    <w:p w14:paraId="3B342B00" w14:textId="77777777" w:rsidR="0054344E" w:rsidRDefault="00DB1AB2">
      <w:pPr>
        <w:pStyle w:val="ListParagraph"/>
        <w:numPr>
          <w:ilvl w:val="0"/>
          <w:numId w:val="40"/>
        </w:numPr>
        <w:tabs>
          <w:tab w:val="left" w:pos="1500"/>
          <w:tab w:val="left" w:pos="1501"/>
        </w:tabs>
        <w:spacing w:before="1"/>
        <w:ind w:hanging="361"/>
      </w:pPr>
      <w:r>
        <w:t>staff</w:t>
      </w:r>
      <w:r>
        <w:rPr>
          <w:spacing w:val="-5"/>
        </w:rPr>
        <w:t xml:space="preserve"> </w:t>
      </w:r>
      <w:r>
        <w:t>member</w:t>
      </w:r>
      <w:r>
        <w:rPr>
          <w:spacing w:val="-5"/>
        </w:rPr>
        <w:t xml:space="preserve"> </w:t>
      </w:r>
      <w:r>
        <w:t>or</w:t>
      </w:r>
      <w:r>
        <w:rPr>
          <w:spacing w:val="-5"/>
        </w:rPr>
        <w:t xml:space="preserve"> </w:t>
      </w:r>
      <w:r>
        <w:t>volunteer</w:t>
      </w:r>
      <w:r>
        <w:rPr>
          <w:spacing w:val="-4"/>
        </w:rPr>
        <w:t xml:space="preserve"> </w:t>
      </w:r>
      <w:r>
        <w:t>from</w:t>
      </w:r>
      <w:r>
        <w:rPr>
          <w:spacing w:val="-3"/>
        </w:rPr>
        <w:t xml:space="preserve"> </w:t>
      </w:r>
      <w:r>
        <w:t>a</w:t>
      </w:r>
      <w:r>
        <w:rPr>
          <w:spacing w:val="-6"/>
        </w:rPr>
        <w:t xml:space="preserve"> </w:t>
      </w:r>
      <w:r>
        <w:t>support</w:t>
      </w:r>
      <w:r>
        <w:rPr>
          <w:spacing w:val="-4"/>
        </w:rPr>
        <w:t xml:space="preserve"> </w:t>
      </w:r>
      <w:r>
        <w:rPr>
          <w:spacing w:val="-2"/>
        </w:rPr>
        <w:t>service.</w:t>
      </w:r>
    </w:p>
    <w:p w14:paraId="5B6268CE" w14:textId="77777777" w:rsidR="0054344E" w:rsidRDefault="0054344E">
      <w:pPr>
        <w:pStyle w:val="BodyText"/>
      </w:pPr>
    </w:p>
    <w:p w14:paraId="695B7D73" w14:textId="77777777" w:rsidR="0054344E" w:rsidRDefault="00DB1AB2">
      <w:pPr>
        <w:pStyle w:val="BodyText"/>
        <w:spacing w:before="1"/>
        <w:ind w:left="780" w:right="692"/>
      </w:pPr>
      <w:r>
        <w:t xml:space="preserve">No-one will be obliged to provide any </w:t>
      </w:r>
      <w:proofErr w:type="gramStart"/>
      <w:r>
        <w:t>particular kind</w:t>
      </w:r>
      <w:proofErr w:type="gramEnd"/>
      <w:r>
        <w:t xml:space="preserve"> of support. There is no penalty for not doing something a person has indicated a willingness to do. However, parents and other persons</w:t>
      </w:r>
      <w:r>
        <w:rPr>
          <w:spacing w:val="-1"/>
        </w:rPr>
        <w:t xml:space="preserve"> </w:t>
      </w:r>
      <w:r>
        <w:t>should only indicate a</w:t>
      </w:r>
      <w:r>
        <w:rPr>
          <w:spacing w:val="-1"/>
        </w:rPr>
        <w:t xml:space="preserve"> </w:t>
      </w:r>
      <w:r>
        <w:t>willingness to do</w:t>
      </w:r>
      <w:r>
        <w:rPr>
          <w:spacing w:val="-1"/>
        </w:rPr>
        <w:t xml:space="preserve"> </w:t>
      </w:r>
      <w:r>
        <w:t>something if they are willing and able</w:t>
      </w:r>
      <w:r>
        <w:rPr>
          <w:spacing w:val="-1"/>
        </w:rPr>
        <w:t xml:space="preserve"> </w:t>
      </w:r>
      <w:r>
        <w:t xml:space="preserve">to do it. For example, a parent or other person, including a representative of a non-government </w:t>
      </w:r>
      <w:proofErr w:type="spellStart"/>
      <w:r>
        <w:t>organisation</w:t>
      </w:r>
      <w:proofErr w:type="spellEnd"/>
      <w:r>
        <w:t>,</w:t>
      </w:r>
      <w:r>
        <w:rPr>
          <w:spacing w:val="-3"/>
        </w:rPr>
        <w:t xml:space="preserve"> </w:t>
      </w:r>
      <w:r>
        <w:t>may</w:t>
      </w:r>
      <w:r>
        <w:rPr>
          <w:spacing w:val="-4"/>
        </w:rPr>
        <w:t xml:space="preserve"> </w:t>
      </w:r>
      <w:r>
        <w:t>prefer</w:t>
      </w:r>
      <w:r>
        <w:rPr>
          <w:spacing w:val="-6"/>
        </w:rPr>
        <w:t xml:space="preserve"> </w:t>
      </w:r>
      <w:r>
        <w:t>not</w:t>
      </w:r>
      <w:r>
        <w:rPr>
          <w:spacing w:val="-3"/>
        </w:rPr>
        <w:t xml:space="preserve"> </w:t>
      </w:r>
      <w:r>
        <w:t>to</w:t>
      </w:r>
      <w:r>
        <w:rPr>
          <w:spacing w:val="-2"/>
        </w:rPr>
        <w:t xml:space="preserve"> </w:t>
      </w:r>
      <w:r>
        <w:t>indicate</w:t>
      </w:r>
      <w:r>
        <w:rPr>
          <w:spacing w:val="-4"/>
        </w:rPr>
        <w:t xml:space="preserve"> </w:t>
      </w:r>
      <w:r>
        <w:t>a</w:t>
      </w:r>
      <w:r>
        <w:rPr>
          <w:spacing w:val="-2"/>
        </w:rPr>
        <w:t xml:space="preserve"> </w:t>
      </w:r>
      <w:r>
        <w:t>willingness</w:t>
      </w:r>
      <w:r>
        <w:rPr>
          <w:spacing w:val="-1"/>
        </w:rPr>
        <w:t xml:space="preserve"> </w:t>
      </w:r>
      <w:r>
        <w:t>to</w:t>
      </w:r>
      <w:r>
        <w:rPr>
          <w:spacing w:val="-4"/>
        </w:rPr>
        <w:t xml:space="preserve"> </w:t>
      </w:r>
      <w:r>
        <w:t>report</w:t>
      </w:r>
      <w:r>
        <w:rPr>
          <w:spacing w:val="-3"/>
        </w:rPr>
        <w:t xml:space="preserve"> </w:t>
      </w:r>
      <w:r>
        <w:t>breaches</w:t>
      </w:r>
      <w:r>
        <w:rPr>
          <w:spacing w:val="-2"/>
        </w:rPr>
        <w:t xml:space="preserve"> </w:t>
      </w:r>
      <w:r>
        <w:t>of</w:t>
      </w:r>
      <w:r>
        <w:rPr>
          <w:spacing w:val="-3"/>
        </w:rPr>
        <w:t xml:space="preserve"> </w:t>
      </w:r>
      <w:r>
        <w:t>bail</w:t>
      </w:r>
      <w:r>
        <w:rPr>
          <w:spacing w:val="-2"/>
        </w:rPr>
        <w:t xml:space="preserve"> </w:t>
      </w:r>
      <w:r>
        <w:t>conditions</w:t>
      </w:r>
      <w:r>
        <w:rPr>
          <w:spacing w:val="-4"/>
        </w:rPr>
        <w:t xml:space="preserve"> </w:t>
      </w:r>
      <w:r>
        <w:t xml:space="preserve">to </w:t>
      </w:r>
      <w:r>
        <w:rPr>
          <w:spacing w:val="-2"/>
        </w:rPr>
        <w:t>police.</w:t>
      </w:r>
    </w:p>
    <w:p w14:paraId="75E8A414" w14:textId="77777777" w:rsidR="0054344E" w:rsidRDefault="00DB1AB2">
      <w:pPr>
        <w:pStyle w:val="Heading2"/>
        <w:numPr>
          <w:ilvl w:val="1"/>
          <w:numId w:val="43"/>
        </w:numPr>
        <w:tabs>
          <w:tab w:val="left" w:pos="1496"/>
        </w:tabs>
        <w:spacing w:before="159"/>
        <w:ind w:hanging="433"/>
      </w:pPr>
      <w:r>
        <w:rPr>
          <w:color w:val="808080"/>
        </w:rPr>
        <w:t>What</w:t>
      </w:r>
      <w:r>
        <w:rPr>
          <w:color w:val="808080"/>
          <w:spacing w:val="-7"/>
        </w:rPr>
        <w:t xml:space="preserve"> </w:t>
      </w:r>
      <w:r>
        <w:rPr>
          <w:color w:val="808080"/>
        </w:rPr>
        <w:t>is</w:t>
      </w:r>
      <w:r>
        <w:rPr>
          <w:color w:val="808080"/>
          <w:spacing w:val="-6"/>
        </w:rPr>
        <w:t xml:space="preserve"> </w:t>
      </w:r>
      <w:r>
        <w:rPr>
          <w:color w:val="808080"/>
        </w:rPr>
        <w:t>electronic</w:t>
      </w:r>
      <w:r>
        <w:rPr>
          <w:color w:val="808080"/>
          <w:spacing w:val="-7"/>
        </w:rPr>
        <w:t xml:space="preserve"> </w:t>
      </w:r>
      <w:r>
        <w:rPr>
          <w:color w:val="808080"/>
        </w:rPr>
        <w:t>monitoring</w:t>
      </w:r>
      <w:r>
        <w:rPr>
          <w:color w:val="808080"/>
          <w:spacing w:val="-4"/>
        </w:rPr>
        <w:t xml:space="preserve"> </w:t>
      </w:r>
      <w:r>
        <w:rPr>
          <w:color w:val="808080"/>
        </w:rPr>
        <w:t>and</w:t>
      </w:r>
      <w:r>
        <w:rPr>
          <w:color w:val="808080"/>
          <w:spacing w:val="-5"/>
        </w:rPr>
        <w:t xml:space="preserve"> </w:t>
      </w:r>
      <w:r>
        <w:rPr>
          <w:color w:val="808080"/>
        </w:rPr>
        <w:t>how</w:t>
      </w:r>
      <w:r>
        <w:rPr>
          <w:color w:val="808080"/>
          <w:spacing w:val="-2"/>
        </w:rPr>
        <w:t xml:space="preserve"> </w:t>
      </w:r>
      <w:r>
        <w:rPr>
          <w:color w:val="808080"/>
        </w:rPr>
        <w:t>does</w:t>
      </w:r>
      <w:r>
        <w:rPr>
          <w:color w:val="808080"/>
          <w:spacing w:val="-5"/>
        </w:rPr>
        <w:t xml:space="preserve"> </w:t>
      </w:r>
      <w:r>
        <w:rPr>
          <w:color w:val="808080"/>
        </w:rPr>
        <w:t>it</w:t>
      </w:r>
      <w:r>
        <w:rPr>
          <w:color w:val="808080"/>
          <w:spacing w:val="-5"/>
        </w:rPr>
        <w:t xml:space="preserve"> </w:t>
      </w:r>
      <w:r>
        <w:rPr>
          <w:color w:val="808080"/>
        </w:rPr>
        <w:t>work</w:t>
      </w:r>
      <w:r>
        <w:rPr>
          <w:color w:val="808080"/>
          <w:spacing w:val="-5"/>
        </w:rPr>
        <w:t xml:space="preserve"> </w:t>
      </w:r>
      <w:r>
        <w:rPr>
          <w:color w:val="808080"/>
        </w:rPr>
        <w:t>in</w:t>
      </w:r>
      <w:r>
        <w:rPr>
          <w:color w:val="808080"/>
          <w:spacing w:val="-4"/>
        </w:rPr>
        <w:t xml:space="preserve"> </w:t>
      </w:r>
      <w:r>
        <w:rPr>
          <w:color w:val="808080"/>
        </w:rPr>
        <w:t>youth</w:t>
      </w:r>
      <w:r>
        <w:rPr>
          <w:color w:val="808080"/>
          <w:spacing w:val="-5"/>
        </w:rPr>
        <w:t xml:space="preserve"> </w:t>
      </w:r>
      <w:proofErr w:type="gramStart"/>
      <w:r>
        <w:rPr>
          <w:color w:val="808080"/>
          <w:spacing w:val="-2"/>
        </w:rPr>
        <w:t>justice</w:t>
      </w:r>
      <w:proofErr w:type="gramEnd"/>
    </w:p>
    <w:p w14:paraId="78EB8467" w14:textId="77777777" w:rsidR="0054344E" w:rsidRDefault="00DB1AB2">
      <w:pPr>
        <w:pStyle w:val="BodyText"/>
        <w:spacing w:before="160"/>
        <w:ind w:left="780" w:right="749"/>
      </w:pPr>
      <w:r>
        <w:t xml:space="preserve">EM is the use of technology to monitor people remotely and is currently used by criminal justice systems in many countries (Bartels &amp; Martinovic, 2017; Bülow, 2014; </w:t>
      </w:r>
      <w:proofErr w:type="spellStart"/>
      <w:r>
        <w:t>Fitzalan</w:t>
      </w:r>
      <w:proofErr w:type="spellEnd"/>
      <w:r>
        <w:t xml:space="preserve"> Howard, 2020). EM technologies provide a way for criminal justice systems to address two interlinked issues: being the risk of offenders reoffending after being released into the community, and a lack of public confidence around offenders complying with the terms of their orders after being released (Laurie &amp; </w:t>
      </w:r>
      <w:proofErr w:type="spellStart"/>
      <w:r>
        <w:t>Maglione</w:t>
      </w:r>
      <w:proofErr w:type="spellEnd"/>
      <w:r>
        <w:t xml:space="preserve">, 2020). EM technologies have been developed since the 1960’s and have been routinely used as a method to reduce the number of offenders serving periods of imprisonment since the 1980’s (Carney, 2012). EM was first developed </w:t>
      </w:r>
      <w:proofErr w:type="gramStart"/>
      <w:r>
        <w:t>as a way to</w:t>
      </w:r>
      <w:proofErr w:type="gramEnd"/>
      <w:r>
        <w:t xml:space="preserve"> significantly reduce the number of prisoners serving a custodial term, by keeping offenders in the community, while being able to continue to monitor</w:t>
      </w:r>
      <w:r>
        <w:rPr>
          <w:spacing w:val="-4"/>
        </w:rPr>
        <w:t xml:space="preserve"> </w:t>
      </w:r>
      <w:r>
        <w:t>their</w:t>
      </w:r>
      <w:r>
        <w:rPr>
          <w:spacing w:val="-4"/>
        </w:rPr>
        <w:t xml:space="preserve"> </w:t>
      </w:r>
      <w:r>
        <w:t>movements</w:t>
      </w:r>
      <w:r>
        <w:rPr>
          <w:spacing w:val="-5"/>
        </w:rPr>
        <w:t xml:space="preserve"> </w:t>
      </w:r>
      <w:r>
        <w:t>and</w:t>
      </w:r>
      <w:r>
        <w:rPr>
          <w:spacing w:val="-3"/>
        </w:rPr>
        <w:t xml:space="preserve"> </w:t>
      </w:r>
      <w:r>
        <w:t>ensure</w:t>
      </w:r>
      <w:r>
        <w:rPr>
          <w:spacing w:val="-5"/>
        </w:rPr>
        <w:t xml:space="preserve"> </w:t>
      </w:r>
      <w:r>
        <w:t>they</w:t>
      </w:r>
      <w:r>
        <w:rPr>
          <w:spacing w:val="-5"/>
        </w:rPr>
        <w:t xml:space="preserve"> </w:t>
      </w:r>
      <w:r>
        <w:t>were</w:t>
      </w:r>
      <w:r>
        <w:rPr>
          <w:spacing w:val="-5"/>
        </w:rPr>
        <w:t xml:space="preserve"> </w:t>
      </w:r>
      <w:r>
        <w:t>complying</w:t>
      </w:r>
      <w:r>
        <w:rPr>
          <w:spacing w:val="-3"/>
        </w:rPr>
        <w:t xml:space="preserve"> </w:t>
      </w:r>
      <w:r>
        <w:t>with</w:t>
      </w:r>
      <w:r>
        <w:rPr>
          <w:spacing w:val="-3"/>
        </w:rPr>
        <w:t xml:space="preserve"> </w:t>
      </w:r>
      <w:r>
        <w:t>certain</w:t>
      </w:r>
      <w:r>
        <w:rPr>
          <w:spacing w:val="-5"/>
        </w:rPr>
        <w:t xml:space="preserve"> </w:t>
      </w:r>
      <w:r>
        <w:t>conditions (Bartels</w:t>
      </w:r>
      <w:r>
        <w:rPr>
          <w:spacing w:val="-2"/>
        </w:rPr>
        <w:t xml:space="preserve"> </w:t>
      </w:r>
      <w:r>
        <w:t xml:space="preserve">&amp; Martinovic, 2017; Di </w:t>
      </w:r>
      <w:proofErr w:type="spellStart"/>
      <w:r>
        <w:t>Tella</w:t>
      </w:r>
      <w:proofErr w:type="spellEnd"/>
      <w:r>
        <w:t xml:space="preserve"> &amp; </w:t>
      </w:r>
      <w:proofErr w:type="spellStart"/>
      <w:r>
        <w:t>Schargrodsky</w:t>
      </w:r>
      <w:proofErr w:type="spellEnd"/>
      <w:r>
        <w:t xml:space="preserve">, 2013; Martinovic, 2017; </w:t>
      </w:r>
      <w:proofErr w:type="spellStart"/>
      <w:r>
        <w:t>Nellis</w:t>
      </w:r>
      <w:proofErr w:type="spellEnd"/>
      <w:r>
        <w:t>, 2004).</w:t>
      </w:r>
    </w:p>
    <w:p w14:paraId="7E436E68" w14:textId="77777777" w:rsidR="0054344E" w:rsidRDefault="0054344E">
      <w:pPr>
        <w:pStyle w:val="BodyText"/>
      </w:pPr>
    </w:p>
    <w:p w14:paraId="7BEF89E2" w14:textId="77777777" w:rsidR="0054344E" w:rsidRDefault="00DB1AB2">
      <w:pPr>
        <w:pStyle w:val="BodyText"/>
        <w:ind w:left="780" w:right="692"/>
      </w:pPr>
      <w:r>
        <w:t>Australia</w:t>
      </w:r>
      <w:r>
        <w:rPr>
          <w:spacing w:val="-1"/>
        </w:rPr>
        <w:t xml:space="preserve"> </w:t>
      </w:r>
      <w:r>
        <w:t>has</w:t>
      </w:r>
      <w:r>
        <w:rPr>
          <w:spacing w:val="-2"/>
        </w:rPr>
        <w:t xml:space="preserve"> </w:t>
      </w:r>
      <w:r>
        <w:t>adopted</w:t>
      </w:r>
      <w:r>
        <w:rPr>
          <w:spacing w:val="-3"/>
        </w:rPr>
        <w:t xml:space="preserve"> </w:t>
      </w:r>
      <w:r>
        <w:t>EM into</w:t>
      </w:r>
      <w:r>
        <w:rPr>
          <w:spacing w:val="-3"/>
        </w:rPr>
        <w:t xml:space="preserve"> </w:t>
      </w:r>
      <w:r>
        <w:t>its</w:t>
      </w:r>
      <w:r>
        <w:rPr>
          <w:spacing w:val="-3"/>
        </w:rPr>
        <w:t xml:space="preserve"> </w:t>
      </w:r>
      <w:r>
        <w:t>correctional</w:t>
      </w:r>
      <w:r>
        <w:rPr>
          <w:spacing w:val="-2"/>
        </w:rPr>
        <w:t xml:space="preserve"> </w:t>
      </w:r>
      <w:r>
        <w:t>landscape, as existing</w:t>
      </w:r>
      <w:r>
        <w:rPr>
          <w:spacing w:val="-1"/>
        </w:rPr>
        <w:t xml:space="preserve"> </w:t>
      </w:r>
      <w:r>
        <w:t>community</w:t>
      </w:r>
      <w:r>
        <w:rPr>
          <w:spacing w:val="-3"/>
        </w:rPr>
        <w:t xml:space="preserve"> </w:t>
      </w:r>
      <w:r>
        <w:t>corrections programs have not improved sentencing outcomes for offenders. Further, there has been unprecedented</w:t>
      </w:r>
      <w:r>
        <w:rPr>
          <w:spacing w:val="-5"/>
        </w:rPr>
        <w:t xml:space="preserve"> </w:t>
      </w:r>
      <w:r>
        <w:t>increases</w:t>
      </w:r>
      <w:r>
        <w:rPr>
          <w:spacing w:val="-2"/>
        </w:rPr>
        <w:t xml:space="preserve"> </w:t>
      </w:r>
      <w:r>
        <w:t>in</w:t>
      </w:r>
      <w:r>
        <w:rPr>
          <w:spacing w:val="-3"/>
        </w:rPr>
        <w:t xml:space="preserve"> </w:t>
      </w:r>
      <w:r>
        <w:t>the</w:t>
      </w:r>
      <w:r>
        <w:rPr>
          <w:spacing w:val="-5"/>
        </w:rPr>
        <w:t xml:space="preserve"> </w:t>
      </w:r>
      <w:r>
        <w:t>prison</w:t>
      </w:r>
      <w:r>
        <w:rPr>
          <w:spacing w:val="-5"/>
        </w:rPr>
        <w:t xml:space="preserve"> </w:t>
      </w:r>
      <w:r>
        <w:t>population</w:t>
      </w:r>
      <w:r>
        <w:rPr>
          <w:spacing w:val="-5"/>
        </w:rPr>
        <w:t xml:space="preserve"> </w:t>
      </w:r>
      <w:r>
        <w:t>without</w:t>
      </w:r>
      <w:r>
        <w:rPr>
          <w:spacing w:val="-4"/>
        </w:rPr>
        <w:t xml:space="preserve"> </w:t>
      </w:r>
      <w:r>
        <w:t>a</w:t>
      </w:r>
      <w:r>
        <w:rPr>
          <w:spacing w:val="-3"/>
        </w:rPr>
        <w:t xml:space="preserve"> </w:t>
      </w:r>
      <w:r>
        <w:t>corresponding</w:t>
      </w:r>
      <w:r>
        <w:rPr>
          <w:spacing w:val="-3"/>
        </w:rPr>
        <w:t xml:space="preserve"> </w:t>
      </w:r>
      <w:r>
        <w:t>increase</w:t>
      </w:r>
      <w:r>
        <w:rPr>
          <w:spacing w:val="-5"/>
        </w:rPr>
        <w:t xml:space="preserve"> </w:t>
      </w:r>
      <w:r>
        <w:t>in</w:t>
      </w:r>
      <w:r>
        <w:rPr>
          <w:spacing w:val="-3"/>
        </w:rPr>
        <w:t xml:space="preserve"> </w:t>
      </w:r>
      <w:r>
        <w:t>crime (Bartels &amp; Martinovic, 2017). EM usually consists of an electronic monitor being fitted to an offender’s ankle, which allows their location to be monitored using either radio frequency or GPS technology (</w:t>
      </w:r>
      <w:proofErr w:type="spellStart"/>
      <w:r>
        <w:t>Fitzalan</w:t>
      </w:r>
      <w:proofErr w:type="spellEnd"/>
      <w:r>
        <w:t xml:space="preserve"> Howard, 2020; Kilgour, 2020). This technology allows criminal justice systems to effectively manage offenders who have been convicted </w:t>
      </w:r>
      <w:proofErr w:type="gramStart"/>
      <w:r>
        <w:t>of, or</w:t>
      </w:r>
      <w:proofErr w:type="gramEnd"/>
      <w:r>
        <w:t xml:space="preserve"> are suspected of having committed a crime in the community (</w:t>
      </w:r>
      <w:proofErr w:type="spellStart"/>
      <w:r>
        <w:t>Fitzalan</w:t>
      </w:r>
      <w:proofErr w:type="spellEnd"/>
      <w:r>
        <w:t xml:space="preserve"> Howard, 2020). EM orders are typically used at one of three criminal justice system stages: pretrial release (or bail), probation, or parole and supervised release (Carney, 2012).</w:t>
      </w:r>
    </w:p>
    <w:p w14:paraId="2F8997EB" w14:textId="77777777" w:rsidR="0054344E" w:rsidRDefault="0054344E">
      <w:pPr>
        <w:pStyle w:val="BodyText"/>
        <w:spacing w:before="2"/>
      </w:pPr>
    </w:p>
    <w:p w14:paraId="4C95CCBD" w14:textId="77777777" w:rsidR="0054344E" w:rsidRDefault="00DB1AB2">
      <w:pPr>
        <w:pStyle w:val="BodyText"/>
        <w:ind w:left="780" w:right="665"/>
      </w:pPr>
      <w:r>
        <w:t>In recent years the use of EM technologies has grown increasingly popular within correctional environments. The United States for example, reports that 230 EM units were active</w:t>
      </w:r>
      <w:r>
        <w:rPr>
          <w:spacing w:val="-2"/>
        </w:rPr>
        <w:t xml:space="preserve"> </w:t>
      </w:r>
      <w:r>
        <w:t>in</w:t>
      </w:r>
      <w:r>
        <w:rPr>
          <w:spacing w:val="-2"/>
        </w:rPr>
        <w:t xml:space="preserve"> </w:t>
      </w:r>
      <w:r>
        <w:t>1999, by</w:t>
      </w:r>
      <w:r>
        <w:rPr>
          <w:spacing w:val="-1"/>
        </w:rPr>
        <w:t xml:space="preserve"> </w:t>
      </w:r>
      <w:r>
        <w:t>2009</w:t>
      </w:r>
      <w:r>
        <w:rPr>
          <w:spacing w:val="-3"/>
        </w:rPr>
        <w:t xml:space="preserve"> </w:t>
      </w:r>
      <w:r>
        <w:t>this</w:t>
      </w:r>
      <w:r>
        <w:rPr>
          <w:spacing w:val="-1"/>
        </w:rPr>
        <w:t xml:space="preserve"> </w:t>
      </w:r>
      <w:r>
        <w:t>figure</w:t>
      </w:r>
      <w:r>
        <w:rPr>
          <w:spacing w:val="-3"/>
        </w:rPr>
        <w:t xml:space="preserve"> </w:t>
      </w:r>
      <w:r>
        <w:t>had</w:t>
      </w:r>
      <w:r>
        <w:rPr>
          <w:spacing w:val="-3"/>
        </w:rPr>
        <w:t xml:space="preserve"> </w:t>
      </w:r>
      <w:r>
        <w:t>risen</w:t>
      </w:r>
      <w:r>
        <w:rPr>
          <w:spacing w:val="-2"/>
        </w:rPr>
        <w:t xml:space="preserve"> </w:t>
      </w:r>
      <w:r>
        <w:t>to</w:t>
      </w:r>
      <w:r>
        <w:rPr>
          <w:spacing w:val="-2"/>
        </w:rPr>
        <w:t xml:space="preserve"> </w:t>
      </w:r>
      <w:r>
        <w:t>over</w:t>
      </w:r>
      <w:r>
        <w:rPr>
          <w:spacing w:val="-1"/>
        </w:rPr>
        <w:t xml:space="preserve"> </w:t>
      </w:r>
      <w:r>
        <w:t>100,000</w:t>
      </w:r>
      <w:r>
        <w:rPr>
          <w:spacing w:val="-2"/>
        </w:rPr>
        <w:t xml:space="preserve"> </w:t>
      </w:r>
      <w:r>
        <w:t>active</w:t>
      </w:r>
      <w:r>
        <w:rPr>
          <w:spacing w:val="-2"/>
        </w:rPr>
        <w:t xml:space="preserve"> </w:t>
      </w:r>
      <w:r>
        <w:t>EM</w:t>
      </w:r>
      <w:r>
        <w:rPr>
          <w:spacing w:val="-1"/>
        </w:rPr>
        <w:t xml:space="preserve"> </w:t>
      </w:r>
      <w:r>
        <w:t>units (Carney, 2012). EM works by actively monitoring the location of an offender, with each offender having condition locations which they can attend and when they can attend them, or curfews stipulating when they need to be at home. Some EM programs just aim to ensure offenders are</w:t>
      </w:r>
      <w:r>
        <w:rPr>
          <w:spacing w:val="-2"/>
        </w:rPr>
        <w:t xml:space="preserve"> </w:t>
      </w:r>
      <w:r>
        <w:t>complying</w:t>
      </w:r>
      <w:r>
        <w:rPr>
          <w:spacing w:val="-3"/>
        </w:rPr>
        <w:t xml:space="preserve"> </w:t>
      </w:r>
      <w:r>
        <w:t>with</w:t>
      </w:r>
      <w:r>
        <w:rPr>
          <w:spacing w:val="-5"/>
        </w:rPr>
        <w:t xml:space="preserve"> </w:t>
      </w:r>
      <w:r>
        <w:t>the</w:t>
      </w:r>
      <w:r>
        <w:rPr>
          <w:spacing w:val="-5"/>
        </w:rPr>
        <w:t xml:space="preserve"> </w:t>
      </w:r>
      <w:r>
        <w:t>conditions</w:t>
      </w:r>
      <w:r>
        <w:rPr>
          <w:spacing w:val="-2"/>
        </w:rPr>
        <w:t xml:space="preserve"> </w:t>
      </w:r>
      <w:r>
        <w:t>of</w:t>
      </w:r>
      <w:r>
        <w:rPr>
          <w:spacing w:val="-4"/>
        </w:rPr>
        <w:t xml:space="preserve"> </w:t>
      </w:r>
      <w:r>
        <w:t>their</w:t>
      </w:r>
      <w:r>
        <w:rPr>
          <w:spacing w:val="-4"/>
        </w:rPr>
        <w:t xml:space="preserve"> </w:t>
      </w:r>
      <w:r>
        <w:t>release,</w:t>
      </w:r>
      <w:r>
        <w:rPr>
          <w:spacing w:val="-1"/>
        </w:rPr>
        <w:t xml:space="preserve"> </w:t>
      </w:r>
      <w:r>
        <w:t>while</w:t>
      </w:r>
      <w:r>
        <w:rPr>
          <w:spacing w:val="-3"/>
        </w:rPr>
        <w:t xml:space="preserve"> </w:t>
      </w:r>
      <w:r>
        <w:t>other</w:t>
      </w:r>
      <w:r>
        <w:rPr>
          <w:spacing w:val="-2"/>
        </w:rPr>
        <w:t xml:space="preserve"> </w:t>
      </w:r>
      <w:r>
        <w:t>programs</w:t>
      </w:r>
      <w:r>
        <w:rPr>
          <w:spacing w:val="-5"/>
        </w:rPr>
        <w:t xml:space="preserve"> </w:t>
      </w:r>
      <w:r>
        <w:t>regularly</w:t>
      </w:r>
      <w:r>
        <w:rPr>
          <w:spacing w:val="-3"/>
        </w:rPr>
        <w:t xml:space="preserve"> </w:t>
      </w:r>
      <w:r>
        <w:t>monitor</w:t>
      </w:r>
      <w:r>
        <w:rPr>
          <w:spacing w:val="-4"/>
        </w:rPr>
        <w:t xml:space="preserve"> </w:t>
      </w:r>
      <w:r>
        <w:t>the location of offenders and take swift action where there is evidence of non-compliance.</w:t>
      </w:r>
    </w:p>
    <w:p w14:paraId="29DC5B9C" w14:textId="77777777" w:rsidR="0054344E" w:rsidRDefault="0054344E">
      <w:pPr>
        <w:pStyle w:val="BodyText"/>
        <w:spacing w:before="10"/>
        <w:rPr>
          <w:sz w:val="21"/>
        </w:rPr>
      </w:pPr>
    </w:p>
    <w:p w14:paraId="05B32733" w14:textId="77777777" w:rsidR="0054344E" w:rsidRDefault="00DB1AB2">
      <w:pPr>
        <w:pStyle w:val="ListParagraph"/>
        <w:numPr>
          <w:ilvl w:val="2"/>
          <w:numId w:val="43"/>
        </w:numPr>
        <w:tabs>
          <w:tab w:val="left" w:pos="2221"/>
        </w:tabs>
        <w:ind w:right="1057" w:hanging="504"/>
      </w:pPr>
      <w:r>
        <w:rPr>
          <w:color w:val="808080"/>
        </w:rPr>
        <w:t>Who</w:t>
      </w:r>
      <w:r>
        <w:rPr>
          <w:color w:val="808080"/>
          <w:spacing w:val="-2"/>
        </w:rPr>
        <w:t xml:space="preserve"> </w:t>
      </w:r>
      <w:r>
        <w:rPr>
          <w:color w:val="808080"/>
        </w:rPr>
        <w:t>is</w:t>
      </w:r>
      <w:r>
        <w:rPr>
          <w:color w:val="808080"/>
          <w:spacing w:val="-2"/>
        </w:rPr>
        <w:t xml:space="preserve"> </w:t>
      </w:r>
      <w:r>
        <w:rPr>
          <w:color w:val="808080"/>
        </w:rPr>
        <w:t>eligible</w:t>
      </w:r>
      <w:r>
        <w:rPr>
          <w:color w:val="808080"/>
          <w:spacing w:val="-2"/>
        </w:rPr>
        <w:t xml:space="preserve"> </w:t>
      </w:r>
      <w:r>
        <w:rPr>
          <w:color w:val="808080"/>
        </w:rPr>
        <w:t>to</w:t>
      </w:r>
      <w:r>
        <w:rPr>
          <w:color w:val="808080"/>
          <w:spacing w:val="-4"/>
        </w:rPr>
        <w:t xml:space="preserve"> </w:t>
      </w:r>
      <w:r>
        <w:rPr>
          <w:color w:val="808080"/>
        </w:rPr>
        <w:t>be</w:t>
      </w:r>
      <w:r>
        <w:rPr>
          <w:color w:val="808080"/>
          <w:spacing w:val="-4"/>
        </w:rPr>
        <w:t xml:space="preserve"> </w:t>
      </w:r>
      <w:r>
        <w:rPr>
          <w:color w:val="808080"/>
        </w:rPr>
        <w:t>fitted</w:t>
      </w:r>
      <w:r>
        <w:rPr>
          <w:color w:val="808080"/>
          <w:spacing w:val="-2"/>
        </w:rPr>
        <w:t xml:space="preserve"> </w:t>
      </w:r>
      <w:r>
        <w:rPr>
          <w:color w:val="808080"/>
        </w:rPr>
        <w:t>with</w:t>
      </w:r>
      <w:r>
        <w:rPr>
          <w:color w:val="808080"/>
          <w:spacing w:val="-2"/>
        </w:rPr>
        <w:t xml:space="preserve"> </w:t>
      </w:r>
      <w:r>
        <w:rPr>
          <w:color w:val="808080"/>
        </w:rPr>
        <w:t>an</w:t>
      </w:r>
      <w:r>
        <w:rPr>
          <w:color w:val="808080"/>
          <w:spacing w:val="-4"/>
        </w:rPr>
        <w:t xml:space="preserve"> </w:t>
      </w:r>
      <w:r>
        <w:rPr>
          <w:color w:val="808080"/>
        </w:rPr>
        <w:t>electronic</w:t>
      </w:r>
      <w:r>
        <w:rPr>
          <w:color w:val="808080"/>
          <w:spacing w:val="-4"/>
        </w:rPr>
        <w:t xml:space="preserve"> </w:t>
      </w:r>
      <w:r>
        <w:rPr>
          <w:color w:val="808080"/>
        </w:rPr>
        <w:t>monitoring</w:t>
      </w:r>
      <w:r>
        <w:rPr>
          <w:color w:val="808080"/>
          <w:spacing w:val="-2"/>
        </w:rPr>
        <w:t xml:space="preserve"> </w:t>
      </w:r>
      <w:r>
        <w:rPr>
          <w:color w:val="808080"/>
        </w:rPr>
        <w:t>device</w:t>
      </w:r>
      <w:r>
        <w:rPr>
          <w:color w:val="808080"/>
          <w:spacing w:val="-4"/>
        </w:rPr>
        <w:t xml:space="preserve"> </w:t>
      </w:r>
      <w:r>
        <w:rPr>
          <w:color w:val="808080"/>
        </w:rPr>
        <w:t>and</w:t>
      </w:r>
      <w:r>
        <w:rPr>
          <w:color w:val="808080"/>
          <w:spacing w:val="-2"/>
        </w:rPr>
        <w:t xml:space="preserve"> </w:t>
      </w:r>
      <w:r>
        <w:rPr>
          <w:color w:val="808080"/>
        </w:rPr>
        <w:t>how</w:t>
      </w:r>
      <w:r>
        <w:rPr>
          <w:color w:val="808080"/>
          <w:spacing w:val="-5"/>
        </w:rPr>
        <w:t xml:space="preserve"> </w:t>
      </w:r>
      <w:r>
        <w:rPr>
          <w:color w:val="808080"/>
        </w:rPr>
        <w:t>is eligibility and suitability determined?</w:t>
      </w:r>
    </w:p>
    <w:p w14:paraId="44F3737E" w14:textId="77777777" w:rsidR="0054344E" w:rsidRDefault="00DB1AB2">
      <w:pPr>
        <w:pStyle w:val="BodyText"/>
        <w:spacing w:before="161"/>
        <w:ind w:left="780" w:right="642"/>
      </w:pPr>
      <w:r>
        <w:t>In</w:t>
      </w:r>
      <w:r>
        <w:rPr>
          <w:spacing w:val="-5"/>
        </w:rPr>
        <w:t xml:space="preserve"> </w:t>
      </w:r>
      <w:r>
        <w:t>this</w:t>
      </w:r>
      <w:r>
        <w:rPr>
          <w:spacing w:val="-5"/>
        </w:rPr>
        <w:t xml:space="preserve"> </w:t>
      </w:r>
      <w:r>
        <w:t>Queensland</w:t>
      </w:r>
      <w:r>
        <w:rPr>
          <w:spacing w:val="-5"/>
        </w:rPr>
        <w:t xml:space="preserve"> </w:t>
      </w:r>
      <w:r>
        <w:t>trial,</w:t>
      </w:r>
      <w:r>
        <w:rPr>
          <w:spacing w:val="-4"/>
        </w:rPr>
        <w:t xml:space="preserve"> </w:t>
      </w:r>
      <w:r>
        <w:t>eligibility</w:t>
      </w:r>
      <w:r>
        <w:rPr>
          <w:spacing w:val="-2"/>
        </w:rPr>
        <w:t xml:space="preserve"> </w:t>
      </w:r>
      <w:r>
        <w:t>for</w:t>
      </w:r>
      <w:r>
        <w:rPr>
          <w:spacing w:val="-4"/>
        </w:rPr>
        <w:t xml:space="preserve"> </w:t>
      </w:r>
      <w:r>
        <w:t>an</w:t>
      </w:r>
      <w:r>
        <w:rPr>
          <w:spacing w:val="-3"/>
        </w:rPr>
        <w:t xml:space="preserve"> </w:t>
      </w:r>
      <w:r>
        <w:t>electronic</w:t>
      </w:r>
      <w:r>
        <w:rPr>
          <w:spacing w:val="-2"/>
        </w:rPr>
        <w:t xml:space="preserve"> </w:t>
      </w:r>
      <w:r>
        <w:t>monitoring</w:t>
      </w:r>
      <w:r>
        <w:rPr>
          <w:spacing w:val="-3"/>
        </w:rPr>
        <w:t xml:space="preserve"> </w:t>
      </w:r>
      <w:r>
        <w:t>bail</w:t>
      </w:r>
      <w:r>
        <w:rPr>
          <w:spacing w:val="-3"/>
        </w:rPr>
        <w:t xml:space="preserve"> </w:t>
      </w:r>
      <w:r>
        <w:t>condition</w:t>
      </w:r>
      <w:r>
        <w:rPr>
          <w:spacing w:val="-3"/>
        </w:rPr>
        <w:t xml:space="preserve"> </w:t>
      </w:r>
      <w:r>
        <w:t>is</w:t>
      </w:r>
      <w:r>
        <w:rPr>
          <w:spacing w:val="-3"/>
        </w:rPr>
        <w:t xml:space="preserve"> </w:t>
      </w:r>
      <w:r>
        <w:t>determined</w:t>
      </w:r>
      <w:r>
        <w:rPr>
          <w:spacing w:val="-3"/>
        </w:rPr>
        <w:t xml:space="preserve"> </w:t>
      </w:r>
      <w:r>
        <w:t>by the following criteria:</w:t>
      </w:r>
    </w:p>
    <w:p w14:paraId="4AA289CE" w14:textId="77777777" w:rsidR="0054344E" w:rsidRDefault="00DB1AB2">
      <w:pPr>
        <w:pStyle w:val="ListParagraph"/>
        <w:numPr>
          <w:ilvl w:val="0"/>
          <w:numId w:val="39"/>
        </w:numPr>
        <w:tabs>
          <w:tab w:val="left" w:pos="1501"/>
        </w:tabs>
        <w:spacing w:before="159"/>
        <w:ind w:hanging="361"/>
      </w:pPr>
      <w:r>
        <w:t>are</w:t>
      </w:r>
      <w:r>
        <w:rPr>
          <w:spacing w:val="-2"/>
        </w:rPr>
        <w:t xml:space="preserve"> </w:t>
      </w:r>
      <w:r>
        <w:t>at least</w:t>
      </w:r>
      <w:r>
        <w:rPr>
          <w:spacing w:val="-3"/>
        </w:rPr>
        <w:t xml:space="preserve"> </w:t>
      </w:r>
      <w:r>
        <w:t>16</w:t>
      </w:r>
      <w:r>
        <w:rPr>
          <w:spacing w:val="-3"/>
        </w:rPr>
        <w:t xml:space="preserve"> </w:t>
      </w:r>
      <w:r>
        <w:t>years</w:t>
      </w:r>
      <w:r>
        <w:rPr>
          <w:spacing w:val="-4"/>
        </w:rPr>
        <w:t xml:space="preserve"> </w:t>
      </w:r>
      <w:r>
        <w:t>of</w:t>
      </w:r>
      <w:r>
        <w:rPr>
          <w:spacing w:val="-2"/>
        </w:rPr>
        <w:t xml:space="preserve"> </w:t>
      </w:r>
      <w:proofErr w:type="gramStart"/>
      <w:r>
        <w:rPr>
          <w:spacing w:val="-5"/>
        </w:rPr>
        <w:t>age</w:t>
      </w:r>
      <w:proofErr w:type="gramEnd"/>
    </w:p>
    <w:p w14:paraId="588D864A" w14:textId="77777777" w:rsidR="0054344E" w:rsidRDefault="00DB1AB2">
      <w:pPr>
        <w:pStyle w:val="ListParagraph"/>
        <w:numPr>
          <w:ilvl w:val="0"/>
          <w:numId w:val="39"/>
        </w:numPr>
        <w:tabs>
          <w:tab w:val="left" w:pos="1501"/>
        </w:tabs>
        <w:spacing w:before="2"/>
        <w:ind w:hanging="361"/>
      </w:pPr>
      <w:r>
        <w:t>live</w:t>
      </w:r>
      <w:r>
        <w:rPr>
          <w:spacing w:val="-7"/>
        </w:rPr>
        <w:t xml:space="preserve"> </w:t>
      </w:r>
      <w:r>
        <w:t>in</w:t>
      </w:r>
      <w:r>
        <w:rPr>
          <w:spacing w:val="-5"/>
        </w:rPr>
        <w:t xml:space="preserve"> </w:t>
      </w:r>
      <w:r>
        <w:t>a</w:t>
      </w:r>
      <w:r>
        <w:rPr>
          <w:spacing w:val="-5"/>
        </w:rPr>
        <w:t xml:space="preserve"> </w:t>
      </w:r>
      <w:r>
        <w:t>geographical</w:t>
      </w:r>
      <w:r>
        <w:rPr>
          <w:spacing w:val="-5"/>
        </w:rPr>
        <w:t xml:space="preserve"> </w:t>
      </w:r>
      <w:r>
        <w:t>area</w:t>
      </w:r>
      <w:r>
        <w:rPr>
          <w:spacing w:val="-5"/>
        </w:rPr>
        <w:t xml:space="preserve"> </w:t>
      </w:r>
      <w:r>
        <w:t>prescribed</w:t>
      </w:r>
      <w:r>
        <w:rPr>
          <w:spacing w:val="-5"/>
        </w:rPr>
        <w:t xml:space="preserve"> </w:t>
      </w:r>
      <w:r>
        <w:t>by</w:t>
      </w:r>
      <w:r>
        <w:rPr>
          <w:spacing w:val="-6"/>
        </w:rPr>
        <w:t xml:space="preserve"> </w:t>
      </w:r>
      <w:r>
        <w:t>regulation</w:t>
      </w:r>
      <w:r>
        <w:rPr>
          <w:spacing w:val="-5"/>
        </w:rPr>
        <w:t xml:space="preserve"> </w:t>
      </w:r>
      <w:r>
        <w:t>(a</w:t>
      </w:r>
      <w:r>
        <w:rPr>
          <w:spacing w:val="-7"/>
        </w:rPr>
        <w:t xml:space="preserve"> </w:t>
      </w:r>
      <w:r>
        <w:t>trial</w:t>
      </w:r>
      <w:r>
        <w:rPr>
          <w:spacing w:val="-5"/>
        </w:rPr>
        <w:t xml:space="preserve"> </w:t>
      </w:r>
      <w:r>
        <w:rPr>
          <w:spacing w:val="-2"/>
        </w:rPr>
        <w:t>site)</w:t>
      </w:r>
    </w:p>
    <w:p w14:paraId="4865B8A6" w14:textId="77777777" w:rsidR="0054344E" w:rsidRDefault="0054344E">
      <w:pPr>
        <w:pStyle w:val="BodyText"/>
        <w:spacing w:before="1"/>
      </w:pPr>
    </w:p>
    <w:p w14:paraId="01698423" w14:textId="77777777" w:rsidR="0054344E" w:rsidRDefault="00DB1AB2">
      <w:pPr>
        <w:tabs>
          <w:tab w:val="left" w:pos="3428"/>
        </w:tabs>
        <w:spacing w:before="94"/>
        <w:ind w:left="780"/>
        <w:rPr>
          <w:b/>
          <w:sz w:val="18"/>
        </w:rPr>
      </w:pPr>
      <w:r>
        <w:rPr>
          <w:spacing w:val="-5"/>
          <w:sz w:val="18"/>
        </w:rPr>
        <w:t>10</w:t>
      </w:r>
      <w:r>
        <w:rPr>
          <w:sz w:val="18"/>
        </w:rPr>
        <w:tab/>
      </w:r>
      <w:r>
        <w:rPr>
          <w:b/>
          <w:sz w:val="18"/>
        </w:rPr>
        <w:t>Electronic</w:t>
      </w:r>
      <w:r>
        <w:rPr>
          <w:b/>
          <w:spacing w:val="-5"/>
          <w:sz w:val="18"/>
        </w:rPr>
        <w:t xml:space="preserve"> </w:t>
      </w:r>
      <w:r>
        <w:rPr>
          <w:b/>
          <w:sz w:val="18"/>
        </w:rPr>
        <w:t>Monitoring</w:t>
      </w:r>
      <w:r>
        <w:rPr>
          <w:b/>
          <w:spacing w:val="-2"/>
          <w:sz w:val="18"/>
        </w:rPr>
        <w:t xml:space="preserve"> </w:t>
      </w:r>
      <w:r>
        <w:rPr>
          <w:b/>
          <w:sz w:val="18"/>
        </w:rPr>
        <w:t>Trial</w:t>
      </w:r>
      <w:r>
        <w:rPr>
          <w:b/>
          <w:spacing w:val="-4"/>
          <w:sz w:val="18"/>
        </w:rPr>
        <w:t xml:space="preserve"> </w:t>
      </w:r>
      <w:r>
        <w:rPr>
          <w:b/>
          <w:sz w:val="18"/>
        </w:rPr>
        <w:t>Review</w:t>
      </w:r>
      <w:r>
        <w:rPr>
          <w:b/>
          <w:spacing w:val="1"/>
          <w:sz w:val="18"/>
        </w:rPr>
        <w:t xml:space="preserve"> </w:t>
      </w:r>
      <w:r>
        <w:rPr>
          <w:b/>
          <w:sz w:val="18"/>
        </w:rPr>
        <w:t>–</w:t>
      </w:r>
      <w:r>
        <w:rPr>
          <w:b/>
          <w:spacing w:val="-1"/>
          <w:sz w:val="18"/>
        </w:rPr>
        <w:t xml:space="preserve"> </w:t>
      </w:r>
      <w:r>
        <w:rPr>
          <w:b/>
          <w:spacing w:val="-2"/>
          <w:sz w:val="18"/>
        </w:rPr>
        <w:t>Report</w:t>
      </w:r>
    </w:p>
    <w:p w14:paraId="47FEDF4C" w14:textId="77777777" w:rsidR="0054344E" w:rsidRDefault="0054344E">
      <w:pPr>
        <w:rPr>
          <w:sz w:val="18"/>
        </w:rPr>
        <w:sectPr w:rsidR="0054344E">
          <w:pgSz w:w="11910" w:h="16840"/>
          <w:pgMar w:top="1920" w:right="800" w:bottom="280" w:left="660" w:header="720" w:footer="720" w:gutter="0"/>
          <w:cols w:space="720"/>
        </w:sectPr>
      </w:pPr>
    </w:p>
    <w:p w14:paraId="17C94360" w14:textId="2792BF51" w:rsidR="0054344E" w:rsidRDefault="0054344E">
      <w:pPr>
        <w:pStyle w:val="BodyText"/>
        <w:spacing w:before="6"/>
        <w:rPr>
          <w:b/>
          <w:sz w:val="20"/>
        </w:rPr>
      </w:pPr>
    </w:p>
    <w:p w14:paraId="1F2A73DF" w14:textId="77777777" w:rsidR="0054344E" w:rsidRDefault="00DB1AB2">
      <w:pPr>
        <w:pStyle w:val="ListParagraph"/>
        <w:numPr>
          <w:ilvl w:val="0"/>
          <w:numId w:val="38"/>
        </w:numPr>
        <w:tabs>
          <w:tab w:val="left" w:pos="1501"/>
        </w:tabs>
        <w:spacing w:before="94"/>
        <w:ind w:hanging="361"/>
        <w:rPr>
          <w:rFonts w:ascii="Wingdings" w:hAnsi="Wingdings"/>
        </w:rPr>
      </w:pPr>
      <w:r>
        <w:t>have</w:t>
      </w:r>
      <w:r>
        <w:rPr>
          <w:spacing w:val="-6"/>
        </w:rPr>
        <w:t xml:space="preserve"> </w:t>
      </w:r>
      <w:r>
        <w:t>been</w:t>
      </w:r>
      <w:r>
        <w:rPr>
          <w:spacing w:val="-5"/>
        </w:rPr>
        <w:t xml:space="preserve"> </w:t>
      </w:r>
      <w:r>
        <w:t>charged</w:t>
      </w:r>
      <w:r>
        <w:rPr>
          <w:spacing w:val="-6"/>
        </w:rPr>
        <w:t xml:space="preserve"> </w:t>
      </w:r>
      <w:r>
        <w:t>with</w:t>
      </w:r>
      <w:r>
        <w:rPr>
          <w:spacing w:val="-7"/>
        </w:rPr>
        <w:t xml:space="preserve"> </w:t>
      </w:r>
      <w:r>
        <w:t>a</w:t>
      </w:r>
      <w:r>
        <w:rPr>
          <w:spacing w:val="-5"/>
        </w:rPr>
        <w:t xml:space="preserve"> </w:t>
      </w:r>
      <w:r>
        <w:t>prescribed</w:t>
      </w:r>
      <w:r>
        <w:rPr>
          <w:spacing w:val="-5"/>
        </w:rPr>
        <w:t xml:space="preserve"> </w:t>
      </w:r>
      <w:r>
        <w:t>indictable</w:t>
      </w:r>
      <w:r>
        <w:rPr>
          <w:spacing w:val="-5"/>
        </w:rPr>
        <w:t xml:space="preserve"> </w:t>
      </w:r>
      <w:proofErr w:type="gramStart"/>
      <w:r>
        <w:rPr>
          <w:spacing w:val="-2"/>
        </w:rPr>
        <w:t>offence</w:t>
      </w:r>
      <w:proofErr w:type="gramEnd"/>
    </w:p>
    <w:p w14:paraId="3AABFC1E" w14:textId="77777777" w:rsidR="0054344E" w:rsidRDefault="00DB1AB2">
      <w:pPr>
        <w:pStyle w:val="ListParagraph"/>
        <w:numPr>
          <w:ilvl w:val="0"/>
          <w:numId w:val="38"/>
        </w:numPr>
        <w:tabs>
          <w:tab w:val="left" w:pos="1501"/>
        </w:tabs>
        <w:spacing w:before="1" w:line="252" w:lineRule="exact"/>
        <w:ind w:hanging="361"/>
        <w:rPr>
          <w:rFonts w:ascii="Wingdings" w:hAnsi="Wingdings"/>
        </w:rPr>
      </w:pPr>
      <w:r>
        <w:t>have</w:t>
      </w:r>
      <w:r>
        <w:rPr>
          <w:spacing w:val="-8"/>
        </w:rPr>
        <w:t xml:space="preserve"> </w:t>
      </w:r>
      <w:r>
        <w:t>previously</w:t>
      </w:r>
      <w:r>
        <w:rPr>
          <w:spacing w:val="-7"/>
        </w:rPr>
        <w:t xml:space="preserve"> </w:t>
      </w:r>
      <w:r>
        <w:t>been</w:t>
      </w:r>
      <w:r>
        <w:rPr>
          <w:spacing w:val="-6"/>
        </w:rPr>
        <w:t xml:space="preserve"> </w:t>
      </w:r>
      <w:r>
        <w:t>found</w:t>
      </w:r>
      <w:r>
        <w:rPr>
          <w:spacing w:val="-6"/>
        </w:rPr>
        <w:t xml:space="preserve"> </w:t>
      </w:r>
      <w:r>
        <w:t>guilty</w:t>
      </w:r>
      <w:r>
        <w:rPr>
          <w:spacing w:val="-4"/>
        </w:rPr>
        <w:t xml:space="preserve"> </w:t>
      </w:r>
      <w:r>
        <w:t>of</w:t>
      </w:r>
      <w:r>
        <w:rPr>
          <w:spacing w:val="-3"/>
        </w:rPr>
        <w:t xml:space="preserve"> </w:t>
      </w:r>
      <w:r>
        <w:t>at</w:t>
      </w:r>
      <w:r>
        <w:rPr>
          <w:spacing w:val="-3"/>
        </w:rPr>
        <w:t xml:space="preserve"> </w:t>
      </w:r>
      <w:r>
        <w:t>least</w:t>
      </w:r>
      <w:r>
        <w:rPr>
          <w:spacing w:val="-3"/>
        </w:rPr>
        <w:t xml:space="preserve"> </w:t>
      </w:r>
      <w:r>
        <w:t>one</w:t>
      </w:r>
      <w:r>
        <w:rPr>
          <w:spacing w:val="-7"/>
        </w:rPr>
        <w:t xml:space="preserve"> </w:t>
      </w:r>
      <w:r>
        <w:t>indictable</w:t>
      </w:r>
      <w:r>
        <w:rPr>
          <w:spacing w:val="-5"/>
        </w:rPr>
        <w:t xml:space="preserve"> </w:t>
      </w:r>
      <w:proofErr w:type="gramStart"/>
      <w:r>
        <w:rPr>
          <w:spacing w:val="-2"/>
        </w:rPr>
        <w:t>offence</w:t>
      </w:r>
      <w:proofErr w:type="gramEnd"/>
    </w:p>
    <w:p w14:paraId="72F3D706" w14:textId="77777777" w:rsidR="0054344E" w:rsidRDefault="00DB1AB2">
      <w:pPr>
        <w:pStyle w:val="ListParagraph"/>
        <w:numPr>
          <w:ilvl w:val="0"/>
          <w:numId w:val="38"/>
        </w:numPr>
        <w:tabs>
          <w:tab w:val="left" w:pos="1501"/>
        </w:tabs>
        <w:spacing w:line="252" w:lineRule="exact"/>
        <w:ind w:hanging="361"/>
        <w:rPr>
          <w:rFonts w:ascii="Wingdings" w:hAnsi="Wingdings"/>
        </w:rPr>
      </w:pPr>
      <w:r>
        <w:t>appear</w:t>
      </w:r>
      <w:r>
        <w:rPr>
          <w:spacing w:val="-5"/>
        </w:rPr>
        <w:t xml:space="preserve"> </w:t>
      </w:r>
      <w:r>
        <w:t>in</w:t>
      </w:r>
      <w:r>
        <w:rPr>
          <w:spacing w:val="-3"/>
        </w:rPr>
        <w:t xml:space="preserve"> </w:t>
      </w:r>
      <w:r>
        <w:t>a</w:t>
      </w:r>
      <w:r>
        <w:rPr>
          <w:spacing w:val="-6"/>
        </w:rPr>
        <w:t xml:space="preserve"> </w:t>
      </w:r>
      <w:r>
        <w:t>court</w:t>
      </w:r>
      <w:r>
        <w:rPr>
          <w:spacing w:val="-4"/>
        </w:rPr>
        <w:t xml:space="preserve"> </w:t>
      </w:r>
      <w:r>
        <w:t>prescribed</w:t>
      </w:r>
      <w:r>
        <w:rPr>
          <w:spacing w:val="-4"/>
        </w:rPr>
        <w:t xml:space="preserve"> </w:t>
      </w:r>
      <w:r>
        <w:t>by</w:t>
      </w:r>
      <w:r>
        <w:rPr>
          <w:spacing w:val="-4"/>
        </w:rPr>
        <w:t xml:space="preserve"> </w:t>
      </w:r>
      <w:r>
        <w:t>regulation</w:t>
      </w:r>
      <w:r>
        <w:rPr>
          <w:spacing w:val="-5"/>
        </w:rPr>
        <w:t xml:space="preserve"> </w:t>
      </w:r>
      <w:r>
        <w:t>(a</w:t>
      </w:r>
      <w:r>
        <w:rPr>
          <w:spacing w:val="-6"/>
        </w:rPr>
        <w:t xml:space="preserve"> </w:t>
      </w:r>
      <w:r>
        <w:t>trial</w:t>
      </w:r>
      <w:r>
        <w:rPr>
          <w:spacing w:val="-6"/>
        </w:rPr>
        <w:t xml:space="preserve"> </w:t>
      </w:r>
      <w:r>
        <w:t>site),</w:t>
      </w:r>
      <w:r>
        <w:rPr>
          <w:spacing w:val="-4"/>
        </w:rPr>
        <w:t xml:space="preserve"> </w:t>
      </w:r>
      <w:r>
        <w:rPr>
          <w:spacing w:val="-5"/>
        </w:rPr>
        <w:t>and</w:t>
      </w:r>
    </w:p>
    <w:p w14:paraId="0F8CF000" w14:textId="77777777" w:rsidR="0054344E" w:rsidRDefault="00DB1AB2">
      <w:pPr>
        <w:pStyle w:val="ListParagraph"/>
        <w:numPr>
          <w:ilvl w:val="0"/>
          <w:numId w:val="38"/>
        </w:numPr>
        <w:tabs>
          <w:tab w:val="left" w:pos="1501"/>
        </w:tabs>
        <w:spacing w:before="2"/>
        <w:ind w:right="833"/>
        <w:rPr>
          <w:rFonts w:ascii="Wingdings" w:hAnsi="Wingdings"/>
          <w:color w:val="808080"/>
        </w:rPr>
      </w:pPr>
      <w:r>
        <w:t>have</w:t>
      </w:r>
      <w:r>
        <w:rPr>
          <w:spacing w:val="-3"/>
        </w:rPr>
        <w:t xml:space="preserve"> </w:t>
      </w:r>
      <w:r>
        <w:t>been</w:t>
      </w:r>
      <w:r>
        <w:rPr>
          <w:spacing w:val="-3"/>
        </w:rPr>
        <w:t xml:space="preserve"> </w:t>
      </w:r>
      <w:r>
        <w:t>deemed</w:t>
      </w:r>
      <w:r>
        <w:rPr>
          <w:spacing w:val="-5"/>
        </w:rPr>
        <w:t xml:space="preserve"> </w:t>
      </w:r>
      <w:r>
        <w:t>suitable</w:t>
      </w:r>
      <w:r>
        <w:rPr>
          <w:spacing w:val="-3"/>
        </w:rPr>
        <w:t xml:space="preserve"> </w:t>
      </w:r>
      <w:r>
        <w:t>based</w:t>
      </w:r>
      <w:r>
        <w:rPr>
          <w:spacing w:val="-3"/>
        </w:rPr>
        <w:t xml:space="preserve"> </w:t>
      </w:r>
      <w:r>
        <w:t>on</w:t>
      </w:r>
      <w:r>
        <w:rPr>
          <w:spacing w:val="-5"/>
        </w:rPr>
        <w:t xml:space="preserve"> </w:t>
      </w:r>
      <w:r>
        <w:t>a</w:t>
      </w:r>
      <w:r>
        <w:rPr>
          <w:spacing w:val="-3"/>
        </w:rPr>
        <w:t xml:space="preserve"> </w:t>
      </w:r>
      <w:r>
        <w:t>suitability</w:t>
      </w:r>
      <w:r>
        <w:rPr>
          <w:spacing w:val="-5"/>
        </w:rPr>
        <w:t xml:space="preserve"> </w:t>
      </w:r>
      <w:r>
        <w:t>assessment</w:t>
      </w:r>
      <w:r>
        <w:rPr>
          <w:spacing w:val="-4"/>
        </w:rPr>
        <w:t xml:space="preserve"> </w:t>
      </w:r>
      <w:r>
        <w:t>undertaken</w:t>
      </w:r>
      <w:r>
        <w:rPr>
          <w:spacing w:val="-5"/>
        </w:rPr>
        <w:t xml:space="preserve"> </w:t>
      </w:r>
      <w:r>
        <w:t>by</w:t>
      </w:r>
      <w:r>
        <w:rPr>
          <w:spacing w:val="-3"/>
        </w:rPr>
        <w:t xml:space="preserve"> </w:t>
      </w:r>
      <w:r>
        <w:t xml:space="preserve">youth </w:t>
      </w:r>
      <w:r>
        <w:rPr>
          <w:spacing w:val="-2"/>
        </w:rPr>
        <w:t>justice.</w:t>
      </w:r>
    </w:p>
    <w:p w14:paraId="2CDFFC5A" w14:textId="77777777" w:rsidR="0054344E" w:rsidRDefault="00DB1AB2">
      <w:pPr>
        <w:pStyle w:val="BodyText"/>
        <w:spacing w:before="158"/>
        <w:ind w:left="780" w:right="642"/>
      </w:pPr>
      <w:r>
        <w:t>If</w:t>
      </w:r>
      <w:r>
        <w:rPr>
          <w:spacing w:val="-3"/>
        </w:rPr>
        <w:t xml:space="preserve"> </w:t>
      </w:r>
      <w:r>
        <w:t>a</w:t>
      </w:r>
      <w:r>
        <w:rPr>
          <w:spacing w:val="-2"/>
        </w:rPr>
        <w:t xml:space="preserve"> </w:t>
      </w:r>
      <w:r>
        <w:t>court</w:t>
      </w:r>
      <w:r>
        <w:rPr>
          <w:spacing w:val="-3"/>
        </w:rPr>
        <w:t xml:space="preserve"> </w:t>
      </w:r>
      <w:r>
        <w:t>is</w:t>
      </w:r>
      <w:r>
        <w:rPr>
          <w:spacing w:val="-1"/>
        </w:rPr>
        <w:t xml:space="preserve"> </w:t>
      </w:r>
      <w:r>
        <w:t>considering</w:t>
      </w:r>
      <w:r>
        <w:rPr>
          <w:spacing w:val="-2"/>
        </w:rPr>
        <w:t xml:space="preserve"> </w:t>
      </w:r>
      <w:r>
        <w:t>an EMD</w:t>
      </w:r>
      <w:r>
        <w:rPr>
          <w:spacing w:val="-4"/>
        </w:rPr>
        <w:t xml:space="preserve"> </w:t>
      </w:r>
      <w:r>
        <w:t>for</w:t>
      </w:r>
      <w:r>
        <w:rPr>
          <w:spacing w:val="-3"/>
        </w:rPr>
        <w:t xml:space="preserve"> </w:t>
      </w:r>
      <w:r>
        <w:t>an</w:t>
      </w:r>
      <w:r>
        <w:rPr>
          <w:spacing w:val="-2"/>
        </w:rPr>
        <w:t xml:space="preserve"> </w:t>
      </w:r>
      <w:r>
        <w:t>eligible</w:t>
      </w:r>
      <w:r>
        <w:rPr>
          <w:spacing w:val="-2"/>
        </w:rPr>
        <w:t xml:space="preserve"> </w:t>
      </w:r>
      <w:r>
        <w:t>young</w:t>
      </w:r>
      <w:r>
        <w:rPr>
          <w:spacing w:val="-2"/>
        </w:rPr>
        <w:t xml:space="preserve"> </w:t>
      </w:r>
      <w:r>
        <w:t>person</w:t>
      </w:r>
      <w:r>
        <w:rPr>
          <w:spacing w:val="-4"/>
        </w:rPr>
        <w:t xml:space="preserve"> </w:t>
      </w:r>
      <w:r>
        <w:t>under</w:t>
      </w:r>
      <w:r>
        <w:rPr>
          <w:spacing w:val="-3"/>
        </w:rPr>
        <w:t xml:space="preserve"> </w:t>
      </w:r>
      <w:r>
        <w:t>section</w:t>
      </w:r>
      <w:r>
        <w:rPr>
          <w:spacing w:val="-2"/>
        </w:rPr>
        <w:t xml:space="preserve"> </w:t>
      </w:r>
      <w:r>
        <w:t>52AA(1)(f)</w:t>
      </w:r>
      <w:r>
        <w:rPr>
          <w:spacing w:val="-1"/>
        </w:rPr>
        <w:t xml:space="preserve"> </w:t>
      </w:r>
      <w:r>
        <w:t>of</w:t>
      </w:r>
      <w:r>
        <w:rPr>
          <w:spacing w:val="-3"/>
        </w:rPr>
        <w:t xml:space="preserve"> </w:t>
      </w:r>
      <w:r>
        <w:t>the Youth Justice Act, they must request a suitability assessment to be undertaken by a youth justice court officer. The court will then determine suitability based on these factors.</w:t>
      </w:r>
    </w:p>
    <w:p w14:paraId="27E0E60F" w14:textId="77777777" w:rsidR="0054344E" w:rsidRDefault="00DB1AB2">
      <w:pPr>
        <w:pStyle w:val="BodyText"/>
        <w:spacing w:before="161"/>
        <w:ind w:left="780"/>
      </w:pPr>
      <w:r>
        <w:t>The</w:t>
      </w:r>
      <w:r>
        <w:rPr>
          <w:spacing w:val="-6"/>
        </w:rPr>
        <w:t xml:space="preserve"> </w:t>
      </w:r>
      <w:r>
        <w:t>suitability</w:t>
      </w:r>
      <w:r>
        <w:rPr>
          <w:spacing w:val="-5"/>
        </w:rPr>
        <w:t xml:space="preserve"> </w:t>
      </w:r>
      <w:r>
        <w:t>assessment</w:t>
      </w:r>
      <w:r>
        <w:rPr>
          <w:spacing w:val="-4"/>
        </w:rPr>
        <w:t xml:space="preserve"> </w:t>
      </w:r>
      <w:r>
        <w:t>is</w:t>
      </w:r>
      <w:r>
        <w:rPr>
          <w:spacing w:val="-5"/>
        </w:rPr>
        <w:t xml:space="preserve"> </w:t>
      </w:r>
      <w:r>
        <w:t>based</w:t>
      </w:r>
      <w:r>
        <w:rPr>
          <w:spacing w:val="-5"/>
        </w:rPr>
        <w:t xml:space="preserve"> on:</w:t>
      </w:r>
    </w:p>
    <w:p w14:paraId="79E68D5C" w14:textId="77777777" w:rsidR="0054344E" w:rsidRDefault="00DB1AB2">
      <w:pPr>
        <w:pStyle w:val="ListParagraph"/>
        <w:numPr>
          <w:ilvl w:val="0"/>
          <w:numId w:val="38"/>
        </w:numPr>
        <w:tabs>
          <w:tab w:val="left" w:pos="1501"/>
        </w:tabs>
        <w:spacing w:before="160"/>
        <w:ind w:right="1249"/>
        <w:rPr>
          <w:rFonts w:ascii="Wingdings" w:hAnsi="Wingdings"/>
        </w:rPr>
      </w:pPr>
      <w:r>
        <w:t>the</w:t>
      </w:r>
      <w:r>
        <w:rPr>
          <w:spacing w:val="-3"/>
        </w:rPr>
        <w:t xml:space="preserve"> </w:t>
      </w:r>
      <w:r>
        <w:t>young</w:t>
      </w:r>
      <w:r>
        <w:rPr>
          <w:spacing w:val="-5"/>
        </w:rPr>
        <w:t xml:space="preserve"> </w:t>
      </w:r>
      <w:r>
        <w:t>person’s</w:t>
      </w:r>
      <w:r>
        <w:rPr>
          <w:spacing w:val="-2"/>
        </w:rPr>
        <w:t xml:space="preserve"> </w:t>
      </w:r>
      <w:r>
        <w:t>capacity</w:t>
      </w:r>
      <w:r>
        <w:rPr>
          <w:spacing w:val="-5"/>
        </w:rPr>
        <w:t xml:space="preserve"> </w:t>
      </w:r>
      <w:r>
        <w:t>to</w:t>
      </w:r>
      <w:r>
        <w:rPr>
          <w:spacing w:val="-3"/>
        </w:rPr>
        <w:t xml:space="preserve"> </w:t>
      </w:r>
      <w:r>
        <w:t>understand</w:t>
      </w:r>
      <w:r>
        <w:rPr>
          <w:spacing w:val="-5"/>
        </w:rPr>
        <w:t xml:space="preserve"> </w:t>
      </w:r>
      <w:r>
        <w:t>the</w:t>
      </w:r>
      <w:r>
        <w:rPr>
          <w:spacing w:val="-5"/>
        </w:rPr>
        <w:t xml:space="preserve"> </w:t>
      </w:r>
      <w:r>
        <w:t>requirements</w:t>
      </w:r>
      <w:r>
        <w:rPr>
          <w:spacing w:val="-2"/>
        </w:rPr>
        <w:t xml:space="preserve"> </w:t>
      </w:r>
      <w:r>
        <w:t>of</w:t>
      </w:r>
      <w:r>
        <w:rPr>
          <w:spacing w:val="-1"/>
        </w:rPr>
        <w:t xml:space="preserve"> </w:t>
      </w:r>
      <w:r>
        <w:t>being</w:t>
      </w:r>
      <w:r>
        <w:rPr>
          <w:spacing w:val="-5"/>
        </w:rPr>
        <w:t xml:space="preserve"> </w:t>
      </w:r>
      <w:r>
        <w:t>subject</w:t>
      </w:r>
      <w:r>
        <w:rPr>
          <w:spacing w:val="-4"/>
        </w:rPr>
        <w:t xml:space="preserve"> </w:t>
      </w:r>
      <w:r>
        <w:t xml:space="preserve">to electronic </w:t>
      </w:r>
      <w:proofErr w:type="gramStart"/>
      <w:r>
        <w:t>monitoring</w:t>
      </w:r>
      <w:proofErr w:type="gramEnd"/>
    </w:p>
    <w:p w14:paraId="1CCA004E" w14:textId="77777777" w:rsidR="0054344E" w:rsidRDefault="00DB1AB2">
      <w:pPr>
        <w:pStyle w:val="ListParagraph"/>
        <w:numPr>
          <w:ilvl w:val="0"/>
          <w:numId w:val="38"/>
        </w:numPr>
        <w:tabs>
          <w:tab w:val="left" w:pos="1501"/>
        </w:tabs>
        <w:spacing w:before="1" w:line="252" w:lineRule="exact"/>
        <w:ind w:hanging="361"/>
        <w:rPr>
          <w:rFonts w:ascii="Wingdings" w:hAnsi="Wingdings"/>
        </w:rPr>
      </w:pPr>
      <w:r>
        <w:t>whether</w:t>
      </w:r>
      <w:r>
        <w:rPr>
          <w:spacing w:val="-6"/>
        </w:rPr>
        <w:t xml:space="preserve"> </w:t>
      </w:r>
      <w:r>
        <w:t>the</w:t>
      </w:r>
      <w:r>
        <w:rPr>
          <w:spacing w:val="-6"/>
        </w:rPr>
        <w:t xml:space="preserve"> </w:t>
      </w:r>
      <w:r>
        <w:t>young</w:t>
      </w:r>
      <w:r>
        <w:rPr>
          <w:spacing w:val="-4"/>
        </w:rPr>
        <w:t xml:space="preserve"> </w:t>
      </w:r>
      <w:r>
        <w:t>person</w:t>
      </w:r>
      <w:r>
        <w:rPr>
          <w:spacing w:val="-5"/>
        </w:rPr>
        <w:t xml:space="preserve"> </w:t>
      </w:r>
      <w:r>
        <w:t>has</w:t>
      </w:r>
      <w:r>
        <w:rPr>
          <w:spacing w:val="-4"/>
        </w:rPr>
        <w:t xml:space="preserve"> </w:t>
      </w:r>
      <w:r>
        <w:t>stable</w:t>
      </w:r>
      <w:r>
        <w:rPr>
          <w:spacing w:val="-4"/>
        </w:rPr>
        <w:t xml:space="preserve"> </w:t>
      </w:r>
      <w:r>
        <w:rPr>
          <w:spacing w:val="-2"/>
        </w:rPr>
        <w:t>accommodation</w:t>
      </w:r>
    </w:p>
    <w:p w14:paraId="0C7A69CF" w14:textId="77777777" w:rsidR="0054344E" w:rsidRDefault="00DB1AB2">
      <w:pPr>
        <w:pStyle w:val="ListParagraph"/>
        <w:numPr>
          <w:ilvl w:val="0"/>
          <w:numId w:val="38"/>
        </w:numPr>
        <w:tabs>
          <w:tab w:val="left" w:pos="1501"/>
        </w:tabs>
        <w:ind w:right="1508"/>
        <w:rPr>
          <w:rFonts w:ascii="Wingdings" w:hAnsi="Wingdings"/>
        </w:rPr>
      </w:pPr>
      <w:r>
        <w:t>if the</w:t>
      </w:r>
      <w:r>
        <w:rPr>
          <w:spacing w:val="-4"/>
        </w:rPr>
        <w:t xml:space="preserve"> </w:t>
      </w:r>
      <w:r>
        <w:t>young</w:t>
      </w:r>
      <w:r>
        <w:rPr>
          <w:spacing w:val="-4"/>
        </w:rPr>
        <w:t xml:space="preserve"> </w:t>
      </w:r>
      <w:r>
        <w:t>person</w:t>
      </w:r>
      <w:r>
        <w:rPr>
          <w:spacing w:val="-4"/>
        </w:rPr>
        <w:t xml:space="preserve"> </w:t>
      </w:r>
      <w:r>
        <w:t>has</w:t>
      </w:r>
      <w:r>
        <w:rPr>
          <w:spacing w:val="-4"/>
        </w:rPr>
        <w:t xml:space="preserve"> </w:t>
      </w:r>
      <w:r>
        <w:t>the</w:t>
      </w:r>
      <w:r>
        <w:rPr>
          <w:spacing w:val="-2"/>
        </w:rPr>
        <w:t xml:space="preserve"> </w:t>
      </w:r>
      <w:r>
        <w:t>support of a</w:t>
      </w:r>
      <w:r>
        <w:rPr>
          <w:spacing w:val="-4"/>
        </w:rPr>
        <w:t xml:space="preserve"> </w:t>
      </w:r>
      <w:r>
        <w:t>parent</w:t>
      </w:r>
      <w:r>
        <w:rPr>
          <w:spacing w:val="-3"/>
        </w:rPr>
        <w:t xml:space="preserve"> </w:t>
      </w:r>
      <w:r>
        <w:t>or</w:t>
      </w:r>
      <w:r>
        <w:rPr>
          <w:spacing w:val="-3"/>
        </w:rPr>
        <w:t xml:space="preserve"> </w:t>
      </w:r>
      <w:r>
        <w:t>other</w:t>
      </w:r>
      <w:r>
        <w:rPr>
          <w:spacing w:val="-1"/>
        </w:rPr>
        <w:t xml:space="preserve"> </w:t>
      </w:r>
      <w:r>
        <w:t>person</w:t>
      </w:r>
      <w:r>
        <w:rPr>
          <w:spacing w:val="-4"/>
        </w:rPr>
        <w:t xml:space="preserve"> </w:t>
      </w:r>
      <w:r>
        <w:t>to</w:t>
      </w:r>
      <w:r>
        <w:rPr>
          <w:spacing w:val="-2"/>
        </w:rPr>
        <w:t xml:space="preserve"> </w:t>
      </w:r>
      <w:r>
        <w:t>assist</w:t>
      </w:r>
      <w:r>
        <w:rPr>
          <w:spacing w:val="-3"/>
        </w:rPr>
        <w:t xml:space="preserve"> </w:t>
      </w:r>
      <w:r>
        <w:t xml:space="preserve">with </w:t>
      </w:r>
      <w:r>
        <w:rPr>
          <w:spacing w:val="-2"/>
        </w:rPr>
        <w:t>compliance</w:t>
      </w:r>
    </w:p>
    <w:p w14:paraId="4F39E9E3" w14:textId="77777777" w:rsidR="0054344E" w:rsidRDefault="00DB1AB2">
      <w:pPr>
        <w:pStyle w:val="ListParagraph"/>
        <w:numPr>
          <w:ilvl w:val="0"/>
          <w:numId w:val="38"/>
        </w:numPr>
        <w:tabs>
          <w:tab w:val="left" w:pos="1501"/>
        </w:tabs>
        <w:ind w:hanging="361"/>
        <w:rPr>
          <w:rFonts w:ascii="Wingdings" w:hAnsi="Wingdings"/>
        </w:rPr>
      </w:pPr>
      <w:r>
        <w:t>whether</w:t>
      </w:r>
      <w:r>
        <w:rPr>
          <w:spacing w:val="-7"/>
        </w:rPr>
        <w:t xml:space="preserve"> </w:t>
      </w:r>
      <w:r>
        <w:t>the</w:t>
      </w:r>
      <w:r>
        <w:rPr>
          <w:spacing w:val="-6"/>
        </w:rPr>
        <w:t xml:space="preserve"> </w:t>
      </w:r>
      <w:r>
        <w:t>young</w:t>
      </w:r>
      <w:r>
        <w:rPr>
          <w:spacing w:val="-4"/>
        </w:rPr>
        <w:t xml:space="preserve"> </w:t>
      </w:r>
      <w:r>
        <w:t>person</w:t>
      </w:r>
      <w:r>
        <w:rPr>
          <w:spacing w:val="-4"/>
        </w:rPr>
        <w:t xml:space="preserve"> </w:t>
      </w:r>
      <w:r>
        <w:t>has</w:t>
      </w:r>
      <w:r>
        <w:rPr>
          <w:spacing w:val="-4"/>
        </w:rPr>
        <w:t xml:space="preserve"> </w:t>
      </w:r>
      <w:r>
        <w:t>access</w:t>
      </w:r>
      <w:r>
        <w:rPr>
          <w:spacing w:val="-5"/>
        </w:rPr>
        <w:t xml:space="preserve"> </w:t>
      </w:r>
      <w:r>
        <w:t>to</w:t>
      </w:r>
      <w:r>
        <w:rPr>
          <w:spacing w:val="-6"/>
        </w:rPr>
        <w:t xml:space="preserve"> </w:t>
      </w:r>
      <w:r>
        <w:t>a</w:t>
      </w:r>
      <w:r>
        <w:rPr>
          <w:spacing w:val="-6"/>
        </w:rPr>
        <w:t xml:space="preserve"> </w:t>
      </w:r>
      <w:r>
        <w:t>mobile</w:t>
      </w:r>
      <w:r>
        <w:rPr>
          <w:spacing w:val="-4"/>
        </w:rPr>
        <w:t xml:space="preserve"> </w:t>
      </w:r>
      <w:r>
        <w:t>phone</w:t>
      </w:r>
      <w:r>
        <w:rPr>
          <w:spacing w:val="-4"/>
        </w:rPr>
        <w:t xml:space="preserve"> </w:t>
      </w:r>
      <w:r>
        <w:t>and</w:t>
      </w:r>
      <w:r>
        <w:rPr>
          <w:spacing w:val="-6"/>
        </w:rPr>
        <w:t xml:space="preserve"> </w:t>
      </w:r>
      <w:r>
        <w:t>electricity</w:t>
      </w:r>
      <w:r>
        <w:rPr>
          <w:spacing w:val="-2"/>
        </w:rPr>
        <w:t xml:space="preserve"> supply</w:t>
      </w:r>
    </w:p>
    <w:p w14:paraId="7BCE9270" w14:textId="77777777" w:rsidR="0054344E" w:rsidRDefault="00DB1AB2">
      <w:pPr>
        <w:pStyle w:val="ListParagraph"/>
        <w:numPr>
          <w:ilvl w:val="0"/>
          <w:numId w:val="38"/>
        </w:numPr>
        <w:tabs>
          <w:tab w:val="left" w:pos="1501"/>
        </w:tabs>
        <w:spacing w:before="1"/>
        <w:ind w:right="1006"/>
        <w:rPr>
          <w:rFonts w:ascii="Wingdings" w:hAnsi="Wingdings"/>
        </w:rPr>
      </w:pPr>
      <w:r>
        <w:t>whether</w:t>
      </w:r>
      <w:r>
        <w:rPr>
          <w:spacing w:val="-2"/>
        </w:rPr>
        <w:t xml:space="preserve"> </w:t>
      </w:r>
      <w:r>
        <w:t>a</w:t>
      </w:r>
      <w:r>
        <w:rPr>
          <w:spacing w:val="-4"/>
        </w:rPr>
        <w:t xml:space="preserve"> </w:t>
      </w:r>
      <w:r>
        <w:t>parent</w:t>
      </w:r>
      <w:r>
        <w:rPr>
          <w:spacing w:val="-3"/>
        </w:rPr>
        <w:t xml:space="preserve"> </w:t>
      </w:r>
      <w:r>
        <w:t>or</w:t>
      </w:r>
      <w:r>
        <w:rPr>
          <w:spacing w:val="-4"/>
        </w:rPr>
        <w:t xml:space="preserve"> </w:t>
      </w:r>
      <w:r>
        <w:t>other</w:t>
      </w:r>
      <w:r>
        <w:rPr>
          <w:spacing w:val="-2"/>
        </w:rPr>
        <w:t xml:space="preserve"> </w:t>
      </w:r>
      <w:r>
        <w:t>person</w:t>
      </w:r>
      <w:r>
        <w:rPr>
          <w:spacing w:val="-3"/>
        </w:rPr>
        <w:t xml:space="preserve"> </w:t>
      </w:r>
      <w:r>
        <w:t>has</w:t>
      </w:r>
      <w:r>
        <w:rPr>
          <w:spacing w:val="-4"/>
        </w:rPr>
        <w:t xml:space="preserve"> </w:t>
      </w:r>
      <w:r>
        <w:t>indicated</w:t>
      </w:r>
      <w:r>
        <w:rPr>
          <w:spacing w:val="-4"/>
        </w:rPr>
        <w:t xml:space="preserve"> </w:t>
      </w:r>
      <w:r>
        <w:t>a</w:t>
      </w:r>
      <w:r>
        <w:rPr>
          <w:spacing w:val="-4"/>
        </w:rPr>
        <w:t xml:space="preserve"> </w:t>
      </w:r>
      <w:r>
        <w:t>willingness</w:t>
      </w:r>
      <w:r>
        <w:rPr>
          <w:spacing w:val="-2"/>
        </w:rPr>
        <w:t xml:space="preserve"> </w:t>
      </w:r>
      <w:r>
        <w:t>to</w:t>
      </w:r>
      <w:r>
        <w:rPr>
          <w:spacing w:val="-3"/>
        </w:rPr>
        <w:t xml:space="preserve"> </w:t>
      </w:r>
      <w:r>
        <w:t>support</w:t>
      </w:r>
      <w:r>
        <w:rPr>
          <w:spacing w:val="-4"/>
        </w:rPr>
        <w:t xml:space="preserve"> </w:t>
      </w:r>
      <w:r>
        <w:t>the</w:t>
      </w:r>
      <w:r>
        <w:rPr>
          <w:spacing w:val="-3"/>
        </w:rPr>
        <w:t xml:space="preserve"> </w:t>
      </w:r>
      <w:r>
        <w:t>young person to comply with the conditions</w:t>
      </w:r>
    </w:p>
    <w:p w14:paraId="3ED4BEE2" w14:textId="77777777" w:rsidR="0054344E" w:rsidRDefault="00DB1AB2">
      <w:pPr>
        <w:pStyle w:val="ListParagraph"/>
        <w:numPr>
          <w:ilvl w:val="0"/>
          <w:numId w:val="38"/>
        </w:numPr>
        <w:tabs>
          <w:tab w:val="left" w:pos="1501"/>
        </w:tabs>
        <w:ind w:right="903"/>
        <w:rPr>
          <w:rFonts w:ascii="Wingdings" w:hAnsi="Wingdings"/>
        </w:rPr>
      </w:pPr>
      <w:r>
        <w:t>whether</w:t>
      </w:r>
      <w:r>
        <w:rPr>
          <w:spacing w:val="-1"/>
        </w:rPr>
        <w:t xml:space="preserve"> </w:t>
      </w:r>
      <w:r>
        <w:t>a</w:t>
      </w:r>
      <w:r>
        <w:rPr>
          <w:spacing w:val="-4"/>
        </w:rPr>
        <w:t xml:space="preserve"> </w:t>
      </w:r>
      <w:r>
        <w:t>parent</w:t>
      </w:r>
      <w:r>
        <w:rPr>
          <w:spacing w:val="-3"/>
        </w:rPr>
        <w:t xml:space="preserve"> </w:t>
      </w:r>
      <w:r>
        <w:t>or</w:t>
      </w:r>
      <w:r>
        <w:rPr>
          <w:spacing w:val="-3"/>
        </w:rPr>
        <w:t xml:space="preserve"> </w:t>
      </w:r>
      <w:r>
        <w:t>other</w:t>
      </w:r>
      <w:r>
        <w:rPr>
          <w:spacing w:val="-1"/>
        </w:rPr>
        <w:t xml:space="preserve"> </w:t>
      </w:r>
      <w:r>
        <w:t>person</w:t>
      </w:r>
      <w:r>
        <w:rPr>
          <w:spacing w:val="-2"/>
        </w:rPr>
        <w:t xml:space="preserve"> </w:t>
      </w:r>
      <w:r>
        <w:t>will</w:t>
      </w:r>
      <w:r>
        <w:rPr>
          <w:spacing w:val="-2"/>
        </w:rPr>
        <w:t xml:space="preserve"> </w:t>
      </w:r>
      <w:r>
        <w:t>notify</w:t>
      </w:r>
      <w:r>
        <w:rPr>
          <w:spacing w:val="-1"/>
        </w:rPr>
        <w:t xml:space="preserve"> </w:t>
      </w:r>
      <w:r>
        <w:t>youth</w:t>
      </w:r>
      <w:r>
        <w:rPr>
          <w:spacing w:val="-4"/>
        </w:rPr>
        <w:t xml:space="preserve"> </w:t>
      </w:r>
      <w:r>
        <w:t>justice</w:t>
      </w:r>
      <w:r>
        <w:rPr>
          <w:spacing w:val="-4"/>
        </w:rPr>
        <w:t xml:space="preserve"> </w:t>
      </w:r>
      <w:r>
        <w:t>or</w:t>
      </w:r>
      <w:r>
        <w:rPr>
          <w:spacing w:val="-3"/>
        </w:rPr>
        <w:t xml:space="preserve"> </w:t>
      </w:r>
      <w:r>
        <w:t>QPS</w:t>
      </w:r>
      <w:r>
        <w:rPr>
          <w:spacing w:val="-5"/>
        </w:rPr>
        <w:t xml:space="preserve"> </w:t>
      </w:r>
      <w:r>
        <w:t>of</w:t>
      </w:r>
      <w:r>
        <w:rPr>
          <w:spacing w:val="-3"/>
        </w:rPr>
        <w:t xml:space="preserve"> </w:t>
      </w:r>
      <w:r>
        <w:t>a</w:t>
      </w:r>
      <w:r>
        <w:rPr>
          <w:spacing w:val="-2"/>
        </w:rPr>
        <w:t xml:space="preserve"> </w:t>
      </w:r>
      <w:r>
        <w:t>change</w:t>
      </w:r>
      <w:r>
        <w:rPr>
          <w:spacing w:val="-2"/>
        </w:rPr>
        <w:t xml:space="preserve"> </w:t>
      </w:r>
      <w:r>
        <w:t>in</w:t>
      </w:r>
      <w:r>
        <w:rPr>
          <w:spacing w:val="-2"/>
        </w:rPr>
        <w:t xml:space="preserve"> </w:t>
      </w:r>
      <w:r>
        <w:t>the young person’s personal circumstances that affect their ability to comply with the condition, and</w:t>
      </w:r>
    </w:p>
    <w:p w14:paraId="02ABC909" w14:textId="77777777" w:rsidR="0054344E" w:rsidRDefault="00DB1AB2">
      <w:pPr>
        <w:pStyle w:val="ListParagraph"/>
        <w:numPr>
          <w:ilvl w:val="0"/>
          <w:numId w:val="38"/>
        </w:numPr>
        <w:tabs>
          <w:tab w:val="left" w:pos="1501"/>
        </w:tabs>
        <w:ind w:right="769"/>
        <w:rPr>
          <w:rFonts w:ascii="Wingdings" w:hAnsi="Wingdings"/>
        </w:rPr>
      </w:pPr>
      <w:r>
        <w:t>whether</w:t>
      </w:r>
      <w:r>
        <w:rPr>
          <w:spacing w:val="-1"/>
        </w:rPr>
        <w:t xml:space="preserve"> </w:t>
      </w:r>
      <w:r>
        <w:t>a</w:t>
      </w:r>
      <w:r>
        <w:rPr>
          <w:spacing w:val="-4"/>
        </w:rPr>
        <w:t xml:space="preserve"> </w:t>
      </w:r>
      <w:r>
        <w:t>parent</w:t>
      </w:r>
      <w:r>
        <w:rPr>
          <w:spacing w:val="-3"/>
        </w:rPr>
        <w:t xml:space="preserve"> </w:t>
      </w:r>
      <w:r>
        <w:t>or</w:t>
      </w:r>
      <w:r>
        <w:rPr>
          <w:spacing w:val="-3"/>
        </w:rPr>
        <w:t xml:space="preserve"> </w:t>
      </w:r>
      <w:r>
        <w:t>other</w:t>
      </w:r>
      <w:r>
        <w:rPr>
          <w:spacing w:val="-1"/>
        </w:rPr>
        <w:t xml:space="preserve"> </w:t>
      </w:r>
      <w:r>
        <w:t>person</w:t>
      </w:r>
      <w:r>
        <w:rPr>
          <w:spacing w:val="-2"/>
        </w:rPr>
        <w:t xml:space="preserve"> </w:t>
      </w:r>
      <w:r>
        <w:t>will</w:t>
      </w:r>
      <w:r>
        <w:rPr>
          <w:spacing w:val="-2"/>
        </w:rPr>
        <w:t xml:space="preserve"> </w:t>
      </w:r>
      <w:r>
        <w:t>notify</w:t>
      </w:r>
      <w:r>
        <w:rPr>
          <w:spacing w:val="-1"/>
        </w:rPr>
        <w:t xml:space="preserve"> </w:t>
      </w:r>
      <w:r>
        <w:t>youth</w:t>
      </w:r>
      <w:r>
        <w:rPr>
          <w:spacing w:val="-4"/>
        </w:rPr>
        <w:t xml:space="preserve"> </w:t>
      </w:r>
      <w:r>
        <w:t>justice</w:t>
      </w:r>
      <w:r>
        <w:rPr>
          <w:spacing w:val="-4"/>
        </w:rPr>
        <w:t xml:space="preserve"> </w:t>
      </w:r>
      <w:r>
        <w:t>and</w:t>
      </w:r>
      <w:r>
        <w:rPr>
          <w:spacing w:val="-4"/>
        </w:rPr>
        <w:t xml:space="preserve"> </w:t>
      </w:r>
      <w:r>
        <w:t>QPS</w:t>
      </w:r>
      <w:r>
        <w:rPr>
          <w:spacing w:val="-2"/>
        </w:rPr>
        <w:t xml:space="preserve"> </w:t>
      </w:r>
      <w:r>
        <w:t>of a</w:t>
      </w:r>
      <w:r>
        <w:rPr>
          <w:spacing w:val="-4"/>
        </w:rPr>
        <w:t xml:space="preserve"> </w:t>
      </w:r>
      <w:r>
        <w:t>breach</w:t>
      </w:r>
      <w:r>
        <w:rPr>
          <w:spacing w:val="-2"/>
        </w:rPr>
        <w:t xml:space="preserve"> </w:t>
      </w:r>
      <w:r>
        <w:t>of</w:t>
      </w:r>
      <w:r>
        <w:rPr>
          <w:spacing w:val="-3"/>
        </w:rPr>
        <w:t xml:space="preserve"> </w:t>
      </w:r>
      <w:r>
        <w:t>the conditions imposed on a grant of bail.</w:t>
      </w:r>
    </w:p>
    <w:p w14:paraId="134C0516" w14:textId="77777777" w:rsidR="0054344E" w:rsidRDefault="0054344E">
      <w:pPr>
        <w:pStyle w:val="BodyText"/>
        <w:spacing w:before="11"/>
        <w:rPr>
          <w:sz w:val="21"/>
        </w:rPr>
      </w:pPr>
    </w:p>
    <w:p w14:paraId="666BD3EA" w14:textId="77777777" w:rsidR="0054344E" w:rsidRDefault="00DB1AB2">
      <w:pPr>
        <w:pStyle w:val="ListParagraph"/>
        <w:numPr>
          <w:ilvl w:val="2"/>
          <w:numId w:val="43"/>
        </w:numPr>
        <w:tabs>
          <w:tab w:val="left" w:pos="2221"/>
        </w:tabs>
        <w:ind w:left="2220" w:hanging="721"/>
      </w:pPr>
      <w:r>
        <w:rPr>
          <w:color w:val="808080"/>
          <w:spacing w:val="-2"/>
        </w:rPr>
        <w:t>Implementation</w:t>
      </w:r>
    </w:p>
    <w:p w14:paraId="51ADAE52" w14:textId="77777777" w:rsidR="0054344E" w:rsidRDefault="00DB1AB2">
      <w:pPr>
        <w:pStyle w:val="BodyText"/>
        <w:spacing w:before="160"/>
        <w:ind w:left="780" w:right="642"/>
      </w:pPr>
      <w:r>
        <w:t>Preparatory work for an EM program began immediately following the Government’s announcement</w:t>
      </w:r>
      <w:r>
        <w:rPr>
          <w:spacing w:val="-4"/>
        </w:rPr>
        <w:t xml:space="preserve"> </w:t>
      </w:r>
      <w:r>
        <w:t>in</w:t>
      </w:r>
      <w:r>
        <w:rPr>
          <w:spacing w:val="-3"/>
        </w:rPr>
        <w:t xml:space="preserve"> </w:t>
      </w:r>
      <w:r>
        <w:t>February</w:t>
      </w:r>
      <w:r>
        <w:rPr>
          <w:spacing w:val="-2"/>
        </w:rPr>
        <w:t xml:space="preserve"> </w:t>
      </w:r>
      <w:r>
        <w:t>2021.</w:t>
      </w:r>
      <w:r>
        <w:rPr>
          <w:spacing w:val="-1"/>
        </w:rPr>
        <w:t xml:space="preserve"> </w:t>
      </w:r>
      <w:r>
        <w:t>A</w:t>
      </w:r>
      <w:r>
        <w:rPr>
          <w:spacing w:val="-5"/>
        </w:rPr>
        <w:t xml:space="preserve"> </w:t>
      </w:r>
      <w:r>
        <w:t>legislative</w:t>
      </w:r>
      <w:r>
        <w:rPr>
          <w:spacing w:val="-3"/>
        </w:rPr>
        <w:t xml:space="preserve"> </w:t>
      </w:r>
      <w:r>
        <w:t>amendment</w:t>
      </w:r>
      <w:r>
        <w:rPr>
          <w:spacing w:val="-4"/>
        </w:rPr>
        <w:t xml:space="preserve"> </w:t>
      </w:r>
      <w:r>
        <w:t>and</w:t>
      </w:r>
      <w:r>
        <w:rPr>
          <w:spacing w:val="-5"/>
        </w:rPr>
        <w:t xml:space="preserve"> </w:t>
      </w:r>
      <w:r>
        <w:t>regulation</w:t>
      </w:r>
      <w:r>
        <w:rPr>
          <w:spacing w:val="-4"/>
        </w:rPr>
        <w:t xml:space="preserve"> </w:t>
      </w:r>
      <w:r>
        <w:t>were</w:t>
      </w:r>
      <w:r>
        <w:rPr>
          <w:spacing w:val="-2"/>
        </w:rPr>
        <w:t xml:space="preserve"> </w:t>
      </w:r>
      <w:r>
        <w:t>passed</w:t>
      </w:r>
      <w:r>
        <w:rPr>
          <w:spacing w:val="-5"/>
        </w:rPr>
        <w:t xml:space="preserve"> </w:t>
      </w:r>
      <w:r>
        <w:t>to allow the program to commence. A working group with participation of QCS, QPS and DCYJMA</w:t>
      </w:r>
      <w:r>
        <w:rPr>
          <w:spacing w:val="-3"/>
        </w:rPr>
        <w:t xml:space="preserve"> </w:t>
      </w:r>
      <w:r>
        <w:t>officers</w:t>
      </w:r>
      <w:r>
        <w:rPr>
          <w:spacing w:val="-4"/>
        </w:rPr>
        <w:t xml:space="preserve"> </w:t>
      </w:r>
      <w:r>
        <w:t>was</w:t>
      </w:r>
      <w:r>
        <w:rPr>
          <w:spacing w:val="-3"/>
        </w:rPr>
        <w:t xml:space="preserve"> </w:t>
      </w:r>
      <w:r>
        <w:t>established</w:t>
      </w:r>
      <w:r>
        <w:rPr>
          <w:spacing w:val="-3"/>
        </w:rPr>
        <w:t xml:space="preserve"> </w:t>
      </w:r>
      <w:r>
        <w:t>to</w:t>
      </w:r>
      <w:r>
        <w:rPr>
          <w:spacing w:val="-5"/>
        </w:rPr>
        <w:t xml:space="preserve"> </w:t>
      </w:r>
      <w:r>
        <w:t>develop</w:t>
      </w:r>
      <w:r>
        <w:rPr>
          <w:spacing w:val="-3"/>
        </w:rPr>
        <w:t xml:space="preserve"> </w:t>
      </w:r>
      <w:r>
        <w:t>shared</w:t>
      </w:r>
      <w:r>
        <w:rPr>
          <w:spacing w:val="-3"/>
        </w:rPr>
        <w:t xml:space="preserve"> </w:t>
      </w:r>
      <w:r>
        <w:t>and</w:t>
      </w:r>
      <w:r>
        <w:rPr>
          <w:spacing w:val="-3"/>
        </w:rPr>
        <w:t xml:space="preserve"> </w:t>
      </w:r>
      <w:r>
        <w:t>agency-specific</w:t>
      </w:r>
      <w:r>
        <w:rPr>
          <w:spacing w:val="-2"/>
        </w:rPr>
        <w:t xml:space="preserve"> </w:t>
      </w:r>
      <w:r>
        <w:t>procedures</w:t>
      </w:r>
      <w:r>
        <w:rPr>
          <w:spacing w:val="-5"/>
        </w:rPr>
        <w:t xml:space="preserve"> </w:t>
      </w:r>
      <w:r>
        <w:t>and was guided by jointly agreed tasks.</w:t>
      </w:r>
    </w:p>
    <w:p w14:paraId="0F05525D" w14:textId="77777777" w:rsidR="0054344E" w:rsidRDefault="00DB1AB2">
      <w:pPr>
        <w:pStyle w:val="BodyText"/>
        <w:spacing w:before="161"/>
        <w:ind w:left="780" w:right="649"/>
      </w:pPr>
      <w:r>
        <w:t>Stakeholder</w:t>
      </w:r>
      <w:r>
        <w:rPr>
          <w:spacing w:val="-1"/>
        </w:rPr>
        <w:t xml:space="preserve"> </w:t>
      </w:r>
      <w:r>
        <w:t>meetings</w:t>
      </w:r>
      <w:r>
        <w:rPr>
          <w:spacing w:val="-2"/>
        </w:rPr>
        <w:t xml:space="preserve"> </w:t>
      </w:r>
      <w:r>
        <w:t>were held in locations where EMDs were</w:t>
      </w:r>
      <w:r>
        <w:rPr>
          <w:spacing w:val="-2"/>
        </w:rPr>
        <w:t xml:space="preserve"> </w:t>
      </w:r>
      <w:r>
        <w:t>to</w:t>
      </w:r>
      <w:r>
        <w:rPr>
          <w:spacing w:val="-2"/>
        </w:rPr>
        <w:t xml:space="preserve"> </w:t>
      </w:r>
      <w:r>
        <w:t>be</w:t>
      </w:r>
      <w:r>
        <w:rPr>
          <w:spacing w:val="-2"/>
        </w:rPr>
        <w:t xml:space="preserve"> </w:t>
      </w:r>
      <w:proofErr w:type="spellStart"/>
      <w:r>
        <w:t>trialled</w:t>
      </w:r>
      <w:proofErr w:type="spellEnd"/>
      <w:r>
        <w:t>, which included information about what the devices looked like and how they worked. All questions and issues raised at these meetings were addressed. A device was shown to stakeholders, with demonstrations</w:t>
      </w:r>
      <w:r>
        <w:rPr>
          <w:spacing w:val="-5"/>
        </w:rPr>
        <w:t xml:space="preserve"> </w:t>
      </w:r>
      <w:r>
        <w:t>about</w:t>
      </w:r>
      <w:r>
        <w:rPr>
          <w:spacing w:val="-4"/>
        </w:rPr>
        <w:t xml:space="preserve"> </w:t>
      </w:r>
      <w:r>
        <w:t>how</w:t>
      </w:r>
      <w:r>
        <w:rPr>
          <w:spacing w:val="-3"/>
        </w:rPr>
        <w:t xml:space="preserve"> </w:t>
      </w:r>
      <w:r>
        <w:t>alerts</w:t>
      </w:r>
      <w:r>
        <w:rPr>
          <w:spacing w:val="-5"/>
        </w:rPr>
        <w:t xml:space="preserve"> </w:t>
      </w:r>
      <w:r>
        <w:t>work,</w:t>
      </w:r>
      <w:r>
        <w:rPr>
          <w:spacing w:val="-1"/>
        </w:rPr>
        <w:t xml:space="preserve"> </w:t>
      </w:r>
      <w:r>
        <w:t>issues</w:t>
      </w:r>
      <w:r>
        <w:rPr>
          <w:spacing w:val="-5"/>
        </w:rPr>
        <w:t xml:space="preserve"> </w:t>
      </w:r>
      <w:r>
        <w:t>with</w:t>
      </w:r>
      <w:r>
        <w:rPr>
          <w:spacing w:val="-3"/>
        </w:rPr>
        <w:t xml:space="preserve"> </w:t>
      </w:r>
      <w:r>
        <w:t>charging,</w:t>
      </w:r>
      <w:r>
        <w:rPr>
          <w:spacing w:val="-4"/>
        </w:rPr>
        <w:t xml:space="preserve"> </w:t>
      </w:r>
      <w:r>
        <w:t>practicalities</w:t>
      </w:r>
      <w:r>
        <w:rPr>
          <w:spacing w:val="-5"/>
        </w:rPr>
        <w:t xml:space="preserve"> </w:t>
      </w:r>
      <w:r>
        <w:t>with</w:t>
      </w:r>
      <w:r>
        <w:rPr>
          <w:spacing w:val="-3"/>
        </w:rPr>
        <w:t xml:space="preserve"> </w:t>
      </w:r>
      <w:r>
        <w:t>activities</w:t>
      </w:r>
      <w:r>
        <w:rPr>
          <w:spacing w:val="-5"/>
        </w:rPr>
        <w:t xml:space="preserve"> </w:t>
      </w:r>
      <w:r>
        <w:t>such as swimming, allergies, and potential damage to the equipment. QCS undertook training across the state at nominated watchhouses within the trial locations to ensure QPS staff were adequately trained in fitting, removal, and device handling.</w:t>
      </w:r>
    </w:p>
    <w:p w14:paraId="5A3573B4" w14:textId="77777777" w:rsidR="0054344E" w:rsidRDefault="00DB1AB2">
      <w:pPr>
        <w:pStyle w:val="BodyText"/>
        <w:spacing w:before="159"/>
        <w:ind w:left="780" w:right="970"/>
      </w:pPr>
      <w:r>
        <w:t>In</w:t>
      </w:r>
      <w:r>
        <w:rPr>
          <w:spacing w:val="-2"/>
        </w:rPr>
        <w:t xml:space="preserve"> </w:t>
      </w:r>
      <w:r>
        <w:t>practice, work</w:t>
      </w:r>
      <w:r>
        <w:rPr>
          <w:spacing w:val="-1"/>
        </w:rPr>
        <w:t xml:space="preserve"> </w:t>
      </w:r>
      <w:r>
        <w:t>of</w:t>
      </w:r>
      <w:r>
        <w:rPr>
          <w:spacing w:val="-3"/>
        </w:rPr>
        <w:t xml:space="preserve"> </w:t>
      </w:r>
      <w:r>
        <w:t>this</w:t>
      </w:r>
      <w:r>
        <w:rPr>
          <w:spacing w:val="-1"/>
        </w:rPr>
        <w:t xml:space="preserve"> </w:t>
      </w:r>
      <w:r>
        <w:t>complexity</w:t>
      </w:r>
      <w:r>
        <w:rPr>
          <w:spacing w:val="-1"/>
        </w:rPr>
        <w:t xml:space="preserve"> </w:t>
      </w:r>
      <w:r>
        <w:t>would</w:t>
      </w:r>
      <w:r>
        <w:rPr>
          <w:spacing w:val="-2"/>
        </w:rPr>
        <w:t xml:space="preserve"> </w:t>
      </w:r>
      <w:r>
        <w:t>ordinarily</w:t>
      </w:r>
      <w:r>
        <w:rPr>
          <w:spacing w:val="-1"/>
        </w:rPr>
        <w:t xml:space="preserve"> </w:t>
      </w:r>
      <w:r>
        <w:t>take</w:t>
      </w:r>
      <w:r>
        <w:rPr>
          <w:spacing w:val="-4"/>
        </w:rPr>
        <w:t xml:space="preserve"> </w:t>
      </w:r>
      <w:r>
        <w:t>several</w:t>
      </w:r>
      <w:r>
        <w:rPr>
          <w:spacing w:val="-5"/>
        </w:rPr>
        <w:t xml:space="preserve"> </w:t>
      </w:r>
      <w:r>
        <w:t>months or</w:t>
      </w:r>
      <w:r>
        <w:rPr>
          <w:spacing w:val="-3"/>
        </w:rPr>
        <w:t xml:space="preserve"> </w:t>
      </w:r>
      <w:r>
        <w:t>longer,</w:t>
      </w:r>
      <w:r>
        <w:rPr>
          <w:spacing w:val="-3"/>
        </w:rPr>
        <w:t xml:space="preserve"> </w:t>
      </w:r>
      <w:r>
        <w:t>so</w:t>
      </w:r>
      <w:r>
        <w:rPr>
          <w:spacing w:val="-3"/>
        </w:rPr>
        <w:t xml:space="preserve"> </w:t>
      </w:r>
      <w:r>
        <w:t>the implementation</w:t>
      </w:r>
      <w:r>
        <w:rPr>
          <w:spacing w:val="-2"/>
        </w:rPr>
        <w:t xml:space="preserve"> </w:t>
      </w:r>
      <w:r>
        <w:t>timeframe</w:t>
      </w:r>
      <w:r>
        <w:rPr>
          <w:spacing w:val="-2"/>
        </w:rPr>
        <w:t xml:space="preserve"> </w:t>
      </w:r>
      <w:r>
        <w:t>for</w:t>
      </w:r>
      <w:r>
        <w:rPr>
          <w:spacing w:val="-3"/>
        </w:rPr>
        <w:t xml:space="preserve"> </w:t>
      </w:r>
      <w:r>
        <w:t>this</w:t>
      </w:r>
      <w:r>
        <w:rPr>
          <w:spacing w:val="-1"/>
        </w:rPr>
        <w:t xml:space="preserve"> </w:t>
      </w:r>
      <w:r>
        <w:t>initiative</w:t>
      </w:r>
      <w:r>
        <w:rPr>
          <w:spacing w:val="-2"/>
        </w:rPr>
        <w:t xml:space="preserve"> </w:t>
      </w:r>
      <w:r>
        <w:t>was</w:t>
      </w:r>
      <w:r>
        <w:rPr>
          <w:spacing w:val="-4"/>
        </w:rPr>
        <w:t xml:space="preserve"> </w:t>
      </w:r>
      <w:r>
        <w:t>relatively</w:t>
      </w:r>
      <w:r>
        <w:rPr>
          <w:spacing w:val="-1"/>
        </w:rPr>
        <w:t xml:space="preserve"> </w:t>
      </w:r>
      <w:r>
        <w:t>short.</w:t>
      </w:r>
      <w:r>
        <w:rPr>
          <w:spacing w:val="-3"/>
        </w:rPr>
        <w:t xml:space="preserve"> </w:t>
      </w:r>
      <w:r>
        <w:t>Despite</w:t>
      </w:r>
      <w:r>
        <w:rPr>
          <w:spacing w:val="-4"/>
        </w:rPr>
        <w:t xml:space="preserve"> </w:t>
      </w:r>
      <w:r>
        <w:t>this,</w:t>
      </w:r>
      <w:r>
        <w:rPr>
          <w:spacing w:val="-3"/>
        </w:rPr>
        <w:t xml:space="preserve"> </w:t>
      </w:r>
      <w:r>
        <w:t>the</w:t>
      </w:r>
      <w:r>
        <w:rPr>
          <w:spacing w:val="-2"/>
        </w:rPr>
        <w:t xml:space="preserve"> </w:t>
      </w:r>
      <w:r>
        <w:t>program was established and ready to commence ahead of commencement of the regulation on 17 May 2021. The first young person to receive an EM condition was on</w:t>
      </w:r>
    </w:p>
    <w:p w14:paraId="4FA4A9E4" w14:textId="77777777" w:rsidR="0054344E" w:rsidRDefault="00DB1AB2">
      <w:pPr>
        <w:pStyle w:val="BodyText"/>
        <w:spacing w:before="1"/>
        <w:ind w:left="780"/>
      </w:pPr>
      <w:r>
        <w:t>16</w:t>
      </w:r>
      <w:r>
        <w:rPr>
          <w:spacing w:val="-7"/>
        </w:rPr>
        <w:t xml:space="preserve"> </w:t>
      </w:r>
      <w:r>
        <w:t>September</w:t>
      </w:r>
      <w:r>
        <w:rPr>
          <w:spacing w:val="-5"/>
        </w:rPr>
        <w:t xml:space="preserve"> </w:t>
      </w:r>
      <w:r>
        <w:t>2021,</w:t>
      </w:r>
      <w:r>
        <w:rPr>
          <w:spacing w:val="-5"/>
        </w:rPr>
        <w:t xml:space="preserve"> </w:t>
      </w:r>
      <w:r>
        <w:t>four</w:t>
      </w:r>
      <w:r>
        <w:rPr>
          <w:spacing w:val="-5"/>
        </w:rPr>
        <w:t xml:space="preserve"> </w:t>
      </w:r>
      <w:r>
        <w:t>months</w:t>
      </w:r>
      <w:r>
        <w:rPr>
          <w:spacing w:val="-5"/>
        </w:rPr>
        <w:t xml:space="preserve"> </w:t>
      </w:r>
      <w:r>
        <w:t>after</w:t>
      </w:r>
      <w:r>
        <w:rPr>
          <w:spacing w:val="-5"/>
        </w:rPr>
        <w:t xml:space="preserve"> </w:t>
      </w:r>
      <w:r>
        <w:t>commencement</w:t>
      </w:r>
      <w:r>
        <w:rPr>
          <w:spacing w:val="-5"/>
        </w:rPr>
        <w:t xml:space="preserve"> </w:t>
      </w:r>
      <w:r>
        <w:t>of</w:t>
      </w:r>
      <w:r>
        <w:rPr>
          <w:spacing w:val="-2"/>
        </w:rPr>
        <w:t xml:space="preserve"> </w:t>
      </w:r>
      <w:r>
        <w:t>the</w:t>
      </w:r>
      <w:r>
        <w:rPr>
          <w:spacing w:val="-6"/>
        </w:rPr>
        <w:t xml:space="preserve"> </w:t>
      </w:r>
      <w:r>
        <w:rPr>
          <w:spacing w:val="-2"/>
        </w:rPr>
        <w:t>legislation.</w:t>
      </w:r>
    </w:p>
    <w:p w14:paraId="7B166013" w14:textId="77777777" w:rsidR="0054344E" w:rsidRDefault="00DB1AB2">
      <w:pPr>
        <w:pStyle w:val="BodyText"/>
        <w:spacing w:before="160"/>
        <w:ind w:left="780" w:right="642"/>
      </w:pPr>
      <w:r>
        <w:t>The multi-agency working group developed detailed guidelines and information sharing protocols</w:t>
      </w:r>
      <w:r>
        <w:rPr>
          <w:spacing w:val="-4"/>
        </w:rPr>
        <w:t xml:space="preserve"> </w:t>
      </w:r>
      <w:r>
        <w:t>for</w:t>
      </w:r>
      <w:r>
        <w:rPr>
          <w:spacing w:val="-3"/>
        </w:rPr>
        <w:t xml:space="preserve"> </w:t>
      </w:r>
      <w:r>
        <w:t>the</w:t>
      </w:r>
      <w:r>
        <w:rPr>
          <w:spacing w:val="-2"/>
        </w:rPr>
        <w:t xml:space="preserve"> </w:t>
      </w:r>
      <w:r>
        <w:t>operation</w:t>
      </w:r>
      <w:r>
        <w:rPr>
          <w:spacing w:val="-2"/>
        </w:rPr>
        <w:t xml:space="preserve"> </w:t>
      </w:r>
      <w:r>
        <w:t>of</w:t>
      </w:r>
      <w:r>
        <w:rPr>
          <w:spacing w:val="-2"/>
        </w:rPr>
        <w:t xml:space="preserve"> </w:t>
      </w:r>
      <w:r>
        <w:t>the</w:t>
      </w:r>
      <w:r>
        <w:rPr>
          <w:spacing w:val="-4"/>
        </w:rPr>
        <w:t xml:space="preserve"> </w:t>
      </w:r>
      <w:r>
        <w:t>trial.</w:t>
      </w:r>
      <w:r>
        <w:rPr>
          <w:spacing w:val="-3"/>
        </w:rPr>
        <w:t xml:space="preserve"> </w:t>
      </w:r>
      <w:r>
        <w:t>Work</w:t>
      </w:r>
      <w:r>
        <w:rPr>
          <w:spacing w:val="-4"/>
        </w:rPr>
        <w:t xml:space="preserve"> </w:t>
      </w:r>
      <w:r>
        <w:t>flowcharts</w:t>
      </w:r>
      <w:r>
        <w:rPr>
          <w:spacing w:val="-4"/>
        </w:rPr>
        <w:t xml:space="preserve"> </w:t>
      </w:r>
      <w:r>
        <w:t>for</w:t>
      </w:r>
      <w:r>
        <w:rPr>
          <w:spacing w:val="-3"/>
        </w:rPr>
        <w:t xml:space="preserve"> </w:t>
      </w:r>
      <w:r>
        <w:t>QPS</w:t>
      </w:r>
      <w:r>
        <w:rPr>
          <w:spacing w:val="-2"/>
        </w:rPr>
        <w:t xml:space="preserve"> </w:t>
      </w:r>
      <w:r>
        <w:t>and</w:t>
      </w:r>
      <w:r>
        <w:rPr>
          <w:spacing w:val="-4"/>
        </w:rPr>
        <w:t xml:space="preserve"> </w:t>
      </w:r>
      <w:r>
        <w:t>YCRT were</w:t>
      </w:r>
      <w:r>
        <w:rPr>
          <w:spacing w:val="-1"/>
        </w:rPr>
        <w:t xml:space="preserve"> </w:t>
      </w:r>
      <w:r>
        <w:t>generated outlining roles and responsibilities along with suggested actions.</w:t>
      </w:r>
    </w:p>
    <w:p w14:paraId="2470A759" w14:textId="77777777" w:rsidR="0054344E" w:rsidRDefault="0054344E">
      <w:pPr>
        <w:pStyle w:val="BodyText"/>
        <w:spacing w:before="9"/>
        <w:rPr>
          <w:sz w:val="20"/>
        </w:rPr>
      </w:pPr>
    </w:p>
    <w:p w14:paraId="10D0D149" w14:textId="77777777" w:rsidR="0054344E" w:rsidRDefault="00DB1AB2">
      <w:pPr>
        <w:pStyle w:val="ListParagraph"/>
        <w:numPr>
          <w:ilvl w:val="2"/>
          <w:numId w:val="43"/>
        </w:numPr>
        <w:tabs>
          <w:tab w:val="left" w:pos="2221"/>
        </w:tabs>
        <w:ind w:left="2220" w:hanging="721"/>
      </w:pPr>
      <w:r>
        <w:rPr>
          <w:color w:val="808080"/>
        </w:rPr>
        <w:t>Program</w:t>
      </w:r>
      <w:r>
        <w:rPr>
          <w:color w:val="808080"/>
          <w:spacing w:val="-8"/>
        </w:rPr>
        <w:t xml:space="preserve"> </w:t>
      </w:r>
      <w:r>
        <w:rPr>
          <w:color w:val="808080"/>
          <w:spacing w:val="-2"/>
        </w:rPr>
        <w:t>funding</w:t>
      </w:r>
    </w:p>
    <w:p w14:paraId="35F989BA" w14:textId="77777777" w:rsidR="0054344E" w:rsidRDefault="0054344E">
      <w:pPr>
        <w:pStyle w:val="BodyText"/>
        <w:rPr>
          <w:sz w:val="20"/>
        </w:rPr>
      </w:pPr>
    </w:p>
    <w:p w14:paraId="412584DA" w14:textId="77777777" w:rsidR="0054344E" w:rsidRDefault="0054344E">
      <w:pPr>
        <w:pStyle w:val="BodyText"/>
        <w:spacing w:before="7"/>
        <w:rPr>
          <w:sz w:val="27"/>
        </w:rPr>
      </w:pPr>
    </w:p>
    <w:p w14:paraId="576688B1" w14:textId="77777777" w:rsidR="0054344E" w:rsidRDefault="00DB1AB2">
      <w:pPr>
        <w:tabs>
          <w:tab w:val="left" w:pos="3428"/>
        </w:tabs>
        <w:spacing w:before="94"/>
        <w:ind w:left="780"/>
        <w:rPr>
          <w:b/>
          <w:sz w:val="18"/>
        </w:rPr>
      </w:pPr>
      <w:r>
        <w:rPr>
          <w:spacing w:val="-5"/>
          <w:sz w:val="18"/>
        </w:rPr>
        <w:t>11</w:t>
      </w:r>
      <w:r>
        <w:rPr>
          <w:sz w:val="18"/>
        </w:rPr>
        <w:tab/>
      </w:r>
      <w:r>
        <w:rPr>
          <w:b/>
          <w:sz w:val="18"/>
        </w:rPr>
        <w:t>Electronic</w:t>
      </w:r>
      <w:r>
        <w:rPr>
          <w:b/>
          <w:spacing w:val="-5"/>
          <w:sz w:val="18"/>
        </w:rPr>
        <w:t xml:space="preserve"> </w:t>
      </w:r>
      <w:r>
        <w:rPr>
          <w:b/>
          <w:sz w:val="18"/>
        </w:rPr>
        <w:t>Monitoring</w:t>
      </w:r>
      <w:r>
        <w:rPr>
          <w:b/>
          <w:spacing w:val="-2"/>
          <w:sz w:val="18"/>
        </w:rPr>
        <w:t xml:space="preserve"> </w:t>
      </w:r>
      <w:r>
        <w:rPr>
          <w:b/>
          <w:sz w:val="18"/>
        </w:rPr>
        <w:t>Trial</w:t>
      </w:r>
      <w:r>
        <w:rPr>
          <w:b/>
          <w:spacing w:val="-4"/>
          <w:sz w:val="18"/>
        </w:rPr>
        <w:t xml:space="preserve"> </w:t>
      </w:r>
      <w:r>
        <w:rPr>
          <w:b/>
          <w:sz w:val="18"/>
        </w:rPr>
        <w:t>Review</w:t>
      </w:r>
      <w:r>
        <w:rPr>
          <w:b/>
          <w:spacing w:val="1"/>
          <w:sz w:val="18"/>
        </w:rPr>
        <w:t xml:space="preserve"> </w:t>
      </w:r>
      <w:r>
        <w:rPr>
          <w:b/>
          <w:sz w:val="18"/>
        </w:rPr>
        <w:t>–</w:t>
      </w:r>
      <w:r>
        <w:rPr>
          <w:b/>
          <w:spacing w:val="-1"/>
          <w:sz w:val="18"/>
        </w:rPr>
        <w:t xml:space="preserve"> </w:t>
      </w:r>
      <w:r>
        <w:rPr>
          <w:b/>
          <w:spacing w:val="-2"/>
          <w:sz w:val="18"/>
        </w:rPr>
        <w:t>Report</w:t>
      </w:r>
    </w:p>
    <w:p w14:paraId="1396E4EA" w14:textId="77777777" w:rsidR="0054344E" w:rsidRDefault="0054344E">
      <w:pPr>
        <w:rPr>
          <w:sz w:val="18"/>
        </w:rPr>
        <w:sectPr w:rsidR="0054344E">
          <w:pgSz w:w="11910" w:h="16840"/>
          <w:pgMar w:top="1920" w:right="800" w:bottom="280" w:left="660" w:header="720" w:footer="720" w:gutter="0"/>
          <w:cols w:space="720"/>
        </w:sectPr>
      </w:pPr>
    </w:p>
    <w:p w14:paraId="1ED8AD17" w14:textId="43C244C4" w:rsidR="0054344E" w:rsidRDefault="0054344E">
      <w:pPr>
        <w:pStyle w:val="BodyText"/>
        <w:spacing w:before="6"/>
        <w:rPr>
          <w:b/>
          <w:sz w:val="20"/>
        </w:rPr>
      </w:pPr>
    </w:p>
    <w:p w14:paraId="79751B27" w14:textId="77777777" w:rsidR="0054344E" w:rsidRDefault="00DB1AB2">
      <w:pPr>
        <w:pStyle w:val="BodyText"/>
        <w:spacing w:before="94"/>
        <w:ind w:left="780" w:right="1001"/>
        <w:jc w:val="both"/>
      </w:pPr>
      <w:r>
        <w:t>A total</w:t>
      </w:r>
      <w:r>
        <w:rPr>
          <w:spacing w:val="-1"/>
        </w:rPr>
        <w:t xml:space="preserve"> </w:t>
      </w:r>
      <w:r>
        <w:t>of $3,819,209</w:t>
      </w:r>
      <w:r>
        <w:rPr>
          <w:spacing w:val="-1"/>
        </w:rPr>
        <w:t xml:space="preserve"> </w:t>
      </w:r>
      <w:r>
        <w:t>million in funding and</w:t>
      </w:r>
      <w:r>
        <w:rPr>
          <w:spacing w:val="-1"/>
        </w:rPr>
        <w:t xml:space="preserve"> </w:t>
      </w:r>
      <w:r>
        <w:t>12 Full Time Equivalent positions (FTE) were allocated</w:t>
      </w:r>
      <w:r>
        <w:rPr>
          <w:spacing w:val="-2"/>
        </w:rPr>
        <w:t xml:space="preserve"> </w:t>
      </w:r>
      <w:r>
        <w:t>to</w:t>
      </w:r>
      <w:r>
        <w:rPr>
          <w:spacing w:val="-4"/>
        </w:rPr>
        <w:t xml:space="preserve"> </w:t>
      </w:r>
      <w:r>
        <w:t>QCS</w:t>
      </w:r>
      <w:r>
        <w:rPr>
          <w:spacing w:val="-5"/>
        </w:rPr>
        <w:t xml:space="preserve"> </w:t>
      </w:r>
      <w:r>
        <w:t>to</w:t>
      </w:r>
      <w:r>
        <w:rPr>
          <w:spacing w:val="-4"/>
        </w:rPr>
        <w:t xml:space="preserve"> </w:t>
      </w:r>
      <w:r>
        <w:t>deliver</w:t>
      </w:r>
      <w:r>
        <w:rPr>
          <w:spacing w:val="-3"/>
        </w:rPr>
        <w:t xml:space="preserve"> </w:t>
      </w:r>
      <w:r>
        <w:t>the</w:t>
      </w:r>
      <w:r>
        <w:rPr>
          <w:spacing w:val="-2"/>
        </w:rPr>
        <w:t xml:space="preserve"> </w:t>
      </w:r>
      <w:r>
        <w:t>EM</w:t>
      </w:r>
      <w:r>
        <w:rPr>
          <w:spacing w:val="-1"/>
        </w:rPr>
        <w:t xml:space="preserve"> </w:t>
      </w:r>
      <w:r>
        <w:t>capability</w:t>
      </w:r>
      <w:r>
        <w:rPr>
          <w:spacing w:val="-1"/>
        </w:rPr>
        <w:t xml:space="preserve"> </w:t>
      </w:r>
      <w:r>
        <w:t>and</w:t>
      </w:r>
      <w:r>
        <w:rPr>
          <w:spacing w:val="-4"/>
        </w:rPr>
        <w:t xml:space="preserve"> </w:t>
      </w:r>
      <w:r>
        <w:t>equipment,</w:t>
      </w:r>
      <w:r>
        <w:rPr>
          <w:spacing w:val="-3"/>
        </w:rPr>
        <w:t xml:space="preserve"> </w:t>
      </w:r>
      <w:r>
        <w:t>with</w:t>
      </w:r>
      <w:r>
        <w:rPr>
          <w:spacing w:val="-2"/>
        </w:rPr>
        <w:t xml:space="preserve"> </w:t>
      </w:r>
      <w:r>
        <w:t>a</w:t>
      </w:r>
      <w:r>
        <w:rPr>
          <w:spacing w:val="-6"/>
        </w:rPr>
        <w:t xml:space="preserve"> </w:t>
      </w:r>
      <w:r>
        <w:t>further</w:t>
      </w:r>
      <w:r>
        <w:rPr>
          <w:spacing w:val="-3"/>
        </w:rPr>
        <w:t xml:space="preserve"> </w:t>
      </w:r>
      <w:r>
        <w:t>$7,450,000</w:t>
      </w:r>
      <w:r>
        <w:rPr>
          <w:spacing w:val="-2"/>
        </w:rPr>
        <w:t xml:space="preserve"> </w:t>
      </w:r>
      <w:r>
        <w:t>in equity</w:t>
      </w:r>
      <w:r>
        <w:rPr>
          <w:spacing w:val="-2"/>
        </w:rPr>
        <w:t xml:space="preserve"> </w:t>
      </w:r>
      <w:r>
        <w:t>for</w:t>
      </w:r>
      <w:r>
        <w:rPr>
          <w:spacing w:val="-2"/>
        </w:rPr>
        <w:t xml:space="preserve"> </w:t>
      </w:r>
      <w:r>
        <w:t>2020-21</w:t>
      </w:r>
      <w:r>
        <w:rPr>
          <w:spacing w:val="-5"/>
        </w:rPr>
        <w:t xml:space="preserve"> </w:t>
      </w:r>
      <w:r>
        <w:t>to</w:t>
      </w:r>
      <w:r>
        <w:rPr>
          <w:spacing w:val="-5"/>
        </w:rPr>
        <w:t xml:space="preserve"> </w:t>
      </w:r>
      <w:r>
        <w:t>establish</w:t>
      </w:r>
      <w:r>
        <w:rPr>
          <w:spacing w:val="-3"/>
        </w:rPr>
        <w:t xml:space="preserve"> </w:t>
      </w:r>
      <w:r>
        <w:t>suitable</w:t>
      </w:r>
      <w:r>
        <w:rPr>
          <w:spacing w:val="-3"/>
        </w:rPr>
        <w:t xml:space="preserve"> </w:t>
      </w:r>
      <w:r>
        <w:t>infrastructure</w:t>
      </w:r>
      <w:r>
        <w:rPr>
          <w:spacing w:val="-5"/>
        </w:rPr>
        <w:t xml:space="preserve"> </w:t>
      </w:r>
      <w:r>
        <w:t>from</w:t>
      </w:r>
      <w:r>
        <w:rPr>
          <w:spacing w:val="-2"/>
        </w:rPr>
        <w:t xml:space="preserve"> </w:t>
      </w:r>
      <w:r>
        <w:t>which</w:t>
      </w:r>
      <w:r>
        <w:rPr>
          <w:spacing w:val="-5"/>
        </w:rPr>
        <w:t xml:space="preserve"> </w:t>
      </w:r>
      <w:r>
        <w:t>to</w:t>
      </w:r>
      <w:r>
        <w:rPr>
          <w:spacing w:val="-3"/>
        </w:rPr>
        <w:t xml:space="preserve"> </w:t>
      </w:r>
      <w:r>
        <w:t>operate</w:t>
      </w:r>
      <w:r>
        <w:rPr>
          <w:spacing w:val="-3"/>
        </w:rPr>
        <w:t xml:space="preserve"> </w:t>
      </w:r>
      <w:r>
        <w:t>EM</w:t>
      </w:r>
      <w:r>
        <w:rPr>
          <w:spacing w:val="-4"/>
        </w:rPr>
        <w:t xml:space="preserve"> </w:t>
      </w:r>
      <w:r>
        <w:t>for youth.</w:t>
      </w:r>
    </w:p>
    <w:p w14:paraId="1C9F922B" w14:textId="77777777" w:rsidR="0054344E" w:rsidRDefault="00DB1AB2">
      <w:pPr>
        <w:pStyle w:val="BodyText"/>
        <w:spacing w:before="160"/>
        <w:ind w:left="780" w:right="882"/>
        <w:jc w:val="both"/>
      </w:pPr>
      <w:r>
        <w:t>The</w:t>
      </w:r>
      <w:r>
        <w:rPr>
          <w:spacing w:val="-2"/>
        </w:rPr>
        <w:t xml:space="preserve"> </w:t>
      </w:r>
      <w:r>
        <w:t>capital</w:t>
      </w:r>
      <w:r>
        <w:rPr>
          <w:spacing w:val="-3"/>
        </w:rPr>
        <w:t xml:space="preserve"> </w:t>
      </w:r>
      <w:r>
        <w:t>costs</w:t>
      </w:r>
      <w:r>
        <w:rPr>
          <w:spacing w:val="-4"/>
        </w:rPr>
        <w:t xml:space="preserve"> </w:t>
      </w:r>
      <w:r>
        <w:t>consisted</w:t>
      </w:r>
      <w:r>
        <w:rPr>
          <w:spacing w:val="-1"/>
        </w:rPr>
        <w:t xml:space="preserve"> </w:t>
      </w:r>
      <w:r>
        <w:t>of</w:t>
      </w:r>
      <w:r>
        <w:rPr>
          <w:spacing w:val="-3"/>
        </w:rPr>
        <w:t xml:space="preserve"> </w:t>
      </w:r>
      <w:r>
        <w:t>$3</w:t>
      </w:r>
      <w:r>
        <w:rPr>
          <w:spacing w:val="-4"/>
        </w:rPr>
        <w:t xml:space="preserve"> </w:t>
      </w:r>
      <w:r>
        <w:t>million</w:t>
      </w:r>
      <w:r>
        <w:rPr>
          <w:spacing w:val="-2"/>
        </w:rPr>
        <w:t xml:space="preserve"> </w:t>
      </w:r>
      <w:r>
        <w:t>for</w:t>
      </w:r>
      <w:r>
        <w:rPr>
          <w:spacing w:val="-1"/>
        </w:rPr>
        <w:t xml:space="preserve"> </w:t>
      </w:r>
      <w:r>
        <w:t>new</w:t>
      </w:r>
      <w:r>
        <w:rPr>
          <w:spacing w:val="-3"/>
        </w:rPr>
        <w:t xml:space="preserve"> </w:t>
      </w:r>
      <w:r>
        <w:t>accommodation,</w:t>
      </w:r>
      <w:r>
        <w:rPr>
          <w:spacing w:val="-3"/>
        </w:rPr>
        <w:t xml:space="preserve"> </w:t>
      </w:r>
      <w:r>
        <w:t>and</w:t>
      </w:r>
      <w:r>
        <w:rPr>
          <w:spacing w:val="-4"/>
        </w:rPr>
        <w:t xml:space="preserve"> </w:t>
      </w:r>
      <w:r>
        <w:t>$4.45</w:t>
      </w:r>
      <w:r>
        <w:rPr>
          <w:spacing w:val="-2"/>
        </w:rPr>
        <w:t xml:space="preserve"> </w:t>
      </w:r>
      <w:r>
        <w:t>million</w:t>
      </w:r>
      <w:r>
        <w:rPr>
          <w:spacing w:val="-2"/>
        </w:rPr>
        <w:t xml:space="preserve"> </w:t>
      </w:r>
      <w:r>
        <w:t>for</w:t>
      </w:r>
      <w:r>
        <w:rPr>
          <w:spacing w:val="-3"/>
        </w:rPr>
        <w:t xml:space="preserve"> </w:t>
      </w:r>
      <w:r>
        <w:t>site works as follows:</w:t>
      </w:r>
    </w:p>
    <w:p w14:paraId="30B73DC9" w14:textId="77777777" w:rsidR="0054344E" w:rsidRDefault="00DB1AB2">
      <w:pPr>
        <w:pStyle w:val="ListParagraph"/>
        <w:numPr>
          <w:ilvl w:val="0"/>
          <w:numId w:val="2"/>
        </w:numPr>
        <w:tabs>
          <w:tab w:val="left" w:pos="1500"/>
          <w:tab w:val="left" w:pos="1501"/>
        </w:tabs>
        <w:spacing w:before="161" w:line="269" w:lineRule="exact"/>
        <w:ind w:hanging="361"/>
        <w:rPr>
          <w:rFonts w:ascii="Symbol" w:hAnsi="Symbol"/>
        </w:rPr>
      </w:pPr>
      <w:r>
        <w:t>New</w:t>
      </w:r>
      <w:r>
        <w:rPr>
          <w:spacing w:val="-7"/>
        </w:rPr>
        <w:t xml:space="preserve"> </w:t>
      </w:r>
      <w:r>
        <w:t>building</w:t>
      </w:r>
      <w:r>
        <w:rPr>
          <w:spacing w:val="-5"/>
        </w:rPr>
        <w:t xml:space="preserve"> </w:t>
      </w:r>
      <w:r>
        <w:t>(portables)</w:t>
      </w:r>
      <w:r>
        <w:rPr>
          <w:spacing w:val="-9"/>
        </w:rPr>
        <w:t xml:space="preserve"> </w:t>
      </w:r>
      <w:r>
        <w:t>$3</w:t>
      </w:r>
      <w:r>
        <w:rPr>
          <w:spacing w:val="-5"/>
        </w:rPr>
        <w:t xml:space="preserve"> </w:t>
      </w:r>
      <w:r>
        <w:rPr>
          <w:spacing w:val="-2"/>
        </w:rPr>
        <w:t>million</w:t>
      </w:r>
    </w:p>
    <w:p w14:paraId="00CA0A69" w14:textId="77777777" w:rsidR="0054344E" w:rsidRDefault="00DB1AB2">
      <w:pPr>
        <w:pStyle w:val="ListParagraph"/>
        <w:numPr>
          <w:ilvl w:val="0"/>
          <w:numId w:val="2"/>
        </w:numPr>
        <w:tabs>
          <w:tab w:val="left" w:pos="1500"/>
          <w:tab w:val="left" w:pos="1501"/>
        </w:tabs>
        <w:spacing w:line="269" w:lineRule="exact"/>
        <w:ind w:hanging="361"/>
        <w:rPr>
          <w:rFonts w:ascii="Symbol" w:hAnsi="Symbol"/>
        </w:rPr>
      </w:pPr>
      <w:r>
        <w:t>Demolish</w:t>
      </w:r>
      <w:r>
        <w:rPr>
          <w:spacing w:val="-4"/>
        </w:rPr>
        <w:t xml:space="preserve"> </w:t>
      </w:r>
      <w:r>
        <w:t>and</w:t>
      </w:r>
      <w:r>
        <w:rPr>
          <w:spacing w:val="-4"/>
        </w:rPr>
        <w:t xml:space="preserve"> </w:t>
      </w:r>
      <w:r>
        <w:t>clean</w:t>
      </w:r>
      <w:r>
        <w:rPr>
          <w:spacing w:val="-5"/>
        </w:rPr>
        <w:t xml:space="preserve"> </w:t>
      </w:r>
      <w:r>
        <w:t>site</w:t>
      </w:r>
      <w:r>
        <w:rPr>
          <w:spacing w:val="-6"/>
        </w:rPr>
        <w:t xml:space="preserve"> </w:t>
      </w:r>
      <w:r>
        <w:t>for</w:t>
      </w:r>
      <w:r>
        <w:rPr>
          <w:spacing w:val="-5"/>
        </w:rPr>
        <w:t xml:space="preserve"> </w:t>
      </w:r>
      <w:r>
        <w:t>new</w:t>
      </w:r>
      <w:r>
        <w:rPr>
          <w:spacing w:val="-3"/>
        </w:rPr>
        <w:t xml:space="preserve"> </w:t>
      </w:r>
      <w:r>
        <w:t>buildings</w:t>
      </w:r>
      <w:r>
        <w:rPr>
          <w:spacing w:val="-3"/>
        </w:rPr>
        <w:t xml:space="preserve"> </w:t>
      </w:r>
      <w:r>
        <w:t>$0.5</w:t>
      </w:r>
      <w:r>
        <w:rPr>
          <w:spacing w:val="-5"/>
        </w:rPr>
        <w:t xml:space="preserve"> </w:t>
      </w:r>
      <w:proofErr w:type="gramStart"/>
      <w:r>
        <w:rPr>
          <w:spacing w:val="-2"/>
        </w:rPr>
        <w:t>million</w:t>
      </w:r>
      <w:proofErr w:type="gramEnd"/>
    </w:p>
    <w:p w14:paraId="61FE0F12" w14:textId="77777777" w:rsidR="0054344E" w:rsidRDefault="00DB1AB2">
      <w:pPr>
        <w:pStyle w:val="ListParagraph"/>
        <w:numPr>
          <w:ilvl w:val="0"/>
          <w:numId w:val="2"/>
        </w:numPr>
        <w:tabs>
          <w:tab w:val="left" w:pos="1500"/>
          <w:tab w:val="left" w:pos="1501"/>
        </w:tabs>
        <w:spacing w:line="268" w:lineRule="exact"/>
        <w:ind w:hanging="361"/>
        <w:rPr>
          <w:rFonts w:ascii="Symbol" w:hAnsi="Symbol"/>
        </w:rPr>
      </w:pPr>
      <w:r>
        <w:t>Carpark</w:t>
      </w:r>
      <w:r>
        <w:rPr>
          <w:spacing w:val="-7"/>
        </w:rPr>
        <w:t xml:space="preserve"> </w:t>
      </w:r>
      <w:r>
        <w:t>(lighting,</w:t>
      </w:r>
      <w:r>
        <w:rPr>
          <w:spacing w:val="-7"/>
        </w:rPr>
        <w:t xml:space="preserve"> </w:t>
      </w:r>
      <w:r>
        <w:t>curbing,</w:t>
      </w:r>
      <w:r>
        <w:rPr>
          <w:spacing w:val="-5"/>
        </w:rPr>
        <w:t xml:space="preserve"> </w:t>
      </w:r>
      <w:r>
        <w:t>drainage</w:t>
      </w:r>
      <w:r>
        <w:rPr>
          <w:spacing w:val="-6"/>
        </w:rPr>
        <w:t xml:space="preserve"> </w:t>
      </w:r>
      <w:proofErr w:type="spellStart"/>
      <w:r>
        <w:t>etc</w:t>
      </w:r>
      <w:proofErr w:type="spellEnd"/>
      <w:r>
        <w:t>)</w:t>
      </w:r>
      <w:r>
        <w:rPr>
          <w:spacing w:val="-7"/>
        </w:rPr>
        <w:t xml:space="preserve"> </w:t>
      </w:r>
      <w:r>
        <w:t>$1.5</w:t>
      </w:r>
      <w:r>
        <w:rPr>
          <w:spacing w:val="-7"/>
        </w:rPr>
        <w:t xml:space="preserve"> </w:t>
      </w:r>
      <w:r>
        <w:rPr>
          <w:spacing w:val="-2"/>
        </w:rPr>
        <w:t>million</w:t>
      </w:r>
    </w:p>
    <w:p w14:paraId="6A9516D4" w14:textId="77777777" w:rsidR="0054344E" w:rsidRDefault="00DB1AB2">
      <w:pPr>
        <w:pStyle w:val="ListParagraph"/>
        <w:numPr>
          <w:ilvl w:val="0"/>
          <w:numId w:val="2"/>
        </w:numPr>
        <w:tabs>
          <w:tab w:val="left" w:pos="1500"/>
          <w:tab w:val="left" w:pos="1501"/>
        </w:tabs>
        <w:spacing w:line="268" w:lineRule="exact"/>
        <w:ind w:hanging="361"/>
        <w:rPr>
          <w:rFonts w:ascii="Symbol" w:hAnsi="Symbol"/>
        </w:rPr>
      </w:pPr>
      <w:r>
        <w:t>Secure</w:t>
      </w:r>
      <w:r>
        <w:rPr>
          <w:spacing w:val="-7"/>
        </w:rPr>
        <w:t xml:space="preserve"> </w:t>
      </w:r>
      <w:r>
        <w:t>fencing</w:t>
      </w:r>
      <w:r>
        <w:rPr>
          <w:spacing w:val="-5"/>
        </w:rPr>
        <w:t xml:space="preserve"> </w:t>
      </w:r>
      <w:r>
        <w:t>around</w:t>
      </w:r>
      <w:r>
        <w:rPr>
          <w:spacing w:val="-5"/>
        </w:rPr>
        <w:t xml:space="preserve"> </w:t>
      </w:r>
      <w:r>
        <w:t>carpark</w:t>
      </w:r>
      <w:r>
        <w:rPr>
          <w:spacing w:val="-6"/>
        </w:rPr>
        <w:t xml:space="preserve"> </w:t>
      </w:r>
      <w:r>
        <w:t>$0.75</w:t>
      </w:r>
      <w:r>
        <w:rPr>
          <w:spacing w:val="-6"/>
        </w:rPr>
        <w:t xml:space="preserve"> </w:t>
      </w:r>
      <w:r>
        <w:rPr>
          <w:spacing w:val="-2"/>
        </w:rPr>
        <w:t>million</w:t>
      </w:r>
    </w:p>
    <w:p w14:paraId="7499C0E4" w14:textId="77777777" w:rsidR="0054344E" w:rsidRDefault="00DB1AB2">
      <w:pPr>
        <w:pStyle w:val="ListParagraph"/>
        <w:numPr>
          <w:ilvl w:val="0"/>
          <w:numId w:val="2"/>
        </w:numPr>
        <w:tabs>
          <w:tab w:val="left" w:pos="1500"/>
          <w:tab w:val="left" w:pos="1501"/>
        </w:tabs>
        <w:spacing w:line="268" w:lineRule="exact"/>
        <w:ind w:hanging="361"/>
        <w:rPr>
          <w:rFonts w:ascii="Symbol" w:hAnsi="Symbol"/>
        </w:rPr>
      </w:pPr>
      <w:r>
        <w:t>Generator</w:t>
      </w:r>
      <w:r>
        <w:rPr>
          <w:spacing w:val="-10"/>
        </w:rPr>
        <w:t xml:space="preserve"> </w:t>
      </w:r>
      <w:r>
        <w:t>(existing</w:t>
      </w:r>
      <w:r>
        <w:rPr>
          <w:spacing w:val="-6"/>
        </w:rPr>
        <w:t xml:space="preserve"> </w:t>
      </w:r>
      <w:r>
        <w:t>did</w:t>
      </w:r>
      <w:r>
        <w:rPr>
          <w:spacing w:val="-6"/>
        </w:rPr>
        <w:t xml:space="preserve"> </w:t>
      </w:r>
      <w:r>
        <w:t>not</w:t>
      </w:r>
      <w:r>
        <w:rPr>
          <w:spacing w:val="-5"/>
        </w:rPr>
        <w:t xml:space="preserve"> </w:t>
      </w:r>
      <w:r>
        <w:t>support</w:t>
      </w:r>
      <w:r>
        <w:rPr>
          <w:spacing w:val="-7"/>
        </w:rPr>
        <w:t xml:space="preserve"> </w:t>
      </w:r>
      <w:r>
        <w:t>additions)</w:t>
      </w:r>
      <w:r>
        <w:rPr>
          <w:spacing w:val="-7"/>
        </w:rPr>
        <w:t xml:space="preserve"> </w:t>
      </w:r>
      <w:r>
        <w:t>$0.10</w:t>
      </w:r>
      <w:r>
        <w:rPr>
          <w:spacing w:val="-6"/>
        </w:rPr>
        <w:t xml:space="preserve"> </w:t>
      </w:r>
      <w:proofErr w:type="gramStart"/>
      <w:r>
        <w:rPr>
          <w:spacing w:val="-2"/>
        </w:rPr>
        <w:t>million</w:t>
      </w:r>
      <w:proofErr w:type="gramEnd"/>
    </w:p>
    <w:p w14:paraId="4989F106" w14:textId="77777777" w:rsidR="0054344E" w:rsidRDefault="00DB1AB2">
      <w:pPr>
        <w:pStyle w:val="ListParagraph"/>
        <w:numPr>
          <w:ilvl w:val="0"/>
          <w:numId w:val="2"/>
        </w:numPr>
        <w:tabs>
          <w:tab w:val="left" w:pos="1500"/>
          <w:tab w:val="left" w:pos="1501"/>
        </w:tabs>
        <w:spacing w:line="268" w:lineRule="exact"/>
        <w:ind w:hanging="361"/>
        <w:rPr>
          <w:rFonts w:ascii="Symbol" w:hAnsi="Symbol"/>
        </w:rPr>
      </w:pPr>
      <w:r>
        <w:t>Uninterrupted</w:t>
      </w:r>
      <w:r>
        <w:rPr>
          <w:spacing w:val="-7"/>
        </w:rPr>
        <w:t xml:space="preserve"> </w:t>
      </w:r>
      <w:r>
        <w:t>power</w:t>
      </w:r>
      <w:r>
        <w:rPr>
          <w:spacing w:val="-8"/>
        </w:rPr>
        <w:t xml:space="preserve"> </w:t>
      </w:r>
      <w:r>
        <w:t>supply</w:t>
      </w:r>
      <w:r>
        <w:rPr>
          <w:spacing w:val="-6"/>
        </w:rPr>
        <w:t xml:space="preserve"> </w:t>
      </w:r>
      <w:r>
        <w:t>$0.10</w:t>
      </w:r>
      <w:r>
        <w:rPr>
          <w:spacing w:val="-7"/>
        </w:rPr>
        <w:t xml:space="preserve"> </w:t>
      </w:r>
      <w:r>
        <w:rPr>
          <w:spacing w:val="-2"/>
        </w:rPr>
        <w:t>million</w:t>
      </w:r>
    </w:p>
    <w:p w14:paraId="4BF0594E" w14:textId="77777777" w:rsidR="0054344E" w:rsidRDefault="00DB1AB2">
      <w:pPr>
        <w:pStyle w:val="ListParagraph"/>
        <w:numPr>
          <w:ilvl w:val="0"/>
          <w:numId w:val="2"/>
        </w:numPr>
        <w:tabs>
          <w:tab w:val="left" w:pos="1500"/>
          <w:tab w:val="left" w:pos="1501"/>
        </w:tabs>
        <w:spacing w:line="269" w:lineRule="exact"/>
        <w:ind w:hanging="361"/>
        <w:rPr>
          <w:rFonts w:ascii="Symbol" w:hAnsi="Symbol"/>
        </w:rPr>
      </w:pPr>
      <w:r>
        <w:t>Security</w:t>
      </w:r>
      <w:r>
        <w:rPr>
          <w:spacing w:val="-6"/>
        </w:rPr>
        <w:t xml:space="preserve"> </w:t>
      </w:r>
      <w:r>
        <w:t>system</w:t>
      </w:r>
      <w:r>
        <w:rPr>
          <w:spacing w:val="-4"/>
        </w:rPr>
        <w:t xml:space="preserve"> </w:t>
      </w:r>
      <w:r>
        <w:t>and</w:t>
      </w:r>
      <w:r>
        <w:rPr>
          <w:spacing w:val="-3"/>
        </w:rPr>
        <w:t xml:space="preserve"> </w:t>
      </w:r>
      <w:r>
        <w:t>CCTV</w:t>
      </w:r>
      <w:r>
        <w:rPr>
          <w:spacing w:val="-4"/>
        </w:rPr>
        <w:t xml:space="preserve"> </w:t>
      </w:r>
      <w:r>
        <w:t>$1.0</w:t>
      </w:r>
      <w:r>
        <w:rPr>
          <w:spacing w:val="-5"/>
        </w:rPr>
        <w:t xml:space="preserve"> </w:t>
      </w:r>
      <w:r>
        <w:rPr>
          <w:spacing w:val="-2"/>
        </w:rPr>
        <w:t>million</w:t>
      </w:r>
    </w:p>
    <w:p w14:paraId="5E9EF547" w14:textId="77777777" w:rsidR="0054344E" w:rsidRDefault="00DB1AB2">
      <w:pPr>
        <w:pStyle w:val="ListParagraph"/>
        <w:numPr>
          <w:ilvl w:val="0"/>
          <w:numId w:val="2"/>
        </w:numPr>
        <w:tabs>
          <w:tab w:val="left" w:pos="1493"/>
          <w:tab w:val="left" w:pos="1494"/>
        </w:tabs>
        <w:spacing w:line="269" w:lineRule="exact"/>
        <w:ind w:left="1493" w:hanging="356"/>
        <w:rPr>
          <w:rFonts w:ascii="Symbol" w:hAnsi="Symbol"/>
        </w:rPr>
      </w:pPr>
      <w:r>
        <w:t>Data</w:t>
      </w:r>
      <w:r>
        <w:rPr>
          <w:spacing w:val="-4"/>
        </w:rPr>
        <w:t xml:space="preserve"> </w:t>
      </w:r>
      <w:r>
        <w:t>connection,</w:t>
      </w:r>
      <w:r>
        <w:rPr>
          <w:spacing w:val="-5"/>
        </w:rPr>
        <w:t xml:space="preserve"> </w:t>
      </w:r>
      <w:r>
        <w:t>servers</w:t>
      </w:r>
      <w:r>
        <w:rPr>
          <w:spacing w:val="-6"/>
        </w:rPr>
        <w:t xml:space="preserve"> </w:t>
      </w:r>
      <w:proofErr w:type="spellStart"/>
      <w:r>
        <w:t>etc</w:t>
      </w:r>
      <w:proofErr w:type="spellEnd"/>
      <w:r>
        <w:rPr>
          <w:spacing w:val="-5"/>
        </w:rPr>
        <w:t xml:space="preserve"> </w:t>
      </w:r>
      <w:r>
        <w:t>$0.5</w:t>
      </w:r>
      <w:r>
        <w:rPr>
          <w:spacing w:val="-7"/>
        </w:rPr>
        <w:t xml:space="preserve"> </w:t>
      </w:r>
      <w:r>
        <w:rPr>
          <w:spacing w:val="-2"/>
        </w:rPr>
        <w:t>million</w:t>
      </w:r>
    </w:p>
    <w:p w14:paraId="13348CDF" w14:textId="77777777" w:rsidR="0054344E" w:rsidRDefault="0054344E">
      <w:pPr>
        <w:pStyle w:val="BodyText"/>
        <w:spacing w:before="1"/>
        <w:rPr>
          <w:sz w:val="32"/>
        </w:rPr>
      </w:pPr>
    </w:p>
    <w:p w14:paraId="620D05F3" w14:textId="77777777" w:rsidR="0054344E" w:rsidRDefault="00DB1AB2">
      <w:pPr>
        <w:pStyle w:val="ListParagraph"/>
        <w:numPr>
          <w:ilvl w:val="2"/>
          <w:numId w:val="43"/>
        </w:numPr>
        <w:tabs>
          <w:tab w:val="left" w:pos="2221"/>
        </w:tabs>
        <w:ind w:left="2220" w:hanging="721"/>
      </w:pPr>
      <w:r>
        <w:rPr>
          <w:color w:val="808080"/>
          <w:spacing w:val="-2"/>
        </w:rPr>
        <w:t>Operations</w:t>
      </w:r>
    </w:p>
    <w:p w14:paraId="28AA2B4C" w14:textId="77777777" w:rsidR="0054344E" w:rsidRDefault="00DB1AB2">
      <w:pPr>
        <w:pStyle w:val="BodyText"/>
        <w:spacing w:before="160"/>
        <w:ind w:left="780"/>
        <w:jc w:val="both"/>
      </w:pPr>
      <w:r>
        <w:t>The</w:t>
      </w:r>
      <w:r>
        <w:rPr>
          <w:spacing w:val="-6"/>
        </w:rPr>
        <w:t xml:space="preserve"> </w:t>
      </w:r>
      <w:r>
        <w:t>roles</w:t>
      </w:r>
      <w:r>
        <w:rPr>
          <w:spacing w:val="-6"/>
        </w:rPr>
        <w:t xml:space="preserve"> </w:t>
      </w:r>
      <w:r>
        <w:t>for</w:t>
      </w:r>
      <w:r>
        <w:rPr>
          <w:spacing w:val="-5"/>
        </w:rPr>
        <w:t xml:space="preserve"> </w:t>
      </w:r>
      <w:r>
        <w:t>the</w:t>
      </w:r>
      <w:r>
        <w:rPr>
          <w:spacing w:val="-6"/>
        </w:rPr>
        <w:t xml:space="preserve"> </w:t>
      </w:r>
      <w:r>
        <w:t>agencies</w:t>
      </w:r>
      <w:r>
        <w:rPr>
          <w:spacing w:val="-3"/>
        </w:rPr>
        <w:t xml:space="preserve"> </w:t>
      </w:r>
      <w:r>
        <w:t>involved</w:t>
      </w:r>
      <w:r>
        <w:rPr>
          <w:spacing w:val="-4"/>
        </w:rPr>
        <w:t xml:space="preserve"> </w:t>
      </w:r>
      <w:r>
        <w:t>in</w:t>
      </w:r>
      <w:r>
        <w:rPr>
          <w:spacing w:val="-6"/>
        </w:rPr>
        <w:t xml:space="preserve"> </w:t>
      </w:r>
      <w:r>
        <w:t>the</w:t>
      </w:r>
      <w:r>
        <w:rPr>
          <w:spacing w:val="-4"/>
        </w:rPr>
        <w:t xml:space="preserve"> </w:t>
      </w:r>
      <w:r>
        <w:t>operation</w:t>
      </w:r>
      <w:r>
        <w:rPr>
          <w:spacing w:val="-4"/>
        </w:rPr>
        <w:t xml:space="preserve"> </w:t>
      </w:r>
      <w:r>
        <w:t>of</w:t>
      </w:r>
      <w:r>
        <w:rPr>
          <w:spacing w:val="-4"/>
        </w:rPr>
        <w:t xml:space="preserve"> </w:t>
      </w:r>
      <w:r>
        <w:t>the</w:t>
      </w:r>
      <w:r>
        <w:rPr>
          <w:spacing w:val="-6"/>
        </w:rPr>
        <w:t xml:space="preserve"> </w:t>
      </w:r>
      <w:r>
        <w:t>trial</w:t>
      </w:r>
      <w:r>
        <w:rPr>
          <w:spacing w:val="-5"/>
        </w:rPr>
        <w:t xml:space="preserve"> </w:t>
      </w:r>
      <w:r>
        <w:t>are</w:t>
      </w:r>
      <w:r>
        <w:rPr>
          <w:spacing w:val="-6"/>
        </w:rPr>
        <w:t xml:space="preserve"> </w:t>
      </w:r>
      <w:r>
        <w:t>described</w:t>
      </w:r>
      <w:r>
        <w:rPr>
          <w:spacing w:val="-3"/>
        </w:rPr>
        <w:t xml:space="preserve"> </w:t>
      </w:r>
      <w:r>
        <w:rPr>
          <w:spacing w:val="-2"/>
        </w:rPr>
        <w:t>below.</w:t>
      </w:r>
    </w:p>
    <w:p w14:paraId="234BCB4B" w14:textId="77777777" w:rsidR="0054344E" w:rsidRDefault="00DB1AB2">
      <w:pPr>
        <w:pStyle w:val="BodyText"/>
        <w:spacing w:before="160"/>
        <w:ind w:left="780" w:right="642"/>
      </w:pPr>
      <w:r>
        <w:rPr>
          <w:b/>
        </w:rPr>
        <w:t xml:space="preserve">Youth Justice staff </w:t>
      </w:r>
      <w:r>
        <w:t>within DCYJMA assess the young person’s suitability for an EMD and must do so within one day. The assessment form used by DCYJMA staff requires young people</w:t>
      </w:r>
      <w:r>
        <w:rPr>
          <w:spacing w:val="-2"/>
        </w:rPr>
        <w:t xml:space="preserve"> </w:t>
      </w:r>
      <w:r>
        <w:t>to</w:t>
      </w:r>
      <w:r>
        <w:rPr>
          <w:spacing w:val="-2"/>
        </w:rPr>
        <w:t xml:space="preserve"> </w:t>
      </w:r>
      <w:r>
        <w:t>state</w:t>
      </w:r>
      <w:r>
        <w:rPr>
          <w:spacing w:val="-4"/>
        </w:rPr>
        <w:t xml:space="preserve"> </w:t>
      </w:r>
      <w:r>
        <w:t>the</w:t>
      </w:r>
      <w:r>
        <w:rPr>
          <w:spacing w:val="-2"/>
        </w:rPr>
        <w:t xml:space="preserve"> </w:t>
      </w:r>
      <w:r>
        <w:t>EMD</w:t>
      </w:r>
      <w:r>
        <w:rPr>
          <w:spacing w:val="-5"/>
        </w:rPr>
        <w:t xml:space="preserve"> </w:t>
      </w:r>
      <w:r>
        <w:t>requirements</w:t>
      </w:r>
      <w:r>
        <w:rPr>
          <w:spacing w:val="-4"/>
        </w:rPr>
        <w:t xml:space="preserve"> </w:t>
      </w:r>
      <w:r>
        <w:t>in</w:t>
      </w:r>
      <w:r>
        <w:rPr>
          <w:spacing w:val="-2"/>
        </w:rPr>
        <w:t xml:space="preserve"> </w:t>
      </w:r>
      <w:r>
        <w:t>their</w:t>
      </w:r>
      <w:r>
        <w:rPr>
          <w:spacing w:val="-3"/>
        </w:rPr>
        <w:t xml:space="preserve"> </w:t>
      </w:r>
      <w:r>
        <w:t>own</w:t>
      </w:r>
      <w:r>
        <w:rPr>
          <w:spacing w:val="-2"/>
        </w:rPr>
        <w:t xml:space="preserve"> </w:t>
      </w:r>
      <w:r>
        <w:t>words. Youth</w:t>
      </w:r>
      <w:r>
        <w:rPr>
          <w:spacing w:val="-6"/>
        </w:rPr>
        <w:t xml:space="preserve"> </w:t>
      </w:r>
      <w:r>
        <w:t>justice</w:t>
      </w:r>
      <w:r>
        <w:rPr>
          <w:spacing w:val="-4"/>
        </w:rPr>
        <w:t xml:space="preserve"> </w:t>
      </w:r>
      <w:r>
        <w:t>court</w:t>
      </w:r>
      <w:r>
        <w:rPr>
          <w:spacing w:val="-2"/>
        </w:rPr>
        <w:t xml:space="preserve"> </w:t>
      </w:r>
      <w:r>
        <w:t>officers</w:t>
      </w:r>
      <w:r>
        <w:rPr>
          <w:spacing w:val="-3"/>
        </w:rPr>
        <w:t xml:space="preserve"> </w:t>
      </w:r>
      <w:r>
        <w:t>provide detailed information to courts about the suitability assessment and support services to assist with bail compliance and with the Courts bail determinations.</w:t>
      </w:r>
    </w:p>
    <w:p w14:paraId="2DC2B711" w14:textId="77777777" w:rsidR="0054344E" w:rsidRDefault="0054344E">
      <w:pPr>
        <w:pStyle w:val="BodyText"/>
        <w:spacing w:before="10"/>
        <w:rPr>
          <w:sz w:val="21"/>
        </w:rPr>
      </w:pPr>
    </w:p>
    <w:p w14:paraId="21F5D135" w14:textId="77777777" w:rsidR="0054344E" w:rsidRDefault="00DB1AB2">
      <w:pPr>
        <w:pStyle w:val="BodyText"/>
        <w:ind w:left="780" w:right="634"/>
      </w:pPr>
      <w:r>
        <w:t>When an EMD condition is ordered, if the young person does not have a support person available DCYJMA youth justice staff assist the young person to attend the watchhouse to have their EMD fitted by a QPS officer. DCYJMA youth workers may also supervise the young</w:t>
      </w:r>
      <w:r>
        <w:rPr>
          <w:spacing w:val="-2"/>
        </w:rPr>
        <w:t xml:space="preserve"> </w:t>
      </w:r>
      <w:r>
        <w:t>person</w:t>
      </w:r>
      <w:r>
        <w:rPr>
          <w:spacing w:val="-7"/>
        </w:rPr>
        <w:t xml:space="preserve"> </w:t>
      </w:r>
      <w:r>
        <w:t>through</w:t>
      </w:r>
      <w:r>
        <w:rPr>
          <w:spacing w:val="-5"/>
        </w:rPr>
        <w:t xml:space="preserve"> </w:t>
      </w:r>
      <w:r>
        <w:t>an</w:t>
      </w:r>
      <w:r>
        <w:rPr>
          <w:spacing w:val="-4"/>
        </w:rPr>
        <w:t xml:space="preserve"> </w:t>
      </w:r>
      <w:proofErr w:type="spellStart"/>
      <w:r>
        <w:t>individualised</w:t>
      </w:r>
      <w:proofErr w:type="spellEnd"/>
      <w:r>
        <w:rPr>
          <w:spacing w:val="-2"/>
        </w:rPr>
        <w:t xml:space="preserve"> </w:t>
      </w:r>
      <w:r>
        <w:t>Conditional</w:t>
      </w:r>
      <w:r>
        <w:rPr>
          <w:spacing w:val="-3"/>
        </w:rPr>
        <w:t xml:space="preserve"> </w:t>
      </w:r>
      <w:r>
        <w:t>Bail</w:t>
      </w:r>
      <w:r>
        <w:rPr>
          <w:spacing w:val="-2"/>
        </w:rPr>
        <w:t xml:space="preserve"> </w:t>
      </w:r>
      <w:r>
        <w:t>Program</w:t>
      </w:r>
      <w:r>
        <w:rPr>
          <w:spacing w:val="-3"/>
        </w:rPr>
        <w:t xml:space="preserve"> </w:t>
      </w:r>
      <w:r>
        <w:t>(CBP), where</w:t>
      </w:r>
      <w:r>
        <w:rPr>
          <w:spacing w:val="-2"/>
        </w:rPr>
        <w:t xml:space="preserve"> </w:t>
      </w:r>
      <w:r>
        <w:t>CBP</w:t>
      </w:r>
      <w:r>
        <w:rPr>
          <w:spacing w:val="-2"/>
        </w:rPr>
        <w:t xml:space="preserve"> </w:t>
      </w:r>
      <w:r>
        <w:t>is a</w:t>
      </w:r>
      <w:r>
        <w:rPr>
          <w:spacing w:val="-4"/>
        </w:rPr>
        <w:t xml:space="preserve"> </w:t>
      </w:r>
      <w:r>
        <w:t xml:space="preserve">bail </w:t>
      </w:r>
      <w:r>
        <w:rPr>
          <w:spacing w:val="-2"/>
        </w:rPr>
        <w:t>condition.</w:t>
      </w:r>
    </w:p>
    <w:p w14:paraId="6E67A369" w14:textId="77777777" w:rsidR="0054344E" w:rsidRDefault="00DB1AB2">
      <w:pPr>
        <w:pStyle w:val="BodyText"/>
        <w:spacing w:before="161"/>
        <w:ind w:left="780" w:right="642"/>
      </w:pPr>
      <w:r>
        <w:rPr>
          <w:b/>
        </w:rPr>
        <w:t>QPS</w:t>
      </w:r>
      <w:r>
        <w:rPr>
          <w:b/>
          <w:spacing w:val="-1"/>
        </w:rPr>
        <w:t xml:space="preserve"> </w:t>
      </w:r>
      <w:r>
        <w:t>staff are</w:t>
      </w:r>
      <w:r>
        <w:rPr>
          <w:spacing w:val="-3"/>
        </w:rPr>
        <w:t xml:space="preserve"> </w:t>
      </w:r>
      <w:r>
        <w:t>responsible</w:t>
      </w:r>
      <w:r>
        <w:rPr>
          <w:spacing w:val="-1"/>
        </w:rPr>
        <w:t xml:space="preserve"> </w:t>
      </w:r>
      <w:r>
        <w:t>for</w:t>
      </w:r>
      <w:r>
        <w:rPr>
          <w:spacing w:val="-2"/>
        </w:rPr>
        <w:t xml:space="preserve"> </w:t>
      </w:r>
      <w:r>
        <w:t>fitting,</w:t>
      </w:r>
      <w:r>
        <w:rPr>
          <w:spacing w:val="-2"/>
        </w:rPr>
        <w:t xml:space="preserve"> </w:t>
      </w:r>
      <w:proofErr w:type="gramStart"/>
      <w:r>
        <w:t>removal</w:t>
      </w:r>
      <w:proofErr w:type="gramEnd"/>
      <w:r>
        <w:rPr>
          <w:spacing w:val="-4"/>
        </w:rPr>
        <w:t xml:space="preserve"> </w:t>
      </w:r>
      <w:r>
        <w:t>and</w:t>
      </w:r>
      <w:r>
        <w:rPr>
          <w:spacing w:val="-3"/>
        </w:rPr>
        <w:t xml:space="preserve"> </w:t>
      </w:r>
      <w:r>
        <w:t>storage</w:t>
      </w:r>
      <w:r>
        <w:rPr>
          <w:spacing w:val="-3"/>
        </w:rPr>
        <w:t xml:space="preserve"> </w:t>
      </w:r>
      <w:r>
        <w:t>of</w:t>
      </w:r>
      <w:r>
        <w:rPr>
          <w:spacing w:val="-2"/>
        </w:rPr>
        <w:t xml:space="preserve"> </w:t>
      </w:r>
      <w:r>
        <w:t>the</w:t>
      </w:r>
      <w:r>
        <w:rPr>
          <w:spacing w:val="-3"/>
        </w:rPr>
        <w:t xml:space="preserve"> </w:t>
      </w:r>
      <w:r>
        <w:t>EMDs</w:t>
      </w:r>
      <w:r>
        <w:rPr>
          <w:spacing w:val="-3"/>
        </w:rPr>
        <w:t xml:space="preserve"> </w:t>
      </w:r>
      <w:r>
        <w:t>for</w:t>
      </w:r>
      <w:r>
        <w:rPr>
          <w:spacing w:val="-2"/>
        </w:rPr>
        <w:t xml:space="preserve"> </w:t>
      </w:r>
      <w:r>
        <w:t>the</w:t>
      </w:r>
      <w:r>
        <w:rPr>
          <w:spacing w:val="-1"/>
        </w:rPr>
        <w:t xml:space="preserve"> </w:t>
      </w:r>
      <w:r>
        <w:t>purpose</w:t>
      </w:r>
      <w:r>
        <w:rPr>
          <w:spacing w:val="-3"/>
        </w:rPr>
        <w:t xml:space="preserve"> </w:t>
      </w:r>
      <w:r>
        <w:t>of</w:t>
      </w:r>
      <w:r>
        <w:rPr>
          <w:spacing w:val="-2"/>
        </w:rPr>
        <w:t xml:space="preserve"> </w:t>
      </w:r>
      <w:r>
        <w:t>the trial. This responsibility is currently a function of QPS Watchhouse staff. QPS respond to alerts escalated from QCS. First response officers respond to all high priority ‘strap’ alerts with</w:t>
      </w:r>
      <w:r>
        <w:rPr>
          <w:spacing w:val="-1"/>
        </w:rPr>
        <w:t xml:space="preserve"> </w:t>
      </w:r>
      <w:r>
        <w:t>the</w:t>
      </w:r>
      <w:r>
        <w:rPr>
          <w:spacing w:val="-3"/>
        </w:rPr>
        <w:t xml:space="preserve"> </w:t>
      </w:r>
      <w:r>
        <w:t>YCRT</w:t>
      </w:r>
      <w:r>
        <w:rPr>
          <w:spacing w:val="-1"/>
        </w:rPr>
        <w:t xml:space="preserve"> </w:t>
      </w:r>
      <w:r>
        <w:t>available</w:t>
      </w:r>
      <w:r>
        <w:rPr>
          <w:spacing w:val="-1"/>
        </w:rPr>
        <w:t xml:space="preserve"> </w:t>
      </w:r>
      <w:r>
        <w:t>to</w:t>
      </w:r>
      <w:r>
        <w:rPr>
          <w:spacing w:val="-1"/>
        </w:rPr>
        <w:t xml:space="preserve"> </w:t>
      </w:r>
      <w:r>
        <w:t>support</w:t>
      </w:r>
      <w:r>
        <w:rPr>
          <w:spacing w:val="-2"/>
        </w:rPr>
        <w:t xml:space="preserve"> </w:t>
      </w:r>
      <w:r>
        <w:t>those</w:t>
      </w:r>
      <w:r>
        <w:rPr>
          <w:spacing w:val="-1"/>
        </w:rPr>
        <w:t xml:space="preserve"> </w:t>
      </w:r>
      <w:r>
        <w:t>officers.</w:t>
      </w:r>
      <w:r>
        <w:rPr>
          <w:spacing w:val="-2"/>
        </w:rPr>
        <w:t xml:space="preserve"> </w:t>
      </w:r>
      <w:r>
        <w:t>QPS</w:t>
      </w:r>
      <w:r>
        <w:rPr>
          <w:spacing w:val="-1"/>
        </w:rPr>
        <w:t xml:space="preserve"> </w:t>
      </w:r>
      <w:r>
        <w:t>officers</w:t>
      </w:r>
      <w:r>
        <w:rPr>
          <w:spacing w:val="-2"/>
        </w:rPr>
        <w:t xml:space="preserve"> </w:t>
      </w:r>
      <w:r>
        <w:t>retain</w:t>
      </w:r>
      <w:r>
        <w:rPr>
          <w:spacing w:val="-1"/>
        </w:rPr>
        <w:t xml:space="preserve"> </w:t>
      </w:r>
      <w:r>
        <w:t>powers</w:t>
      </w:r>
      <w:r>
        <w:rPr>
          <w:spacing w:val="-2"/>
        </w:rPr>
        <w:t xml:space="preserve"> </w:t>
      </w:r>
      <w:r>
        <w:t>to</w:t>
      </w:r>
      <w:r>
        <w:rPr>
          <w:spacing w:val="-1"/>
        </w:rPr>
        <w:t xml:space="preserve"> </w:t>
      </w:r>
      <w:r>
        <w:t>determine</w:t>
      </w:r>
      <w:r>
        <w:rPr>
          <w:spacing w:val="-1"/>
        </w:rPr>
        <w:t xml:space="preserve"> </w:t>
      </w:r>
      <w:r>
        <w:t>if a young person is non-compliant with their bail conditions.</w:t>
      </w:r>
    </w:p>
    <w:p w14:paraId="18F4E616" w14:textId="77777777" w:rsidR="0054344E" w:rsidRDefault="00DB1AB2">
      <w:pPr>
        <w:pStyle w:val="BodyText"/>
        <w:spacing w:before="161"/>
        <w:ind w:left="780" w:right="692"/>
      </w:pPr>
      <w:r>
        <w:rPr>
          <w:b/>
        </w:rPr>
        <w:t xml:space="preserve">YCRT </w:t>
      </w:r>
      <w:r>
        <w:t>staff resolve issues and support young people to assist compliance with their EMD bail</w:t>
      </w:r>
      <w:r>
        <w:rPr>
          <w:spacing w:val="-2"/>
        </w:rPr>
        <w:t xml:space="preserve"> </w:t>
      </w:r>
      <w:r>
        <w:t>condition. These</w:t>
      </w:r>
      <w:r>
        <w:rPr>
          <w:spacing w:val="-4"/>
        </w:rPr>
        <w:t xml:space="preserve"> </w:t>
      </w:r>
      <w:r>
        <w:t>teams</w:t>
      </w:r>
      <w:r>
        <w:rPr>
          <w:spacing w:val="-4"/>
        </w:rPr>
        <w:t xml:space="preserve"> </w:t>
      </w:r>
      <w:r>
        <w:t>respond</w:t>
      </w:r>
      <w:r>
        <w:rPr>
          <w:spacing w:val="-3"/>
        </w:rPr>
        <w:t xml:space="preserve"> </w:t>
      </w:r>
      <w:r>
        <w:t>to</w:t>
      </w:r>
      <w:r>
        <w:rPr>
          <w:spacing w:val="-4"/>
        </w:rPr>
        <w:t xml:space="preserve"> </w:t>
      </w:r>
      <w:r>
        <w:t>alerts</w:t>
      </w:r>
      <w:r>
        <w:rPr>
          <w:spacing w:val="-4"/>
        </w:rPr>
        <w:t xml:space="preserve"> </w:t>
      </w:r>
      <w:r>
        <w:t>such</w:t>
      </w:r>
      <w:r>
        <w:rPr>
          <w:spacing w:val="-2"/>
        </w:rPr>
        <w:t xml:space="preserve"> </w:t>
      </w:r>
      <w:r>
        <w:t>as</w:t>
      </w:r>
      <w:r>
        <w:rPr>
          <w:spacing w:val="-1"/>
        </w:rPr>
        <w:t xml:space="preserve"> </w:t>
      </w:r>
      <w:r>
        <w:t>low</w:t>
      </w:r>
      <w:r>
        <w:rPr>
          <w:spacing w:val="-3"/>
        </w:rPr>
        <w:t xml:space="preserve"> </w:t>
      </w:r>
      <w:r>
        <w:t>battery</w:t>
      </w:r>
      <w:r>
        <w:rPr>
          <w:spacing w:val="-4"/>
        </w:rPr>
        <w:t xml:space="preserve"> </w:t>
      </w:r>
      <w:r>
        <w:t>or</w:t>
      </w:r>
      <w:r>
        <w:rPr>
          <w:spacing w:val="-3"/>
        </w:rPr>
        <w:t xml:space="preserve"> </w:t>
      </w:r>
      <w:r>
        <w:t>curfew</w:t>
      </w:r>
      <w:r>
        <w:rPr>
          <w:spacing w:val="-2"/>
        </w:rPr>
        <w:t xml:space="preserve"> </w:t>
      </w:r>
      <w:r>
        <w:t>difficulties</w:t>
      </w:r>
      <w:r>
        <w:rPr>
          <w:spacing w:val="-2"/>
        </w:rPr>
        <w:t xml:space="preserve"> </w:t>
      </w:r>
      <w:r>
        <w:t>when not resolved through telephone contact with QCS staff.</w:t>
      </w:r>
      <w:r>
        <w:rPr>
          <w:spacing w:val="40"/>
        </w:rPr>
        <w:t xml:space="preserve"> </w:t>
      </w:r>
      <w:r>
        <w:t>If arrest or custodial action is required, the YCRT will contact QPS first response officers to attend and take any action deemed necessary.</w:t>
      </w:r>
    </w:p>
    <w:p w14:paraId="062BA60C" w14:textId="77777777" w:rsidR="0054344E" w:rsidRDefault="00DB1AB2">
      <w:pPr>
        <w:pStyle w:val="BodyText"/>
        <w:spacing w:before="161"/>
        <w:ind w:left="780" w:right="642"/>
      </w:pPr>
      <w:r>
        <w:rPr>
          <w:b/>
        </w:rPr>
        <w:t xml:space="preserve">QCS </w:t>
      </w:r>
      <w:r>
        <w:t>staff are responsible for monitoring alerts from EMDs fitted to young people, including contacting the young person by telephone to make attempts to resolve all alerts. QCS, QPS and</w:t>
      </w:r>
      <w:r>
        <w:rPr>
          <w:spacing w:val="-2"/>
        </w:rPr>
        <w:t xml:space="preserve"> </w:t>
      </w:r>
      <w:r>
        <w:t>DCYJMA</w:t>
      </w:r>
      <w:r>
        <w:rPr>
          <w:spacing w:val="-2"/>
        </w:rPr>
        <w:t xml:space="preserve"> </w:t>
      </w:r>
      <w:r>
        <w:t>share</w:t>
      </w:r>
      <w:r>
        <w:rPr>
          <w:spacing w:val="-2"/>
        </w:rPr>
        <w:t xml:space="preserve"> </w:t>
      </w:r>
      <w:r>
        <w:t>information</w:t>
      </w:r>
      <w:r>
        <w:rPr>
          <w:spacing w:val="-4"/>
        </w:rPr>
        <w:t xml:space="preserve"> </w:t>
      </w:r>
      <w:r>
        <w:t>regarding</w:t>
      </w:r>
      <w:r>
        <w:rPr>
          <w:spacing w:val="-4"/>
        </w:rPr>
        <w:t xml:space="preserve"> </w:t>
      </w:r>
      <w:r>
        <w:t>alerts</w:t>
      </w:r>
      <w:r>
        <w:rPr>
          <w:spacing w:val="-4"/>
        </w:rPr>
        <w:t xml:space="preserve"> </w:t>
      </w:r>
      <w:r>
        <w:t>and</w:t>
      </w:r>
      <w:r>
        <w:rPr>
          <w:spacing w:val="-2"/>
        </w:rPr>
        <w:t xml:space="preserve"> </w:t>
      </w:r>
      <w:r>
        <w:t>notifications</w:t>
      </w:r>
      <w:r>
        <w:rPr>
          <w:spacing w:val="-4"/>
        </w:rPr>
        <w:t xml:space="preserve"> </w:t>
      </w:r>
      <w:r>
        <w:t>from</w:t>
      </w:r>
      <w:r>
        <w:rPr>
          <w:spacing w:val="-3"/>
        </w:rPr>
        <w:t xml:space="preserve"> </w:t>
      </w:r>
      <w:r>
        <w:t>the monitoring</w:t>
      </w:r>
      <w:r>
        <w:rPr>
          <w:spacing w:val="-4"/>
        </w:rPr>
        <w:t xml:space="preserve"> </w:t>
      </w:r>
      <w:r>
        <w:t>device through a documented Alert Protocol.</w:t>
      </w:r>
    </w:p>
    <w:p w14:paraId="538DDBD9" w14:textId="77777777" w:rsidR="0054344E" w:rsidRDefault="00DB1AB2">
      <w:pPr>
        <w:pStyle w:val="ListParagraph"/>
        <w:numPr>
          <w:ilvl w:val="2"/>
          <w:numId w:val="43"/>
        </w:numPr>
        <w:tabs>
          <w:tab w:val="left" w:pos="2221"/>
        </w:tabs>
        <w:spacing w:before="160"/>
        <w:ind w:right="762" w:hanging="504"/>
      </w:pPr>
      <w:r>
        <w:rPr>
          <w:color w:val="808080"/>
        </w:rPr>
        <w:t>What</w:t>
      </w:r>
      <w:r>
        <w:rPr>
          <w:color w:val="808080"/>
          <w:spacing w:val="-4"/>
        </w:rPr>
        <w:t xml:space="preserve"> </w:t>
      </w:r>
      <w:r>
        <w:rPr>
          <w:color w:val="808080"/>
        </w:rPr>
        <w:t>supporting</w:t>
      </w:r>
      <w:r>
        <w:rPr>
          <w:color w:val="808080"/>
          <w:spacing w:val="-3"/>
        </w:rPr>
        <w:t xml:space="preserve"> </w:t>
      </w:r>
      <w:r>
        <w:rPr>
          <w:color w:val="808080"/>
        </w:rPr>
        <w:t>programs</w:t>
      </w:r>
      <w:r>
        <w:rPr>
          <w:color w:val="808080"/>
          <w:spacing w:val="-1"/>
        </w:rPr>
        <w:t xml:space="preserve"> </w:t>
      </w:r>
      <w:r>
        <w:rPr>
          <w:color w:val="808080"/>
        </w:rPr>
        <w:t>are</w:t>
      </w:r>
      <w:r>
        <w:rPr>
          <w:color w:val="808080"/>
          <w:spacing w:val="-3"/>
        </w:rPr>
        <w:t xml:space="preserve"> </w:t>
      </w:r>
      <w:r>
        <w:rPr>
          <w:color w:val="808080"/>
        </w:rPr>
        <w:t>available</w:t>
      </w:r>
      <w:r>
        <w:rPr>
          <w:color w:val="808080"/>
          <w:spacing w:val="-3"/>
        </w:rPr>
        <w:t xml:space="preserve"> </w:t>
      </w:r>
      <w:r>
        <w:rPr>
          <w:color w:val="808080"/>
        </w:rPr>
        <w:t>for</w:t>
      </w:r>
      <w:r>
        <w:rPr>
          <w:color w:val="808080"/>
          <w:spacing w:val="-3"/>
        </w:rPr>
        <w:t xml:space="preserve"> </w:t>
      </w:r>
      <w:r>
        <w:rPr>
          <w:color w:val="808080"/>
        </w:rPr>
        <w:t>young</w:t>
      </w:r>
      <w:r>
        <w:rPr>
          <w:color w:val="808080"/>
          <w:spacing w:val="-3"/>
        </w:rPr>
        <w:t xml:space="preserve"> </w:t>
      </w:r>
      <w:r>
        <w:rPr>
          <w:color w:val="808080"/>
        </w:rPr>
        <w:t>people</w:t>
      </w:r>
      <w:r>
        <w:rPr>
          <w:color w:val="808080"/>
          <w:spacing w:val="-3"/>
        </w:rPr>
        <w:t xml:space="preserve"> </w:t>
      </w:r>
      <w:r>
        <w:rPr>
          <w:color w:val="808080"/>
        </w:rPr>
        <w:t>subject</w:t>
      </w:r>
      <w:r>
        <w:rPr>
          <w:color w:val="808080"/>
          <w:spacing w:val="-4"/>
        </w:rPr>
        <w:t xml:space="preserve"> </w:t>
      </w:r>
      <w:r>
        <w:rPr>
          <w:color w:val="808080"/>
        </w:rPr>
        <w:t>to</w:t>
      </w:r>
      <w:r>
        <w:rPr>
          <w:color w:val="808080"/>
          <w:spacing w:val="-5"/>
        </w:rPr>
        <w:t xml:space="preserve"> </w:t>
      </w:r>
      <w:r>
        <w:rPr>
          <w:color w:val="808080"/>
        </w:rPr>
        <w:t>an</w:t>
      </w:r>
      <w:r>
        <w:rPr>
          <w:color w:val="808080"/>
          <w:spacing w:val="-8"/>
        </w:rPr>
        <w:t xml:space="preserve"> </w:t>
      </w:r>
      <w:r>
        <w:rPr>
          <w:color w:val="808080"/>
        </w:rPr>
        <w:t>EMD and their families?</w:t>
      </w:r>
    </w:p>
    <w:p w14:paraId="0437E43C" w14:textId="77777777" w:rsidR="0054344E" w:rsidRDefault="00DB1AB2">
      <w:pPr>
        <w:pStyle w:val="BodyText"/>
        <w:spacing w:before="158"/>
        <w:ind w:left="780" w:right="642"/>
      </w:pPr>
      <w:r>
        <w:t>The research evidence is clear that electronic monitoring should be accompanied by appropriate</w:t>
      </w:r>
      <w:r>
        <w:rPr>
          <w:spacing w:val="-5"/>
        </w:rPr>
        <w:t xml:space="preserve"> </w:t>
      </w:r>
      <w:r>
        <w:t>support</w:t>
      </w:r>
      <w:r>
        <w:rPr>
          <w:spacing w:val="-4"/>
        </w:rPr>
        <w:t xml:space="preserve"> </w:t>
      </w:r>
      <w:r>
        <w:t>and</w:t>
      </w:r>
      <w:r>
        <w:rPr>
          <w:spacing w:val="-5"/>
        </w:rPr>
        <w:t xml:space="preserve"> </w:t>
      </w:r>
      <w:r>
        <w:t>supervision</w:t>
      </w:r>
      <w:r>
        <w:rPr>
          <w:spacing w:val="-2"/>
        </w:rPr>
        <w:t xml:space="preserve"> </w:t>
      </w:r>
      <w:r>
        <w:t>(</w:t>
      </w:r>
      <w:proofErr w:type="spellStart"/>
      <w:r>
        <w:t>Fitzalan</w:t>
      </w:r>
      <w:proofErr w:type="spellEnd"/>
      <w:r>
        <w:rPr>
          <w:spacing w:val="-3"/>
        </w:rPr>
        <w:t xml:space="preserve"> </w:t>
      </w:r>
      <w:r>
        <w:t>Howard,</w:t>
      </w:r>
      <w:r>
        <w:rPr>
          <w:spacing w:val="-1"/>
        </w:rPr>
        <w:t xml:space="preserve"> </w:t>
      </w:r>
      <w:r>
        <w:t>2020;</w:t>
      </w:r>
      <w:r>
        <w:rPr>
          <w:spacing w:val="-1"/>
        </w:rPr>
        <w:t xml:space="preserve"> </w:t>
      </w:r>
      <w:r>
        <w:t>Pearson,</w:t>
      </w:r>
      <w:r>
        <w:rPr>
          <w:spacing w:val="-1"/>
        </w:rPr>
        <w:t xml:space="preserve"> </w:t>
      </w:r>
      <w:r>
        <w:t>2012).</w:t>
      </w:r>
      <w:r>
        <w:rPr>
          <w:spacing w:val="-4"/>
        </w:rPr>
        <w:t xml:space="preserve"> </w:t>
      </w:r>
      <w:r>
        <w:t>For</w:t>
      </w:r>
      <w:r>
        <w:rPr>
          <w:spacing w:val="-4"/>
        </w:rPr>
        <w:t xml:space="preserve"> </w:t>
      </w:r>
      <w:r>
        <w:t>those</w:t>
      </w:r>
    </w:p>
    <w:p w14:paraId="6F3B8173" w14:textId="77777777" w:rsidR="0054344E" w:rsidRDefault="0054344E">
      <w:pPr>
        <w:pStyle w:val="BodyText"/>
        <w:rPr>
          <w:sz w:val="20"/>
        </w:rPr>
      </w:pPr>
    </w:p>
    <w:p w14:paraId="58E206B2" w14:textId="77777777" w:rsidR="0054344E" w:rsidRDefault="00DB1AB2">
      <w:pPr>
        <w:tabs>
          <w:tab w:val="left" w:pos="3428"/>
        </w:tabs>
        <w:spacing w:before="94"/>
        <w:ind w:left="780"/>
        <w:rPr>
          <w:b/>
          <w:sz w:val="18"/>
        </w:rPr>
      </w:pPr>
      <w:r>
        <w:rPr>
          <w:spacing w:val="-5"/>
          <w:sz w:val="18"/>
        </w:rPr>
        <w:t>12</w:t>
      </w:r>
      <w:r>
        <w:rPr>
          <w:sz w:val="18"/>
        </w:rPr>
        <w:tab/>
      </w:r>
      <w:r>
        <w:rPr>
          <w:b/>
          <w:sz w:val="18"/>
        </w:rPr>
        <w:t>Electronic</w:t>
      </w:r>
      <w:r>
        <w:rPr>
          <w:b/>
          <w:spacing w:val="-5"/>
          <w:sz w:val="18"/>
        </w:rPr>
        <w:t xml:space="preserve"> </w:t>
      </w:r>
      <w:r>
        <w:rPr>
          <w:b/>
          <w:sz w:val="18"/>
        </w:rPr>
        <w:t>Monitoring</w:t>
      </w:r>
      <w:r>
        <w:rPr>
          <w:b/>
          <w:spacing w:val="-2"/>
          <w:sz w:val="18"/>
        </w:rPr>
        <w:t xml:space="preserve"> </w:t>
      </w:r>
      <w:r>
        <w:rPr>
          <w:b/>
          <w:sz w:val="18"/>
        </w:rPr>
        <w:t>Trial</w:t>
      </w:r>
      <w:r>
        <w:rPr>
          <w:b/>
          <w:spacing w:val="-4"/>
          <w:sz w:val="18"/>
        </w:rPr>
        <w:t xml:space="preserve"> </w:t>
      </w:r>
      <w:r>
        <w:rPr>
          <w:b/>
          <w:sz w:val="18"/>
        </w:rPr>
        <w:t>Review</w:t>
      </w:r>
      <w:r>
        <w:rPr>
          <w:b/>
          <w:spacing w:val="1"/>
          <w:sz w:val="18"/>
        </w:rPr>
        <w:t xml:space="preserve"> </w:t>
      </w:r>
      <w:r>
        <w:rPr>
          <w:b/>
          <w:sz w:val="18"/>
        </w:rPr>
        <w:t>–</w:t>
      </w:r>
      <w:r>
        <w:rPr>
          <w:b/>
          <w:spacing w:val="-1"/>
          <w:sz w:val="18"/>
        </w:rPr>
        <w:t xml:space="preserve"> </w:t>
      </w:r>
      <w:r>
        <w:rPr>
          <w:b/>
          <w:spacing w:val="-2"/>
          <w:sz w:val="18"/>
        </w:rPr>
        <w:t>Report</w:t>
      </w:r>
    </w:p>
    <w:p w14:paraId="7227C67C" w14:textId="77777777" w:rsidR="0054344E" w:rsidRDefault="0054344E">
      <w:pPr>
        <w:rPr>
          <w:sz w:val="18"/>
        </w:rPr>
        <w:sectPr w:rsidR="0054344E">
          <w:pgSz w:w="11910" w:h="16840"/>
          <w:pgMar w:top="1920" w:right="800" w:bottom="280" w:left="660" w:header="720" w:footer="720" w:gutter="0"/>
          <w:cols w:space="720"/>
        </w:sectPr>
      </w:pPr>
    </w:p>
    <w:p w14:paraId="7AF66B7E" w14:textId="0ED4F1D7" w:rsidR="0054344E" w:rsidRDefault="0054344E">
      <w:pPr>
        <w:pStyle w:val="BodyText"/>
        <w:spacing w:before="6"/>
        <w:rPr>
          <w:b/>
          <w:sz w:val="20"/>
        </w:rPr>
      </w:pPr>
    </w:p>
    <w:p w14:paraId="5A86C911" w14:textId="77777777" w:rsidR="0054344E" w:rsidRDefault="00DB1AB2">
      <w:pPr>
        <w:pStyle w:val="BodyText"/>
        <w:spacing w:before="94"/>
        <w:ind w:left="780" w:right="649"/>
        <w:jc w:val="both"/>
      </w:pPr>
      <w:r>
        <w:t>young</w:t>
      </w:r>
      <w:r>
        <w:rPr>
          <w:spacing w:val="-2"/>
        </w:rPr>
        <w:t xml:space="preserve"> </w:t>
      </w:r>
      <w:r>
        <w:t>people</w:t>
      </w:r>
      <w:r>
        <w:rPr>
          <w:spacing w:val="-2"/>
        </w:rPr>
        <w:t xml:space="preserve"> </w:t>
      </w:r>
      <w:r>
        <w:t>who</w:t>
      </w:r>
      <w:r>
        <w:rPr>
          <w:spacing w:val="-2"/>
        </w:rPr>
        <w:t xml:space="preserve"> </w:t>
      </w:r>
      <w:r>
        <w:t>are</w:t>
      </w:r>
      <w:r>
        <w:rPr>
          <w:spacing w:val="-2"/>
        </w:rPr>
        <w:t xml:space="preserve"> </w:t>
      </w:r>
      <w:r>
        <w:t>assessed</w:t>
      </w:r>
      <w:r>
        <w:rPr>
          <w:spacing w:val="-2"/>
        </w:rPr>
        <w:t xml:space="preserve"> </w:t>
      </w:r>
      <w:r>
        <w:t>as</w:t>
      </w:r>
      <w:r>
        <w:rPr>
          <w:spacing w:val="-3"/>
        </w:rPr>
        <w:t xml:space="preserve"> </w:t>
      </w:r>
      <w:r>
        <w:t>suitable,</w:t>
      </w:r>
      <w:r>
        <w:rPr>
          <w:spacing w:val="-2"/>
        </w:rPr>
        <w:t xml:space="preserve"> </w:t>
      </w:r>
      <w:r>
        <w:t>youth</w:t>
      </w:r>
      <w:r>
        <w:rPr>
          <w:spacing w:val="-3"/>
        </w:rPr>
        <w:t xml:space="preserve"> </w:t>
      </w:r>
      <w:r>
        <w:t>justice</w:t>
      </w:r>
      <w:r>
        <w:rPr>
          <w:spacing w:val="-3"/>
        </w:rPr>
        <w:t xml:space="preserve"> </w:t>
      </w:r>
      <w:r>
        <w:t>advocates</w:t>
      </w:r>
      <w:r>
        <w:rPr>
          <w:spacing w:val="-2"/>
        </w:rPr>
        <w:t xml:space="preserve"> </w:t>
      </w:r>
      <w:r>
        <w:t>at</w:t>
      </w:r>
      <w:r>
        <w:rPr>
          <w:spacing w:val="-2"/>
        </w:rPr>
        <w:t xml:space="preserve"> </w:t>
      </w:r>
      <w:r>
        <w:t>court</w:t>
      </w:r>
      <w:r>
        <w:rPr>
          <w:spacing w:val="-2"/>
        </w:rPr>
        <w:t xml:space="preserve"> </w:t>
      </w:r>
      <w:r>
        <w:t>that EM</w:t>
      </w:r>
      <w:r>
        <w:rPr>
          <w:spacing w:val="-1"/>
        </w:rPr>
        <w:t xml:space="preserve"> </w:t>
      </w:r>
      <w:r>
        <w:t>should be</w:t>
      </w:r>
      <w:r>
        <w:rPr>
          <w:spacing w:val="-2"/>
        </w:rPr>
        <w:t xml:space="preserve"> </w:t>
      </w:r>
      <w:r>
        <w:t>coupled</w:t>
      </w:r>
      <w:r>
        <w:rPr>
          <w:spacing w:val="-2"/>
        </w:rPr>
        <w:t xml:space="preserve"> </w:t>
      </w:r>
      <w:r>
        <w:t>with</w:t>
      </w:r>
      <w:r>
        <w:rPr>
          <w:spacing w:val="-2"/>
        </w:rPr>
        <w:t xml:space="preserve"> </w:t>
      </w:r>
      <w:r>
        <w:t>holistic</w:t>
      </w:r>
      <w:r>
        <w:rPr>
          <w:spacing w:val="-4"/>
        </w:rPr>
        <w:t xml:space="preserve"> </w:t>
      </w:r>
      <w:r>
        <w:t>support</w:t>
      </w:r>
      <w:r>
        <w:rPr>
          <w:spacing w:val="-3"/>
        </w:rPr>
        <w:t xml:space="preserve"> </w:t>
      </w:r>
      <w:r>
        <w:t>delivered</w:t>
      </w:r>
      <w:r>
        <w:rPr>
          <w:spacing w:val="-2"/>
        </w:rPr>
        <w:t xml:space="preserve"> </w:t>
      </w:r>
      <w:r>
        <w:t>by</w:t>
      </w:r>
      <w:r>
        <w:rPr>
          <w:spacing w:val="-4"/>
        </w:rPr>
        <w:t xml:space="preserve"> </w:t>
      </w:r>
      <w:r>
        <w:t>youth</w:t>
      </w:r>
      <w:r>
        <w:rPr>
          <w:spacing w:val="-2"/>
        </w:rPr>
        <w:t xml:space="preserve"> </w:t>
      </w:r>
      <w:r>
        <w:t>justice</w:t>
      </w:r>
      <w:r>
        <w:rPr>
          <w:spacing w:val="-4"/>
        </w:rPr>
        <w:t xml:space="preserve"> </w:t>
      </w:r>
      <w:r>
        <w:t>to</w:t>
      </w:r>
      <w:r>
        <w:rPr>
          <w:spacing w:val="-2"/>
        </w:rPr>
        <w:t xml:space="preserve"> </w:t>
      </w:r>
      <w:r>
        <w:t>aid</w:t>
      </w:r>
      <w:r>
        <w:rPr>
          <w:spacing w:val="-4"/>
        </w:rPr>
        <w:t xml:space="preserve"> </w:t>
      </w:r>
      <w:r>
        <w:t>compliance. For</w:t>
      </w:r>
      <w:r>
        <w:rPr>
          <w:spacing w:val="-3"/>
        </w:rPr>
        <w:t xml:space="preserve"> </w:t>
      </w:r>
      <w:r>
        <w:t>this</w:t>
      </w:r>
      <w:r>
        <w:rPr>
          <w:spacing w:val="-4"/>
        </w:rPr>
        <w:t xml:space="preserve"> </w:t>
      </w:r>
      <w:r>
        <w:t>reason, additional supervisory capacity was introduced to support the EM trial.</w:t>
      </w:r>
    </w:p>
    <w:p w14:paraId="7FDC7A99" w14:textId="77777777" w:rsidR="0054344E" w:rsidRDefault="00DB1AB2">
      <w:pPr>
        <w:spacing w:before="160"/>
        <w:ind w:left="780"/>
        <w:jc w:val="both"/>
        <w:rPr>
          <w:i/>
        </w:rPr>
      </w:pPr>
      <w:r>
        <w:rPr>
          <w:i/>
          <w:color w:val="2E5395"/>
        </w:rPr>
        <w:t>Intensive</w:t>
      </w:r>
      <w:r>
        <w:rPr>
          <w:i/>
          <w:color w:val="2E5395"/>
          <w:spacing w:val="-8"/>
        </w:rPr>
        <w:t xml:space="preserve"> </w:t>
      </w:r>
      <w:r>
        <w:rPr>
          <w:i/>
          <w:color w:val="2E5395"/>
        </w:rPr>
        <w:t>Bail</w:t>
      </w:r>
      <w:r>
        <w:rPr>
          <w:i/>
          <w:color w:val="2E5395"/>
          <w:spacing w:val="-5"/>
        </w:rPr>
        <w:t xml:space="preserve"> </w:t>
      </w:r>
      <w:r>
        <w:rPr>
          <w:i/>
          <w:color w:val="2E5395"/>
          <w:spacing w:val="-2"/>
        </w:rPr>
        <w:t>Initiative</w:t>
      </w:r>
    </w:p>
    <w:p w14:paraId="48582F3A" w14:textId="77777777" w:rsidR="0054344E" w:rsidRDefault="00DB1AB2">
      <w:pPr>
        <w:pStyle w:val="BodyText"/>
        <w:spacing w:before="160"/>
        <w:ind w:left="780" w:right="642"/>
      </w:pPr>
      <w:r>
        <w:t>The</w:t>
      </w:r>
      <w:r>
        <w:rPr>
          <w:spacing w:val="-2"/>
        </w:rPr>
        <w:t xml:space="preserve"> </w:t>
      </w:r>
      <w:r>
        <w:t>Intensive</w:t>
      </w:r>
      <w:r>
        <w:rPr>
          <w:spacing w:val="-2"/>
        </w:rPr>
        <w:t xml:space="preserve"> </w:t>
      </w:r>
      <w:r>
        <w:t>Bail</w:t>
      </w:r>
      <w:r>
        <w:rPr>
          <w:spacing w:val="-2"/>
        </w:rPr>
        <w:t xml:space="preserve"> </w:t>
      </w:r>
      <w:r>
        <w:t>Initiative</w:t>
      </w:r>
      <w:r>
        <w:rPr>
          <w:spacing w:val="-2"/>
        </w:rPr>
        <w:t xml:space="preserve"> </w:t>
      </w:r>
      <w:r>
        <w:t>(IBI)</w:t>
      </w:r>
      <w:r>
        <w:rPr>
          <w:spacing w:val="-1"/>
        </w:rPr>
        <w:t xml:space="preserve"> </w:t>
      </w:r>
      <w:r>
        <w:t>was</w:t>
      </w:r>
      <w:r>
        <w:rPr>
          <w:spacing w:val="-4"/>
        </w:rPr>
        <w:t xml:space="preserve"> </w:t>
      </w:r>
      <w:r>
        <w:t>established</w:t>
      </w:r>
      <w:r>
        <w:rPr>
          <w:spacing w:val="-4"/>
        </w:rPr>
        <w:t xml:space="preserve"> </w:t>
      </w:r>
      <w:r>
        <w:t>as</w:t>
      </w:r>
      <w:r>
        <w:rPr>
          <w:spacing w:val="-2"/>
        </w:rPr>
        <w:t xml:space="preserve"> </w:t>
      </w:r>
      <w:r>
        <w:t>part of a</w:t>
      </w:r>
      <w:r>
        <w:rPr>
          <w:spacing w:val="-4"/>
        </w:rPr>
        <w:t xml:space="preserve"> </w:t>
      </w:r>
      <w:r>
        <w:t>suite</w:t>
      </w:r>
      <w:r>
        <w:rPr>
          <w:spacing w:val="-4"/>
        </w:rPr>
        <w:t xml:space="preserve"> </w:t>
      </w:r>
      <w:r>
        <w:t>of</w:t>
      </w:r>
      <w:r>
        <w:rPr>
          <w:spacing w:val="-3"/>
        </w:rPr>
        <w:t xml:space="preserve"> </w:t>
      </w:r>
      <w:r>
        <w:t>initiatives</w:t>
      </w:r>
      <w:r>
        <w:rPr>
          <w:spacing w:val="-2"/>
        </w:rPr>
        <w:t xml:space="preserve"> </w:t>
      </w:r>
      <w:r>
        <w:t>to</w:t>
      </w:r>
      <w:r>
        <w:rPr>
          <w:spacing w:val="-4"/>
        </w:rPr>
        <w:t xml:space="preserve"> </w:t>
      </w:r>
      <w:r>
        <w:t>support</w:t>
      </w:r>
      <w:r>
        <w:rPr>
          <w:spacing w:val="-3"/>
        </w:rPr>
        <w:t xml:space="preserve"> </w:t>
      </w:r>
      <w:r>
        <w:t xml:space="preserve">the trial of the use of electronic monitoring for 16 and 17-year-old youth offenders in Townsville, north Brisbane, Moreton, </w:t>
      </w:r>
      <w:proofErr w:type="gramStart"/>
      <w:r>
        <w:t>Logan</w:t>
      </w:r>
      <w:proofErr w:type="gramEnd"/>
      <w:r>
        <w:t xml:space="preserve"> and the Gold Coast.</w:t>
      </w:r>
    </w:p>
    <w:p w14:paraId="7A18906B" w14:textId="77777777" w:rsidR="0054344E" w:rsidRDefault="0054344E">
      <w:pPr>
        <w:pStyle w:val="BodyText"/>
        <w:spacing w:before="1"/>
      </w:pPr>
    </w:p>
    <w:p w14:paraId="1B695C99" w14:textId="77777777" w:rsidR="0054344E" w:rsidRDefault="00DB1AB2">
      <w:pPr>
        <w:pStyle w:val="BodyText"/>
        <w:ind w:left="780"/>
      </w:pPr>
      <w:r>
        <w:t>The</w:t>
      </w:r>
      <w:r>
        <w:rPr>
          <w:spacing w:val="-4"/>
        </w:rPr>
        <w:t xml:space="preserve"> </w:t>
      </w:r>
      <w:r>
        <w:t>IBI</w:t>
      </w:r>
      <w:r>
        <w:rPr>
          <w:spacing w:val="-4"/>
        </w:rPr>
        <w:t xml:space="preserve"> </w:t>
      </w:r>
      <w:r>
        <w:t>is</w:t>
      </w:r>
      <w:r>
        <w:rPr>
          <w:spacing w:val="-6"/>
        </w:rPr>
        <w:t xml:space="preserve"> </w:t>
      </w:r>
      <w:r>
        <w:t>made</w:t>
      </w:r>
      <w:r>
        <w:rPr>
          <w:spacing w:val="-5"/>
        </w:rPr>
        <w:t xml:space="preserve"> </w:t>
      </w:r>
      <w:r>
        <w:t>up</w:t>
      </w:r>
      <w:r>
        <w:rPr>
          <w:spacing w:val="-4"/>
        </w:rPr>
        <w:t xml:space="preserve"> </w:t>
      </w:r>
      <w:r>
        <w:t>of</w:t>
      </w:r>
      <w:r>
        <w:rPr>
          <w:spacing w:val="-4"/>
        </w:rPr>
        <w:t xml:space="preserve"> </w:t>
      </w:r>
      <w:r>
        <w:t>three</w:t>
      </w:r>
      <w:r>
        <w:rPr>
          <w:spacing w:val="-4"/>
        </w:rPr>
        <w:t xml:space="preserve"> </w:t>
      </w:r>
      <w:r>
        <w:t>highly</w:t>
      </w:r>
      <w:r>
        <w:rPr>
          <w:spacing w:val="-2"/>
        </w:rPr>
        <w:t xml:space="preserve"> </w:t>
      </w:r>
      <w:r>
        <w:t>integrated</w:t>
      </w:r>
      <w:r>
        <w:rPr>
          <w:spacing w:val="-5"/>
        </w:rPr>
        <w:t xml:space="preserve"> </w:t>
      </w:r>
      <w:r>
        <w:rPr>
          <w:spacing w:val="-2"/>
        </w:rPr>
        <w:t>services:</w:t>
      </w:r>
    </w:p>
    <w:p w14:paraId="341219A6" w14:textId="77777777" w:rsidR="0054344E" w:rsidRDefault="00DB1AB2">
      <w:pPr>
        <w:pStyle w:val="ListParagraph"/>
        <w:numPr>
          <w:ilvl w:val="0"/>
          <w:numId w:val="37"/>
        </w:numPr>
        <w:tabs>
          <w:tab w:val="left" w:pos="1028"/>
        </w:tabs>
        <w:spacing w:before="160"/>
        <w:ind w:right="1164" w:firstLine="0"/>
      </w:pPr>
      <w:r>
        <w:rPr>
          <w:i/>
        </w:rPr>
        <w:t>Bail</w:t>
      </w:r>
      <w:r>
        <w:rPr>
          <w:i/>
          <w:spacing w:val="-3"/>
        </w:rPr>
        <w:t xml:space="preserve"> </w:t>
      </w:r>
      <w:r>
        <w:rPr>
          <w:i/>
        </w:rPr>
        <w:t>Support</w:t>
      </w:r>
      <w:r>
        <w:t>:</w:t>
      </w:r>
      <w:r>
        <w:rPr>
          <w:spacing w:val="-4"/>
        </w:rPr>
        <w:t xml:space="preserve"> </w:t>
      </w:r>
      <w:r>
        <w:t>aims</w:t>
      </w:r>
      <w:r>
        <w:rPr>
          <w:spacing w:val="-5"/>
        </w:rPr>
        <w:t xml:space="preserve"> </w:t>
      </w:r>
      <w:r>
        <w:t>to</w:t>
      </w:r>
      <w:r>
        <w:rPr>
          <w:spacing w:val="-7"/>
        </w:rPr>
        <w:t xml:space="preserve"> </w:t>
      </w:r>
      <w:r>
        <w:t>prevent</w:t>
      </w:r>
      <w:r>
        <w:rPr>
          <w:spacing w:val="-4"/>
        </w:rPr>
        <w:t xml:space="preserve"> </w:t>
      </w:r>
      <w:r>
        <w:t>recidivism</w:t>
      </w:r>
      <w:r>
        <w:rPr>
          <w:spacing w:val="-4"/>
        </w:rPr>
        <w:t xml:space="preserve"> </w:t>
      </w:r>
      <w:r>
        <w:t>and</w:t>
      </w:r>
      <w:r>
        <w:rPr>
          <w:spacing w:val="-3"/>
        </w:rPr>
        <w:t xml:space="preserve"> </w:t>
      </w:r>
      <w:r>
        <w:t>promote</w:t>
      </w:r>
      <w:r>
        <w:rPr>
          <w:spacing w:val="-3"/>
        </w:rPr>
        <w:t xml:space="preserve"> </w:t>
      </w:r>
      <w:r>
        <w:t>pro-social</w:t>
      </w:r>
      <w:r>
        <w:rPr>
          <w:spacing w:val="-4"/>
        </w:rPr>
        <w:t xml:space="preserve"> </w:t>
      </w:r>
      <w:r>
        <w:t>conduct</w:t>
      </w:r>
      <w:r>
        <w:rPr>
          <w:spacing w:val="-1"/>
        </w:rPr>
        <w:t xml:space="preserve"> </w:t>
      </w:r>
      <w:r>
        <w:t>by</w:t>
      </w:r>
      <w:r>
        <w:rPr>
          <w:spacing w:val="-5"/>
        </w:rPr>
        <w:t xml:space="preserve"> </w:t>
      </w:r>
      <w:r>
        <w:t xml:space="preserve">providing support intervention and after-hours services including cultural and welfare support in </w:t>
      </w:r>
      <w:r>
        <w:rPr>
          <w:spacing w:val="-2"/>
        </w:rPr>
        <w:t>watchhouses.</w:t>
      </w:r>
    </w:p>
    <w:p w14:paraId="356EB465" w14:textId="77777777" w:rsidR="0054344E" w:rsidRDefault="00DB1AB2">
      <w:pPr>
        <w:pStyle w:val="ListParagraph"/>
        <w:numPr>
          <w:ilvl w:val="0"/>
          <w:numId w:val="37"/>
        </w:numPr>
        <w:tabs>
          <w:tab w:val="left" w:pos="1026"/>
        </w:tabs>
        <w:spacing w:before="76"/>
        <w:ind w:right="638" w:firstLine="0"/>
      </w:pPr>
      <w:r>
        <w:rPr>
          <w:i/>
        </w:rPr>
        <w:t>Intensive Family Partnership (IFP)</w:t>
      </w:r>
      <w:r>
        <w:t>: provides intensive case work to support young people and</w:t>
      </w:r>
      <w:r>
        <w:rPr>
          <w:spacing w:val="-2"/>
        </w:rPr>
        <w:t xml:space="preserve"> </w:t>
      </w:r>
      <w:r>
        <w:t>their</w:t>
      </w:r>
      <w:r>
        <w:rPr>
          <w:spacing w:val="-3"/>
        </w:rPr>
        <w:t xml:space="preserve"> </w:t>
      </w:r>
      <w:r>
        <w:t>families</w:t>
      </w:r>
      <w:r>
        <w:rPr>
          <w:spacing w:val="-2"/>
        </w:rPr>
        <w:t xml:space="preserve"> </w:t>
      </w:r>
      <w:r>
        <w:t>to</w:t>
      </w:r>
      <w:r>
        <w:rPr>
          <w:spacing w:val="-4"/>
        </w:rPr>
        <w:t xml:space="preserve"> </w:t>
      </w:r>
      <w:r>
        <w:t>identify</w:t>
      </w:r>
      <w:r>
        <w:rPr>
          <w:spacing w:val="-1"/>
        </w:rPr>
        <w:t xml:space="preserve"> </w:t>
      </w:r>
      <w:r>
        <w:t>practical</w:t>
      </w:r>
      <w:r>
        <w:rPr>
          <w:spacing w:val="-3"/>
        </w:rPr>
        <w:t xml:space="preserve"> </w:t>
      </w:r>
      <w:r>
        <w:t>supports</w:t>
      </w:r>
      <w:r>
        <w:rPr>
          <w:spacing w:val="-4"/>
        </w:rPr>
        <w:t xml:space="preserve"> </w:t>
      </w:r>
      <w:r>
        <w:t>that</w:t>
      </w:r>
      <w:r>
        <w:rPr>
          <w:spacing w:val="-3"/>
        </w:rPr>
        <w:t xml:space="preserve"> </w:t>
      </w:r>
      <w:r>
        <w:t>will</w:t>
      </w:r>
      <w:r>
        <w:rPr>
          <w:spacing w:val="-2"/>
        </w:rPr>
        <w:t xml:space="preserve"> </w:t>
      </w:r>
      <w:r>
        <w:t>keep</w:t>
      </w:r>
      <w:r>
        <w:rPr>
          <w:spacing w:val="-2"/>
        </w:rPr>
        <w:t xml:space="preserve"> </w:t>
      </w:r>
      <w:r>
        <w:t>young</w:t>
      </w:r>
      <w:r>
        <w:rPr>
          <w:spacing w:val="-2"/>
        </w:rPr>
        <w:t xml:space="preserve"> </w:t>
      </w:r>
      <w:r>
        <w:t>people</w:t>
      </w:r>
      <w:r>
        <w:rPr>
          <w:spacing w:val="-4"/>
        </w:rPr>
        <w:t xml:space="preserve"> </w:t>
      </w:r>
      <w:r>
        <w:t>out of custody</w:t>
      </w:r>
      <w:r>
        <w:rPr>
          <w:spacing w:val="-4"/>
        </w:rPr>
        <w:t xml:space="preserve"> </w:t>
      </w:r>
      <w:r>
        <w:t>and actively</w:t>
      </w:r>
      <w:r>
        <w:rPr>
          <w:spacing w:val="-1"/>
        </w:rPr>
        <w:t xml:space="preserve"> </w:t>
      </w:r>
      <w:r>
        <w:t>involves</w:t>
      </w:r>
      <w:r>
        <w:rPr>
          <w:spacing w:val="-3"/>
        </w:rPr>
        <w:t xml:space="preserve"> </w:t>
      </w:r>
      <w:r>
        <w:t>family</w:t>
      </w:r>
      <w:r>
        <w:rPr>
          <w:spacing w:val="-3"/>
        </w:rPr>
        <w:t xml:space="preserve"> </w:t>
      </w:r>
      <w:r>
        <w:t>members</w:t>
      </w:r>
      <w:r>
        <w:rPr>
          <w:spacing w:val="-3"/>
        </w:rPr>
        <w:t xml:space="preserve"> </w:t>
      </w:r>
      <w:r>
        <w:t>to</w:t>
      </w:r>
      <w:r>
        <w:rPr>
          <w:spacing w:val="-3"/>
        </w:rPr>
        <w:t xml:space="preserve"> </w:t>
      </w:r>
      <w:r>
        <w:t>aid</w:t>
      </w:r>
      <w:r>
        <w:rPr>
          <w:spacing w:val="-2"/>
        </w:rPr>
        <w:t xml:space="preserve"> </w:t>
      </w:r>
      <w:r>
        <w:t>a</w:t>
      </w:r>
      <w:r>
        <w:rPr>
          <w:spacing w:val="-1"/>
        </w:rPr>
        <w:t xml:space="preserve"> </w:t>
      </w:r>
      <w:r>
        <w:t>young</w:t>
      </w:r>
      <w:r>
        <w:rPr>
          <w:spacing w:val="-3"/>
        </w:rPr>
        <w:t xml:space="preserve"> </w:t>
      </w:r>
      <w:r>
        <w:t>person’s</w:t>
      </w:r>
      <w:r>
        <w:rPr>
          <w:spacing w:val="-1"/>
        </w:rPr>
        <w:t xml:space="preserve"> </w:t>
      </w:r>
      <w:r>
        <w:t>compliance</w:t>
      </w:r>
      <w:r>
        <w:rPr>
          <w:spacing w:val="-2"/>
        </w:rPr>
        <w:t xml:space="preserve"> </w:t>
      </w:r>
      <w:r>
        <w:t>with</w:t>
      </w:r>
      <w:r>
        <w:rPr>
          <w:spacing w:val="-2"/>
        </w:rPr>
        <w:t xml:space="preserve"> </w:t>
      </w:r>
      <w:r>
        <w:t>bail</w:t>
      </w:r>
      <w:r>
        <w:rPr>
          <w:spacing w:val="-2"/>
        </w:rPr>
        <w:t xml:space="preserve"> </w:t>
      </w:r>
      <w:r>
        <w:t>including</w:t>
      </w:r>
      <w:r>
        <w:rPr>
          <w:spacing w:val="-2"/>
        </w:rPr>
        <w:t xml:space="preserve"> </w:t>
      </w:r>
      <w:r>
        <w:t>CBP and EM conditions.</w:t>
      </w:r>
    </w:p>
    <w:p w14:paraId="730B5E48" w14:textId="77777777" w:rsidR="0054344E" w:rsidRDefault="00DB1AB2">
      <w:pPr>
        <w:pStyle w:val="ListParagraph"/>
        <w:numPr>
          <w:ilvl w:val="0"/>
          <w:numId w:val="37"/>
        </w:numPr>
        <w:tabs>
          <w:tab w:val="left" w:pos="1028"/>
        </w:tabs>
        <w:spacing w:before="78"/>
        <w:ind w:right="857" w:firstLine="0"/>
      </w:pPr>
      <w:r>
        <w:rPr>
          <w:i/>
        </w:rPr>
        <w:t>Community</w:t>
      </w:r>
      <w:r>
        <w:rPr>
          <w:i/>
          <w:spacing w:val="-3"/>
        </w:rPr>
        <w:t xml:space="preserve"> </w:t>
      </w:r>
      <w:r>
        <w:rPr>
          <w:i/>
        </w:rPr>
        <w:t>Co-Responder</w:t>
      </w:r>
      <w:r>
        <w:t>:</w:t>
      </w:r>
      <w:r>
        <w:rPr>
          <w:spacing w:val="-4"/>
        </w:rPr>
        <w:t xml:space="preserve"> </w:t>
      </w:r>
      <w:r>
        <w:t>coordinates</w:t>
      </w:r>
      <w:r>
        <w:rPr>
          <w:spacing w:val="-3"/>
        </w:rPr>
        <w:t xml:space="preserve"> </w:t>
      </w:r>
      <w:r>
        <w:t>and</w:t>
      </w:r>
      <w:r>
        <w:rPr>
          <w:spacing w:val="-5"/>
        </w:rPr>
        <w:t xml:space="preserve"> </w:t>
      </w:r>
      <w:r>
        <w:t>follows</w:t>
      </w:r>
      <w:r>
        <w:rPr>
          <w:spacing w:val="-3"/>
        </w:rPr>
        <w:t xml:space="preserve"> </w:t>
      </w:r>
      <w:r>
        <w:t>up</w:t>
      </w:r>
      <w:r>
        <w:rPr>
          <w:spacing w:val="-3"/>
        </w:rPr>
        <w:t xml:space="preserve"> </w:t>
      </w:r>
      <w:r>
        <w:t>referrals</w:t>
      </w:r>
      <w:r>
        <w:rPr>
          <w:spacing w:val="-5"/>
        </w:rPr>
        <w:t xml:space="preserve"> </w:t>
      </w:r>
      <w:r>
        <w:t>to</w:t>
      </w:r>
      <w:r>
        <w:rPr>
          <w:spacing w:val="-3"/>
        </w:rPr>
        <w:t xml:space="preserve"> </w:t>
      </w:r>
      <w:r>
        <w:t>other</w:t>
      </w:r>
      <w:r>
        <w:rPr>
          <w:spacing w:val="-4"/>
        </w:rPr>
        <w:t xml:space="preserve"> </w:t>
      </w:r>
      <w:r>
        <w:t>community</w:t>
      </w:r>
      <w:r>
        <w:rPr>
          <w:spacing w:val="-5"/>
        </w:rPr>
        <w:t xml:space="preserve"> </w:t>
      </w:r>
      <w:r>
        <w:t>and welfare</w:t>
      </w:r>
      <w:r>
        <w:rPr>
          <w:spacing w:val="-1"/>
        </w:rPr>
        <w:t xml:space="preserve"> </w:t>
      </w:r>
      <w:r>
        <w:t>services</w:t>
      </w:r>
      <w:r>
        <w:rPr>
          <w:spacing w:val="-2"/>
        </w:rPr>
        <w:t xml:space="preserve"> </w:t>
      </w:r>
      <w:r>
        <w:t>as</w:t>
      </w:r>
      <w:r>
        <w:rPr>
          <w:spacing w:val="-1"/>
        </w:rPr>
        <w:t xml:space="preserve"> </w:t>
      </w:r>
      <w:r>
        <w:t>a</w:t>
      </w:r>
      <w:r>
        <w:rPr>
          <w:spacing w:val="-4"/>
        </w:rPr>
        <w:t xml:space="preserve"> </w:t>
      </w:r>
      <w:r>
        <w:t>diversionary</w:t>
      </w:r>
      <w:r>
        <w:rPr>
          <w:spacing w:val="-4"/>
        </w:rPr>
        <w:t xml:space="preserve"> </w:t>
      </w:r>
      <w:r>
        <w:t>and</w:t>
      </w:r>
      <w:r>
        <w:rPr>
          <w:spacing w:val="-2"/>
        </w:rPr>
        <w:t xml:space="preserve"> </w:t>
      </w:r>
      <w:r>
        <w:t>short-term</w:t>
      </w:r>
      <w:r>
        <w:rPr>
          <w:spacing w:val="-3"/>
        </w:rPr>
        <w:t xml:space="preserve"> </w:t>
      </w:r>
      <w:r>
        <w:t>response</w:t>
      </w:r>
      <w:r>
        <w:rPr>
          <w:spacing w:val="-4"/>
        </w:rPr>
        <w:t xml:space="preserve"> </w:t>
      </w:r>
      <w:r>
        <w:t>for</w:t>
      </w:r>
      <w:r>
        <w:rPr>
          <w:spacing w:val="-3"/>
        </w:rPr>
        <w:t xml:space="preserve"> </w:t>
      </w:r>
      <w:r>
        <w:t>young</w:t>
      </w:r>
      <w:r>
        <w:rPr>
          <w:spacing w:val="-2"/>
        </w:rPr>
        <w:t xml:space="preserve"> </w:t>
      </w:r>
      <w:r>
        <w:t>people</w:t>
      </w:r>
      <w:r>
        <w:rPr>
          <w:spacing w:val="-2"/>
        </w:rPr>
        <w:t xml:space="preserve"> </w:t>
      </w:r>
      <w:r>
        <w:t>with</w:t>
      </w:r>
      <w:r>
        <w:rPr>
          <w:spacing w:val="-2"/>
        </w:rPr>
        <w:t xml:space="preserve"> </w:t>
      </w:r>
      <w:r>
        <w:t xml:space="preserve">complex needs and at a high risk of offending. If required, it may be used by Youth Co-responder Teams to coordinate after-hours access to crisis support, </w:t>
      </w:r>
      <w:proofErr w:type="gramStart"/>
      <w:r>
        <w:t>intervention</w:t>
      </w:r>
      <w:proofErr w:type="gramEnd"/>
      <w:r>
        <w:t xml:space="preserve"> and diversion </w:t>
      </w:r>
      <w:r>
        <w:rPr>
          <w:spacing w:val="-2"/>
        </w:rPr>
        <w:t>activities.</w:t>
      </w:r>
    </w:p>
    <w:p w14:paraId="162CD6F6" w14:textId="77777777" w:rsidR="0054344E" w:rsidRDefault="0054344E">
      <w:pPr>
        <w:pStyle w:val="BodyText"/>
        <w:spacing w:before="1"/>
      </w:pPr>
    </w:p>
    <w:p w14:paraId="513F56EF" w14:textId="77777777" w:rsidR="0054344E" w:rsidRDefault="00DB1AB2">
      <w:pPr>
        <w:pStyle w:val="BodyText"/>
        <w:ind w:left="780" w:right="642"/>
      </w:pPr>
      <w:r>
        <w:t>Young</w:t>
      </w:r>
      <w:r>
        <w:rPr>
          <w:spacing w:val="-2"/>
        </w:rPr>
        <w:t xml:space="preserve"> </w:t>
      </w:r>
      <w:r>
        <w:t>people</w:t>
      </w:r>
      <w:r>
        <w:rPr>
          <w:spacing w:val="-2"/>
        </w:rPr>
        <w:t xml:space="preserve"> </w:t>
      </w:r>
      <w:r>
        <w:t>referred</w:t>
      </w:r>
      <w:r>
        <w:rPr>
          <w:spacing w:val="-4"/>
        </w:rPr>
        <w:t xml:space="preserve"> </w:t>
      </w:r>
      <w:r>
        <w:t>to</w:t>
      </w:r>
      <w:r>
        <w:rPr>
          <w:spacing w:val="-4"/>
        </w:rPr>
        <w:t xml:space="preserve"> </w:t>
      </w:r>
      <w:r>
        <w:t>the</w:t>
      </w:r>
      <w:r>
        <w:rPr>
          <w:spacing w:val="-4"/>
        </w:rPr>
        <w:t xml:space="preserve"> </w:t>
      </w:r>
      <w:r>
        <w:t>program</w:t>
      </w:r>
      <w:r>
        <w:rPr>
          <w:spacing w:val="-3"/>
        </w:rPr>
        <w:t xml:space="preserve"> </w:t>
      </w:r>
      <w:r>
        <w:t>are</w:t>
      </w:r>
      <w:r>
        <w:rPr>
          <w:spacing w:val="-4"/>
        </w:rPr>
        <w:t xml:space="preserve"> </w:t>
      </w:r>
      <w:r>
        <w:t>allocated</w:t>
      </w:r>
      <w:r>
        <w:rPr>
          <w:spacing w:val="-2"/>
        </w:rPr>
        <w:t xml:space="preserve"> </w:t>
      </w:r>
      <w:r>
        <w:t>to</w:t>
      </w:r>
      <w:r>
        <w:rPr>
          <w:spacing w:val="-4"/>
        </w:rPr>
        <w:t xml:space="preserve"> </w:t>
      </w:r>
      <w:r>
        <w:t>the</w:t>
      </w:r>
      <w:r>
        <w:rPr>
          <w:spacing w:val="-4"/>
        </w:rPr>
        <w:t xml:space="preserve"> </w:t>
      </w:r>
      <w:r>
        <w:t>following</w:t>
      </w:r>
      <w:r>
        <w:rPr>
          <w:spacing w:val="-2"/>
        </w:rPr>
        <w:t xml:space="preserve"> </w:t>
      </w:r>
      <w:r>
        <w:t>categories</w:t>
      </w:r>
      <w:r>
        <w:rPr>
          <w:spacing w:val="-2"/>
        </w:rPr>
        <w:t xml:space="preserve"> </w:t>
      </w:r>
      <w:r>
        <w:t>that</w:t>
      </w:r>
      <w:r>
        <w:rPr>
          <w:spacing w:val="-3"/>
        </w:rPr>
        <w:t xml:space="preserve"> </w:t>
      </w:r>
      <w:proofErr w:type="spellStart"/>
      <w:r>
        <w:t>prioritise</w:t>
      </w:r>
      <w:proofErr w:type="spellEnd"/>
      <w:r>
        <w:t xml:space="preserve"> the type and immediacy of the response:</w:t>
      </w:r>
    </w:p>
    <w:p w14:paraId="05F6F82D" w14:textId="77777777" w:rsidR="0054344E" w:rsidRDefault="00DB1AB2">
      <w:pPr>
        <w:pStyle w:val="ListParagraph"/>
        <w:numPr>
          <w:ilvl w:val="1"/>
          <w:numId w:val="37"/>
        </w:numPr>
        <w:tabs>
          <w:tab w:val="left" w:pos="1500"/>
          <w:tab w:val="left" w:pos="1501"/>
        </w:tabs>
        <w:ind w:right="1142"/>
      </w:pPr>
      <w:r>
        <w:t>Priority</w:t>
      </w:r>
      <w:r>
        <w:rPr>
          <w:spacing w:val="-1"/>
        </w:rPr>
        <w:t xml:space="preserve"> </w:t>
      </w:r>
      <w:r>
        <w:t>1:</w:t>
      </w:r>
      <w:r>
        <w:rPr>
          <w:spacing w:val="-3"/>
        </w:rPr>
        <w:t xml:space="preserve"> </w:t>
      </w:r>
      <w:r>
        <w:t>serious</w:t>
      </w:r>
      <w:r>
        <w:rPr>
          <w:spacing w:val="-4"/>
        </w:rPr>
        <w:t xml:space="preserve"> </w:t>
      </w:r>
      <w:r>
        <w:t>repeat</w:t>
      </w:r>
      <w:r>
        <w:rPr>
          <w:spacing w:val="-5"/>
        </w:rPr>
        <w:t xml:space="preserve"> </w:t>
      </w:r>
      <w:r>
        <w:t>offenders</w:t>
      </w:r>
      <w:r>
        <w:rPr>
          <w:spacing w:val="-1"/>
        </w:rPr>
        <w:t xml:space="preserve"> </w:t>
      </w:r>
      <w:r>
        <w:t>aged</w:t>
      </w:r>
      <w:r>
        <w:rPr>
          <w:spacing w:val="-4"/>
        </w:rPr>
        <w:t xml:space="preserve"> </w:t>
      </w:r>
      <w:r>
        <w:t>16</w:t>
      </w:r>
      <w:r>
        <w:rPr>
          <w:spacing w:val="-4"/>
        </w:rPr>
        <w:t xml:space="preserve"> </w:t>
      </w:r>
      <w:r>
        <w:t>to</w:t>
      </w:r>
      <w:r>
        <w:rPr>
          <w:spacing w:val="-4"/>
        </w:rPr>
        <w:t xml:space="preserve"> </w:t>
      </w:r>
      <w:r>
        <w:t>17</w:t>
      </w:r>
      <w:r>
        <w:rPr>
          <w:spacing w:val="-4"/>
        </w:rPr>
        <w:t xml:space="preserve"> </w:t>
      </w:r>
      <w:r>
        <w:t>years</w:t>
      </w:r>
      <w:r>
        <w:rPr>
          <w:spacing w:val="-1"/>
        </w:rPr>
        <w:t xml:space="preserve"> </w:t>
      </w:r>
      <w:r>
        <w:t>and</w:t>
      </w:r>
      <w:r>
        <w:rPr>
          <w:spacing w:val="-4"/>
        </w:rPr>
        <w:t xml:space="preserve"> </w:t>
      </w:r>
      <w:r>
        <w:t>subject</w:t>
      </w:r>
      <w:r>
        <w:rPr>
          <w:spacing w:val="-5"/>
        </w:rPr>
        <w:t xml:space="preserve"> </w:t>
      </w:r>
      <w:r>
        <w:t>to</w:t>
      </w:r>
      <w:r>
        <w:rPr>
          <w:spacing w:val="-2"/>
        </w:rPr>
        <w:t xml:space="preserve"> </w:t>
      </w:r>
      <w:r>
        <w:t>electronic monitoring as part of their bail conditions, and their families.</w:t>
      </w:r>
    </w:p>
    <w:p w14:paraId="6E9B98A8" w14:textId="77777777" w:rsidR="0054344E" w:rsidRDefault="00DB1AB2">
      <w:pPr>
        <w:pStyle w:val="ListParagraph"/>
        <w:numPr>
          <w:ilvl w:val="1"/>
          <w:numId w:val="37"/>
        </w:numPr>
        <w:tabs>
          <w:tab w:val="left" w:pos="1500"/>
          <w:tab w:val="left" w:pos="1501"/>
        </w:tabs>
        <w:ind w:right="952"/>
      </w:pPr>
      <w:r>
        <w:t>Priority 2: serious repeat offenders with histories of proven multiple and serious offending who are generally aged 10 to 17 years, and their families. The young person</w:t>
      </w:r>
      <w:r>
        <w:rPr>
          <w:spacing w:val="-4"/>
        </w:rPr>
        <w:t xml:space="preserve"> </w:t>
      </w:r>
      <w:r>
        <w:t>may</w:t>
      </w:r>
      <w:r>
        <w:rPr>
          <w:spacing w:val="-4"/>
        </w:rPr>
        <w:t xml:space="preserve"> </w:t>
      </w:r>
      <w:r>
        <w:t>also</w:t>
      </w:r>
      <w:r>
        <w:rPr>
          <w:spacing w:val="-2"/>
        </w:rPr>
        <w:t xml:space="preserve"> </w:t>
      </w:r>
      <w:r>
        <w:t>be</w:t>
      </w:r>
      <w:r>
        <w:rPr>
          <w:spacing w:val="-4"/>
        </w:rPr>
        <w:t xml:space="preserve"> </w:t>
      </w:r>
      <w:r>
        <w:t>subject</w:t>
      </w:r>
      <w:r>
        <w:rPr>
          <w:spacing w:val="-3"/>
        </w:rPr>
        <w:t xml:space="preserve"> </w:t>
      </w:r>
      <w:r>
        <w:t>to</w:t>
      </w:r>
      <w:r>
        <w:rPr>
          <w:spacing w:val="-4"/>
        </w:rPr>
        <w:t xml:space="preserve"> </w:t>
      </w:r>
      <w:r>
        <w:t>remand,</w:t>
      </w:r>
      <w:r>
        <w:rPr>
          <w:spacing w:val="-3"/>
        </w:rPr>
        <w:t xml:space="preserve"> </w:t>
      </w:r>
      <w:r>
        <w:t>bail</w:t>
      </w:r>
      <w:r>
        <w:rPr>
          <w:spacing w:val="-2"/>
        </w:rPr>
        <w:t xml:space="preserve"> </w:t>
      </w:r>
      <w:r>
        <w:t>conditions; a</w:t>
      </w:r>
      <w:r>
        <w:rPr>
          <w:spacing w:val="-4"/>
        </w:rPr>
        <w:t xml:space="preserve"> </w:t>
      </w:r>
      <w:r>
        <w:t>Conditional</w:t>
      </w:r>
      <w:r>
        <w:rPr>
          <w:spacing w:val="-2"/>
        </w:rPr>
        <w:t xml:space="preserve"> </w:t>
      </w:r>
      <w:r>
        <w:t>Bail</w:t>
      </w:r>
      <w:r>
        <w:rPr>
          <w:spacing w:val="-2"/>
        </w:rPr>
        <w:t xml:space="preserve"> </w:t>
      </w:r>
      <w:r>
        <w:t>Program and/or a youth justice order.</w:t>
      </w:r>
    </w:p>
    <w:p w14:paraId="623C5BB7" w14:textId="77777777" w:rsidR="0054344E" w:rsidRDefault="00DB1AB2">
      <w:pPr>
        <w:pStyle w:val="ListParagraph"/>
        <w:numPr>
          <w:ilvl w:val="1"/>
          <w:numId w:val="37"/>
        </w:numPr>
        <w:tabs>
          <w:tab w:val="left" w:pos="1500"/>
          <w:tab w:val="left" w:pos="1501"/>
        </w:tabs>
        <w:ind w:right="800"/>
      </w:pPr>
      <w:r>
        <w:t>Priority 3 (Community Co-Responder only): young people who are involved in the youth justice system or at risk of involvement in the youth justice system, who are generally aged 10 to 17 years and require short term interventions or referral coordination</w:t>
      </w:r>
      <w:r>
        <w:rPr>
          <w:spacing w:val="-6"/>
        </w:rPr>
        <w:t xml:space="preserve"> </w:t>
      </w:r>
      <w:r>
        <w:t>to</w:t>
      </w:r>
      <w:r>
        <w:rPr>
          <w:spacing w:val="-4"/>
        </w:rPr>
        <w:t xml:space="preserve"> </w:t>
      </w:r>
      <w:r>
        <w:t>other</w:t>
      </w:r>
      <w:r>
        <w:rPr>
          <w:spacing w:val="-5"/>
        </w:rPr>
        <w:t xml:space="preserve"> </w:t>
      </w:r>
      <w:r>
        <w:t>community</w:t>
      </w:r>
      <w:r>
        <w:rPr>
          <w:spacing w:val="-3"/>
        </w:rPr>
        <w:t xml:space="preserve"> </w:t>
      </w:r>
      <w:r>
        <w:t>or</w:t>
      </w:r>
      <w:r>
        <w:rPr>
          <w:spacing w:val="-3"/>
        </w:rPr>
        <w:t xml:space="preserve"> </w:t>
      </w:r>
      <w:r>
        <w:t>specialist</w:t>
      </w:r>
      <w:r>
        <w:rPr>
          <w:spacing w:val="-2"/>
        </w:rPr>
        <w:t xml:space="preserve"> </w:t>
      </w:r>
      <w:r>
        <w:t>services.</w:t>
      </w:r>
      <w:r>
        <w:rPr>
          <w:spacing w:val="-3"/>
        </w:rPr>
        <w:t xml:space="preserve"> </w:t>
      </w:r>
      <w:r>
        <w:t>The</w:t>
      </w:r>
      <w:r>
        <w:rPr>
          <w:spacing w:val="-6"/>
        </w:rPr>
        <w:t xml:space="preserve"> </w:t>
      </w:r>
      <w:r>
        <w:t>local</w:t>
      </w:r>
      <w:r>
        <w:rPr>
          <w:spacing w:val="-4"/>
        </w:rPr>
        <w:t xml:space="preserve"> </w:t>
      </w:r>
      <w:r>
        <w:t>Queensland</w:t>
      </w:r>
      <w:r>
        <w:rPr>
          <w:spacing w:val="-4"/>
        </w:rPr>
        <w:t xml:space="preserve"> </w:t>
      </w:r>
      <w:r>
        <w:t>Police Service - Youth Justice Co-Responder Team is the principal source of referral.</w:t>
      </w:r>
    </w:p>
    <w:p w14:paraId="409770E5" w14:textId="77777777" w:rsidR="0054344E" w:rsidRDefault="0054344E">
      <w:pPr>
        <w:pStyle w:val="BodyText"/>
        <w:spacing w:before="10"/>
        <w:rPr>
          <w:sz w:val="21"/>
        </w:rPr>
      </w:pPr>
    </w:p>
    <w:p w14:paraId="0CD2CCDF" w14:textId="77777777" w:rsidR="0054344E" w:rsidRDefault="00DB1AB2">
      <w:pPr>
        <w:pStyle w:val="BodyText"/>
        <w:spacing w:before="1"/>
        <w:ind w:left="780"/>
      </w:pPr>
      <w:r>
        <w:t>A</w:t>
      </w:r>
      <w:r>
        <w:rPr>
          <w:spacing w:val="-5"/>
        </w:rPr>
        <w:t xml:space="preserve"> </w:t>
      </w:r>
      <w:r>
        <w:t>total</w:t>
      </w:r>
      <w:r>
        <w:rPr>
          <w:spacing w:val="-5"/>
        </w:rPr>
        <w:t xml:space="preserve"> </w:t>
      </w:r>
      <w:r>
        <w:t>of</w:t>
      </w:r>
      <w:r>
        <w:rPr>
          <w:spacing w:val="-4"/>
        </w:rPr>
        <w:t xml:space="preserve"> </w:t>
      </w:r>
      <w:r>
        <w:t>$8,493,834</w:t>
      </w:r>
      <w:r>
        <w:rPr>
          <w:spacing w:val="-3"/>
        </w:rPr>
        <w:t xml:space="preserve"> </w:t>
      </w:r>
      <w:r>
        <w:t>over</w:t>
      </w:r>
      <w:r>
        <w:rPr>
          <w:spacing w:val="-4"/>
        </w:rPr>
        <w:t xml:space="preserve"> </w:t>
      </w:r>
      <w:r>
        <w:t>three</w:t>
      </w:r>
      <w:r>
        <w:rPr>
          <w:spacing w:val="-5"/>
        </w:rPr>
        <w:t xml:space="preserve"> </w:t>
      </w:r>
      <w:r>
        <w:t>years</w:t>
      </w:r>
      <w:r>
        <w:rPr>
          <w:spacing w:val="-3"/>
        </w:rPr>
        <w:t xml:space="preserve"> </w:t>
      </w:r>
      <w:r>
        <w:t>to</w:t>
      </w:r>
      <w:r>
        <w:rPr>
          <w:spacing w:val="-5"/>
        </w:rPr>
        <w:t xml:space="preserve"> </w:t>
      </w:r>
      <w:r>
        <w:t>2022-23</w:t>
      </w:r>
      <w:r>
        <w:rPr>
          <w:spacing w:val="-5"/>
        </w:rPr>
        <w:t xml:space="preserve"> </w:t>
      </w:r>
      <w:r>
        <w:t>has</w:t>
      </w:r>
      <w:r>
        <w:rPr>
          <w:spacing w:val="-2"/>
        </w:rPr>
        <w:t xml:space="preserve"> </w:t>
      </w:r>
      <w:r>
        <w:t>been</w:t>
      </w:r>
      <w:r>
        <w:rPr>
          <w:spacing w:val="-3"/>
        </w:rPr>
        <w:t xml:space="preserve"> </w:t>
      </w:r>
      <w:r>
        <w:t>allocated</w:t>
      </w:r>
      <w:r>
        <w:rPr>
          <w:spacing w:val="-5"/>
        </w:rPr>
        <w:t xml:space="preserve"> </w:t>
      </w:r>
      <w:r>
        <w:t>for</w:t>
      </w:r>
      <w:r>
        <w:rPr>
          <w:spacing w:val="-4"/>
        </w:rPr>
        <w:t xml:space="preserve"> </w:t>
      </w:r>
      <w:r>
        <w:t>the</w:t>
      </w:r>
      <w:r>
        <w:rPr>
          <w:spacing w:val="-3"/>
        </w:rPr>
        <w:t xml:space="preserve"> </w:t>
      </w:r>
      <w:r>
        <w:t>IBI</w:t>
      </w:r>
      <w:r>
        <w:rPr>
          <w:spacing w:val="-3"/>
        </w:rPr>
        <w:t xml:space="preserve"> </w:t>
      </w:r>
      <w:r>
        <w:rPr>
          <w:spacing w:val="-2"/>
        </w:rPr>
        <w:t>initiative.</w:t>
      </w:r>
    </w:p>
    <w:p w14:paraId="0E0A4C06" w14:textId="77777777" w:rsidR="0054344E" w:rsidRDefault="0054344E">
      <w:pPr>
        <w:pStyle w:val="BodyText"/>
      </w:pPr>
    </w:p>
    <w:p w14:paraId="3C1340D2" w14:textId="77777777" w:rsidR="0054344E" w:rsidRDefault="00DB1AB2">
      <w:pPr>
        <w:ind w:left="780"/>
        <w:rPr>
          <w:i/>
        </w:rPr>
      </w:pPr>
      <w:r>
        <w:rPr>
          <w:i/>
          <w:color w:val="2E5395"/>
        </w:rPr>
        <w:t>Youth</w:t>
      </w:r>
      <w:r>
        <w:rPr>
          <w:i/>
          <w:color w:val="2E5395"/>
          <w:spacing w:val="-7"/>
        </w:rPr>
        <w:t xml:space="preserve"> </w:t>
      </w:r>
      <w:r>
        <w:rPr>
          <w:i/>
          <w:color w:val="2E5395"/>
        </w:rPr>
        <w:t>Co-Responder</w:t>
      </w:r>
      <w:r>
        <w:rPr>
          <w:i/>
          <w:color w:val="2E5395"/>
          <w:spacing w:val="-6"/>
        </w:rPr>
        <w:t xml:space="preserve"> </w:t>
      </w:r>
      <w:r>
        <w:rPr>
          <w:i/>
          <w:color w:val="2E5395"/>
        </w:rPr>
        <w:t>Team</w:t>
      </w:r>
      <w:r>
        <w:rPr>
          <w:i/>
          <w:color w:val="2E5395"/>
          <w:spacing w:val="-6"/>
        </w:rPr>
        <w:t xml:space="preserve"> </w:t>
      </w:r>
      <w:r>
        <w:rPr>
          <w:i/>
          <w:color w:val="2E5395"/>
          <w:spacing w:val="-2"/>
        </w:rPr>
        <w:t>expansion</w:t>
      </w:r>
    </w:p>
    <w:p w14:paraId="49AA8C6F" w14:textId="77777777" w:rsidR="0054344E" w:rsidRDefault="00DB1AB2">
      <w:pPr>
        <w:pStyle w:val="BodyText"/>
        <w:spacing w:before="160"/>
        <w:ind w:left="780" w:right="642"/>
      </w:pPr>
      <w:r>
        <w:t>There are currently eight YCRTs operating in Queensland. Five were established in May 2020 as part of the Queensland Government’s Youth Justice Five-Point Action Plan in Cairns,</w:t>
      </w:r>
      <w:r>
        <w:rPr>
          <w:spacing w:val="-2"/>
        </w:rPr>
        <w:t xml:space="preserve"> </w:t>
      </w:r>
      <w:r>
        <w:t>Townsville,</w:t>
      </w:r>
      <w:r>
        <w:rPr>
          <w:spacing w:val="-2"/>
        </w:rPr>
        <w:t xml:space="preserve"> </w:t>
      </w:r>
      <w:r>
        <w:t>Rockhampton,</w:t>
      </w:r>
      <w:r>
        <w:rPr>
          <w:spacing w:val="-4"/>
        </w:rPr>
        <w:t xml:space="preserve"> </w:t>
      </w:r>
      <w:proofErr w:type="gramStart"/>
      <w:r>
        <w:t>Moreton</w:t>
      </w:r>
      <w:proofErr w:type="gramEnd"/>
      <w:r>
        <w:rPr>
          <w:spacing w:val="-5"/>
        </w:rPr>
        <w:t xml:space="preserve"> </w:t>
      </w:r>
      <w:r>
        <w:t>and</w:t>
      </w:r>
      <w:r>
        <w:rPr>
          <w:spacing w:val="-3"/>
        </w:rPr>
        <w:t xml:space="preserve"> </w:t>
      </w:r>
      <w:r>
        <w:t>Logan.</w:t>
      </w:r>
      <w:r>
        <w:rPr>
          <w:spacing w:val="-4"/>
        </w:rPr>
        <w:t xml:space="preserve"> </w:t>
      </w:r>
      <w:r>
        <w:t>Mackay</w:t>
      </w:r>
      <w:r>
        <w:rPr>
          <w:spacing w:val="-5"/>
        </w:rPr>
        <w:t xml:space="preserve"> </w:t>
      </w:r>
      <w:r>
        <w:t>YCRT</w:t>
      </w:r>
      <w:r>
        <w:rPr>
          <w:spacing w:val="-3"/>
        </w:rPr>
        <w:t xml:space="preserve"> </w:t>
      </w:r>
      <w:r>
        <w:t>commenced</w:t>
      </w:r>
      <w:r>
        <w:rPr>
          <w:spacing w:val="-5"/>
        </w:rPr>
        <w:t xml:space="preserve"> </w:t>
      </w:r>
      <w:r>
        <w:t>in</w:t>
      </w:r>
      <w:r>
        <w:rPr>
          <w:spacing w:val="-5"/>
        </w:rPr>
        <w:t xml:space="preserve"> </w:t>
      </w:r>
      <w:r>
        <w:t>March 2021</w:t>
      </w:r>
      <w:r>
        <w:rPr>
          <w:vertAlign w:val="superscript"/>
        </w:rPr>
        <w:t>1</w:t>
      </w:r>
      <w:r>
        <w:t>.</w:t>
      </w:r>
      <w:r>
        <w:rPr>
          <w:spacing w:val="40"/>
        </w:rPr>
        <w:t xml:space="preserve"> </w:t>
      </w:r>
      <w:r>
        <w:t>Additional YCRTs were established at north Brisbane and</w:t>
      </w:r>
      <w:r>
        <w:rPr>
          <w:spacing w:val="-2"/>
        </w:rPr>
        <w:t xml:space="preserve"> </w:t>
      </w:r>
      <w:r>
        <w:t>Gold Coast to support the</w:t>
      </w:r>
    </w:p>
    <w:p w14:paraId="2EDA577E" w14:textId="77777777" w:rsidR="0054344E" w:rsidRDefault="0054344E">
      <w:pPr>
        <w:pStyle w:val="BodyText"/>
        <w:rPr>
          <w:sz w:val="20"/>
        </w:rPr>
      </w:pPr>
    </w:p>
    <w:p w14:paraId="095B3619" w14:textId="782275C3" w:rsidR="0054344E" w:rsidRDefault="00DB1AB2">
      <w:pPr>
        <w:pStyle w:val="BodyText"/>
        <w:rPr>
          <w:sz w:val="17"/>
        </w:rPr>
      </w:pPr>
      <w:r>
        <w:rPr>
          <w:noProof/>
        </w:rPr>
        <mc:AlternateContent>
          <mc:Choice Requires="wps">
            <w:drawing>
              <wp:anchor distT="0" distB="0" distL="0" distR="0" simplePos="0" relativeHeight="487600128" behindDoc="1" locked="0" layoutInCell="1" allowOverlap="1" wp14:anchorId="12E30296" wp14:editId="5D6B4AD3">
                <wp:simplePos x="0" y="0"/>
                <wp:positionH relativeFrom="page">
                  <wp:posOffset>914400</wp:posOffset>
                </wp:positionH>
                <wp:positionV relativeFrom="paragraph">
                  <wp:posOffset>139700</wp:posOffset>
                </wp:positionV>
                <wp:extent cx="1828800" cy="7620"/>
                <wp:effectExtent l="0" t="0" r="0" b="0"/>
                <wp:wrapTopAndBottom/>
                <wp:docPr id="16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CFD7E" id="docshape12" o:spid="_x0000_s1026" style="position:absolute;margin-left:1in;margin-top:11pt;width:2in;height:.6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" fillcolor="black" stroked="f">
                <w10:wrap type="topAndBottom" anchorx="page"/>
              </v:rect>
            </w:pict>
          </mc:Fallback>
        </mc:AlternateContent>
      </w:r>
    </w:p>
    <w:p w14:paraId="0B370ED7" w14:textId="77777777" w:rsidR="0054344E" w:rsidRDefault="00DB1AB2">
      <w:pPr>
        <w:spacing w:before="112" w:line="242" w:lineRule="auto"/>
        <w:ind w:left="780" w:right="684"/>
        <w:rPr>
          <w:rFonts w:ascii="Calibri" w:hAnsi="Calibri"/>
          <w:sz w:val="18"/>
        </w:rPr>
      </w:pPr>
      <w:r>
        <w:rPr>
          <w:rFonts w:ascii="Calibri" w:hAnsi="Calibri"/>
          <w:sz w:val="18"/>
          <w:vertAlign w:val="superscript"/>
        </w:rPr>
        <w:t>1</w:t>
      </w:r>
      <w:r>
        <w:rPr>
          <w:rFonts w:ascii="Calibri" w:hAnsi="Calibri"/>
          <w:sz w:val="18"/>
        </w:rPr>
        <w:t xml:space="preserve"> The Five-Point Action Plan consists of five initiatives aiming to address serious, repeat offending and forming the foundation</w:t>
      </w:r>
      <w:r>
        <w:rPr>
          <w:rFonts w:ascii="Calibri" w:hAnsi="Calibri"/>
          <w:spacing w:val="-2"/>
          <w:sz w:val="18"/>
        </w:rPr>
        <w:t xml:space="preserve"> </w:t>
      </w:r>
      <w:r>
        <w:rPr>
          <w:rFonts w:ascii="Calibri" w:hAnsi="Calibri"/>
          <w:sz w:val="18"/>
        </w:rPr>
        <w:t>for</w:t>
      </w:r>
      <w:r>
        <w:rPr>
          <w:rFonts w:ascii="Calibri" w:hAnsi="Calibri"/>
          <w:spacing w:val="-1"/>
          <w:sz w:val="18"/>
        </w:rPr>
        <w:t xml:space="preserve"> </w:t>
      </w:r>
      <w:r>
        <w:rPr>
          <w:rFonts w:ascii="Calibri" w:hAnsi="Calibri"/>
          <w:sz w:val="18"/>
        </w:rPr>
        <w:t>the</w:t>
      </w:r>
      <w:r>
        <w:rPr>
          <w:rFonts w:ascii="Calibri" w:hAnsi="Calibri"/>
          <w:spacing w:val="-2"/>
          <w:sz w:val="18"/>
        </w:rPr>
        <w:t xml:space="preserve"> </w:t>
      </w:r>
      <w:r>
        <w:rPr>
          <w:rFonts w:ascii="Calibri" w:hAnsi="Calibri"/>
          <w:sz w:val="18"/>
        </w:rPr>
        <w:t>2021</w:t>
      </w:r>
      <w:r>
        <w:rPr>
          <w:rFonts w:ascii="Calibri" w:hAnsi="Calibri"/>
          <w:spacing w:val="-1"/>
          <w:sz w:val="18"/>
        </w:rPr>
        <w:t xml:space="preserve"> </w:t>
      </w:r>
      <w:r>
        <w:rPr>
          <w:rFonts w:ascii="Calibri" w:hAnsi="Calibri"/>
          <w:sz w:val="18"/>
        </w:rPr>
        <w:t>reforms.</w:t>
      </w:r>
      <w:r>
        <w:rPr>
          <w:rFonts w:ascii="Calibri" w:hAnsi="Calibri"/>
          <w:spacing w:val="-2"/>
          <w:sz w:val="18"/>
        </w:rPr>
        <w:t xml:space="preserve"> </w:t>
      </w:r>
      <w:r>
        <w:rPr>
          <w:rFonts w:ascii="Calibri" w:hAnsi="Calibri"/>
          <w:sz w:val="18"/>
        </w:rPr>
        <w:t>It</w:t>
      </w:r>
      <w:r>
        <w:rPr>
          <w:rFonts w:ascii="Calibri" w:hAnsi="Calibri"/>
          <w:spacing w:val="-1"/>
          <w:sz w:val="18"/>
        </w:rPr>
        <w:t xml:space="preserve"> </w:t>
      </w:r>
      <w:r>
        <w:rPr>
          <w:rFonts w:ascii="Calibri" w:hAnsi="Calibri"/>
          <w:sz w:val="18"/>
        </w:rPr>
        <w:t>includes</w:t>
      </w:r>
      <w:r>
        <w:rPr>
          <w:rFonts w:ascii="Calibri" w:hAnsi="Calibri"/>
          <w:spacing w:val="-2"/>
          <w:sz w:val="18"/>
        </w:rPr>
        <w:t xml:space="preserve"> </w:t>
      </w:r>
      <w:r>
        <w:rPr>
          <w:rFonts w:ascii="Calibri" w:hAnsi="Calibri"/>
          <w:sz w:val="18"/>
        </w:rPr>
        <w:t>Intensive</w:t>
      </w:r>
      <w:r>
        <w:rPr>
          <w:rFonts w:ascii="Calibri" w:hAnsi="Calibri"/>
          <w:spacing w:val="-2"/>
          <w:sz w:val="18"/>
        </w:rPr>
        <w:t xml:space="preserve"> </w:t>
      </w:r>
      <w:r>
        <w:rPr>
          <w:rFonts w:ascii="Calibri" w:hAnsi="Calibri"/>
          <w:sz w:val="18"/>
        </w:rPr>
        <w:t>Bail</w:t>
      </w:r>
      <w:r>
        <w:rPr>
          <w:rFonts w:ascii="Calibri" w:hAnsi="Calibri"/>
          <w:spacing w:val="-3"/>
          <w:sz w:val="18"/>
        </w:rPr>
        <w:t xml:space="preserve"> </w:t>
      </w:r>
      <w:r>
        <w:rPr>
          <w:rFonts w:ascii="Calibri" w:hAnsi="Calibri"/>
          <w:sz w:val="18"/>
        </w:rPr>
        <w:t>Supervision</w:t>
      </w:r>
      <w:r>
        <w:rPr>
          <w:rFonts w:ascii="Calibri" w:hAnsi="Calibri"/>
          <w:spacing w:val="-2"/>
          <w:sz w:val="18"/>
        </w:rPr>
        <w:t xml:space="preserve"> </w:t>
      </w:r>
      <w:r>
        <w:rPr>
          <w:rFonts w:ascii="Calibri" w:hAnsi="Calibri"/>
          <w:sz w:val="18"/>
        </w:rPr>
        <w:t>(Action</w:t>
      </w:r>
      <w:r>
        <w:rPr>
          <w:rFonts w:ascii="Calibri" w:hAnsi="Calibri"/>
          <w:spacing w:val="-2"/>
          <w:sz w:val="18"/>
        </w:rPr>
        <w:t xml:space="preserve"> </w:t>
      </w:r>
      <w:r>
        <w:rPr>
          <w:rFonts w:ascii="Calibri" w:hAnsi="Calibri"/>
          <w:sz w:val="18"/>
        </w:rPr>
        <w:t>1 -</w:t>
      </w:r>
      <w:r>
        <w:rPr>
          <w:rFonts w:ascii="Calibri" w:hAnsi="Calibri"/>
          <w:spacing w:val="-1"/>
          <w:sz w:val="18"/>
        </w:rPr>
        <w:t xml:space="preserve"> </w:t>
      </w:r>
      <w:r>
        <w:rPr>
          <w:rFonts w:ascii="Calibri" w:hAnsi="Calibri"/>
          <w:sz w:val="18"/>
        </w:rPr>
        <w:t>QPS),</w:t>
      </w:r>
      <w:r>
        <w:rPr>
          <w:rFonts w:ascii="Calibri" w:hAnsi="Calibri"/>
          <w:spacing w:val="-2"/>
          <w:sz w:val="18"/>
        </w:rPr>
        <w:t xml:space="preserve"> </w:t>
      </w:r>
      <w:r>
        <w:rPr>
          <w:rFonts w:ascii="Calibri" w:hAnsi="Calibri"/>
          <w:sz w:val="18"/>
        </w:rPr>
        <w:t>Police</w:t>
      </w:r>
      <w:r>
        <w:rPr>
          <w:rFonts w:ascii="Calibri" w:hAnsi="Calibri"/>
          <w:spacing w:val="-2"/>
          <w:sz w:val="18"/>
        </w:rPr>
        <w:t xml:space="preserve"> </w:t>
      </w:r>
      <w:r>
        <w:rPr>
          <w:rFonts w:ascii="Calibri" w:hAnsi="Calibri"/>
          <w:sz w:val="18"/>
        </w:rPr>
        <w:t>Blitz</w:t>
      </w:r>
      <w:r>
        <w:rPr>
          <w:rFonts w:ascii="Calibri" w:hAnsi="Calibri"/>
          <w:spacing w:val="-3"/>
          <w:sz w:val="18"/>
        </w:rPr>
        <w:t xml:space="preserve"> </w:t>
      </w:r>
      <w:r>
        <w:rPr>
          <w:rFonts w:ascii="Calibri" w:hAnsi="Calibri"/>
          <w:sz w:val="18"/>
        </w:rPr>
        <w:t>on</w:t>
      </w:r>
      <w:r>
        <w:rPr>
          <w:rFonts w:ascii="Calibri" w:hAnsi="Calibri"/>
          <w:spacing w:val="-2"/>
          <w:sz w:val="18"/>
        </w:rPr>
        <w:t xml:space="preserve"> </w:t>
      </w:r>
      <w:r>
        <w:rPr>
          <w:rFonts w:ascii="Calibri" w:hAnsi="Calibri"/>
          <w:sz w:val="18"/>
        </w:rPr>
        <w:t>Bail</w:t>
      </w:r>
      <w:r>
        <w:rPr>
          <w:rFonts w:ascii="Calibri" w:hAnsi="Calibri"/>
          <w:spacing w:val="-3"/>
          <w:sz w:val="18"/>
        </w:rPr>
        <w:t xml:space="preserve"> </w:t>
      </w:r>
      <w:r>
        <w:rPr>
          <w:rFonts w:ascii="Calibri" w:hAnsi="Calibri"/>
          <w:sz w:val="18"/>
        </w:rPr>
        <w:t>(Action</w:t>
      </w:r>
      <w:r>
        <w:rPr>
          <w:rFonts w:ascii="Calibri" w:hAnsi="Calibri"/>
          <w:spacing w:val="-2"/>
          <w:sz w:val="18"/>
        </w:rPr>
        <w:t xml:space="preserve"> </w:t>
      </w:r>
      <w:r>
        <w:rPr>
          <w:rFonts w:ascii="Calibri" w:hAnsi="Calibri"/>
          <w:sz w:val="18"/>
        </w:rPr>
        <w:t>2 –</w:t>
      </w:r>
      <w:r>
        <w:rPr>
          <w:rFonts w:ascii="Calibri" w:hAnsi="Calibri"/>
          <w:spacing w:val="-2"/>
          <w:sz w:val="18"/>
        </w:rPr>
        <w:t xml:space="preserve"> </w:t>
      </w:r>
      <w:r>
        <w:rPr>
          <w:rFonts w:ascii="Calibri" w:hAnsi="Calibri"/>
          <w:sz w:val="18"/>
        </w:rPr>
        <w:t>QPS), YCRT (Action 3 - QPS/DCYJMA), On Country Programs (Action 4 – DCYJMA) and Community Based Crime Action Committees (Action 5 – QPS).</w:t>
      </w:r>
    </w:p>
    <w:p w14:paraId="5A40F298" w14:textId="77777777" w:rsidR="0054344E" w:rsidRDefault="0054344E">
      <w:pPr>
        <w:pStyle w:val="BodyText"/>
        <w:spacing w:before="11"/>
        <w:rPr>
          <w:rFonts w:ascii="Calibri"/>
          <w:sz w:val="12"/>
        </w:rPr>
      </w:pPr>
    </w:p>
    <w:p w14:paraId="08A79CAB" w14:textId="77777777" w:rsidR="0054344E" w:rsidRDefault="00DB1AB2">
      <w:pPr>
        <w:tabs>
          <w:tab w:val="left" w:pos="3428"/>
        </w:tabs>
        <w:spacing w:before="94"/>
        <w:ind w:left="780"/>
        <w:rPr>
          <w:b/>
          <w:sz w:val="18"/>
        </w:rPr>
      </w:pPr>
      <w:r>
        <w:rPr>
          <w:spacing w:val="-5"/>
          <w:sz w:val="18"/>
        </w:rPr>
        <w:t>13</w:t>
      </w:r>
      <w:r>
        <w:rPr>
          <w:sz w:val="18"/>
        </w:rPr>
        <w:tab/>
      </w:r>
      <w:r>
        <w:rPr>
          <w:b/>
          <w:sz w:val="18"/>
        </w:rPr>
        <w:t>Electronic</w:t>
      </w:r>
      <w:r>
        <w:rPr>
          <w:b/>
          <w:spacing w:val="-5"/>
          <w:sz w:val="18"/>
        </w:rPr>
        <w:t xml:space="preserve"> </w:t>
      </w:r>
      <w:r>
        <w:rPr>
          <w:b/>
          <w:sz w:val="18"/>
        </w:rPr>
        <w:t>Monitoring</w:t>
      </w:r>
      <w:r>
        <w:rPr>
          <w:b/>
          <w:spacing w:val="-2"/>
          <w:sz w:val="18"/>
        </w:rPr>
        <w:t xml:space="preserve"> </w:t>
      </w:r>
      <w:r>
        <w:rPr>
          <w:b/>
          <w:sz w:val="18"/>
        </w:rPr>
        <w:t>Trial</w:t>
      </w:r>
      <w:r>
        <w:rPr>
          <w:b/>
          <w:spacing w:val="-4"/>
          <w:sz w:val="18"/>
        </w:rPr>
        <w:t xml:space="preserve"> </w:t>
      </w:r>
      <w:r>
        <w:rPr>
          <w:b/>
          <w:sz w:val="18"/>
        </w:rPr>
        <w:t>Review</w:t>
      </w:r>
      <w:r>
        <w:rPr>
          <w:b/>
          <w:spacing w:val="1"/>
          <w:sz w:val="18"/>
        </w:rPr>
        <w:t xml:space="preserve"> </w:t>
      </w:r>
      <w:r>
        <w:rPr>
          <w:b/>
          <w:sz w:val="18"/>
        </w:rPr>
        <w:t>–</w:t>
      </w:r>
      <w:r>
        <w:rPr>
          <w:b/>
          <w:spacing w:val="-1"/>
          <w:sz w:val="18"/>
        </w:rPr>
        <w:t xml:space="preserve"> </w:t>
      </w:r>
      <w:r>
        <w:rPr>
          <w:b/>
          <w:spacing w:val="-2"/>
          <w:sz w:val="18"/>
        </w:rPr>
        <w:t>Report</w:t>
      </w:r>
    </w:p>
    <w:p w14:paraId="213211BB" w14:textId="77777777" w:rsidR="0054344E" w:rsidRDefault="0054344E">
      <w:pPr>
        <w:rPr>
          <w:sz w:val="18"/>
        </w:rPr>
        <w:sectPr w:rsidR="0054344E">
          <w:pgSz w:w="11910" w:h="16840"/>
          <w:pgMar w:top="1920" w:right="800" w:bottom="280" w:left="660" w:header="720" w:footer="720" w:gutter="0"/>
          <w:cols w:space="720"/>
        </w:sectPr>
      </w:pPr>
    </w:p>
    <w:p w14:paraId="18DF02F6" w14:textId="1A4E8865" w:rsidR="0054344E" w:rsidRDefault="0054344E">
      <w:pPr>
        <w:pStyle w:val="BodyText"/>
        <w:spacing w:before="6"/>
        <w:rPr>
          <w:b/>
          <w:sz w:val="20"/>
        </w:rPr>
      </w:pPr>
    </w:p>
    <w:p w14:paraId="3E814A8B" w14:textId="77777777" w:rsidR="0054344E" w:rsidRDefault="00DB1AB2">
      <w:pPr>
        <w:pStyle w:val="BodyText"/>
        <w:spacing w:before="94"/>
        <w:ind w:left="780" w:right="642"/>
      </w:pPr>
      <w:r>
        <w:t>serious</w:t>
      </w:r>
      <w:r>
        <w:rPr>
          <w:spacing w:val="-3"/>
        </w:rPr>
        <w:t xml:space="preserve"> </w:t>
      </w:r>
      <w:r>
        <w:t>repeat</w:t>
      </w:r>
      <w:r>
        <w:rPr>
          <w:spacing w:val="-4"/>
        </w:rPr>
        <w:t xml:space="preserve"> </w:t>
      </w:r>
      <w:r>
        <w:t>youth</w:t>
      </w:r>
      <w:r>
        <w:rPr>
          <w:spacing w:val="-5"/>
        </w:rPr>
        <w:t xml:space="preserve"> </w:t>
      </w:r>
      <w:r>
        <w:t>offender</w:t>
      </w:r>
      <w:r>
        <w:rPr>
          <w:spacing w:val="-4"/>
        </w:rPr>
        <w:t xml:space="preserve"> </w:t>
      </w:r>
      <w:r>
        <w:t>reforms</w:t>
      </w:r>
      <w:r>
        <w:rPr>
          <w:spacing w:val="-5"/>
        </w:rPr>
        <w:t xml:space="preserve"> </w:t>
      </w:r>
      <w:r>
        <w:t>and</w:t>
      </w:r>
      <w:r>
        <w:rPr>
          <w:spacing w:val="-3"/>
        </w:rPr>
        <w:t xml:space="preserve"> </w:t>
      </w:r>
      <w:r>
        <w:t>ensure</w:t>
      </w:r>
      <w:r>
        <w:rPr>
          <w:spacing w:val="-5"/>
        </w:rPr>
        <w:t xml:space="preserve"> </w:t>
      </w:r>
      <w:r>
        <w:t>that</w:t>
      </w:r>
      <w:r>
        <w:rPr>
          <w:spacing w:val="-1"/>
        </w:rPr>
        <w:t xml:space="preserve"> </w:t>
      </w:r>
      <w:r>
        <w:t>co-responder</w:t>
      </w:r>
      <w:r>
        <w:rPr>
          <w:spacing w:val="-4"/>
        </w:rPr>
        <w:t xml:space="preserve"> </w:t>
      </w:r>
      <w:r>
        <w:t>teams</w:t>
      </w:r>
      <w:r>
        <w:rPr>
          <w:spacing w:val="-5"/>
        </w:rPr>
        <w:t xml:space="preserve"> </w:t>
      </w:r>
      <w:r>
        <w:t>were</w:t>
      </w:r>
      <w:r>
        <w:rPr>
          <w:spacing w:val="-2"/>
        </w:rPr>
        <w:t xml:space="preserve"> </w:t>
      </w:r>
      <w:r>
        <w:t>available</w:t>
      </w:r>
      <w:r>
        <w:rPr>
          <w:spacing w:val="-3"/>
        </w:rPr>
        <w:t xml:space="preserve"> </w:t>
      </w:r>
      <w:r>
        <w:t>in all five EM locations in May 2021.</w:t>
      </w:r>
    </w:p>
    <w:p w14:paraId="011592A9" w14:textId="77777777" w:rsidR="0054344E" w:rsidRDefault="00DB1AB2">
      <w:pPr>
        <w:pStyle w:val="BodyText"/>
        <w:spacing w:before="161"/>
        <w:ind w:left="780" w:right="692"/>
      </w:pPr>
      <w:r>
        <w:t xml:space="preserve">The purpose of the YCRT is two-fold: respond to young people at risk of engaging in offending </w:t>
      </w:r>
      <w:proofErr w:type="spellStart"/>
      <w:r>
        <w:t>behaviour</w:t>
      </w:r>
      <w:proofErr w:type="spellEnd"/>
      <w:r>
        <w:t xml:space="preserve"> and work proactively with young people and families to tackle issues that</w:t>
      </w:r>
      <w:r>
        <w:rPr>
          <w:spacing w:val="-1"/>
        </w:rPr>
        <w:t xml:space="preserve"> </w:t>
      </w:r>
      <w:r>
        <w:t>may</w:t>
      </w:r>
      <w:r>
        <w:rPr>
          <w:spacing w:val="-2"/>
        </w:rPr>
        <w:t xml:space="preserve"> </w:t>
      </w:r>
      <w:r>
        <w:t>be</w:t>
      </w:r>
      <w:r>
        <w:rPr>
          <w:spacing w:val="-2"/>
        </w:rPr>
        <w:t xml:space="preserve"> </w:t>
      </w:r>
      <w:r>
        <w:t>contributing</w:t>
      </w:r>
      <w:r>
        <w:rPr>
          <w:spacing w:val="-2"/>
        </w:rPr>
        <w:t xml:space="preserve"> </w:t>
      </w:r>
      <w:r>
        <w:t>to bail non-compliance</w:t>
      </w:r>
      <w:r>
        <w:rPr>
          <w:spacing w:val="-2"/>
        </w:rPr>
        <w:t xml:space="preserve"> </w:t>
      </w:r>
      <w:r>
        <w:t>(e.g.,</w:t>
      </w:r>
      <w:r>
        <w:rPr>
          <w:spacing w:val="-1"/>
        </w:rPr>
        <w:t xml:space="preserve"> </w:t>
      </w:r>
      <w:r>
        <w:t>through</w:t>
      </w:r>
      <w:r>
        <w:rPr>
          <w:spacing w:val="-3"/>
        </w:rPr>
        <w:t xml:space="preserve"> </w:t>
      </w:r>
      <w:r>
        <w:t>EMD</w:t>
      </w:r>
      <w:r>
        <w:rPr>
          <w:spacing w:val="-3"/>
        </w:rPr>
        <w:t xml:space="preserve"> </w:t>
      </w:r>
      <w:r>
        <w:t>device and bail checks). Activity</w:t>
      </w:r>
      <w:r>
        <w:rPr>
          <w:spacing w:val="-4"/>
        </w:rPr>
        <w:t xml:space="preserve"> </w:t>
      </w:r>
      <w:r>
        <w:t>related</w:t>
      </w:r>
      <w:r>
        <w:rPr>
          <w:spacing w:val="-4"/>
        </w:rPr>
        <w:t xml:space="preserve"> </w:t>
      </w:r>
      <w:r>
        <w:t>to</w:t>
      </w:r>
      <w:r>
        <w:rPr>
          <w:spacing w:val="-4"/>
        </w:rPr>
        <w:t xml:space="preserve"> </w:t>
      </w:r>
      <w:r>
        <w:t>bail</w:t>
      </w:r>
      <w:r>
        <w:rPr>
          <w:spacing w:val="-2"/>
        </w:rPr>
        <w:t xml:space="preserve"> </w:t>
      </w:r>
      <w:r>
        <w:t>makes</w:t>
      </w:r>
      <w:r>
        <w:rPr>
          <w:spacing w:val="-2"/>
        </w:rPr>
        <w:t xml:space="preserve"> </w:t>
      </w:r>
      <w:r>
        <w:t>up</w:t>
      </w:r>
      <w:r>
        <w:rPr>
          <w:spacing w:val="-2"/>
        </w:rPr>
        <w:t xml:space="preserve"> </w:t>
      </w:r>
      <w:r>
        <w:t>a</w:t>
      </w:r>
      <w:r>
        <w:rPr>
          <w:spacing w:val="-4"/>
        </w:rPr>
        <w:t xml:space="preserve"> </w:t>
      </w:r>
      <w:r>
        <w:t>small</w:t>
      </w:r>
      <w:r>
        <w:rPr>
          <w:spacing w:val="-2"/>
        </w:rPr>
        <w:t xml:space="preserve"> </w:t>
      </w:r>
      <w:r>
        <w:t>proportion</w:t>
      </w:r>
      <w:r>
        <w:rPr>
          <w:spacing w:val="-2"/>
        </w:rPr>
        <w:t xml:space="preserve"> </w:t>
      </w:r>
      <w:r>
        <w:t>of</w:t>
      </w:r>
      <w:r>
        <w:rPr>
          <w:spacing w:val="-2"/>
        </w:rPr>
        <w:t xml:space="preserve"> </w:t>
      </w:r>
      <w:r>
        <w:t>all</w:t>
      </w:r>
      <w:r>
        <w:rPr>
          <w:spacing w:val="-2"/>
        </w:rPr>
        <w:t xml:space="preserve"> </w:t>
      </w:r>
      <w:r>
        <w:t>YCRT</w:t>
      </w:r>
      <w:r>
        <w:rPr>
          <w:spacing w:val="-2"/>
        </w:rPr>
        <w:t xml:space="preserve"> </w:t>
      </w:r>
      <w:r>
        <w:t>activity.</w:t>
      </w:r>
      <w:r>
        <w:rPr>
          <w:spacing w:val="40"/>
        </w:rPr>
        <w:t xml:space="preserve"> </w:t>
      </w:r>
      <w:r>
        <w:t>Bail</w:t>
      </w:r>
      <w:r>
        <w:rPr>
          <w:spacing w:val="-2"/>
        </w:rPr>
        <w:t xml:space="preserve"> </w:t>
      </w:r>
      <w:r>
        <w:t>checks</w:t>
      </w:r>
      <w:r>
        <w:rPr>
          <w:spacing w:val="-1"/>
        </w:rPr>
        <w:t xml:space="preserve"> </w:t>
      </w:r>
      <w:r>
        <w:t>are</w:t>
      </w:r>
      <w:r>
        <w:rPr>
          <w:spacing w:val="-2"/>
        </w:rPr>
        <w:t xml:space="preserve"> </w:t>
      </w:r>
      <w:r>
        <w:t xml:space="preserve">also undertaken by operational police under the intensive bail supervision initiative (Action 1 </w:t>
      </w:r>
      <w:r>
        <w:rPr>
          <w:spacing w:val="-2"/>
        </w:rPr>
        <w:t>5PP).</w:t>
      </w:r>
    </w:p>
    <w:p w14:paraId="33A820E8" w14:textId="77777777" w:rsidR="0054344E" w:rsidRDefault="00DB1AB2">
      <w:pPr>
        <w:pStyle w:val="BodyText"/>
        <w:spacing w:before="160"/>
        <w:ind w:left="780" w:right="749"/>
      </w:pPr>
      <w:r>
        <w:t>Total</w:t>
      </w:r>
      <w:r>
        <w:rPr>
          <w:spacing w:val="-3"/>
        </w:rPr>
        <w:t xml:space="preserve"> </w:t>
      </w:r>
      <w:r>
        <w:t>funding</w:t>
      </w:r>
      <w:r>
        <w:rPr>
          <w:spacing w:val="-4"/>
        </w:rPr>
        <w:t xml:space="preserve"> </w:t>
      </w:r>
      <w:r>
        <w:t>approved</w:t>
      </w:r>
      <w:r>
        <w:rPr>
          <w:spacing w:val="-4"/>
        </w:rPr>
        <w:t xml:space="preserve"> </w:t>
      </w:r>
      <w:r>
        <w:t>in</w:t>
      </w:r>
      <w:r>
        <w:rPr>
          <w:spacing w:val="-2"/>
        </w:rPr>
        <w:t xml:space="preserve"> </w:t>
      </w:r>
      <w:r>
        <w:t>2021-22</w:t>
      </w:r>
      <w:r>
        <w:rPr>
          <w:spacing w:val="-4"/>
        </w:rPr>
        <w:t xml:space="preserve"> </w:t>
      </w:r>
      <w:r>
        <w:t>for</w:t>
      </w:r>
      <w:r>
        <w:rPr>
          <w:spacing w:val="-3"/>
        </w:rPr>
        <w:t xml:space="preserve"> </w:t>
      </w:r>
      <w:r>
        <w:t>the</w:t>
      </w:r>
      <w:r>
        <w:rPr>
          <w:spacing w:val="-2"/>
        </w:rPr>
        <w:t xml:space="preserve"> </w:t>
      </w:r>
      <w:r>
        <w:t>YCRT</w:t>
      </w:r>
      <w:r>
        <w:rPr>
          <w:spacing w:val="-4"/>
        </w:rPr>
        <w:t xml:space="preserve"> </w:t>
      </w:r>
      <w:r>
        <w:t>was</w:t>
      </w:r>
      <w:r>
        <w:rPr>
          <w:spacing w:val="-2"/>
        </w:rPr>
        <w:t xml:space="preserve"> </w:t>
      </w:r>
      <w:r>
        <w:t>$5,262,919</w:t>
      </w:r>
      <w:r>
        <w:rPr>
          <w:spacing w:val="-4"/>
        </w:rPr>
        <w:t xml:space="preserve"> </w:t>
      </w:r>
      <w:r>
        <w:t>million</w:t>
      </w:r>
      <w:r>
        <w:rPr>
          <w:spacing w:val="-2"/>
        </w:rPr>
        <w:t xml:space="preserve"> </w:t>
      </w:r>
      <w:r>
        <w:t>over</w:t>
      </w:r>
      <w:r>
        <w:rPr>
          <w:spacing w:val="-3"/>
        </w:rPr>
        <w:t xml:space="preserve"> </w:t>
      </w:r>
      <w:r>
        <w:t>two</w:t>
      </w:r>
      <w:r>
        <w:rPr>
          <w:spacing w:val="-2"/>
        </w:rPr>
        <w:t xml:space="preserve"> </w:t>
      </w:r>
      <w:r>
        <w:t>years</w:t>
      </w:r>
      <w:r>
        <w:rPr>
          <w:spacing w:val="-1"/>
        </w:rPr>
        <w:t xml:space="preserve"> </w:t>
      </w:r>
      <w:r>
        <w:t>and two months consisting of $5,132,919 to DCYJMA for 6.5 FTE positions and $130,000 to QPS for vehicles.</w:t>
      </w:r>
    </w:p>
    <w:p w14:paraId="54033102" w14:textId="77777777" w:rsidR="0054344E" w:rsidRDefault="00DB1AB2">
      <w:pPr>
        <w:spacing w:before="161"/>
        <w:ind w:left="780"/>
        <w:rPr>
          <w:i/>
        </w:rPr>
      </w:pPr>
      <w:r>
        <w:rPr>
          <w:i/>
          <w:color w:val="2E5395"/>
        </w:rPr>
        <w:t>Conditional</w:t>
      </w:r>
      <w:r>
        <w:rPr>
          <w:i/>
          <w:color w:val="2E5395"/>
          <w:spacing w:val="-8"/>
        </w:rPr>
        <w:t xml:space="preserve"> </w:t>
      </w:r>
      <w:r>
        <w:rPr>
          <w:i/>
          <w:color w:val="2E5395"/>
        </w:rPr>
        <w:t>Bail</w:t>
      </w:r>
      <w:r>
        <w:rPr>
          <w:i/>
          <w:color w:val="2E5395"/>
          <w:spacing w:val="-7"/>
        </w:rPr>
        <w:t xml:space="preserve"> </w:t>
      </w:r>
      <w:r>
        <w:rPr>
          <w:i/>
          <w:color w:val="2E5395"/>
        </w:rPr>
        <w:t>Program</w:t>
      </w:r>
      <w:r>
        <w:rPr>
          <w:i/>
          <w:color w:val="2E5395"/>
          <w:spacing w:val="-7"/>
        </w:rPr>
        <w:t xml:space="preserve"> </w:t>
      </w:r>
      <w:r>
        <w:rPr>
          <w:i/>
          <w:color w:val="2E5395"/>
          <w:spacing w:val="-2"/>
        </w:rPr>
        <w:t>expansion</w:t>
      </w:r>
    </w:p>
    <w:p w14:paraId="197BFF12" w14:textId="77777777" w:rsidR="0054344E" w:rsidRDefault="00DB1AB2">
      <w:pPr>
        <w:pStyle w:val="BodyText"/>
        <w:spacing w:before="159"/>
        <w:ind w:left="780" w:right="642"/>
      </w:pPr>
      <w:r>
        <w:t>The Conditional Bail Program (CBP) has been delivered by DCYJMA for over 20 years. Young people who are ordered by the court to participate in a structured Conditional Bail Program</w:t>
      </w:r>
      <w:r>
        <w:rPr>
          <w:spacing w:val="-3"/>
        </w:rPr>
        <w:t xml:space="preserve"> </w:t>
      </w:r>
      <w:r>
        <w:t>are</w:t>
      </w:r>
      <w:r>
        <w:rPr>
          <w:spacing w:val="-2"/>
        </w:rPr>
        <w:t xml:space="preserve"> </w:t>
      </w:r>
      <w:r>
        <w:t>ordered</w:t>
      </w:r>
      <w:r>
        <w:rPr>
          <w:spacing w:val="-4"/>
        </w:rPr>
        <w:t xml:space="preserve"> </w:t>
      </w:r>
      <w:r>
        <w:t>to</w:t>
      </w:r>
      <w:r>
        <w:rPr>
          <w:spacing w:val="-6"/>
        </w:rPr>
        <w:t xml:space="preserve"> </w:t>
      </w:r>
      <w:r>
        <w:t>undertake</w:t>
      </w:r>
      <w:r>
        <w:rPr>
          <w:spacing w:val="-4"/>
        </w:rPr>
        <w:t xml:space="preserve"> </w:t>
      </w:r>
      <w:r>
        <w:t>a</w:t>
      </w:r>
      <w:r>
        <w:rPr>
          <w:spacing w:val="-2"/>
        </w:rPr>
        <w:t xml:space="preserve"> </w:t>
      </w:r>
      <w:r>
        <w:t>specified</w:t>
      </w:r>
      <w:r>
        <w:rPr>
          <w:spacing w:val="-2"/>
        </w:rPr>
        <w:t xml:space="preserve"> </w:t>
      </w:r>
      <w:r>
        <w:t>number</w:t>
      </w:r>
      <w:r>
        <w:rPr>
          <w:spacing w:val="-3"/>
        </w:rPr>
        <w:t xml:space="preserve"> </w:t>
      </w:r>
      <w:r>
        <w:t>of</w:t>
      </w:r>
      <w:r>
        <w:rPr>
          <w:spacing w:val="-3"/>
        </w:rPr>
        <w:t xml:space="preserve"> </w:t>
      </w:r>
      <w:r>
        <w:t>hours</w:t>
      </w:r>
      <w:r>
        <w:rPr>
          <w:spacing w:val="-3"/>
        </w:rPr>
        <w:t xml:space="preserve"> </w:t>
      </w:r>
      <w:r>
        <w:t>of</w:t>
      </w:r>
      <w:r>
        <w:rPr>
          <w:spacing w:val="-3"/>
        </w:rPr>
        <w:t xml:space="preserve"> </w:t>
      </w:r>
      <w:r>
        <w:t>youth</w:t>
      </w:r>
      <w:r>
        <w:rPr>
          <w:spacing w:val="-2"/>
        </w:rPr>
        <w:t xml:space="preserve"> </w:t>
      </w:r>
      <w:r>
        <w:t>worker</w:t>
      </w:r>
      <w:r>
        <w:rPr>
          <w:spacing w:val="-3"/>
        </w:rPr>
        <w:t xml:space="preserve"> </w:t>
      </w:r>
      <w:r>
        <w:t xml:space="preserve">supervision. The number of hours depends upon the young person’s assessed risks and needs. These are determined by DCYJMA staff when a court requests a CBP when considering a bail </w:t>
      </w:r>
      <w:r>
        <w:rPr>
          <w:spacing w:val="-2"/>
        </w:rPr>
        <w:t>application.</w:t>
      </w:r>
    </w:p>
    <w:p w14:paraId="44F50F89" w14:textId="77777777" w:rsidR="0054344E" w:rsidRDefault="0054344E">
      <w:pPr>
        <w:pStyle w:val="BodyText"/>
        <w:spacing w:before="1"/>
      </w:pPr>
    </w:p>
    <w:p w14:paraId="0861C4E1" w14:textId="77777777" w:rsidR="0054344E" w:rsidRDefault="00DB1AB2">
      <w:pPr>
        <w:pStyle w:val="BodyText"/>
        <w:ind w:left="780" w:right="642"/>
      </w:pPr>
      <w:r>
        <w:t>This extension to the program provided additional funding for an outside of business hours capability to provide additional supervision to serious, repeat offenders. Previously young people</w:t>
      </w:r>
      <w:r>
        <w:rPr>
          <w:spacing w:val="-2"/>
        </w:rPr>
        <w:t xml:space="preserve"> </w:t>
      </w:r>
      <w:r>
        <w:t>under</w:t>
      </w:r>
      <w:r>
        <w:rPr>
          <w:spacing w:val="-3"/>
        </w:rPr>
        <w:t xml:space="preserve"> </w:t>
      </w:r>
      <w:r>
        <w:t>this</w:t>
      </w:r>
      <w:r>
        <w:rPr>
          <w:spacing w:val="-1"/>
        </w:rPr>
        <w:t xml:space="preserve"> </w:t>
      </w:r>
      <w:r>
        <w:t>program</w:t>
      </w:r>
      <w:r>
        <w:rPr>
          <w:spacing w:val="-1"/>
        </w:rPr>
        <w:t xml:space="preserve"> </w:t>
      </w:r>
      <w:r>
        <w:t>were</w:t>
      </w:r>
      <w:r>
        <w:rPr>
          <w:spacing w:val="-4"/>
        </w:rPr>
        <w:t xml:space="preserve"> </w:t>
      </w:r>
      <w:r>
        <w:t>able</w:t>
      </w:r>
      <w:r>
        <w:rPr>
          <w:spacing w:val="-4"/>
        </w:rPr>
        <w:t xml:space="preserve"> </w:t>
      </w:r>
      <w:r>
        <w:t>to</w:t>
      </w:r>
      <w:r>
        <w:rPr>
          <w:spacing w:val="-2"/>
        </w:rPr>
        <w:t xml:space="preserve"> </w:t>
      </w:r>
      <w:r>
        <w:t>access</w:t>
      </w:r>
      <w:r>
        <w:rPr>
          <w:spacing w:val="-4"/>
        </w:rPr>
        <w:t xml:space="preserve"> </w:t>
      </w:r>
      <w:r>
        <w:t>up</w:t>
      </w:r>
      <w:r>
        <w:rPr>
          <w:spacing w:val="-2"/>
        </w:rPr>
        <w:t xml:space="preserve"> </w:t>
      </w:r>
      <w:r>
        <w:t>to</w:t>
      </w:r>
      <w:r>
        <w:rPr>
          <w:spacing w:val="-4"/>
        </w:rPr>
        <w:t xml:space="preserve"> </w:t>
      </w:r>
      <w:r>
        <w:t>32</w:t>
      </w:r>
      <w:r>
        <w:rPr>
          <w:spacing w:val="-2"/>
        </w:rPr>
        <w:t xml:space="preserve"> </w:t>
      </w:r>
      <w:r>
        <w:t>hours</w:t>
      </w:r>
      <w:r>
        <w:rPr>
          <w:spacing w:val="-1"/>
        </w:rPr>
        <w:t xml:space="preserve"> </w:t>
      </w:r>
      <w:r>
        <w:t>per</w:t>
      </w:r>
      <w:r>
        <w:rPr>
          <w:spacing w:val="-1"/>
        </w:rPr>
        <w:t xml:space="preserve"> </w:t>
      </w:r>
      <w:r>
        <w:t>week,</w:t>
      </w:r>
      <w:r>
        <w:rPr>
          <w:spacing w:val="-3"/>
        </w:rPr>
        <w:t xml:space="preserve"> </w:t>
      </w:r>
      <w:r>
        <w:t>and</w:t>
      </w:r>
      <w:r>
        <w:rPr>
          <w:spacing w:val="-2"/>
        </w:rPr>
        <w:t xml:space="preserve"> </w:t>
      </w:r>
      <w:r>
        <w:t>in</w:t>
      </w:r>
      <w:r>
        <w:rPr>
          <w:spacing w:val="-2"/>
        </w:rPr>
        <w:t xml:space="preserve"> </w:t>
      </w:r>
      <w:r>
        <w:t>exceptional circumstances</w:t>
      </w:r>
      <w:r>
        <w:rPr>
          <w:spacing w:val="-3"/>
        </w:rPr>
        <w:t xml:space="preserve"> </w:t>
      </w:r>
      <w:r>
        <w:t>up</w:t>
      </w:r>
      <w:r>
        <w:rPr>
          <w:spacing w:val="-3"/>
        </w:rPr>
        <w:t xml:space="preserve"> </w:t>
      </w:r>
      <w:r>
        <w:t>to</w:t>
      </w:r>
      <w:r>
        <w:rPr>
          <w:spacing w:val="-1"/>
        </w:rPr>
        <w:t xml:space="preserve"> </w:t>
      </w:r>
      <w:r>
        <w:t>50</w:t>
      </w:r>
      <w:r>
        <w:rPr>
          <w:spacing w:val="-3"/>
        </w:rPr>
        <w:t xml:space="preserve"> </w:t>
      </w:r>
      <w:r>
        <w:t>additional</w:t>
      </w:r>
      <w:r>
        <w:rPr>
          <w:spacing w:val="-2"/>
        </w:rPr>
        <w:t xml:space="preserve"> </w:t>
      </w:r>
      <w:r>
        <w:t>hours within</w:t>
      </w:r>
      <w:r>
        <w:rPr>
          <w:spacing w:val="-1"/>
        </w:rPr>
        <w:t xml:space="preserve"> </w:t>
      </w:r>
      <w:r>
        <w:t>a</w:t>
      </w:r>
      <w:r>
        <w:rPr>
          <w:spacing w:val="-5"/>
        </w:rPr>
        <w:t xml:space="preserve"> </w:t>
      </w:r>
      <w:r>
        <w:t>working</w:t>
      </w:r>
      <w:r>
        <w:rPr>
          <w:spacing w:val="-1"/>
        </w:rPr>
        <w:t xml:space="preserve"> </w:t>
      </w:r>
      <w:r>
        <w:t>week.</w:t>
      </w:r>
      <w:r>
        <w:rPr>
          <w:spacing w:val="-2"/>
        </w:rPr>
        <w:t xml:space="preserve"> </w:t>
      </w:r>
      <w:r>
        <w:t>The</w:t>
      </w:r>
      <w:r>
        <w:rPr>
          <w:spacing w:val="-1"/>
        </w:rPr>
        <w:t xml:space="preserve"> </w:t>
      </w:r>
      <w:r>
        <w:t>additional</w:t>
      </w:r>
      <w:r>
        <w:rPr>
          <w:spacing w:val="-2"/>
        </w:rPr>
        <w:t xml:space="preserve"> </w:t>
      </w:r>
      <w:r>
        <w:t>CBP</w:t>
      </w:r>
      <w:r>
        <w:rPr>
          <w:spacing w:val="-1"/>
        </w:rPr>
        <w:t xml:space="preserve"> </w:t>
      </w:r>
      <w:r>
        <w:t>funding allows up to 24.5 hours of additional supervision. This is equivalent to youth worker supervision</w:t>
      </w:r>
      <w:r>
        <w:rPr>
          <w:spacing w:val="-3"/>
        </w:rPr>
        <w:t xml:space="preserve"> </w:t>
      </w:r>
      <w:r>
        <w:t>being</w:t>
      </w:r>
      <w:r>
        <w:rPr>
          <w:spacing w:val="-3"/>
        </w:rPr>
        <w:t xml:space="preserve"> </w:t>
      </w:r>
      <w:r>
        <w:t>available</w:t>
      </w:r>
      <w:r>
        <w:rPr>
          <w:spacing w:val="-3"/>
        </w:rPr>
        <w:t xml:space="preserve"> </w:t>
      </w:r>
      <w:r>
        <w:t>up</w:t>
      </w:r>
      <w:r>
        <w:rPr>
          <w:spacing w:val="-3"/>
        </w:rPr>
        <w:t xml:space="preserve"> </w:t>
      </w:r>
      <w:r>
        <w:t>until</w:t>
      </w:r>
      <w:r>
        <w:rPr>
          <w:spacing w:val="-3"/>
        </w:rPr>
        <w:t xml:space="preserve"> </w:t>
      </w:r>
      <w:r>
        <w:t>7.30</w:t>
      </w:r>
      <w:r>
        <w:rPr>
          <w:spacing w:val="-3"/>
        </w:rPr>
        <w:t xml:space="preserve"> </w:t>
      </w:r>
      <w:r>
        <w:t>pm</w:t>
      </w:r>
      <w:r>
        <w:rPr>
          <w:spacing w:val="-2"/>
        </w:rPr>
        <w:t xml:space="preserve"> </w:t>
      </w:r>
      <w:r>
        <w:t>weekdays</w:t>
      </w:r>
      <w:r>
        <w:rPr>
          <w:spacing w:val="-2"/>
        </w:rPr>
        <w:t xml:space="preserve"> </w:t>
      </w:r>
      <w:r>
        <w:t>and</w:t>
      </w:r>
      <w:r>
        <w:rPr>
          <w:spacing w:val="-5"/>
        </w:rPr>
        <w:t xml:space="preserve"> </w:t>
      </w:r>
      <w:r>
        <w:t>six</w:t>
      </w:r>
      <w:r>
        <w:rPr>
          <w:spacing w:val="-2"/>
        </w:rPr>
        <w:t xml:space="preserve"> </w:t>
      </w:r>
      <w:r>
        <w:t>hours</w:t>
      </w:r>
      <w:r>
        <w:rPr>
          <w:spacing w:val="-2"/>
        </w:rPr>
        <w:t xml:space="preserve"> </w:t>
      </w:r>
      <w:r>
        <w:t>per</w:t>
      </w:r>
      <w:r>
        <w:rPr>
          <w:spacing w:val="-4"/>
        </w:rPr>
        <w:t xml:space="preserve"> </w:t>
      </w:r>
      <w:r>
        <w:t>day</w:t>
      </w:r>
      <w:r>
        <w:rPr>
          <w:spacing w:val="-2"/>
        </w:rPr>
        <w:t xml:space="preserve"> </w:t>
      </w:r>
      <w:r>
        <w:t>on</w:t>
      </w:r>
      <w:r>
        <w:rPr>
          <w:spacing w:val="-3"/>
        </w:rPr>
        <w:t xml:space="preserve"> </w:t>
      </w:r>
      <w:r>
        <w:t>weekends.</w:t>
      </w:r>
    </w:p>
    <w:p w14:paraId="29CA9181" w14:textId="77777777" w:rsidR="0054344E" w:rsidRDefault="0054344E">
      <w:pPr>
        <w:pStyle w:val="BodyText"/>
      </w:pPr>
    </w:p>
    <w:p w14:paraId="5B3CCA51" w14:textId="77777777" w:rsidR="0054344E" w:rsidRDefault="00DB1AB2">
      <w:pPr>
        <w:pStyle w:val="BodyText"/>
        <w:spacing w:before="1"/>
        <w:ind w:left="780" w:right="749"/>
      </w:pPr>
      <w:r>
        <w:t>A</w:t>
      </w:r>
      <w:r>
        <w:rPr>
          <w:spacing w:val="-2"/>
        </w:rPr>
        <w:t xml:space="preserve"> </w:t>
      </w:r>
      <w:r>
        <w:t>total</w:t>
      </w:r>
      <w:r>
        <w:rPr>
          <w:spacing w:val="-4"/>
        </w:rPr>
        <w:t xml:space="preserve"> </w:t>
      </w:r>
      <w:r>
        <w:t>of</w:t>
      </w:r>
      <w:r>
        <w:rPr>
          <w:spacing w:val="-3"/>
        </w:rPr>
        <w:t xml:space="preserve"> </w:t>
      </w:r>
      <w:r>
        <w:t>$7,969,417</w:t>
      </w:r>
      <w:r>
        <w:rPr>
          <w:spacing w:val="-2"/>
        </w:rPr>
        <w:t xml:space="preserve"> </w:t>
      </w:r>
      <w:r>
        <w:t>over</w:t>
      </w:r>
      <w:r>
        <w:rPr>
          <w:spacing w:val="-3"/>
        </w:rPr>
        <w:t xml:space="preserve"> </w:t>
      </w:r>
      <w:r>
        <w:t>two</w:t>
      </w:r>
      <w:r>
        <w:rPr>
          <w:spacing w:val="-2"/>
        </w:rPr>
        <w:t xml:space="preserve"> </w:t>
      </w:r>
      <w:r>
        <w:t>years</w:t>
      </w:r>
      <w:r>
        <w:rPr>
          <w:spacing w:val="-1"/>
        </w:rPr>
        <w:t xml:space="preserve"> </w:t>
      </w:r>
      <w:r>
        <w:t>and</w:t>
      </w:r>
      <w:r>
        <w:rPr>
          <w:spacing w:val="-4"/>
        </w:rPr>
        <w:t xml:space="preserve"> </w:t>
      </w:r>
      <w:r>
        <w:t>two</w:t>
      </w:r>
      <w:r>
        <w:rPr>
          <w:spacing w:val="-4"/>
        </w:rPr>
        <w:t xml:space="preserve"> </w:t>
      </w:r>
      <w:r>
        <w:t>months</w:t>
      </w:r>
      <w:r>
        <w:rPr>
          <w:spacing w:val="-2"/>
        </w:rPr>
        <w:t xml:space="preserve"> </w:t>
      </w:r>
      <w:r>
        <w:t>was</w:t>
      </w:r>
      <w:r>
        <w:rPr>
          <w:spacing w:val="-4"/>
        </w:rPr>
        <w:t xml:space="preserve"> </w:t>
      </w:r>
      <w:r>
        <w:t>allocated</w:t>
      </w:r>
      <w:r>
        <w:rPr>
          <w:spacing w:val="-4"/>
        </w:rPr>
        <w:t xml:space="preserve"> </w:t>
      </w:r>
      <w:r>
        <w:t>to</w:t>
      </w:r>
      <w:r>
        <w:rPr>
          <w:spacing w:val="-2"/>
        </w:rPr>
        <w:t xml:space="preserve"> </w:t>
      </w:r>
      <w:r>
        <w:t>DCYJMA</w:t>
      </w:r>
      <w:r>
        <w:rPr>
          <w:spacing w:val="-4"/>
        </w:rPr>
        <w:t xml:space="preserve"> </w:t>
      </w:r>
      <w:r>
        <w:t>to</w:t>
      </w:r>
      <w:r>
        <w:rPr>
          <w:spacing w:val="-2"/>
        </w:rPr>
        <w:t xml:space="preserve"> </w:t>
      </w:r>
      <w:r>
        <w:t>deliver the extended CBP, with 25 FTE across the five EM sites.</w:t>
      </w:r>
    </w:p>
    <w:p w14:paraId="462A7811" w14:textId="77777777" w:rsidR="0054344E" w:rsidRDefault="0054344E">
      <w:pPr>
        <w:pStyle w:val="BodyText"/>
        <w:spacing w:before="10"/>
        <w:rPr>
          <w:sz w:val="21"/>
        </w:rPr>
      </w:pPr>
    </w:p>
    <w:p w14:paraId="664CFA91" w14:textId="77777777" w:rsidR="0054344E" w:rsidRDefault="00DB1AB2">
      <w:pPr>
        <w:ind w:left="780"/>
        <w:rPr>
          <w:i/>
        </w:rPr>
      </w:pPr>
      <w:r>
        <w:rPr>
          <w:i/>
          <w:color w:val="2E5395"/>
        </w:rPr>
        <w:t>Youth</w:t>
      </w:r>
      <w:r>
        <w:rPr>
          <w:i/>
          <w:color w:val="2E5395"/>
          <w:spacing w:val="-5"/>
        </w:rPr>
        <w:t xml:space="preserve"> </w:t>
      </w:r>
      <w:r>
        <w:rPr>
          <w:i/>
          <w:color w:val="2E5395"/>
        </w:rPr>
        <w:t>Justice</w:t>
      </w:r>
      <w:r>
        <w:rPr>
          <w:i/>
          <w:color w:val="2E5395"/>
          <w:spacing w:val="-5"/>
        </w:rPr>
        <w:t xml:space="preserve"> </w:t>
      </w:r>
      <w:r>
        <w:rPr>
          <w:i/>
          <w:color w:val="2E5395"/>
        </w:rPr>
        <w:t>after</w:t>
      </w:r>
      <w:r>
        <w:rPr>
          <w:i/>
          <w:color w:val="2E5395"/>
          <w:spacing w:val="-4"/>
        </w:rPr>
        <w:t xml:space="preserve"> </w:t>
      </w:r>
      <w:r>
        <w:rPr>
          <w:i/>
          <w:color w:val="2E5395"/>
        </w:rPr>
        <w:t>hours</w:t>
      </w:r>
      <w:r>
        <w:rPr>
          <w:i/>
          <w:color w:val="2E5395"/>
          <w:spacing w:val="-6"/>
        </w:rPr>
        <w:t xml:space="preserve"> </w:t>
      </w:r>
      <w:r>
        <w:rPr>
          <w:i/>
          <w:color w:val="2E5395"/>
          <w:spacing w:val="-4"/>
        </w:rPr>
        <w:t>team</w:t>
      </w:r>
    </w:p>
    <w:p w14:paraId="32357713" w14:textId="77777777" w:rsidR="0054344E" w:rsidRDefault="00DB1AB2">
      <w:pPr>
        <w:pStyle w:val="BodyText"/>
        <w:spacing w:before="160"/>
        <w:ind w:left="780" w:right="658"/>
      </w:pPr>
      <w:r>
        <w:t>The</w:t>
      </w:r>
      <w:r>
        <w:rPr>
          <w:spacing w:val="-2"/>
        </w:rPr>
        <w:t xml:space="preserve"> </w:t>
      </w:r>
      <w:r>
        <w:t>Youth</w:t>
      </w:r>
      <w:r>
        <w:rPr>
          <w:spacing w:val="-4"/>
        </w:rPr>
        <w:t xml:space="preserve"> </w:t>
      </w:r>
      <w:r>
        <w:t>Justice</w:t>
      </w:r>
      <w:r>
        <w:rPr>
          <w:spacing w:val="-4"/>
        </w:rPr>
        <w:t xml:space="preserve"> </w:t>
      </w:r>
      <w:r>
        <w:t>After</w:t>
      </w:r>
      <w:r>
        <w:rPr>
          <w:spacing w:val="-6"/>
        </w:rPr>
        <w:t xml:space="preserve"> </w:t>
      </w:r>
      <w:r>
        <w:t>Hours</w:t>
      </w:r>
      <w:r>
        <w:rPr>
          <w:spacing w:val="-1"/>
        </w:rPr>
        <w:t xml:space="preserve"> </w:t>
      </w:r>
      <w:r>
        <w:t>(YJAH)</w:t>
      </w:r>
      <w:r>
        <w:rPr>
          <w:spacing w:val="-1"/>
        </w:rPr>
        <w:t xml:space="preserve"> </w:t>
      </w:r>
      <w:r>
        <w:t>service</w:t>
      </w:r>
      <w:r>
        <w:rPr>
          <w:spacing w:val="-2"/>
        </w:rPr>
        <w:t xml:space="preserve"> </w:t>
      </w:r>
      <w:r>
        <w:t>consists</w:t>
      </w:r>
      <w:r>
        <w:rPr>
          <w:spacing w:val="-1"/>
        </w:rPr>
        <w:t xml:space="preserve"> </w:t>
      </w:r>
      <w:r>
        <w:t>of</w:t>
      </w:r>
      <w:r>
        <w:rPr>
          <w:spacing w:val="-3"/>
        </w:rPr>
        <w:t xml:space="preserve"> </w:t>
      </w:r>
      <w:r>
        <w:t>three</w:t>
      </w:r>
      <w:r>
        <w:rPr>
          <w:spacing w:val="-4"/>
        </w:rPr>
        <w:t xml:space="preserve"> </w:t>
      </w:r>
      <w:r>
        <w:t>dedicated</w:t>
      </w:r>
      <w:r>
        <w:rPr>
          <w:spacing w:val="-6"/>
        </w:rPr>
        <w:t xml:space="preserve"> </w:t>
      </w:r>
      <w:r>
        <w:t>youth</w:t>
      </w:r>
      <w:r>
        <w:rPr>
          <w:spacing w:val="-4"/>
        </w:rPr>
        <w:t xml:space="preserve"> </w:t>
      </w:r>
      <w:r>
        <w:t>justice</w:t>
      </w:r>
      <w:r>
        <w:rPr>
          <w:spacing w:val="-2"/>
        </w:rPr>
        <w:t xml:space="preserve"> </w:t>
      </w:r>
      <w:r>
        <w:t>FTEs that are attached to the existing Child Safety After Hours Service Centre (CSAHSC) operated by DCYJMA. The funding for these positions was allocated to support the trial of EM and other reforms.</w:t>
      </w:r>
    </w:p>
    <w:p w14:paraId="4825EB0B" w14:textId="77777777" w:rsidR="0054344E" w:rsidRDefault="0054344E">
      <w:pPr>
        <w:pStyle w:val="BodyText"/>
      </w:pPr>
    </w:p>
    <w:p w14:paraId="71B6E859" w14:textId="77777777" w:rsidR="0054344E" w:rsidRDefault="00DB1AB2">
      <w:pPr>
        <w:pStyle w:val="BodyText"/>
        <w:ind w:left="780" w:right="642"/>
      </w:pPr>
      <w:r>
        <w:t>Additional</w:t>
      </w:r>
      <w:r>
        <w:rPr>
          <w:spacing w:val="-4"/>
        </w:rPr>
        <w:t xml:space="preserve"> </w:t>
      </w:r>
      <w:r>
        <w:t>roles</w:t>
      </w:r>
      <w:r>
        <w:rPr>
          <w:spacing w:val="-3"/>
        </w:rPr>
        <w:t xml:space="preserve"> </w:t>
      </w:r>
      <w:r>
        <w:t>were</w:t>
      </w:r>
      <w:r>
        <w:rPr>
          <w:spacing w:val="-5"/>
        </w:rPr>
        <w:t xml:space="preserve"> </w:t>
      </w:r>
      <w:r>
        <w:t>established</w:t>
      </w:r>
      <w:r>
        <w:rPr>
          <w:spacing w:val="-3"/>
        </w:rPr>
        <w:t xml:space="preserve"> </w:t>
      </w:r>
      <w:r>
        <w:t>to</w:t>
      </w:r>
      <w:r>
        <w:rPr>
          <w:spacing w:val="-3"/>
        </w:rPr>
        <w:t xml:space="preserve"> </w:t>
      </w:r>
      <w:r>
        <w:t>provide</w:t>
      </w:r>
      <w:r>
        <w:rPr>
          <w:spacing w:val="-3"/>
        </w:rPr>
        <w:t xml:space="preserve"> </w:t>
      </w:r>
      <w:r>
        <w:t>youth</w:t>
      </w:r>
      <w:r>
        <w:rPr>
          <w:spacing w:val="-5"/>
        </w:rPr>
        <w:t xml:space="preserve"> </w:t>
      </w:r>
      <w:r>
        <w:t>justice</w:t>
      </w:r>
      <w:r>
        <w:rPr>
          <w:spacing w:val="-5"/>
        </w:rPr>
        <w:t xml:space="preserve"> </w:t>
      </w:r>
      <w:r>
        <w:t>related</w:t>
      </w:r>
      <w:r>
        <w:rPr>
          <w:spacing w:val="-3"/>
        </w:rPr>
        <w:t xml:space="preserve"> </w:t>
      </w:r>
      <w:r>
        <w:t>decision</w:t>
      </w:r>
      <w:r>
        <w:rPr>
          <w:spacing w:val="-5"/>
        </w:rPr>
        <w:t xml:space="preserve"> </w:t>
      </w:r>
      <w:r>
        <w:t>making</w:t>
      </w:r>
      <w:r>
        <w:rPr>
          <w:spacing w:val="-3"/>
        </w:rPr>
        <w:t xml:space="preserve"> </w:t>
      </w:r>
      <w:r>
        <w:t>and</w:t>
      </w:r>
      <w:r>
        <w:rPr>
          <w:spacing w:val="-5"/>
        </w:rPr>
        <w:t xml:space="preserve"> </w:t>
      </w:r>
      <w:r>
        <w:t>expert assistance</w:t>
      </w:r>
      <w:r>
        <w:rPr>
          <w:spacing w:val="-1"/>
        </w:rPr>
        <w:t xml:space="preserve"> </w:t>
      </w:r>
      <w:r>
        <w:t>through</w:t>
      </w:r>
      <w:r>
        <w:rPr>
          <w:spacing w:val="-2"/>
        </w:rPr>
        <w:t xml:space="preserve"> </w:t>
      </w:r>
      <w:r>
        <w:t>a</w:t>
      </w:r>
      <w:r>
        <w:rPr>
          <w:spacing w:val="-1"/>
        </w:rPr>
        <w:t xml:space="preserve"> </w:t>
      </w:r>
      <w:r>
        <w:t>central point of contact located in the</w:t>
      </w:r>
      <w:r>
        <w:rPr>
          <w:spacing w:val="-1"/>
        </w:rPr>
        <w:t xml:space="preserve"> </w:t>
      </w:r>
      <w:r>
        <w:t>CSAHSC. The implementation of the additional resources was intended to ensure DCYJMA is responsive to the EMD trial, by receiving notifications from QCS and communicating these to YCRTs, supporting YCRTs after hours and providing or identifying referral options for support to young people that may reduce watchhouse bail refusals.</w:t>
      </w:r>
    </w:p>
    <w:p w14:paraId="10FC98FE" w14:textId="77777777" w:rsidR="0054344E" w:rsidRDefault="0054344E">
      <w:pPr>
        <w:pStyle w:val="BodyText"/>
        <w:spacing w:before="1"/>
      </w:pPr>
    </w:p>
    <w:p w14:paraId="45860916" w14:textId="77777777" w:rsidR="0054344E" w:rsidRDefault="00DB1AB2">
      <w:pPr>
        <w:pStyle w:val="BodyText"/>
        <w:ind w:left="780" w:right="982"/>
        <w:jc w:val="both"/>
      </w:pPr>
      <w:r>
        <w:t>$945,069 was allocated for one year and two months for three FTEs and other expenses related</w:t>
      </w:r>
      <w:r>
        <w:rPr>
          <w:spacing w:val="-4"/>
        </w:rPr>
        <w:t xml:space="preserve"> </w:t>
      </w:r>
      <w:r>
        <w:t>to</w:t>
      </w:r>
      <w:r>
        <w:rPr>
          <w:spacing w:val="-2"/>
        </w:rPr>
        <w:t xml:space="preserve"> </w:t>
      </w:r>
      <w:r>
        <w:t>operating</w:t>
      </w:r>
      <w:r>
        <w:rPr>
          <w:spacing w:val="-4"/>
        </w:rPr>
        <w:t xml:space="preserve"> </w:t>
      </w:r>
      <w:r>
        <w:t>the</w:t>
      </w:r>
      <w:r>
        <w:rPr>
          <w:spacing w:val="-6"/>
        </w:rPr>
        <w:t xml:space="preserve"> </w:t>
      </w:r>
      <w:r>
        <w:t>YJAH</w:t>
      </w:r>
      <w:r>
        <w:rPr>
          <w:spacing w:val="-2"/>
        </w:rPr>
        <w:t xml:space="preserve"> </w:t>
      </w:r>
      <w:r>
        <w:t>service.</w:t>
      </w:r>
      <w:r>
        <w:rPr>
          <w:spacing w:val="-3"/>
        </w:rPr>
        <w:t xml:space="preserve"> </w:t>
      </w:r>
      <w:r>
        <w:t>The</w:t>
      </w:r>
      <w:r>
        <w:rPr>
          <w:spacing w:val="-2"/>
        </w:rPr>
        <w:t xml:space="preserve"> </w:t>
      </w:r>
      <w:r>
        <w:t>FTE</w:t>
      </w:r>
      <w:r>
        <w:rPr>
          <w:spacing w:val="-6"/>
        </w:rPr>
        <w:t xml:space="preserve"> </w:t>
      </w:r>
      <w:r>
        <w:t>have</w:t>
      </w:r>
      <w:r>
        <w:rPr>
          <w:spacing w:val="-2"/>
        </w:rPr>
        <w:t xml:space="preserve"> </w:t>
      </w:r>
      <w:r>
        <w:t>been</w:t>
      </w:r>
      <w:r>
        <w:rPr>
          <w:spacing w:val="-2"/>
        </w:rPr>
        <w:t xml:space="preserve"> </w:t>
      </w:r>
      <w:r>
        <w:t>extended</w:t>
      </w:r>
      <w:r>
        <w:rPr>
          <w:spacing w:val="-4"/>
        </w:rPr>
        <w:t xml:space="preserve"> </w:t>
      </w:r>
      <w:r>
        <w:t>and</w:t>
      </w:r>
      <w:r>
        <w:rPr>
          <w:spacing w:val="-4"/>
        </w:rPr>
        <w:t xml:space="preserve"> </w:t>
      </w:r>
      <w:r>
        <w:t>are</w:t>
      </w:r>
      <w:r>
        <w:rPr>
          <w:spacing w:val="-4"/>
        </w:rPr>
        <w:t xml:space="preserve"> </w:t>
      </w:r>
      <w:r>
        <w:t>now</w:t>
      </w:r>
      <w:r>
        <w:rPr>
          <w:spacing w:val="-2"/>
        </w:rPr>
        <w:t xml:space="preserve"> </w:t>
      </w:r>
      <w:r>
        <w:t>funded internally by DCYJMA.</w:t>
      </w:r>
    </w:p>
    <w:p w14:paraId="42176F67" w14:textId="77777777" w:rsidR="0054344E" w:rsidRDefault="00DB1AB2">
      <w:pPr>
        <w:pStyle w:val="BodyText"/>
        <w:spacing w:before="160"/>
        <w:ind w:left="780" w:right="642"/>
      </w:pPr>
      <w:r>
        <w:t>A</w:t>
      </w:r>
      <w:r>
        <w:rPr>
          <w:spacing w:val="-3"/>
        </w:rPr>
        <w:t xml:space="preserve"> </w:t>
      </w:r>
      <w:r>
        <w:t>detailed</w:t>
      </w:r>
      <w:r>
        <w:rPr>
          <w:spacing w:val="-3"/>
        </w:rPr>
        <w:t xml:space="preserve"> </w:t>
      </w:r>
      <w:r>
        <w:t>overview</w:t>
      </w:r>
      <w:r>
        <w:rPr>
          <w:spacing w:val="-3"/>
        </w:rPr>
        <w:t xml:space="preserve"> </w:t>
      </w:r>
      <w:r>
        <w:t>of</w:t>
      </w:r>
      <w:r>
        <w:rPr>
          <w:spacing w:val="-4"/>
        </w:rPr>
        <w:t xml:space="preserve"> </w:t>
      </w:r>
      <w:r>
        <w:t>implementation</w:t>
      </w:r>
      <w:r>
        <w:rPr>
          <w:spacing w:val="-5"/>
        </w:rPr>
        <w:t xml:space="preserve"> </w:t>
      </w:r>
      <w:r>
        <w:t>and</w:t>
      </w:r>
      <w:r>
        <w:rPr>
          <w:spacing w:val="-3"/>
        </w:rPr>
        <w:t xml:space="preserve"> </w:t>
      </w:r>
      <w:r>
        <w:t>operation</w:t>
      </w:r>
      <w:r>
        <w:rPr>
          <w:spacing w:val="-1"/>
        </w:rPr>
        <w:t xml:space="preserve"> </w:t>
      </w:r>
      <w:r>
        <w:t>of</w:t>
      </w:r>
      <w:r>
        <w:rPr>
          <w:spacing w:val="-4"/>
        </w:rPr>
        <w:t xml:space="preserve"> </w:t>
      </w:r>
      <w:r>
        <w:t>supporting</w:t>
      </w:r>
      <w:r>
        <w:rPr>
          <w:spacing w:val="-3"/>
        </w:rPr>
        <w:t xml:space="preserve"> </w:t>
      </w:r>
      <w:r>
        <w:t>programs</w:t>
      </w:r>
      <w:r>
        <w:rPr>
          <w:spacing w:val="-1"/>
        </w:rPr>
        <w:t xml:space="preserve"> </w:t>
      </w:r>
      <w:r>
        <w:t>delivered</w:t>
      </w:r>
      <w:r>
        <w:rPr>
          <w:spacing w:val="-5"/>
        </w:rPr>
        <w:t xml:space="preserve"> </w:t>
      </w:r>
      <w:r>
        <w:t xml:space="preserve">by youth justice in conjunction with electronic monitoring can be found at </w:t>
      </w:r>
      <w:r>
        <w:rPr>
          <w:b/>
        </w:rPr>
        <w:t>Appendix 1</w:t>
      </w:r>
      <w:r>
        <w:t>.</w:t>
      </w:r>
    </w:p>
    <w:p w14:paraId="1819972A" w14:textId="77777777" w:rsidR="0054344E" w:rsidRDefault="0054344E">
      <w:pPr>
        <w:pStyle w:val="BodyText"/>
        <w:rPr>
          <w:sz w:val="20"/>
        </w:rPr>
      </w:pPr>
    </w:p>
    <w:p w14:paraId="28C8EA72" w14:textId="77777777" w:rsidR="0054344E" w:rsidRDefault="0054344E">
      <w:pPr>
        <w:pStyle w:val="BodyText"/>
        <w:spacing w:before="4"/>
        <w:rPr>
          <w:sz w:val="18"/>
        </w:rPr>
      </w:pPr>
    </w:p>
    <w:p w14:paraId="3ED6D621" w14:textId="77777777" w:rsidR="0054344E" w:rsidRDefault="00DB1AB2">
      <w:pPr>
        <w:tabs>
          <w:tab w:val="left" w:pos="3428"/>
        </w:tabs>
        <w:spacing w:before="94"/>
        <w:ind w:left="780"/>
        <w:rPr>
          <w:b/>
          <w:sz w:val="18"/>
        </w:rPr>
      </w:pPr>
      <w:r>
        <w:rPr>
          <w:spacing w:val="-5"/>
          <w:sz w:val="18"/>
        </w:rPr>
        <w:t>14</w:t>
      </w:r>
      <w:r>
        <w:rPr>
          <w:sz w:val="18"/>
        </w:rPr>
        <w:tab/>
      </w:r>
      <w:r>
        <w:rPr>
          <w:b/>
          <w:sz w:val="18"/>
        </w:rPr>
        <w:t>Electronic</w:t>
      </w:r>
      <w:r>
        <w:rPr>
          <w:b/>
          <w:spacing w:val="-5"/>
          <w:sz w:val="18"/>
        </w:rPr>
        <w:t xml:space="preserve"> </w:t>
      </w:r>
      <w:r>
        <w:rPr>
          <w:b/>
          <w:sz w:val="18"/>
        </w:rPr>
        <w:t>Monitoring</w:t>
      </w:r>
      <w:r>
        <w:rPr>
          <w:b/>
          <w:spacing w:val="-2"/>
          <w:sz w:val="18"/>
        </w:rPr>
        <w:t xml:space="preserve"> </w:t>
      </w:r>
      <w:r>
        <w:rPr>
          <w:b/>
          <w:sz w:val="18"/>
        </w:rPr>
        <w:t>Trial</w:t>
      </w:r>
      <w:r>
        <w:rPr>
          <w:b/>
          <w:spacing w:val="-4"/>
          <w:sz w:val="18"/>
        </w:rPr>
        <w:t xml:space="preserve"> </w:t>
      </w:r>
      <w:r>
        <w:rPr>
          <w:b/>
          <w:sz w:val="18"/>
        </w:rPr>
        <w:t>Review</w:t>
      </w:r>
      <w:r>
        <w:rPr>
          <w:b/>
          <w:spacing w:val="1"/>
          <w:sz w:val="18"/>
        </w:rPr>
        <w:t xml:space="preserve"> </w:t>
      </w:r>
      <w:r>
        <w:rPr>
          <w:b/>
          <w:sz w:val="18"/>
        </w:rPr>
        <w:t>–</w:t>
      </w:r>
      <w:r>
        <w:rPr>
          <w:b/>
          <w:spacing w:val="-1"/>
          <w:sz w:val="18"/>
        </w:rPr>
        <w:t xml:space="preserve"> </w:t>
      </w:r>
      <w:r>
        <w:rPr>
          <w:b/>
          <w:spacing w:val="-2"/>
          <w:sz w:val="18"/>
        </w:rPr>
        <w:t>Report</w:t>
      </w:r>
    </w:p>
    <w:p w14:paraId="52E18B1A" w14:textId="77777777" w:rsidR="0054344E" w:rsidRDefault="0054344E">
      <w:pPr>
        <w:rPr>
          <w:sz w:val="18"/>
        </w:rPr>
        <w:sectPr w:rsidR="0054344E">
          <w:pgSz w:w="11910" w:h="16840"/>
          <w:pgMar w:top="1920" w:right="800" w:bottom="280" w:left="660" w:header="720" w:footer="720" w:gutter="0"/>
          <w:cols w:space="720"/>
        </w:sectPr>
      </w:pPr>
    </w:p>
    <w:p w14:paraId="31A2397D" w14:textId="51D34283" w:rsidR="0054344E" w:rsidRDefault="0054344E">
      <w:pPr>
        <w:pStyle w:val="BodyText"/>
        <w:spacing w:before="7"/>
        <w:rPr>
          <w:b/>
          <w:sz w:val="25"/>
        </w:rPr>
      </w:pPr>
    </w:p>
    <w:p w14:paraId="37845078" w14:textId="77777777" w:rsidR="0054344E" w:rsidRDefault="00DB1AB2">
      <w:pPr>
        <w:pStyle w:val="Heading1"/>
        <w:numPr>
          <w:ilvl w:val="0"/>
          <w:numId w:val="43"/>
        </w:numPr>
        <w:tabs>
          <w:tab w:val="left" w:pos="1141"/>
        </w:tabs>
        <w:ind w:hanging="361"/>
      </w:pPr>
      <w:bookmarkStart w:id="3" w:name="_bookmark2"/>
      <w:bookmarkEnd w:id="3"/>
      <w:r>
        <w:rPr>
          <w:color w:val="EC7C30"/>
        </w:rPr>
        <w:t>Literature</w:t>
      </w:r>
      <w:r>
        <w:rPr>
          <w:color w:val="EC7C30"/>
          <w:spacing w:val="-8"/>
        </w:rPr>
        <w:t xml:space="preserve"> </w:t>
      </w:r>
      <w:r>
        <w:rPr>
          <w:color w:val="EC7C30"/>
        </w:rPr>
        <w:t>and</w:t>
      </w:r>
      <w:r>
        <w:rPr>
          <w:color w:val="EC7C30"/>
          <w:spacing w:val="-12"/>
        </w:rPr>
        <w:t xml:space="preserve"> </w:t>
      </w:r>
      <w:r>
        <w:rPr>
          <w:color w:val="EC7C30"/>
        </w:rPr>
        <w:t>jurisdictional</w:t>
      </w:r>
      <w:r>
        <w:rPr>
          <w:color w:val="EC7C30"/>
          <w:spacing w:val="-9"/>
        </w:rPr>
        <w:t xml:space="preserve"> </w:t>
      </w:r>
      <w:r>
        <w:rPr>
          <w:color w:val="EC7C30"/>
          <w:spacing w:val="-2"/>
        </w:rPr>
        <w:t>review</w:t>
      </w:r>
    </w:p>
    <w:p w14:paraId="6A0FE030" w14:textId="77777777" w:rsidR="0054344E" w:rsidRDefault="00DB1AB2">
      <w:pPr>
        <w:pStyle w:val="ListParagraph"/>
        <w:numPr>
          <w:ilvl w:val="1"/>
          <w:numId w:val="43"/>
        </w:numPr>
        <w:tabs>
          <w:tab w:val="left" w:pos="1496"/>
        </w:tabs>
        <w:spacing w:before="274"/>
        <w:ind w:hanging="433"/>
      </w:pPr>
      <w:r>
        <w:rPr>
          <w:color w:val="808080"/>
        </w:rPr>
        <w:t>Literature</w:t>
      </w:r>
      <w:r>
        <w:rPr>
          <w:color w:val="808080"/>
          <w:spacing w:val="-9"/>
        </w:rPr>
        <w:t xml:space="preserve"> </w:t>
      </w:r>
      <w:r>
        <w:rPr>
          <w:color w:val="808080"/>
        </w:rPr>
        <w:t>review</w:t>
      </w:r>
      <w:r>
        <w:rPr>
          <w:color w:val="808080"/>
          <w:spacing w:val="-7"/>
        </w:rPr>
        <w:t xml:space="preserve"> </w:t>
      </w:r>
      <w:r>
        <w:rPr>
          <w:color w:val="808080"/>
          <w:spacing w:val="-2"/>
        </w:rPr>
        <w:t>summary</w:t>
      </w:r>
    </w:p>
    <w:p w14:paraId="7E186E0C" w14:textId="77777777" w:rsidR="0054344E" w:rsidRDefault="0054344E">
      <w:pPr>
        <w:pStyle w:val="BodyText"/>
        <w:rPr>
          <w:sz w:val="24"/>
        </w:rPr>
      </w:pPr>
    </w:p>
    <w:p w14:paraId="0A42AFAF" w14:textId="77777777" w:rsidR="0054344E" w:rsidRDefault="00DB1AB2">
      <w:pPr>
        <w:pStyle w:val="BodyText"/>
        <w:spacing w:before="175"/>
        <w:ind w:left="780"/>
      </w:pPr>
      <w:r>
        <w:t>Evidence</w:t>
      </w:r>
      <w:r>
        <w:rPr>
          <w:spacing w:val="-3"/>
        </w:rPr>
        <w:t xml:space="preserve"> </w:t>
      </w:r>
      <w:r>
        <w:t>from</w:t>
      </w:r>
      <w:r>
        <w:rPr>
          <w:spacing w:val="-4"/>
        </w:rPr>
        <w:t xml:space="preserve"> </w:t>
      </w:r>
      <w:r>
        <w:t>national</w:t>
      </w:r>
      <w:r>
        <w:rPr>
          <w:spacing w:val="-4"/>
        </w:rPr>
        <w:t xml:space="preserve"> </w:t>
      </w:r>
      <w:r>
        <w:t>and</w:t>
      </w:r>
      <w:r>
        <w:rPr>
          <w:spacing w:val="-3"/>
        </w:rPr>
        <w:t xml:space="preserve"> </w:t>
      </w:r>
      <w:r>
        <w:t>international</w:t>
      </w:r>
      <w:r>
        <w:rPr>
          <w:spacing w:val="-4"/>
        </w:rPr>
        <w:t xml:space="preserve"> </w:t>
      </w:r>
      <w:r>
        <w:t>research</w:t>
      </w:r>
      <w:r>
        <w:rPr>
          <w:spacing w:val="-2"/>
        </w:rPr>
        <w:t xml:space="preserve"> </w:t>
      </w:r>
      <w:r>
        <w:t>identifies</w:t>
      </w:r>
      <w:r>
        <w:rPr>
          <w:spacing w:val="-5"/>
        </w:rPr>
        <w:t xml:space="preserve"> </w:t>
      </w:r>
      <w:r>
        <w:t>three</w:t>
      </w:r>
      <w:r>
        <w:rPr>
          <w:spacing w:val="-5"/>
        </w:rPr>
        <w:t xml:space="preserve"> </w:t>
      </w:r>
      <w:r>
        <w:t>main</w:t>
      </w:r>
      <w:r>
        <w:rPr>
          <w:spacing w:val="-4"/>
        </w:rPr>
        <w:t xml:space="preserve"> </w:t>
      </w:r>
      <w:r>
        <w:t>benefits</w:t>
      </w:r>
      <w:r>
        <w:rPr>
          <w:spacing w:val="-2"/>
        </w:rPr>
        <w:t xml:space="preserve"> </w:t>
      </w:r>
      <w:r>
        <w:t>of</w:t>
      </w:r>
      <w:r>
        <w:rPr>
          <w:spacing w:val="-1"/>
        </w:rPr>
        <w:t xml:space="preserve"> </w:t>
      </w:r>
      <w:r>
        <w:t>EM,</w:t>
      </w:r>
      <w:r>
        <w:rPr>
          <w:spacing w:val="-1"/>
        </w:rPr>
        <w:t xml:space="preserve"> </w:t>
      </w:r>
      <w:r>
        <w:t>which motivate the use of EMDs in the criminal justice system. They are:</w:t>
      </w:r>
    </w:p>
    <w:p w14:paraId="3B5A80A6" w14:textId="77777777" w:rsidR="0054344E" w:rsidRDefault="00DB1AB2">
      <w:pPr>
        <w:pStyle w:val="ListParagraph"/>
        <w:numPr>
          <w:ilvl w:val="0"/>
          <w:numId w:val="36"/>
        </w:numPr>
        <w:tabs>
          <w:tab w:val="left" w:pos="1140"/>
          <w:tab w:val="left" w:pos="1141"/>
        </w:tabs>
        <w:spacing w:line="252" w:lineRule="exact"/>
        <w:ind w:hanging="361"/>
      </w:pPr>
      <w:r>
        <w:t>enhanced</w:t>
      </w:r>
      <w:r>
        <w:rPr>
          <w:spacing w:val="-7"/>
        </w:rPr>
        <w:t xml:space="preserve"> </w:t>
      </w:r>
      <w:r>
        <w:t>community</w:t>
      </w:r>
      <w:r>
        <w:rPr>
          <w:spacing w:val="-6"/>
        </w:rPr>
        <w:t xml:space="preserve"> </w:t>
      </w:r>
      <w:r>
        <w:rPr>
          <w:spacing w:val="-2"/>
        </w:rPr>
        <w:t>safety</w:t>
      </w:r>
    </w:p>
    <w:p w14:paraId="1A06435D" w14:textId="77777777" w:rsidR="0054344E" w:rsidRDefault="00DB1AB2">
      <w:pPr>
        <w:pStyle w:val="ListParagraph"/>
        <w:numPr>
          <w:ilvl w:val="0"/>
          <w:numId w:val="36"/>
        </w:numPr>
        <w:tabs>
          <w:tab w:val="left" w:pos="1140"/>
          <w:tab w:val="left" w:pos="1141"/>
        </w:tabs>
        <w:spacing w:line="252" w:lineRule="exact"/>
        <w:ind w:hanging="361"/>
      </w:pPr>
      <w:r>
        <w:t>reduction</w:t>
      </w:r>
      <w:r>
        <w:rPr>
          <w:spacing w:val="-5"/>
        </w:rPr>
        <w:t xml:space="preserve"> </w:t>
      </w:r>
      <w:r>
        <w:t>in</w:t>
      </w:r>
      <w:r>
        <w:rPr>
          <w:spacing w:val="-5"/>
        </w:rPr>
        <w:t xml:space="preserve"> </w:t>
      </w:r>
      <w:r>
        <w:rPr>
          <w:spacing w:val="-2"/>
        </w:rPr>
        <w:t>recidivism</w:t>
      </w:r>
    </w:p>
    <w:p w14:paraId="7D52FF34" w14:textId="77777777" w:rsidR="0054344E" w:rsidRDefault="00DB1AB2">
      <w:pPr>
        <w:pStyle w:val="ListParagraph"/>
        <w:numPr>
          <w:ilvl w:val="0"/>
          <w:numId w:val="36"/>
        </w:numPr>
        <w:tabs>
          <w:tab w:val="left" w:pos="1140"/>
          <w:tab w:val="left" w:pos="1141"/>
        </w:tabs>
        <w:spacing w:before="2"/>
        <w:ind w:hanging="361"/>
      </w:pPr>
      <w:r>
        <w:t>reduced</w:t>
      </w:r>
      <w:r>
        <w:rPr>
          <w:spacing w:val="-8"/>
        </w:rPr>
        <w:t xml:space="preserve"> </w:t>
      </w:r>
      <w:r>
        <w:t>incarceration</w:t>
      </w:r>
      <w:r>
        <w:rPr>
          <w:spacing w:val="-5"/>
        </w:rPr>
        <w:t xml:space="preserve"> </w:t>
      </w:r>
      <w:r>
        <w:t>rates</w:t>
      </w:r>
      <w:r>
        <w:rPr>
          <w:spacing w:val="-6"/>
        </w:rPr>
        <w:t xml:space="preserve"> </w:t>
      </w:r>
      <w:r>
        <w:t>(and</w:t>
      </w:r>
      <w:r>
        <w:rPr>
          <w:spacing w:val="-7"/>
        </w:rPr>
        <w:t xml:space="preserve"> </w:t>
      </w:r>
      <w:r>
        <w:t>an</w:t>
      </w:r>
      <w:r>
        <w:rPr>
          <w:spacing w:val="-5"/>
        </w:rPr>
        <w:t xml:space="preserve"> </w:t>
      </w:r>
      <w:r>
        <w:t>associated</w:t>
      </w:r>
      <w:r>
        <w:rPr>
          <w:spacing w:val="-8"/>
        </w:rPr>
        <w:t xml:space="preserve"> </w:t>
      </w:r>
      <w:r>
        <w:t>reduction</w:t>
      </w:r>
      <w:r>
        <w:rPr>
          <w:spacing w:val="-5"/>
        </w:rPr>
        <w:t xml:space="preserve"> </w:t>
      </w:r>
      <w:r>
        <w:t>in</w:t>
      </w:r>
      <w:r>
        <w:rPr>
          <w:spacing w:val="-5"/>
        </w:rPr>
        <w:t xml:space="preserve"> </w:t>
      </w:r>
      <w:r>
        <w:rPr>
          <w:spacing w:val="-2"/>
        </w:rPr>
        <w:t>costs).</w:t>
      </w:r>
    </w:p>
    <w:p w14:paraId="74156579" w14:textId="77777777" w:rsidR="0054344E" w:rsidRDefault="0054344E">
      <w:pPr>
        <w:pStyle w:val="BodyText"/>
      </w:pPr>
    </w:p>
    <w:p w14:paraId="73E2CF43" w14:textId="77777777" w:rsidR="0054344E" w:rsidRDefault="00DB1AB2">
      <w:pPr>
        <w:pStyle w:val="BodyText"/>
        <w:spacing w:line="252" w:lineRule="exact"/>
        <w:ind w:left="780"/>
      </w:pPr>
      <w:r>
        <w:t>The</w:t>
      </w:r>
      <w:r>
        <w:rPr>
          <w:spacing w:val="-7"/>
        </w:rPr>
        <w:t xml:space="preserve"> </w:t>
      </w:r>
      <w:r>
        <w:t>literature</w:t>
      </w:r>
      <w:r>
        <w:rPr>
          <w:spacing w:val="-4"/>
        </w:rPr>
        <w:t xml:space="preserve"> </w:t>
      </w:r>
      <w:r>
        <w:t>also</w:t>
      </w:r>
      <w:r>
        <w:rPr>
          <w:spacing w:val="-7"/>
        </w:rPr>
        <w:t xml:space="preserve"> </w:t>
      </w:r>
      <w:r>
        <w:t>identifies</w:t>
      </w:r>
      <w:r>
        <w:rPr>
          <w:spacing w:val="-4"/>
        </w:rPr>
        <w:t xml:space="preserve"> </w:t>
      </w:r>
      <w:proofErr w:type="gramStart"/>
      <w:r>
        <w:t>a</w:t>
      </w:r>
      <w:r>
        <w:rPr>
          <w:spacing w:val="-4"/>
        </w:rPr>
        <w:t xml:space="preserve"> </w:t>
      </w:r>
      <w:r>
        <w:t>number</w:t>
      </w:r>
      <w:r>
        <w:rPr>
          <w:spacing w:val="-5"/>
        </w:rPr>
        <w:t xml:space="preserve"> </w:t>
      </w:r>
      <w:r>
        <w:t>of</w:t>
      </w:r>
      <w:proofErr w:type="gramEnd"/>
      <w:r>
        <w:rPr>
          <w:spacing w:val="-5"/>
        </w:rPr>
        <w:t xml:space="preserve"> </w:t>
      </w:r>
      <w:r>
        <w:t>limitations</w:t>
      </w:r>
      <w:r>
        <w:rPr>
          <w:spacing w:val="-4"/>
        </w:rPr>
        <w:t xml:space="preserve"> </w:t>
      </w:r>
      <w:r>
        <w:t>of</w:t>
      </w:r>
      <w:r>
        <w:rPr>
          <w:spacing w:val="-5"/>
        </w:rPr>
        <w:t xml:space="preserve"> </w:t>
      </w:r>
      <w:r>
        <w:t>EM</w:t>
      </w:r>
      <w:r>
        <w:rPr>
          <w:spacing w:val="-5"/>
        </w:rPr>
        <w:t xml:space="preserve"> </w:t>
      </w:r>
      <w:r>
        <w:rPr>
          <w:spacing w:val="-2"/>
        </w:rPr>
        <w:t>including:</w:t>
      </w:r>
    </w:p>
    <w:p w14:paraId="5F36245D" w14:textId="77777777" w:rsidR="0054344E" w:rsidRDefault="00DB1AB2">
      <w:pPr>
        <w:pStyle w:val="ListParagraph"/>
        <w:numPr>
          <w:ilvl w:val="0"/>
          <w:numId w:val="36"/>
        </w:numPr>
        <w:tabs>
          <w:tab w:val="left" w:pos="1140"/>
          <w:tab w:val="left" w:pos="1141"/>
        </w:tabs>
        <w:ind w:right="987"/>
      </w:pPr>
      <w:r>
        <w:t>the</w:t>
      </w:r>
      <w:r>
        <w:rPr>
          <w:spacing w:val="-3"/>
        </w:rPr>
        <w:t xml:space="preserve"> </w:t>
      </w:r>
      <w:r>
        <w:t>net–widening</w:t>
      </w:r>
      <w:r>
        <w:rPr>
          <w:spacing w:val="-3"/>
        </w:rPr>
        <w:t xml:space="preserve"> </w:t>
      </w:r>
      <w:r>
        <w:t>effect</w:t>
      </w:r>
      <w:r>
        <w:rPr>
          <w:spacing w:val="-4"/>
        </w:rPr>
        <w:t xml:space="preserve"> </w:t>
      </w:r>
      <w:r>
        <w:t>and</w:t>
      </w:r>
      <w:r>
        <w:rPr>
          <w:spacing w:val="-3"/>
        </w:rPr>
        <w:t xml:space="preserve"> </w:t>
      </w:r>
      <w:r>
        <w:t>privacy</w:t>
      </w:r>
      <w:r>
        <w:rPr>
          <w:spacing w:val="-5"/>
        </w:rPr>
        <w:t xml:space="preserve"> </w:t>
      </w:r>
      <w:r>
        <w:t>impacts</w:t>
      </w:r>
      <w:r>
        <w:rPr>
          <w:spacing w:val="-3"/>
        </w:rPr>
        <w:t xml:space="preserve"> </w:t>
      </w:r>
      <w:r>
        <w:t>where</w:t>
      </w:r>
      <w:r>
        <w:rPr>
          <w:spacing w:val="-3"/>
        </w:rPr>
        <w:t xml:space="preserve"> </w:t>
      </w:r>
      <w:r>
        <w:t>low-risk</w:t>
      </w:r>
      <w:r>
        <w:rPr>
          <w:spacing w:val="-3"/>
        </w:rPr>
        <w:t xml:space="preserve"> </w:t>
      </w:r>
      <w:r>
        <w:t>offenders</w:t>
      </w:r>
      <w:r>
        <w:rPr>
          <w:spacing w:val="-5"/>
        </w:rPr>
        <w:t xml:space="preserve"> </w:t>
      </w:r>
      <w:r>
        <w:t>(including</w:t>
      </w:r>
      <w:r>
        <w:rPr>
          <w:spacing w:val="-3"/>
        </w:rPr>
        <w:t xml:space="preserve"> </w:t>
      </w:r>
      <w:r>
        <w:t xml:space="preserve">youth offenders and women) are </w:t>
      </w:r>
      <w:proofErr w:type="gramStart"/>
      <w:r>
        <w:t>monitored</w:t>
      </w:r>
      <w:proofErr w:type="gramEnd"/>
    </w:p>
    <w:p w14:paraId="3B1DFAB2" w14:textId="77777777" w:rsidR="0054344E" w:rsidRDefault="00DB1AB2">
      <w:pPr>
        <w:pStyle w:val="ListParagraph"/>
        <w:numPr>
          <w:ilvl w:val="0"/>
          <w:numId w:val="36"/>
        </w:numPr>
        <w:tabs>
          <w:tab w:val="left" w:pos="1140"/>
          <w:tab w:val="left" w:pos="1141"/>
        </w:tabs>
        <w:spacing w:before="1"/>
        <w:ind w:right="844"/>
      </w:pPr>
      <w:r>
        <w:t>the</w:t>
      </w:r>
      <w:r>
        <w:rPr>
          <w:spacing w:val="-3"/>
        </w:rPr>
        <w:t xml:space="preserve"> </w:t>
      </w:r>
      <w:r>
        <w:t>strong</w:t>
      </w:r>
      <w:r>
        <w:rPr>
          <w:spacing w:val="-5"/>
        </w:rPr>
        <w:t xml:space="preserve"> </w:t>
      </w:r>
      <w:r>
        <w:t>private</w:t>
      </w:r>
      <w:r>
        <w:rPr>
          <w:spacing w:val="-3"/>
        </w:rPr>
        <w:t xml:space="preserve"> </w:t>
      </w:r>
      <w:r>
        <w:t>sector</w:t>
      </w:r>
      <w:r>
        <w:rPr>
          <w:spacing w:val="-4"/>
        </w:rPr>
        <w:t xml:space="preserve"> </w:t>
      </w:r>
      <w:r>
        <w:t>involvement</w:t>
      </w:r>
      <w:r>
        <w:rPr>
          <w:spacing w:val="-2"/>
        </w:rPr>
        <w:t xml:space="preserve"> </w:t>
      </w:r>
      <w:r>
        <w:t>in</w:t>
      </w:r>
      <w:r>
        <w:rPr>
          <w:spacing w:val="-5"/>
        </w:rPr>
        <w:t xml:space="preserve"> </w:t>
      </w:r>
      <w:r>
        <w:t>service</w:t>
      </w:r>
      <w:r>
        <w:rPr>
          <w:spacing w:val="-6"/>
        </w:rPr>
        <w:t xml:space="preserve"> </w:t>
      </w:r>
      <w:r>
        <w:t>delivery</w:t>
      </w:r>
      <w:r>
        <w:rPr>
          <w:spacing w:val="-2"/>
        </w:rPr>
        <w:t xml:space="preserve"> </w:t>
      </w:r>
      <w:r>
        <w:t>that</w:t>
      </w:r>
      <w:r>
        <w:rPr>
          <w:spacing w:val="-1"/>
        </w:rPr>
        <w:t xml:space="preserve"> </w:t>
      </w:r>
      <w:r>
        <w:t>could</w:t>
      </w:r>
      <w:r>
        <w:rPr>
          <w:spacing w:val="-5"/>
        </w:rPr>
        <w:t xml:space="preserve"> </w:t>
      </w:r>
      <w:r>
        <w:t>create</w:t>
      </w:r>
      <w:r>
        <w:rPr>
          <w:spacing w:val="-5"/>
        </w:rPr>
        <w:t xml:space="preserve"> </w:t>
      </w:r>
      <w:r>
        <w:t>a</w:t>
      </w:r>
      <w:r>
        <w:rPr>
          <w:spacing w:val="-3"/>
        </w:rPr>
        <w:t xml:space="preserve"> </w:t>
      </w:r>
      <w:r>
        <w:t xml:space="preserve">commercial incentive to expand its </w:t>
      </w:r>
      <w:proofErr w:type="gramStart"/>
      <w:r>
        <w:t>use</w:t>
      </w:r>
      <w:proofErr w:type="gramEnd"/>
    </w:p>
    <w:p w14:paraId="0827629F" w14:textId="77777777" w:rsidR="0054344E" w:rsidRDefault="00DB1AB2">
      <w:pPr>
        <w:pStyle w:val="ListParagraph"/>
        <w:numPr>
          <w:ilvl w:val="0"/>
          <w:numId w:val="36"/>
        </w:numPr>
        <w:tabs>
          <w:tab w:val="left" w:pos="1140"/>
          <w:tab w:val="left" w:pos="1141"/>
        </w:tabs>
        <w:spacing w:line="252" w:lineRule="exact"/>
        <w:ind w:hanging="361"/>
      </w:pPr>
      <w:proofErr w:type="spellStart"/>
      <w:r>
        <w:rPr>
          <w:spacing w:val="-2"/>
        </w:rPr>
        <w:t>stigmatisation</w:t>
      </w:r>
      <w:proofErr w:type="spellEnd"/>
    </w:p>
    <w:p w14:paraId="69FF2D13" w14:textId="77777777" w:rsidR="0054344E" w:rsidRDefault="00DB1AB2">
      <w:pPr>
        <w:pStyle w:val="ListParagraph"/>
        <w:numPr>
          <w:ilvl w:val="0"/>
          <w:numId w:val="36"/>
        </w:numPr>
        <w:tabs>
          <w:tab w:val="left" w:pos="1140"/>
          <w:tab w:val="left" w:pos="1141"/>
        </w:tabs>
        <w:ind w:right="924"/>
      </w:pPr>
      <w:r>
        <w:t>the</w:t>
      </w:r>
      <w:r>
        <w:rPr>
          <w:spacing w:val="-3"/>
        </w:rPr>
        <w:t xml:space="preserve"> </w:t>
      </w:r>
      <w:r>
        <w:t>need</w:t>
      </w:r>
      <w:r>
        <w:rPr>
          <w:spacing w:val="-4"/>
        </w:rPr>
        <w:t xml:space="preserve"> </w:t>
      </w:r>
      <w:r>
        <w:t>for</w:t>
      </w:r>
      <w:r>
        <w:rPr>
          <w:spacing w:val="-2"/>
        </w:rPr>
        <w:t xml:space="preserve"> </w:t>
      </w:r>
      <w:r>
        <w:t>defendants/offenders</w:t>
      </w:r>
      <w:r>
        <w:rPr>
          <w:spacing w:val="-4"/>
        </w:rPr>
        <w:t xml:space="preserve"> </w:t>
      </w:r>
      <w:r>
        <w:t>to</w:t>
      </w:r>
      <w:r>
        <w:rPr>
          <w:spacing w:val="-4"/>
        </w:rPr>
        <w:t xml:space="preserve"> </w:t>
      </w:r>
      <w:r>
        <w:t>maintain</w:t>
      </w:r>
      <w:r>
        <w:rPr>
          <w:spacing w:val="-3"/>
        </w:rPr>
        <w:t xml:space="preserve"> </w:t>
      </w:r>
      <w:r>
        <w:t>equipment</w:t>
      </w:r>
      <w:r>
        <w:rPr>
          <w:spacing w:val="-3"/>
        </w:rPr>
        <w:t xml:space="preserve"> </w:t>
      </w:r>
      <w:r>
        <w:t>(e.g.,</w:t>
      </w:r>
      <w:r>
        <w:rPr>
          <w:spacing w:val="-3"/>
        </w:rPr>
        <w:t xml:space="preserve"> </w:t>
      </w:r>
      <w:r>
        <w:t>keeping</w:t>
      </w:r>
      <w:r>
        <w:rPr>
          <w:spacing w:val="-4"/>
        </w:rPr>
        <w:t xml:space="preserve"> </w:t>
      </w:r>
      <w:r>
        <w:t>the</w:t>
      </w:r>
      <w:r>
        <w:rPr>
          <w:spacing w:val="-3"/>
        </w:rPr>
        <w:t xml:space="preserve"> </w:t>
      </w:r>
      <w:r>
        <w:t>EM</w:t>
      </w:r>
      <w:r>
        <w:rPr>
          <w:spacing w:val="-3"/>
        </w:rPr>
        <w:t xml:space="preserve"> </w:t>
      </w:r>
      <w:r>
        <w:t>device battery charged)</w:t>
      </w:r>
    </w:p>
    <w:p w14:paraId="7D711E65" w14:textId="77777777" w:rsidR="0054344E" w:rsidRDefault="00DB1AB2">
      <w:pPr>
        <w:pStyle w:val="ListParagraph"/>
        <w:numPr>
          <w:ilvl w:val="0"/>
          <w:numId w:val="36"/>
        </w:numPr>
        <w:tabs>
          <w:tab w:val="left" w:pos="1140"/>
          <w:tab w:val="left" w:pos="1141"/>
        </w:tabs>
        <w:spacing w:line="252" w:lineRule="exact"/>
        <w:ind w:hanging="361"/>
      </w:pPr>
      <w:r>
        <w:t>the</w:t>
      </w:r>
      <w:r>
        <w:rPr>
          <w:spacing w:val="-5"/>
        </w:rPr>
        <w:t xml:space="preserve"> </w:t>
      </w:r>
      <w:r>
        <w:t>potential</w:t>
      </w:r>
      <w:r>
        <w:rPr>
          <w:spacing w:val="-8"/>
        </w:rPr>
        <w:t xml:space="preserve"> </w:t>
      </w:r>
      <w:r>
        <w:t>for</w:t>
      </w:r>
      <w:r>
        <w:rPr>
          <w:spacing w:val="-6"/>
        </w:rPr>
        <w:t xml:space="preserve"> </w:t>
      </w:r>
      <w:r>
        <w:t>‘false’</w:t>
      </w:r>
      <w:r>
        <w:rPr>
          <w:spacing w:val="-6"/>
        </w:rPr>
        <w:t xml:space="preserve"> </w:t>
      </w:r>
      <w:r>
        <w:t>alerts</w:t>
      </w:r>
      <w:r>
        <w:rPr>
          <w:spacing w:val="-6"/>
        </w:rPr>
        <w:t xml:space="preserve"> </w:t>
      </w:r>
      <w:r>
        <w:t>and</w:t>
      </w:r>
      <w:r>
        <w:rPr>
          <w:spacing w:val="-5"/>
        </w:rPr>
        <w:t xml:space="preserve"> </w:t>
      </w:r>
      <w:r>
        <w:t>deficiencies</w:t>
      </w:r>
      <w:r>
        <w:rPr>
          <w:spacing w:val="-5"/>
        </w:rPr>
        <w:t xml:space="preserve"> </w:t>
      </w:r>
      <w:r>
        <w:t>in</w:t>
      </w:r>
      <w:r>
        <w:rPr>
          <w:spacing w:val="-7"/>
        </w:rPr>
        <w:t xml:space="preserve"> </w:t>
      </w:r>
      <w:r>
        <w:t>the</w:t>
      </w:r>
      <w:r>
        <w:rPr>
          <w:spacing w:val="-5"/>
        </w:rPr>
        <w:t xml:space="preserve"> </w:t>
      </w:r>
      <w:r>
        <w:t>monitoring</w:t>
      </w:r>
      <w:r>
        <w:rPr>
          <w:spacing w:val="-5"/>
        </w:rPr>
        <w:t xml:space="preserve"> </w:t>
      </w:r>
      <w:r>
        <w:t>systems,</w:t>
      </w:r>
      <w:r>
        <w:rPr>
          <w:spacing w:val="-5"/>
        </w:rPr>
        <w:t xml:space="preserve"> and</w:t>
      </w:r>
    </w:p>
    <w:p w14:paraId="77A8097D" w14:textId="77777777" w:rsidR="0054344E" w:rsidRDefault="00DB1AB2">
      <w:pPr>
        <w:pStyle w:val="ListParagraph"/>
        <w:numPr>
          <w:ilvl w:val="0"/>
          <w:numId w:val="36"/>
        </w:numPr>
        <w:tabs>
          <w:tab w:val="left" w:pos="1140"/>
          <w:tab w:val="left" w:pos="1141"/>
        </w:tabs>
        <w:ind w:right="987"/>
      </w:pPr>
      <w:r>
        <w:t>a</w:t>
      </w:r>
      <w:r>
        <w:rPr>
          <w:spacing w:val="-3"/>
        </w:rPr>
        <w:t xml:space="preserve"> </w:t>
      </w:r>
      <w:r>
        <w:t>lack</w:t>
      </w:r>
      <w:r>
        <w:rPr>
          <w:spacing w:val="-2"/>
        </w:rPr>
        <w:t xml:space="preserve"> </w:t>
      </w:r>
      <w:r>
        <w:t>of</w:t>
      </w:r>
      <w:r>
        <w:rPr>
          <w:spacing w:val="-1"/>
        </w:rPr>
        <w:t xml:space="preserve"> </w:t>
      </w:r>
      <w:r>
        <w:t>awareness</w:t>
      </w:r>
      <w:r>
        <w:rPr>
          <w:spacing w:val="-2"/>
        </w:rPr>
        <w:t xml:space="preserve"> </w:t>
      </w:r>
      <w:r>
        <w:t>of</w:t>
      </w:r>
      <w:r>
        <w:rPr>
          <w:spacing w:val="-4"/>
        </w:rPr>
        <w:t xml:space="preserve"> </w:t>
      </w:r>
      <w:r>
        <w:t>the</w:t>
      </w:r>
      <w:r>
        <w:rPr>
          <w:spacing w:val="-3"/>
        </w:rPr>
        <w:t xml:space="preserve"> </w:t>
      </w:r>
      <w:r>
        <w:t>public</w:t>
      </w:r>
      <w:r>
        <w:rPr>
          <w:spacing w:val="-2"/>
        </w:rPr>
        <w:t xml:space="preserve"> </w:t>
      </w:r>
      <w:r>
        <w:t>and</w:t>
      </w:r>
      <w:r>
        <w:rPr>
          <w:spacing w:val="-1"/>
        </w:rPr>
        <w:t xml:space="preserve"> </w:t>
      </w:r>
      <w:r>
        <w:t>decision-makers</w:t>
      </w:r>
      <w:r>
        <w:rPr>
          <w:spacing w:val="-4"/>
        </w:rPr>
        <w:t xml:space="preserve"> </w:t>
      </w:r>
      <w:r>
        <w:t>regarding</w:t>
      </w:r>
      <w:r>
        <w:rPr>
          <w:spacing w:val="-5"/>
        </w:rPr>
        <w:t xml:space="preserve"> </w:t>
      </w:r>
      <w:r>
        <w:t>the</w:t>
      </w:r>
      <w:r>
        <w:rPr>
          <w:spacing w:val="-5"/>
        </w:rPr>
        <w:t xml:space="preserve"> </w:t>
      </w:r>
      <w:r>
        <w:t>limitations</w:t>
      </w:r>
      <w:r>
        <w:rPr>
          <w:spacing w:val="-2"/>
        </w:rPr>
        <w:t xml:space="preserve"> </w:t>
      </w:r>
      <w:r>
        <w:t>of</w:t>
      </w:r>
      <w:r>
        <w:rPr>
          <w:spacing w:val="-2"/>
        </w:rPr>
        <w:t xml:space="preserve"> </w:t>
      </w:r>
      <w:r>
        <w:t>EM (</w:t>
      </w:r>
      <w:proofErr w:type="spellStart"/>
      <w:r>
        <w:t>Nancarrow</w:t>
      </w:r>
      <w:proofErr w:type="spellEnd"/>
      <w:r>
        <w:t xml:space="preserve"> &amp; </w:t>
      </w:r>
      <w:proofErr w:type="spellStart"/>
      <w:r>
        <w:t>Modini</w:t>
      </w:r>
      <w:proofErr w:type="spellEnd"/>
      <w:r>
        <w:t xml:space="preserve">, 2018; </w:t>
      </w:r>
      <w:proofErr w:type="spellStart"/>
      <w:r>
        <w:t>Hucklesby</w:t>
      </w:r>
      <w:proofErr w:type="spellEnd"/>
      <w:r>
        <w:t>, 2016; Bartels &amp; Martinovic, 2017).</w:t>
      </w:r>
    </w:p>
    <w:p w14:paraId="048109E8" w14:textId="77777777" w:rsidR="0054344E" w:rsidRDefault="0054344E">
      <w:pPr>
        <w:pStyle w:val="BodyText"/>
        <w:spacing w:before="1"/>
      </w:pPr>
    </w:p>
    <w:p w14:paraId="6565C8BE" w14:textId="77777777" w:rsidR="0054344E" w:rsidRDefault="00DB1AB2">
      <w:pPr>
        <w:pStyle w:val="BodyText"/>
        <w:ind w:left="780" w:right="684"/>
      </w:pPr>
      <w:r>
        <w:t xml:space="preserve">The rationale for EM programs is that they provide authorities with the ability to effectively monitor offenders in the community. EM also gives offenders the opportunity to break offending </w:t>
      </w:r>
      <w:proofErr w:type="gramStart"/>
      <w:r>
        <w:t>habits, and</w:t>
      </w:r>
      <w:proofErr w:type="gramEnd"/>
      <w:r>
        <w:t xml:space="preserve"> cut ties with peer groups that encourage criminal </w:t>
      </w:r>
      <w:proofErr w:type="spellStart"/>
      <w:r>
        <w:t>behaviours</w:t>
      </w:r>
      <w:proofErr w:type="spellEnd"/>
      <w:r>
        <w:t xml:space="preserve"> (</w:t>
      </w:r>
      <w:proofErr w:type="spellStart"/>
      <w:r>
        <w:t>Belur</w:t>
      </w:r>
      <w:proofErr w:type="spellEnd"/>
      <w:r>
        <w:t xml:space="preserve"> et al., 2020). There are </w:t>
      </w:r>
      <w:proofErr w:type="gramStart"/>
      <w:r>
        <w:t>a number of</w:t>
      </w:r>
      <w:proofErr w:type="gramEnd"/>
      <w:r>
        <w:t xml:space="preserve"> positive aspects to EM, which, in addition to keeping an offender out of prison</w:t>
      </w:r>
      <w:r>
        <w:rPr>
          <w:spacing w:val="-1"/>
        </w:rPr>
        <w:t xml:space="preserve"> </w:t>
      </w:r>
      <w:r>
        <w:t>include, using</w:t>
      </w:r>
      <w:r>
        <w:rPr>
          <w:spacing w:val="-1"/>
        </w:rPr>
        <w:t xml:space="preserve"> </w:t>
      </w:r>
      <w:r>
        <w:t>curfews</w:t>
      </w:r>
      <w:r>
        <w:rPr>
          <w:spacing w:val="-3"/>
        </w:rPr>
        <w:t xml:space="preserve"> </w:t>
      </w:r>
      <w:r>
        <w:t>to</w:t>
      </w:r>
      <w:r>
        <w:rPr>
          <w:spacing w:val="-3"/>
        </w:rPr>
        <w:t xml:space="preserve"> </w:t>
      </w:r>
      <w:r>
        <w:t>reduce</w:t>
      </w:r>
      <w:r>
        <w:rPr>
          <w:spacing w:val="-1"/>
        </w:rPr>
        <w:t xml:space="preserve"> </w:t>
      </w:r>
      <w:r>
        <w:t>the</w:t>
      </w:r>
      <w:r>
        <w:rPr>
          <w:spacing w:val="-3"/>
        </w:rPr>
        <w:t xml:space="preserve"> </w:t>
      </w:r>
      <w:r>
        <w:t>influence</w:t>
      </w:r>
      <w:r>
        <w:rPr>
          <w:spacing w:val="-1"/>
        </w:rPr>
        <w:t xml:space="preserve"> </w:t>
      </w:r>
      <w:r>
        <w:t>of</w:t>
      </w:r>
      <w:r>
        <w:rPr>
          <w:spacing w:val="-2"/>
        </w:rPr>
        <w:t xml:space="preserve"> </w:t>
      </w:r>
      <w:r>
        <w:t>criminogenic settings or</w:t>
      </w:r>
      <w:r>
        <w:rPr>
          <w:spacing w:val="-1"/>
        </w:rPr>
        <w:t xml:space="preserve"> </w:t>
      </w:r>
      <w:r>
        <w:t>peers,</w:t>
      </w:r>
      <w:r>
        <w:rPr>
          <w:spacing w:val="-3"/>
        </w:rPr>
        <w:t xml:space="preserve"> </w:t>
      </w:r>
      <w:r>
        <w:t>and</w:t>
      </w:r>
      <w:r>
        <w:rPr>
          <w:spacing w:val="-4"/>
        </w:rPr>
        <w:t xml:space="preserve"> </w:t>
      </w:r>
      <w:r>
        <w:t>requiring</w:t>
      </w:r>
      <w:r>
        <w:rPr>
          <w:spacing w:val="-2"/>
        </w:rPr>
        <w:t xml:space="preserve"> </w:t>
      </w:r>
      <w:r>
        <w:t>offenders</w:t>
      </w:r>
      <w:r>
        <w:rPr>
          <w:spacing w:val="-4"/>
        </w:rPr>
        <w:t xml:space="preserve"> </w:t>
      </w:r>
      <w:r>
        <w:t>to</w:t>
      </w:r>
      <w:r>
        <w:rPr>
          <w:spacing w:val="-4"/>
        </w:rPr>
        <w:t xml:space="preserve"> </w:t>
      </w:r>
      <w:r>
        <w:t>maintain</w:t>
      </w:r>
      <w:r>
        <w:rPr>
          <w:spacing w:val="-4"/>
        </w:rPr>
        <w:t xml:space="preserve"> </w:t>
      </w:r>
      <w:r>
        <w:t>stable</w:t>
      </w:r>
      <w:r>
        <w:rPr>
          <w:spacing w:val="-2"/>
        </w:rPr>
        <w:t xml:space="preserve"> </w:t>
      </w:r>
      <w:r>
        <w:t>employment (</w:t>
      </w:r>
      <w:proofErr w:type="spellStart"/>
      <w:r>
        <w:t>Belur</w:t>
      </w:r>
      <w:proofErr w:type="spellEnd"/>
      <w:r>
        <w:rPr>
          <w:spacing w:val="-1"/>
        </w:rPr>
        <w:t xml:space="preserve"> </w:t>
      </w:r>
      <w:r>
        <w:t>et</w:t>
      </w:r>
      <w:r>
        <w:rPr>
          <w:spacing w:val="-3"/>
        </w:rPr>
        <w:t xml:space="preserve"> </w:t>
      </w:r>
      <w:r>
        <w:t>al., 2020).</w:t>
      </w:r>
      <w:r>
        <w:rPr>
          <w:spacing w:val="-3"/>
        </w:rPr>
        <w:t xml:space="preserve"> </w:t>
      </w:r>
      <w:r>
        <w:t>EM</w:t>
      </w:r>
      <w:r>
        <w:rPr>
          <w:spacing w:val="-3"/>
        </w:rPr>
        <w:t xml:space="preserve"> </w:t>
      </w:r>
      <w:r>
        <w:t>can also act as a deterrent to prevent offenders from re-offending while they are subject to an EM order (Weisburd, 2015). While EM is more expensive than other forms of community supervision, it is cheaper than sentencing offenders to a term of imprisonment (</w:t>
      </w:r>
      <w:proofErr w:type="spellStart"/>
      <w:r>
        <w:t>Belur</w:t>
      </w:r>
      <w:proofErr w:type="spellEnd"/>
      <w:r>
        <w:t xml:space="preserve"> et al., 2020; Weisburd, 2015).</w:t>
      </w:r>
    </w:p>
    <w:p w14:paraId="0CD31B76" w14:textId="77777777" w:rsidR="0054344E" w:rsidRDefault="0054344E">
      <w:pPr>
        <w:pStyle w:val="BodyText"/>
        <w:spacing w:before="11"/>
        <w:rPr>
          <w:sz w:val="21"/>
        </w:rPr>
      </w:pPr>
    </w:p>
    <w:p w14:paraId="19D129B4" w14:textId="77777777" w:rsidR="0054344E" w:rsidRDefault="00DB1AB2">
      <w:pPr>
        <w:pStyle w:val="BodyText"/>
        <w:ind w:left="780" w:right="749"/>
      </w:pPr>
      <w:r>
        <w:t>The</w:t>
      </w:r>
      <w:r>
        <w:rPr>
          <w:spacing w:val="-2"/>
        </w:rPr>
        <w:t xml:space="preserve"> </w:t>
      </w:r>
      <w:r>
        <w:t>literature</w:t>
      </w:r>
      <w:r>
        <w:rPr>
          <w:spacing w:val="-2"/>
        </w:rPr>
        <w:t xml:space="preserve"> </w:t>
      </w:r>
      <w:r>
        <w:t>describes</w:t>
      </w:r>
      <w:r>
        <w:rPr>
          <w:spacing w:val="-6"/>
        </w:rPr>
        <w:t xml:space="preserve"> </w:t>
      </w:r>
      <w:r>
        <w:t>EM</w:t>
      </w:r>
      <w:r>
        <w:rPr>
          <w:spacing w:val="-1"/>
        </w:rPr>
        <w:t xml:space="preserve"> </w:t>
      </w:r>
      <w:r>
        <w:t>as</w:t>
      </w:r>
      <w:r>
        <w:rPr>
          <w:spacing w:val="-4"/>
        </w:rPr>
        <w:t xml:space="preserve"> </w:t>
      </w:r>
      <w:r>
        <w:t>being</w:t>
      </w:r>
      <w:r>
        <w:rPr>
          <w:spacing w:val="-2"/>
        </w:rPr>
        <w:t xml:space="preserve"> </w:t>
      </w:r>
      <w:r>
        <w:t>the</w:t>
      </w:r>
      <w:r>
        <w:rPr>
          <w:spacing w:val="-2"/>
        </w:rPr>
        <w:t xml:space="preserve"> </w:t>
      </w:r>
      <w:r>
        <w:t>preferred</w:t>
      </w:r>
      <w:r>
        <w:rPr>
          <w:spacing w:val="-2"/>
        </w:rPr>
        <w:t xml:space="preserve"> </w:t>
      </w:r>
      <w:r>
        <w:t>alternative</w:t>
      </w:r>
      <w:r>
        <w:rPr>
          <w:spacing w:val="-4"/>
        </w:rPr>
        <w:t xml:space="preserve"> </w:t>
      </w:r>
      <w:r>
        <w:t>to</w:t>
      </w:r>
      <w:r>
        <w:rPr>
          <w:spacing w:val="-2"/>
        </w:rPr>
        <w:t xml:space="preserve"> </w:t>
      </w:r>
      <w:r>
        <w:t>a</w:t>
      </w:r>
      <w:r>
        <w:rPr>
          <w:spacing w:val="-4"/>
        </w:rPr>
        <w:t xml:space="preserve"> </w:t>
      </w:r>
      <w:r>
        <w:t>period</w:t>
      </w:r>
      <w:r>
        <w:rPr>
          <w:spacing w:val="-4"/>
        </w:rPr>
        <w:t xml:space="preserve"> </w:t>
      </w:r>
      <w:r>
        <w:t>of</w:t>
      </w:r>
      <w:r>
        <w:rPr>
          <w:spacing w:val="-1"/>
        </w:rPr>
        <w:t xml:space="preserve"> </w:t>
      </w:r>
      <w:r>
        <w:t xml:space="preserve">imprisonment, as it allows offenders to remain in the community, and maintain their familial relationships and employment, while continuing to be accountable to criminal justice systems for their offending. Courts are also increasingly acknowledging that detention is not an effective deterrent for young people and could be more harmful, by having a criminogenic effect (Weisburd, 2015). However, the research also highlights the potential negative impacts of EM such as net widening, burden on family relationships, and </w:t>
      </w:r>
      <w:proofErr w:type="spellStart"/>
      <w:r>
        <w:t>stigmatisation</w:t>
      </w:r>
      <w:proofErr w:type="spellEnd"/>
      <w:r>
        <w:t>.</w:t>
      </w:r>
    </w:p>
    <w:p w14:paraId="08399BD6" w14:textId="77777777" w:rsidR="0054344E" w:rsidRDefault="0054344E">
      <w:pPr>
        <w:pStyle w:val="BodyText"/>
      </w:pPr>
    </w:p>
    <w:p w14:paraId="251C121F" w14:textId="77777777" w:rsidR="0054344E" w:rsidRDefault="00DB1AB2">
      <w:pPr>
        <w:pStyle w:val="BodyText"/>
        <w:ind w:left="780" w:right="642"/>
      </w:pPr>
      <w:r>
        <w:t>What</w:t>
      </w:r>
      <w:r>
        <w:rPr>
          <w:spacing w:val="-3"/>
        </w:rPr>
        <w:t xml:space="preserve"> </w:t>
      </w:r>
      <w:r>
        <w:t>is</w:t>
      </w:r>
      <w:r>
        <w:rPr>
          <w:spacing w:val="-1"/>
        </w:rPr>
        <w:t xml:space="preserve"> </w:t>
      </w:r>
      <w:r>
        <w:t>consistent</w:t>
      </w:r>
      <w:r>
        <w:rPr>
          <w:spacing w:val="-3"/>
        </w:rPr>
        <w:t xml:space="preserve"> </w:t>
      </w:r>
      <w:r>
        <w:t>in</w:t>
      </w:r>
      <w:r>
        <w:rPr>
          <w:spacing w:val="-2"/>
        </w:rPr>
        <w:t xml:space="preserve"> </w:t>
      </w:r>
      <w:r>
        <w:t>the</w:t>
      </w:r>
      <w:r>
        <w:rPr>
          <w:spacing w:val="-6"/>
        </w:rPr>
        <w:t xml:space="preserve"> </w:t>
      </w:r>
      <w:r>
        <w:t>research</w:t>
      </w:r>
      <w:r>
        <w:rPr>
          <w:spacing w:val="-4"/>
        </w:rPr>
        <w:t xml:space="preserve"> </w:t>
      </w:r>
      <w:r>
        <w:t>evidence</w:t>
      </w:r>
      <w:r>
        <w:rPr>
          <w:spacing w:val="-2"/>
        </w:rPr>
        <w:t xml:space="preserve"> </w:t>
      </w:r>
      <w:r>
        <w:t>is</w:t>
      </w:r>
      <w:r>
        <w:rPr>
          <w:spacing w:val="-4"/>
        </w:rPr>
        <w:t xml:space="preserve"> </w:t>
      </w:r>
      <w:r>
        <w:t>that</w:t>
      </w:r>
      <w:r>
        <w:rPr>
          <w:spacing w:val="-3"/>
        </w:rPr>
        <w:t xml:space="preserve"> </w:t>
      </w:r>
      <w:r>
        <w:t>EM</w:t>
      </w:r>
      <w:r>
        <w:rPr>
          <w:spacing w:val="-3"/>
        </w:rPr>
        <w:t xml:space="preserve"> </w:t>
      </w:r>
      <w:r>
        <w:t>should</w:t>
      </w:r>
      <w:r>
        <w:rPr>
          <w:spacing w:val="-2"/>
        </w:rPr>
        <w:t xml:space="preserve"> </w:t>
      </w:r>
      <w:r>
        <w:t>be</w:t>
      </w:r>
      <w:r>
        <w:rPr>
          <w:spacing w:val="-4"/>
        </w:rPr>
        <w:t xml:space="preserve"> </w:t>
      </w:r>
      <w:r>
        <w:t>accompanied</w:t>
      </w:r>
      <w:r>
        <w:rPr>
          <w:spacing w:val="-2"/>
        </w:rPr>
        <w:t xml:space="preserve"> </w:t>
      </w:r>
      <w:r>
        <w:t>by</w:t>
      </w:r>
      <w:r>
        <w:rPr>
          <w:spacing w:val="-2"/>
        </w:rPr>
        <w:t xml:space="preserve"> </w:t>
      </w:r>
      <w:r>
        <w:t xml:space="preserve">intensive support and supervision to facilitate young people’s compliance and avoid further </w:t>
      </w:r>
      <w:proofErr w:type="spellStart"/>
      <w:r>
        <w:t>criminalisation</w:t>
      </w:r>
      <w:proofErr w:type="spellEnd"/>
      <w:r>
        <w:t xml:space="preserve">. The research also shows that accompanying interventions provide the best opportunity for </w:t>
      </w:r>
      <w:proofErr w:type="spellStart"/>
      <w:r>
        <w:t>behavioural</w:t>
      </w:r>
      <w:proofErr w:type="spellEnd"/>
      <w:r>
        <w:t xml:space="preserve"> change (</w:t>
      </w:r>
      <w:proofErr w:type="spellStart"/>
      <w:r>
        <w:t>Fitzalan</w:t>
      </w:r>
      <w:proofErr w:type="spellEnd"/>
      <w:r>
        <w:t xml:space="preserve"> Howard, 2020).</w:t>
      </w:r>
    </w:p>
    <w:p w14:paraId="40EFFDA3" w14:textId="77777777" w:rsidR="0054344E" w:rsidRDefault="00DB1AB2">
      <w:pPr>
        <w:pStyle w:val="BodyText"/>
        <w:spacing w:before="162"/>
        <w:ind w:left="780" w:right="642"/>
      </w:pPr>
      <w:r>
        <w:t xml:space="preserve">Overall, according to the literature, while there are some benefits associated with EM, its effectiveness in deterring offending </w:t>
      </w:r>
      <w:proofErr w:type="spellStart"/>
      <w:r>
        <w:t>behaviour</w:t>
      </w:r>
      <w:proofErr w:type="spellEnd"/>
      <w:r>
        <w:t xml:space="preserve"> at a statistical level is yet to be determined. There</w:t>
      </w:r>
      <w:r>
        <w:rPr>
          <w:spacing w:val="-1"/>
        </w:rPr>
        <w:t xml:space="preserve"> </w:t>
      </w:r>
      <w:r>
        <w:t>is</w:t>
      </w:r>
      <w:r>
        <w:rPr>
          <w:spacing w:val="-1"/>
        </w:rPr>
        <w:t xml:space="preserve"> </w:t>
      </w:r>
      <w:r>
        <w:t>a</w:t>
      </w:r>
      <w:r>
        <w:rPr>
          <w:spacing w:val="-4"/>
        </w:rPr>
        <w:t xml:space="preserve"> </w:t>
      </w:r>
      <w:r>
        <w:t>need</w:t>
      </w:r>
      <w:r>
        <w:rPr>
          <w:spacing w:val="-4"/>
        </w:rPr>
        <w:t xml:space="preserve"> </w:t>
      </w:r>
      <w:r>
        <w:t>for</w:t>
      </w:r>
      <w:r>
        <w:rPr>
          <w:spacing w:val="-3"/>
        </w:rPr>
        <w:t xml:space="preserve"> </w:t>
      </w:r>
      <w:r>
        <w:t>rigorous evaluative</w:t>
      </w:r>
      <w:r>
        <w:rPr>
          <w:spacing w:val="-4"/>
        </w:rPr>
        <w:t xml:space="preserve"> </w:t>
      </w:r>
      <w:r>
        <w:t>research</w:t>
      </w:r>
      <w:r>
        <w:rPr>
          <w:spacing w:val="-4"/>
        </w:rPr>
        <w:t xml:space="preserve"> </w:t>
      </w:r>
      <w:r>
        <w:t>on</w:t>
      </w:r>
      <w:r>
        <w:rPr>
          <w:spacing w:val="-2"/>
        </w:rPr>
        <w:t xml:space="preserve"> </w:t>
      </w:r>
      <w:r>
        <w:t>the</w:t>
      </w:r>
      <w:r>
        <w:rPr>
          <w:spacing w:val="-4"/>
        </w:rPr>
        <w:t xml:space="preserve"> </w:t>
      </w:r>
      <w:r>
        <w:t>implementation</w:t>
      </w:r>
      <w:r>
        <w:rPr>
          <w:spacing w:val="-4"/>
        </w:rPr>
        <w:t xml:space="preserve"> </w:t>
      </w:r>
      <w:r>
        <w:t>and</w:t>
      </w:r>
      <w:r>
        <w:rPr>
          <w:spacing w:val="-2"/>
        </w:rPr>
        <w:t xml:space="preserve"> </w:t>
      </w:r>
      <w:r>
        <w:t>operation</w:t>
      </w:r>
      <w:r>
        <w:rPr>
          <w:spacing w:val="-2"/>
        </w:rPr>
        <w:t xml:space="preserve"> </w:t>
      </w:r>
      <w:r>
        <w:t>of</w:t>
      </w:r>
      <w:r>
        <w:rPr>
          <w:spacing w:val="-3"/>
        </w:rPr>
        <w:t xml:space="preserve"> </w:t>
      </w:r>
      <w:r>
        <w:t xml:space="preserve">EM orders across various offender populations </w:t>
      </w:r>
      <w:proofErr w:type="gramStart"/>
      <w:r>
        <w:t>in order to</w:t>
      </w:r>
      <w:proofErr w:type="gramEnd"/>
      <w:r>
        <w:t xml:space="preserve"> determine the impact of EM. Further,</w:t>
      </w:r>
    </w:p>
    <w:p w14:paraId="51E22FE7" w14:textId="77777777" w:rsidR="0054344E" w:rsidRDefault="0054344E">
      <w:pPr>
        <w:pStyle w:val="BodyText"/>
        <w:rPr>
          <w:sz w:val="20"/>
        </w:rPr>
      </w:pPr>
    </w:p>
    <w:p w14:paraId="6D549B04" w14:textId="77777777" w:rsidR="0054344E" w:rsidRDefault="0054344E">
      <w:pPr>
        <w:pStyle w:val="BodyText"/>
        <w:spacing w:before="1"/>
        <w:rPr>
          <w:sz w:val="21"/>
        </w:rPr>
      </w:pPr>
    </w:p>
    <w:p w14:paraId="61CBCA15" w14:textId="77777777" w:rsidR="0054344E" w:rsidRDefault="00DB1AB2">
      <w:pPr>
        <w:tabs>
          <w:tab w:val="left" w:pos="3428"/>
        </w:tabs>
        <w:ind w:left="780"/>
        <w:rPr>
          <w:b/>
          <w:sz w:val="18"/>
        </w:rPr>
      </w:pPr>
      <w:r>
        <w:rPr>
          <w:spacing w:val="-5"/>
          <w:sz w:val="18"/>
        </w:rPr>
        <w:t>15</w:t>
      </w:r>
      <w:r>
        <w:rPr>
          <w:sz w:val="18"/>
        </w:rPr>
        <w:tab/>
      </w:r>
      <w:r>
        <w:rPr>
          <w:b/>
          <w:sz w:val="18"/>
        </w:rPr>
        <w:t>Electronic</w:t>
      </w:r>
      <w:r>
        <w:rPr>
          <w:b/>
          <w:spacing w:val="-5"/>
          <w:sz w:val="18"/>
        </w:rPr>
        <w:t xml:space="preserve"> </w:t>
      </w:r>
      <w:r>
        <w:rPr>
          <w:b/>
          <w:sz w:val="18"/>
        </w:rPr>
        <w:t>Monitoring</w:t>
      </w:r>
      <w:r>
        <w:rPr>
          <w:b/>
          <w:spacing w:val="-2"/>
          <w:sz w:val="18"/>
        </w:rPr>
        <w:t xml:space="preserve"> </w:t>
      </w:r>
      <w:r>
        <w:rPr>
          <w:b/>
          <w:sz w:val="18"/>
        </w:rPr>
        <w:t>Trial</w:t>
      </w:r>
      <w:r>
        <w:rPr>
          <w:b/>
          <w:spacing w:val="-4"/>
          <w:sz w:val="18"/>
        </w:rPr>
        <w:t xml:space="preserve"> </w:t>
      </w:r>
      <w:r>
        <w:rPr>
          <w:b/>
          <w:sz w:val="18"/>
        </w:rPr>
        <w:t>Review</w:t>
      </w:r>
      <w:r>
        <w:rPr>
          <w:b/>
          <w:spacing w:val="1"/>
          <w:sz w:val="18"/>
        </w:rPr>
        <w:t xml:space="preserve"> </w:t>
      </w:r>
      <w:r>
        <w:rPr>
          <w:b/>
          <w:sz w:val="18"/>
        </w:rPr>
        <w:t>–</w:t>
      </w:r>
      <w:r>
        <w:rPr>
          <w:b/>
          <w:spacing w:val="-1"/>
          <w:sz w:val="18"/>
        </w:rPr>
        <w:t xml:space="preserve"> </w:t>
      </w:r>
      <w:r>
        <w:rPr>
          <w:b/>
          <w:spacing w:val="-2"/>
          <w:sz w:val="18"/>
        </w:rPr>
        <w:t>Report</w:t>
      </w:r>
    </w:p>
    <w:p w14:paraId="62147B8B" w14:textId="77777777" w:rsidR="0054344E" w:rsidRDefault="0054344E">
      <w:pPr>
        <w:rPr>
          <w:sz w:val="18"/>
        </w:rPr>
        <w:sectPr w:rsidR="0054344E">
          <w:pgSz w:w="11910" w:h="16840"/>
          <w:pgMar w:top="1920" w:right="800" w:bottom="280" w:left="660" w:header="720" w:footer="720" w:gutter="0"/>
          <w:cols w:space="720"/>
        </w:sectPr>
      </w:pPr>
    </w:p>
    <w:p w14:paraId="46D45D43" w14:textId="30AB81CB" w:rsidR="0054344E" w:rsidRDefault="0054344E">
      <w:pPr>
        <w:pStyle w:val="BodyText"/>
        <w:spacing w:before="6"/>
        <w:rPr>
          <w:b/>
          <w:sz w:val="20"/>
        </w:rPr>
      </w:pPr>
    </w:p>
    <w:p w14:paraId="5C0A9E0B" w14:textId="77777777" w:rsidR="0054344E" w:rsidRDefault="00DB1AB2">
      <w:pPr>
        <w:pStyle w:val="BodyText"/>
        <w:spacing w:before="94"/>
        <w:ind w:left="780" w:right="692"/>
      </w:pPr>
      <w:r>
        <w:t>there</w:t>
      </w:r>
      <w:r>
        <w:rPr>
          <w:spacing w:val="-5"/>
        </w:rPr>
        <w:t xml:space="preserve"> </w:t>
      </w:r>
      <w:r>
        <w:t>has</w:t>
      </w:r>
      <w:r>
        <w:rPr>
          <w:spacing w:val="-2"/>
        </w:rPr>
        <w:t xml:space="preserve"> </w:t>
      </w:r>
      <w:r>
        <w:t>been</w:t>
      </w:r>
      <w:r>
        <w:rPr>
          <w:spacing w:val="-5"/>
        </w:rPr>
        <w:t xml:space="preserve"> </w:t>
      </w:r>
      <w:r>
        <w:t>limited</w:t>
      </w:r>
      <w:r>
        <w:rPr>
          <w:spacing w:val="-5"/>
        </w:rPr>
        <w:t xml:space="preserve"> </w:t>
      </w:r>
      <w:r>
        <w:t>research</w:t>
      </w:r>
      <w:r>
        <w:rPr>
          <w:spacing w:val="-5"/>
        </w:rPr>
        <w:t xml:space="preserve"> </w:t>
      </w:r>
      <w:r>
        <w:t>conducted</w:t>
      </w:r>
      <w:r>
        <w:rPr>
          <w:spacing w:val="-5"/>
        </w:rPr>
        <w:t xml:space="preserve"> </w:t>
      </w:r>
      <w:r>
        <w:t>regarding the</w:t>
      </w:r>
      <w:r>
        <w:rPr>
          <w:spacing w:val="-2"/>
        </w:rPr>
        <w:t xml:space="preserve"> </w:t>
      </w:r>
      <w:r>
        <w:t>experiences</w:t>
      </w:r>
      <w:r>
        <w:rPr>
          <w:spacing w:val="-5"/>
        </w:rPr>
        <w:t xml:space="preserve"> </w:t>
      </w:r>
      <w:r>
        <w:t>and</w:t>
      </w:r>
      <w:r>
        <w:rPr>
          <w:spacing w:val="-5"/>
        </w:rPr>
        <w:t xml:space="preserve"> </w:t>
      </w:r>
      <w:r>
        <w:t>outcomes</w:t>
      </w:r>
      <w:r>
        <w:rPr>
          <w:spacing w:val="-2"/>
        </w:rPr>
        <w:t xml:space="preserve"> </w:t>
      </w:r>
      <w:r>
        <w:t>of young people subject EM.</w:t>
      </w:r>
    </w:p>
    <w:p w14:paraId="1E5DE982" w14:textId="77777777" w:rsidR="0054344E" w:rsidRDefault="00DB1AB2">
      <w:pPr>
        <w:pStyle w:val="ListParagraph"/>
        <w:numPr>
          <w:ilvl w:val="1"/>
          <w:numId w:val="43"/>
        </w:numPr>
        <w:tabs>
          <w:tab w:val="left" w:pos="1496"/>
        </w:tabs>
        <w:spacing w:before="161"/>
        <w:ind w:hanging="433"/>
      </w:pPr>
      <w:r>
        <w:rPr>
          <w:color w:val="808080"/>
        </w:rPr>
        <w:t>Jurisdictional</w:t>
      </w:r>
      <w:r>
        <w:rPr>
          <w:color w:val="808080"/>
          <w:spacing w:val="-8"/>
        </w:rPr>
        <w:t xml:space="preserve"> </w:t>
      </w:r>
      <w:r>
        <w:rPr>
          <w:color w:val="808080"/>
        </w:rPr>
        <w:t>review</w:t>
      </w:r>
      <w:r>
        <w:rPr>
          <w:color w:val="808080"/>
          <w:spacing w:val="-6"/>
        </w:rPr>
        <w:t xml:space="preserve"> </w:t>
      </w:r>
      <w:r>
        <w:rPr>
          <w:color w:val="808080"/>
          <w:spacing w:val="-2"/>
        </w:rPr>
        <w:t>summary</w:t>
      </w:r>
    </w:p>
    <w:p w14:paraId="13D3EE15" w14:textId="77777777" w:rsidR="0054344E" w:rsidRDefault="00DB1AB2">
      <w:pPr>
        <w:pStyle w:val="BodyText"/>
        <w:spacing w:before="181" w:line="259" w:lineRule="auto"/>
        <w:ind w:left="780" w:right="642"/>
      </w:pPr>
      <w:r>
        <w:t>Three</w:t>
      </w:r>
      <w:r>
        <w:rPr>
          <w:spacing w:val="-2"/>
        </w:rPr>
        <w:t xml:space="preserve"> </w:t>
      </w:r>
      <w:r>
        <w:t>other</w:t>
      </w:r>
      <w:r>
        <w:rPr>
          <w:spacing w:val="-3"/>
        </w:rPr>
        <w:t xml:space="preserve"> </w:t>
      </w:r>
      <w:r>
        <w:t>jurisdictions</w:t>
      </w:r>
      <w:r>
        <w:rPr>
          <w:spacing w:val="-4"/>
        </w:rPr>
        <w:t xml:space="preserve"> </w:t>
      </w:r>
      <w:r>
        <w:t>in</w:t>
      </w:r>
      <w:r>
        <w:rPr>
          <w:spacing w:val="-2"/>
        </w:rPr>
        <w:t xml:space="preserve"> </w:t>
      </w:r>
      <w:r>
        <w:t>Australia</w:t>
      </w:r>
      <w:r>
        <w:rPr>
          <w:spacing w:val="-2"/>
        </w:rPr>
        <w:t xml:space="preserve"> </w:t>
      </w:r>
      <w:r>
        <w:t>have</w:t>
      </w:r>
      <w:r>
        <w:rPr>
          <w:spacing w:val="-4"/>
        </w:rPr>
        <w:t xml:space="preserve"> </w:t>
      </w:r>
      <w:r>
        <w:t>legislative</w:t>
      </w:r>
      <w:r>
        <w:rPr>
          <w:spacing w:val="-2"/>
        </w:rPr>
        <w:t xml:space="preserve"> </w:t>
      </w:r>
      <w:r>
        <w:t>provisions</w:t>
      </w:r>
      <w:r>
        <w:rPr>
          <w:spacing w:val="-4"/>
        </w:rPr>
        <w:t xml:space="preserve"> </w:t>
      </w:r>
      <w:r>
        <w:t>that</w:t>
      </w:r>
      <w:r>
        <w:rPr>
          <w:spacing w:val="-1"/>
        </w:rPr>
        <w:t xml:space="preserve"> </w:t>
      </w:r>
      <w:r>
        <w:t>allow</w:t>
      </w:r>
      <w:r>
        <w:rPr>
          <w:spacing w:val="-3"/>
        </w:rPr>
        <w:t xml:space="preserve"> </w:t>
      </w:r>
      <w:r>
        <w:t>the</w:t>
      </w:r>
      <w:r>
        <w:rPr>
          <w:spacing w:val="-2"/>
        </w:rPr>
        <w:t xml:space="preserve"> </w:t>
      </w:r>
      <w:r>
        <w:t>use</w:t>
      </w:r>
      <w:r>
        <w:rPr>
          <w:spacing w:val="-2"/>
        </w:rPr>
        <w:t xml:space="preserve"> </w:t>
      </w:r>
      <w:r>
        <w:t>of</w:t>
      </w:r>
      <w:r>
        <w:rPr>
          <w:spacing w:val="-1"/>
        </w:rPr>
        <w:t xml:space="preserve"> </w:t>
      </w:r>
      <w:r>
        <w:t>EM</w:t>
      </w:r>
      <w:r>
        <w:rPr>
          <w:spacing w:val="-3"/>
        </w:rPr>
        <w:t xml:space="preserve"> </w:t>
      </w:r>
      <w:r>
        <w:t>for young people on bail – Western Australia, South Australia, and the Northern Territory. It is also used in New Zealand for young people subject to bail.</w:t>
      </w:r>
    </w:p>
    <w:p w14:paraId="4461448A" w14:textId="77777777" w:rsidR="0054344E" w:rsidRDefault="00DB1AB2">
      <w:pPr>
        <w:spacing w:before="158"/>
        <w:ind w:left="780"/>
        <w:rPr>
          <w:i/>
        </w:rPr>
      </w:pPr>
      <w:r>
        <w:rPr>
          <w:i/>
          <w:color w:val="2E5395"/>
        </w:rPr>
        <w:t>South</w:t>
      </w:r>
      <w:r>
        <w:rPr>
          <w:i/>
          <w:color w:val="2E5395"/>
          <w:spacing w:val="-5"/>
        </w:rPr>
        <w:t xml:space="preserve"> </w:t>
      </w:r>
      <w:r>
        <w:rPr>
          <w:i/>
          <w:color w:val="2E5395"/>
          <w:spacing w:val="-2"/>
        </w:rPr>
        <w:t>Australia</w:t>
      </w:r>
    </w:p>
    <w:p w14:paraId="628F42B7" w14:textId="77777777" w:rsidR="0054344E" w:rsidRDefault="00DB1AB2">
      <w:pPr>
        <w:pStyle w:val="BodyText"/>
        <w:spacing w:before="183" w:line="259" w:lineRule="auto"/>
        <w:ind w:left="780" w:right="642"/>
      </w:pPr>
      <w:r>
        <w:t>The</w:t>
      </w:r>
      <w:r>
        <w:rPr>
          <w:spacing w:val="-3"/>
        </w:rPr>
        <w:t xml:space="preserve"> </w:t>
      </w:r>
      <w:r>
        <w:t>Electronic</w:t>
      </w:r>
      <w:r>
        <w:rPr>
          <w:spacing w:val="-5"/>
        </w:rPr>
        <w:t xml:space="preserve"> </w:t>
      </w:r>
      <w:r>
        <w:t>Monitoring</w:t>
      </w:r>
      <w:r>
        <w:rPr>
          <w:spacing w:val="-3"/>
        </w:rPr>
        <w:t xml:space="preserve"> </w:t>
      </w:r>
      <w:r>
        <w:t>Program</w:t>
      </w:r>
      <w:r>
        <w:rPr>
          <w:spacing w:val="-4"/>
        </w:rPr>
        <w:t xml:space="preserve"> </w:t>
      </w:r>
      <w:r>
        <w:t>for</w:t>
      </w:r>
      <w:r>
        <w:rPr>
          <w:spacing w:val="-4"/>
        </w:rPr>
        <w:t xml:space="preserve"> </w:t>
      </w:r>
      <w:r>
        <w:t>juveniles</w:t>
      </w:r>
      <w:r>
        <w:rPr>
          <w:spacing w:val="-3"/>
        </w:rPr>
        <w:t xml:space="preserve"> </w:t>
      </w:r>
      <w:r>
        <w:t>has</w:t>
      </w:r>
      <w:r>
        <w:rPr>
          <w:spacing w:val="-3"/>
        </w:rPr>
        <w:t xml:space="preserve"> </w:t>
      </w:r>
      <w:r>
        <w:t>been</w:t>
      </w:r>
      <w:r>
        <w:rPr>
          <w:spacing w:val="-3"/>
        </w:rPr>
        <w:t xml:space="preserve"> </w:t>
      </w:r>
      <w:r>
        <w:t>operating</w:t>
      </w:r>
      <w:r>
        <w:rPr>
          <w:spacing w:val="-5"/>
        </w:rPr>
        <w:t xml:space="preserve"> </w:t>
      </w:r>
      <w:r>
        <w:t>in</w:t>
      </w:r>
      <w:r>
        <w:rPr>
          <w:spacing w:val="-3"/>
        </w:rPr>
        <w:t xml:space="preserve"> </w:t>
      </w:r>
      <w:r>
        <w:t>South</w:t>
      </w:r>
      <w:r>
        <w:rPr>
          <w:spacing w:val="-3"/>
        </w:rPr>
        <w:t xml:space="preserve"> </w:t>
      </w:r>
      <w:r>
        <w:t>Australia</w:t>
      </w:r>
      <w:r>
        <w:rPr>
          <w:spacing w:val="-3"/>
        </w:rPr>
        <w:t xml:space="preserve"> </w:t>
      </w:r>
      <w:r>
        <w:t>(SA) since 1995. It was implemented as a way of diverting young people from incarceration in juvenile detention facilities, which should be a last resort for children and young people.</w:t>
      </w:r>
    </w:p>
    <w:p w14:paraId="2CFF457E" w14:textId="77777777" w:rsidR="0054344E" w:rsidRDefault="00DB1AB2">
      <w:pPr>
        <w:pStyle w:val="BodyText"/>
        <w:spacing w:line="259" w:lineRule="auto"/>
        <w:ind w:left="780" w:right="684"/>
      </w:pPr>
      <w:r>
        <w:t>Home</w:t>
      </w:r>
      <w:r>
        <w:rPr>
          <w:spacing w:val="-2"/>
        </w:rPr>
        <w:t xml:space="preserve"> </w:t>
      </w:r>
      <w:r>
        <w:t>Detention</w:t>
      </w:r>
      <w:r>
        <w:rPr>
          <w:spacing w:val="-3"/>
        </w:rPr>
        <w:t xml:space="preserve"> </w:t>
      </w:r>
      <w:r>
        <w:t>enables</w:t>
      </w:r>
      <w:r>
        <w:rPr>
          <w:spacing w:val="-4"/>
        </w:rPr>
        <w:t xml:space="preserve"> </w:t>
      </w:r>
      <w:r>
        <w:t>more</w:t>
      </w:r>
      <w:r>
        <w:rPr>
          <w:spacing w:val="-3"/>
        </w:rPr>
        <w:t xml:space="preserve"> </w:t>
      </w:r>
      <w:r>
        <w:t>young</w:t>
      </w:r>
      <w:r>
        <w:rPr>
          <w:spacing w:val="-5"/>
        </w:rPr>
        <w:t xml:space="preserve"> </w:t>
      </w:r>
      <w:r>
        <w:t>people</w:t>
      </w:r>
      <w:r>
        <w:rPr>
          <w:spacing w:val="-4"/>
        </w:rPr>
        <w:t xml:space="preserve"> </w:t>
      </w:r>
      <w:r>
        <w:t>to</w:t>
      </w:r>
      <w:r>
        <w:rPr>
          <w:spacing w:val="-4"/>
        </w:rPr>
        <w:t xml:space="preserve"> </w:t>
      </w:r>
      <w:r>
        <w:t>remain</w:t>
      </w:r>
      <w:r>
        <w:rPr>
          <w:spacing w:val="-3"/>
        </w:rPr>
        <w:t xml:space="preserve"> </w:t>
      </w:r>
      <w:r>
        <w:t>within</w:t>
      </w:r>
      <w:r>
        <w:rPr>
          <w:spacing w:val="-4"/>
        </w:rPr>
        <w:t xml:space="preserve"> </w:t>
      </w:r>
      <w:r>
        <w:t>their</w:t>
      </w:r>
      <w:r>
        <w:rPr>
          <w:spacing w:val="-4"/>
        </w:rPr>
        <w:t xml:space="preserve"> </w:t>
      </w:r>
      <w:r>
        <w:t>families</w:t>
      </w:r>
      <w:r>
        <w:rPr>
          <w:spacing w:val="-3"/>
        </w:rPr>
        <w:t xml:space="preserve"> </w:t>
      </w:r>
      <w:r>
        <w:t>and</w:t>
      </w:r>
      <w:r>
        <w:rPr>
          <w:spacing w:val="-3"/>
        </w:rPr>
        <w:t xml:space="preserve"> </w:t>
      </w:r>
      <w:r>
        <w:t xml:space="preserve">communities whilst being supported by existing networks, and to continue their participation in education, </w:t>
      </w:r>
      <w:proofErr w:type="gramStart"/>
      <w:r>
        <w:t>training</w:t>
      </w:r>
      <w:proofErr w:type="gramEnd"/>
      <w:r>
        <w:t xml:space="preserve"> or employment. Young people can be subject to Home Detention for a period of up to 12 months.</w:t>
      </w:r>
    </w:p>
    <w:p w14:paraId="5819B289" w14:textId="77777777" w:rsidR="0054344E" w:rsidRDefault="00DB1AB2">
      <w:pPr>
        <w:pStyle w:val="BodyText"/>
        <w:spacing w:before="160" w:line="259" w:lineRule="auto"/>
        <w:ind w:left="780" w:right="642"/>
      </w:pPr>
      <w:r>
        <w:t>Initially, the program was only available for sentenced orders with Home Detention. Since 2017,</w:t>
      </w:r>
      <w:r>
        <w:rPr>
          <w:spacing w:val="-3"/>
        </w:rPr>
        <w:t xml:space="preserve"> </w:t>
      </w:r>
      <w:r>
        <w:t>the</w:t>
      </w:r>
      <w:r>
        <w:rPr>
          <w:spacing w:val="-2"/>
        </w:rPr>
        <w:t xml:space="preserve"> </w:t>
      </w:r>
      <w:r>
        <w:t>program</w:t>
      </w:r>
      <w:r>
        <w:rPr>
          <w:spacing w:val="-1"/>
        </w:rPr>
        <w:t xml:space="preserve"> </w:t>
      </w:r>
      <w:r>
        <w:t>also</w:t>
      </w:r>
      <w:r>
        <w:rPr>
          <w:spacing w:val="-4"/>
        </w:rPr>
        <w:t xml:space="preserve"> </w:t>
      </w:r>
      <w:r>
        <w:t>caters</w:t>
      </w:r>
      <w:r>
        <w:rPr>
          <w:spacing w:val="-3"/>
        </w:rPr>
        <w:t xml:space="preserve"> </w:t>
      </w:r>
      <w:r>
        <w:t>for</w:t>
      </w:r>
      <w:r>
        <w:rPr>
          <w:spacing w:val="-1"/>
        </w:rPr>
        <w:t xml:space="preserve"> </w:t>
      </w:r>
      <w:r>
        <w:t>bail</w:t>
      </w:r>
      <w:r>
        <w:rPr>
          <w:spacing w:val="-2"/>
        </w:rPr>
        <w:t xml:space="preserve"> </w:t>
      </w:r>
      <w:r>
        <w:t>conditions</w:t>
      </w:r>
      <w:r>
        <w:rPr>
          <w:spacing w:val="-4"/>
        </w:rPr>
        <w:t xml:space="preserve"> </w:t>
      </w:r>
      <w:r>
        <w:t>including</w:t>
      </w:r>
      <w:r>
        <w:rPr>
          <w:spacing w:val="-2"/>
        </w:rPr>
        <w:t xml:space="preserve"> </w:t>
      </w:r>
      <w:r>
        <w:t>24-hour</w:t>
      </w:r>
      <w:r>
        <w:rPr>
          <w:spacing w:val="-3"/>
        </w:rPr>
        <w:t xml:space="preserve"> </w:t>
      </w:r>
      <w:r>
        <w:t>curfew</w:t>
      </w:r>
      <w:r>
        <w:rPr>
          <w:spacing w:val="-5"/>
        </w:rPr>
        <w:t xml:space="preserve"> </w:t>
      </w:r>
      <w:r>
        <w:t xml:space="preserve">monitoring, curfew between specified hours – generally 9pm to 6 am, and gradual release from terms of imprisonment </w:t>
      </w:r>
      <w:proofErr w:type="gramStart"/>
      <w:r>
        <w:t>as a way to</w:t>
      </w:r>
      <w:proofErr w:type="gramEnd"/>
      <w:r>
        <w:t xml:space="preserve"> reintegrate youth offenders into the community. EM bail with curfew now accounts for </w:t>
      </w:r>
      <w:proofErr w:type="gramStart"/>
      <w:r>
        <w:t>the majority of</w:t>
      </w:r>
      <w:proofErr w:type="gramEnd"/>
      <w:r>
        <w:t xml:space="preserve"> young people in the program.</w:t>
      </w:r>
    </w:p>
    <w:p w14:paraId="6CE321B6" w14:textId="77777777" w:rsidR="0054344E" w:rsidRDefault="00DB1AB2">
      <w:pPr>
        <w:spacing w:before="155"/>
        <w:ind w:left="780"/>
        <w:rPr>
          <w:i/>
        </w:rPr>
      </w:pPr>
      <w:r>
        <w:rPr>
          <w:i/>
          <w:color w:val="2E5395"/>
        </w:rPr>
        <w:t>Western</w:t>
      </w:r>
      <w:r>
        <w:rPr>
          <w:i/>
          <w:color w:val="2E5395"/>
          <w:spacing w:val="-3"/>
        </w:rPr>
        <w:t xml:space="preserve"> </w:t>
      </w:r>
      <w:r>
        <w:rPr>
          <w:i/>
          <w:color w:val="2E5395"/>
          <w:spacing w:val="-2"/>
        </w:rPr>
        <w:t>Australia</w:t>
      </w:r>
    </w:p>
    <w:p w14:paraId="60912B31" w14:textId="77777777" w:rsidR="0054344E" w:rsidRDefault="00DB1AB2">
      <w:pPr>
        <w:pStyle w:val="BodyText"/>
        <w:spacing w:before="162" w:line="259" w:lineRule="auto"/>
        <w:ind w:left="780" w:right="692"/>
      </w:pPr>
      <w:r>
        <w:t>EM</w:t>
      </w:r>
      <w:r>
        <w:rPr>
          <w:spacing w:val="-1"/>
        </w:rPr>
        <w:t xml:space="preserve"> </w:t>
      </w:r>
      <w:r>
        <w:t>is</w:t>
      </w:r>
      <w:r>
        <w:rPr>
          <w:spacing w:val="-1"/>
        </w:rPr>
        <w:t xml:space="preserve"> </w:t>
      </w:r>
      <w:r>
        <w:t>only</w:t>
      </w:r>
      <w:r>
        <w:rPr>
          <w:spacing w:val="-4"/>
        </w:rPr>
        <w:t xml:space="preserve"> </w:t>
      </w:r>
      <w:r>
        <w:t>available</w:t>
      </w:r>
      <w:r>
        <w:rPr>
          <w:spacing w:val="-2"/>
        </w:rPr>
        <w:t xml:space="preserve"> </w:t>
      </w:r>
      <w:r>
        <w:t>for</w:t>
      </w:r>
      <w:r>
        <w:rPr>
          <w:spacing w:val="-3"/>
        </w:rPr>
        <w:t xml:space="preserve"> </w:t>
      </w:r>
      <w:r>
        <w:t>sentence</w:t>
      </w:r>
      <w:r>
        <w:rPr>
          <w:spacing w:val="-2"/>
        </w:rPr>
        <w:t xml:space="preserve"> </w:t>
      </w:r>
      <w:r>
        <w:t>cases</w:t>
      </w:r>
      <w:r>
        <w:rPr>
          <w:spacing w:val="-2"/>
        </w:rPr>
        <w:t xml:space="preserve"> </w:t>
      </w:r>
      <w:r>
        <w:t>and</w:t>
      </w:r>
      <w:r>
        <w:rPr>
          <w:spacing w:val="-4"/>
        </w:rPr>
        <w:t xml:space="preserve"> </w:t>
      </w:r>
      <w:r>
        <w:t>underpinned</w:t>
      </w:r>
      <w:r>
        <w:rPr>
          <w:spacing w:val="-2"/>
        </w:rPr>
        <w:t xml:space="preserve"> </w:t>
      </w:r>
      <w:r>
        <w:t>by</w:t>
      </w:r>
      <w:r>
        <w:rPr>
          <w:spacing w:val="-4"/>
        </w:rPr>
        <w:t xml:space="preserve"> </w:t>
      </w:r>
      <w:r>
        <w:t>the</w:t>
      </w:r>
      <w:r>
        <w:rPr>
          <w:spacing w:val="-2"/>
        </w:rPr>
        <w:t xml:space="preserve"> </w:t>
      </w:r>
      <w:r>
        <w:rPr>
          <w:i/>
        </w:rPr>
        <w:t>Young</w:t>
      </w:r>
      <w:r>
        <w:rPr>
          <w:i/>
          <w:spacing w:val="-4"/>
        </w:rPr>
        <w:t xml:space="preserve"> </w:t>
      </w:r>
      <w:r>
        <w:rPr>
          <w:i/>
        </w:rPr>
        <w:t>Offenders</w:t>
      </w:r>
      <w:r>
        <w:rPr>
          <w:i/>
          <w:spacing w:val="-1"/>
        </w:rPr>
        <w:t xml:space="preserve"> </w:t>
      </w:r>
      <w:r>
        <w:rPr>
          <w:i/>
        </w:rPr>
        <w:t>Act</w:t>
      </w:r>
      <w:r>
        <w:rPr>
          <w:i/>
          <w:spacing w:val="-1"/>
        </w:rPr>
        <w:t xml:space="preserve"> </w:t>
      </w:r>
      <w:r>
        <w:rPr>
          <w:i/>
        </w:rPr>
        <w:t xml:space="preserve">1994. </w:t>
      </w:r>
      <w:r>
        <w:t>A monitoring device</w:t>
      </w:r>
      <w:r>
        <w:rPr>
          <w:spacing w:val="-2"/>
        </w:rPr>
        <w:t xml:space="preserve"> </w:t>
      </w:r>
      <w:r>
        <w:t>may</w:t>
      </w:r>
      <w:r>
        <w:rPr>
          <w:spacing w:val="-2"/>
        </w:rPr>
        <w:t xml:space="preserve"> </w:t>
      </w:r>
      <w:r>
        <w:t>be used</w:t>
      </w:r>
      <w:r>
        <w:rPr>
          <w:spacing w:val="-2"/>
        </w:rPr>
        <w:t xml:space="preserve"> </w:t>
      </w:r>
      <w:r>
        <w:t>under</w:t>
      </w:r>
      <w:r>
        <w:rPr>
          <w:spacing w:val="-1"/>
        </w:rPr>
        <w:t xml:space="preserve"> </w:t>
      </w:r>
      <w:r>
        <w:t>a</w:t>
      </w:r>
      <w:r>
        <w:rPr>
          <w:spacing w:val="-2"/>
        </w:rPr>
        <w:t xml:space="preserve"> </w:t>
      </w:r>
      <w:r>
        <w:t>supervised release</w:t>
      </w:r>
      <w:r>
        <w:rPr>
          <w:spacing w:val="-2"/>
        </w:rPr>
        <w:t xml:space="preserve"> </w:t>
      </w:r>
      <w:r>
        <w:t>order</w:t>
      </w:r>
      <w:r>
        <w:rPr>
          <w:spacing w:val="-1"/>
        </w:rPr>
        <w:t xml:space="preserve"> </w:t>
      </w:r>
      <w:r>
        <w:t>(SRO). An SRO is</w:t>
      </w:r>
      <w:r>
        <w:rPr>
          <w:spacing w:val="-2"/>
        </w:rPr>
        <w:t xml:space="preserve"> </w:t>
      </w:r>
      <w:r>
        <w:t>used to release a young person from detention earlier than their sentence, subject to conditions. The supervised release runs until the end of the original sentence and may include that the young person must remain at a specified place, for specified periods however this period may not exceed a</w:t>
      </w:r>
      <w:r>
        <w:rPr>
          <w:spacing w:val="-2"/>
        </w:rPr>
        <w:t xml:space="preserve"> </w:t>
      </w:r>
      <w:r>
        <w:t>continuous six</w:t>
      </w:r>
      <w:r>
        <w:rPr>
          <w:spacing w:val="-2"/>
        </w:rPr>
        <w:t xml:space="preserve"> </w:t>
      </w:r>
      <w:r>
        <w:t>months. One</w:t>
      </w:r>
      <w:r>
        <w:rPr>
          <w:spacing w:val="-2"/>
        </w:rPr>
        <w:t xml:space="preserve"> </w:t>
      </w:r>
      <w:r>
        <w:t>of</w:t>
      </w:r>
      <w:r>
        <w:rPr>
          <w:spacing w:val="-3"/>
        </w:rPr>
        <w:t xml:space="preserve"> </w:t>
      </w:r>
      <w:r>
        <w:t>the available conditions</w:t>
      </w:r>
      <w:r>
        <w:rPr>
          <w:spacing w:val="-2"/>
        </w:rPr>
        <w:t xml:space="preserve"> </w:t>
      </w:r>
      <w:r>
        <w:t>of</w:t>
      </w:r>
      <w:r>
        <w:rPr>
          <w:spacing w:val="-1"/>
        </w:rPr>
        <w:t xml:space="preserve"> </w:t>
      </w:r>
      <w:r>
        <w:t>the SRO is</w:t>
      </w:r>
      <w:r>
        <w:rPr>
          <w:spacing w:val="-2"/>
        </w:rPr>
        <w:t xml:space="preserve"> </w:t>
      </w:r>
      <w:r>
        <w:t xml:space="preserve">that the young person is required to wear an electronic monitoring device. The young person must consent to adhere to </w:t>
      </w:r>
      <w:proofErr w:type="gramStart"/>
      <w:r>
        <w:t>a number of</w:t>
      </w:r>
      <w:proofErr w:type="gramEnd"/>
      <w:r>
        <w:t xml:space="preserve"> conditions of the release order before it may be enacted. An electronic monitoring device has not been ordered for a young person in Western Australia since 2003.</w:t>
      </w:r>
    </w:p>
    <w:p w14:paraId="3C32DC2E" w14:textId="77777777" w:rsidR="0054344E" w:rsidRDefault="0054344E">
      <w:pPr>
        <w:pStyle w:val="BodyText"/>
        <w:spacing w:before="4"/>
        <w:rPr>
          <w:sz w:val="23"/>
        </w:rPr>
      </w:pPr>
    </w:p>
    <w:p w14:paraId="0635A156" w14:textId="77777777" w:rsidR="0054344E" w:rsidRDefault="00DB1AB2">
      <w:pPr>
        <w:ind w:left="780"/>
        <w:rPr>
          <w:i/>
        </w:rPr>
      </w:pPr>
      <w:r>
        <w:rPr>
          <w:i/>
          <w:color w:val="2E5395"/>
        </w:rPr>
        <w:t>Northern</w:t>
      </w:r>
      <w:r>
        <w:rPr>
          <w:i/>
          <w:color w:val="2E5395"/>
          <w:spacing w:val="-7"/>
        </w:rPr>
        <w:t xml:space="preserve"> </w:t>
      </w:r>
      <w:r>
        <w:rPr>
          <w:i/>
          <w:color w:val="2E5395"/>
          <w:spacing w:val="-2"/>
        </w:rPr>
        <w:t>Territory</w:t>
      </w:r>
    </w:p>
    <w:p w14:paraId="527B24CD" w14:textId="77777777" w:rsidR="0054344E" w:rsidRDefault="00DB1AB2">
      <w:pPr>
        <w:pStyle w:val="BodyText"/>
        <w:spacing w:before="182"/>
        <w:ind w:left="780" w:right="665"/>
      </w:pPr>
      <w:r>
        <w:t>Electronic Monitoring commenced in the Northern territory in 2014, as a condition of home detention as</w:t>
      </w:r>
      <w:r>
        <w:rPr>
          <w:spacing w:val="-2"/>
        </w:rPr>
        <w:t xml:space="preserve"> </w:t>
      </w:r>
      <w:r>
        <w:t>a</w:t>
      </w:r>
      <w:r>
        <w:rPr>
          <w:spacing w:val="-2"/>
        </w:rPr>
        <w:t xml:space="preserve"> </w:t>
      </w:r>
      <w:r>
        <w:t>sentencing option.</w:t>
      </w:r>
      <w:r>
        <w:rPr>
          <w:spacing w:val="40"/>
        </w:rPr>
        <w:t xml:space="preserve"> </w:t>
      </w:r>
      <w:r>
        <w:t>On</w:t>
      </w:r>
      <w:r>
        <w:rPr>
          <w:spacing w:val="-2"/>
        </w:rPr>
        <w:t xml:space="preserve"> </w:t>
      </w:r>
      <w:r>
        <w:t>11</w:t>
      </w:r>
      <w:r>
        <w:rPr>
          <w:spacing w:val="-2"/>
        </w:rPr>
        <w:t xml:space="preserve"> </w:t>
      </w:r>
      <w:r>
        <w:t>May</w:t>
      </w:r>
      <w:r>
        <w:rPr>
          <w:spacing w:val="-2"/>
        </w:rPr>
        <w:t xml:space="preserve"> </w:t>
      </w:r>
      <w:r>
        <w:t>2021,</w:t>
      </w:r>
      <w:r>
        <w:rPr>
          <w:spacing w:val="-1"/>
        </w:rPr>
        <w:t xml:space="preserve"> </w:t>
      </w:r>
      <w:r>
        <w:t xml:space="preserve">the </w:t>
      </w:r>
      <w:r>
        <w:rPr>
          <w:i/>
        </w:rPr>
        <w:t>Youth Justice Amendment</w:t>
      </w:r>
      <w:r>
        <w:rPr>
          <w:i/>
          <w:spacing w:val="-1"/>
        </w:rPr>
        <w:t xml:space="preserve"> </w:t>
      </w:r>
      <w:r>
        <w:rPr>
          <w:i/>
        </w:rPr>
        <w:t>Act</w:t>
      </w:r>
      <w:r>
        <w:rPr>
          <w:i/>
          <w:spacing w:val="-1"/>
        </w:rPr>
        <w:t xml:space="preserve"> </w:t>
      </w:r>
      <w:r>
        <w:rPr>
          <w:i/>
        </w:rPr>
        <w:t xml:space="preserve">2021 </w:t>
      </w:r>
      <w:r>
        <w:t>was</w:t>
      </w:r>
      <w:r>
        <w:rPr>
          <w:spacing w:val="-2"/>
        </w:rPr>
        <w:t xml:space="preserve"> </w:t>
      </w:r>
      <w:r>
        <w:t>passed</w:t>
      </w:r>
      <w:r>
        <w:rPr>
          <w:spacing w:val="-2"/>
        </w:rPr>
        <w:t xml:space="preserve"> </w:t>
      </w:r>
      <w:r>
        <w:t>by</w:t>
      </w:r>
      <w:r>
        <w:rPr>
          <w:spacing w:val="-4"/>
        </w:rPr>
        <w:t xml:space="preserve"> </w:t>
      </w:r>
      <w:r>
        <w:t>the</w:t>
      </w:r>
      <w:r>
        <w:rPr>
          <w:spacing w:val="-2"/>
        </w:rPr>
        <w:t xml:space="preserve"> </w:t>
      </w:r>
      <w:r>
        <w:t>Northern</w:t>
      </w:r>
      <w:r>
        <w:rPr>
          <w:spacing w:val="-1"/>
        </w:rPr>
        <w:t xml:space="preserve"> </w:t>
      </w:r>
      <w:r>
        <w:t>Territory</w:t>
      </w:r>
      <w:r>
        <w:rPr>
          <w:spacing w:val="-4"/>
        </w:rPr>
        <w:t xml:space="preserve"> </w:t>
      </w:r>
      <w:r>
        <w:t>Government,</w:t>
      </w:r>
      <w:r>
        <w:rPr>
          <w:spacing w:val="-3"/>
        </w:rPr>
        <w:t xml:space="preserve"> </w:t>
      </w:r>
      <w:r>
        <w:t>which</w:t>
      </w:r>
      <w:r>
        <w:rPr>
          <w:spacing w:val="-1"/>
        </w:rPr>
        <w:t xml:space="preserve"> </w:t>
      </w:r>
      <w:r>
        <w:t>made</w:t>
      </w:r>
      <w:r>
        <w:rPr>
          <w:spacing w:val="-4"/>
        </w:rPr>
        <w:t xml:space="preserve"> </w:t>
      </w:r>
      <w:r>
        <w:t>changes</w:t>
      </w:r>
      <w:r>
        <w:rPr>
          <w:spacing w:val="-4"/>
        </w:rPr>
        <w:t xml:space="preserve"> </w:t>
      </w:r>
      <w:r>
        <w:t>to</w:t>
      </w:r>
      <w:r>
        <w:rPr>
          <w:spacing w:val="-2"/>
        </w:rPr>
        <w:t xml:space="preserve"> </w:t>
      </w:r>
      <w:r>
        <w:t>many</w:t>
      </w:r>
      <w:r>
        <w:rPr>
          <w:spacing w:val="-4"/>
        </w:rPr>
        <w:t xml:space="preserve"> </w:t>
      </w:r>
      <w:r>
        <w:t>aspects</w:t>
      </w:r>
      <w:r>
        <w:rPr>
          <w:spacing w:val="-4"/>
        </w:rPr>
        <w:t xml:space="preserve"> </w:t>
      </w:r>
      <w:r>
        <w:t>of the Northern Territory (NT) youth justice system. These include changes to bail presumptions, changes to the diversion program, and the introduction of electronic monitoring by police. The legislation removes the presumption of bail for first time offenders and automatically revokes bail if conditions are breached. All fourteen Australian and New Zealand Children’s Commissioners and Guardians (ANZCCG) opposed the new legislation introduced by the Northern Territory Government</w:t>
      </w:r>
    </w:p>
    <w:p w14:paraId="593FAE07" w14:textId="77777777" w:rsidR="0054344E" w:rsidRDefault="0054344E">
      <w:pPr>
        <w:pStyle w:val="BodyText"/>
      </w:pPr>
    </w:p>
    <w:p w14:paraId="7B042F69" w14:textId="77777777" w:rsidR="0054344E" w:rsidRDefault="00DB1AB2">
      <w:pPr>
        <w:pStyle w:val="BodyText"/>
        <w:ind w:left="780"/>
      </w:pPr>
      <w:r>
        <w:t>The</w:t>
      </w:r>
      <w:r>
        <w:rPr>
          <w:spacing w:val="-6"/>
        </w:rPr>
        <w:t xml:space="preserve"> </w:t>
      </w:r>
      <w:r>
        <w:t>new</w:t>
      </w:r>
      <w:r>
        <w:rPr>
          <w:spacing w:val="-4"/>
        </w:rPr>
        <w:t xml:space="preserve"> </w:t>
      </w:r>
      <w:r>
        <w:t>provisions</w:t>
      </w:r>
      <w:r>
        <w:rPr>
          <w:spacing w:val="-3"/>
        </w:rPr>
        <w:t xml:space="preserve"> </w:t>
      </w:r>
      <w:r>
        <w:t>provide</w:t>
      </w:r>
      <w:r>
        <w:rPr>
          <w:spacing w:val="-4"/>
        </w:rPr>
        <w:t xml:space="preserve"> </w:t>
      </w:r>
      <w:r>
        <w:t>that</w:t>
      </w:r>
      <w:r>
        <w:rPr>
          <w:spacing w:val="-1"/>
        </w:rPr>
        <w:t xml:space="preserve"> </w:t>
      </w:r>
      <w:r>
        <w:t>bail</w:t>
      </w:r>
      <w:r>
        <w:rPr>
          <w:spacing w:val="-7"/>
        </w:rPr>
        <w:t xml:space="preserve"> </w:t>
      </w:r>
      <w:r>
        <w:t>must</w:t>
      </w:r>
      <w:r>
        <w:rPr>
          <w:spacing w:val="-5"/>
        </w:rPr>
        <w:t xml:space="preserve"> </w:t>
      </w:r>
      <w:r>
        <w:t>not</w:t>
      </w:r>
      <w:r>
        <w:rPr>
          <w:spacing w:val="-4"/>
        </w:rPr>
        <w:t xml:space="preserve"> </w:t>
      </w:r>
      <w:r>
        <w:t>be</w:t>
      </w:r>
      <w:r>
        <w:rPr>
          <w:spacing w:val="-9"/>
        </w:rPr>
        <w:t xml:space="preserve"> </w:t>
      </w:r>
      <w:r>
        <w:t>granted</w:t>
      </w:r>
      <w:r>
        <w:rPr>
          <w:spacing w:val="-5"/>
        </w:rPr>
        <w:t xml:space="preserve"> </w:t>
      </w:r>
      <w:r>
        <w:t>to</w:t>
      </w:r>
      <w:r>
        <w:rPr>
          <w:spacing w:val="-6"/>
        </w:rPr>
        <w:t xml:space="preserve"> </w:t>
      </w:r>
      <w:r>
        <w:t>a</w:t>
      </w:r>
      <w:r>
        <w:rPr>
          <w:spacing w:val="-4"/>
        </w:rPr>
        <w:t xml:space="preserve"> </w:t>
      </w:r>
      <w:r>
        <w:t>youth</w:t>
      </w:r>
      <w:r>
        <w:rPr>
          <w:spacing w:val="-4"/>
        </w:rPr>
        <w:t xml:space="preserve"> </w:t>
      </w:r>
      <w:r>
        <w:t>who</w:t>
      </w:r>
      <w:r>
        <w:rPr>
          <w:spacing w:val="-7"/>
        </w:rPr>
        <w:t xml:space="preserve"> </w:t>
      </w:r>
      <w:r>
        <w:t>while</w:t>
      </w:r>
      <w:r>
        <w:rPr>
          <w:spacing w:val="-4"/>
        </w:rPr>
        <w:t xml:space="preserve"> </w:t>
      </w:r>
      <w:r>
        <w:t>already</w:t>
      </w:r>
      <w:r>
        <w:rPr>
          <w:spacing w:val="-3"/>
        </w:rPr>
        <w:t xml:space="preserve"> </w:t>
      </w:r>
      <w:r>
        <w:rPr>
          <w:spacing w:val="-5"/>
        </w:rPr>
        <w:t>on</w:t>
      </w:r>
    </w:p>
    <w:p w14:paraId="6A9BCC6C" w14:textId="77777777" w:rsidR="0054344E" w:rsidRDefault="0054344E">
      <w:pPr>
        <w:pStyle w:val="BodyText"/>
        <w:rPr>
          <w:sz w:val="20"/>
        </w:rPr>
      </w:pPr>
    </w:p>
    <w:p w14:paraId="75FE400B" w14:textId="77777777" w:rsidR="0054344E" w:rsidRDefault="0054344E">
      <w:pPr>
        <w:pStyle w:val="BodyText"/>
        <w:rPr>
          <w:sz w:val="28"/>
        </w:rPr>
      </w:pPr>
    </w:p>
    <w:p w14:paraId="35EBED05" w14:textId="77777777" w:rsidR="0054344E" w:rsidRDefault="00DB1AB2">
      <w:pPr>
        <w:tabs>
          <w:tab w:val="left" w:pos="3428"/>
        </w:tabs>
        <w:spacing w:before="94"/>
        <w:ind w:left="780"/>
        <w:rPr>
          <w:b/>
          <w:sz w:val="18"/>
        </w:rPr>
      </w:pPr>
      <w:r>
        <w:rPr>
          <w:spacing w:val="-5"/>
          <w:sz w:val="18"/>
        </w:rPr>
        <w:t>16</w:t>
      </w:r>
      <w:r>
        <w:rPr>
          <w:sz w:val="18"/>
        </w:rPr>
        <w:tab/>
      </w:r>
      <w:r>
        <w:rPr>
          <w:b/>
          <w:sz w:val="18"/>
        </w:rPr>
        <w:t>Electronic</w:t>
      </w:r>
      <w:r>
        <w:rPr>
          <w:b/>
          <w:spacing w:val="-5"/>
          <w:sz w:val="18"/>
        </w:rPr>
        <w:t xml:space="preserve"> </w:t>
      </w:r>
      <w:r>
        <w:rPr>
          <w:b/>
          <w:sz w:val="18"/>
        </w:rPr>
        <w:t>Monitoring</w:t>
      </w:r>
      <w:r>
        <w:rPr>
          <w:b/>
          <w:spacing w:val="-2"/>
          <w:sz w:val="18"/>
        </w:rPr>
        <w:t xml:space="preserve"> </w:t>
      </w:r>
      <w:r>
        <w:rPr>
          <w:b/>
          <w:sz w:val="18"/>
        </w:rPr>
        <w:t>Trial</w:t>
      </w:r>
      <w:r>
        <w:rPr>
          <w:b/>
          <w:spacing w:val="-4"/>
          <w:sz w:val="18"/>
        </w:rPr>
        <w:t xml:space="preserve"> </w:t>
      </w:r>
      <w:r>
        <w:rPr>
          <w:b/>
          <w:sz w:val="18"/>
        </w:rPr>
        <w:t>Review</w:t>
      </w:r>
      <w:r>
        <w:rPr>
          <w:b/>
          <w:spacing w:val="1"/>
          <w:sz w:val="18"/>
        </w:rPr>
        <w:t xml:space="preserve"> </w:t>
      </w:r>
      <w:r>
        <w:rPr>
          <w:b/>
          <w:sz w:val="18"/>
        </w:rPr>
        <w:t>–</w:t>
      </w:r>
      <w:r>
        <w:rPr>
          <w:b/>
          <w:spacing w:val="-1"/>
          <w:sz w:val="18"/>
        </w:rPr>
        <w:t xml:space="preserve"> </w:t>
      </w:r>
      <w:r>
        <w:rPr>
          <w:b/>
          <w:spacing w:val="-2"/>
          <w:sz w:val="18"/>
        </w:rPr>
        <w:t>Report</w:t>
      </w:r>
    </w:p>
    <w:p w14:paraId="36F09895" w14:textId="77777777" w:rsidR="0054344E" w:rsidRDefault="0054344E">
      <w:pPr>
        <w:rPr>
          <w:sz w:val="18"/>
        </w:rPr>
        <w:sectPr w:rsidR="0054344E">
          <w:pgSz w:w="11910" w:h="16840"/>
          <w:pgMar w:top="1920" w:right="800" w:bottom="280" w:left="660" w:header="720" w:footer="720" w:gutter="0"/>
          <w:cols w:space="720"/>
        </w:sectPr>
      </w:pPr>
    </w:p>
    <w:p w14:paraId="471A55B5" w14:textId="3E9F194B" w:rsidR="0054344E" w:rsidRDefault="0054344E">
      <w:pPr>
        <w:pStyle w:val="BodyText"/>
        <w:spacing w:before="6"/>
        <w:rPr>
          <w:b/>
          <w:sz w:val="20"/>
        </w:rPr>
      </w:pPr>
    </w:p>
    <w:p w14:paraId="5856E8D4" w14:textId="77777777" w:rsidR="0054344E" w:rsidRDefault="00DB1AB2">
      <w:pPr>
        <w:pStyle w:val="BodyText"/>
        <w:spacing w:before="94"/>
        <w:ind w:left="780" w:right="692"/>
      </w:pPr>
      <w:r>
        <w:t>bail is charged with a prescribed offence or breaches a curfew requirement of an electronic monitoring condition. From July to September 2022, there were 132 strap tampers for 29 distinct</w:t>
      </w:r>
      <w:r>
        <w:rPr>
          <w:spacing w:val="-2"/>
        </w:rPr>
        <w:t xml:space="preserve"> </w:t>
      </w:r>
      <w:r>
        <w:t>young</w:t>
      </w:r>
      <w:r>
        <w:rPr>
          <w:spacing w:val="-5"/>
        </w:rPr>
        <w:t xml:space="preserve"> </w:t>
      </w:r>
      <w:r>
        <w:t>people,</w:t>
      </w:r>
      <w:r>
        <w:rPr>
          <w:spacing w:val="-4"/>
        </w:rPr>
        <w:t xml:space="preserve"> </w:t>
      </w:r>
      <w:r>
        <w:t>which</w:t>
      </w:r>
      <w:r>
        <w:rPr>
          <w:spacing w:val="-3"/>
        </w:rPr>
        <w:t xml:space="preserve"> </w:t>
      </w:r>
      <w:r>
        <w:t>is</w:t>
      </w:r>
      <w:r>
        <w:rPr>
          <w:spacing w:val="-3"/>
        </w:rPr>
        <w:t xml:space="preserve"> </w:t>
      </w:r>
      <w:r>
        <w:t>considered</w:t>
      </w:r>
      <w:r>
        <w:rPr>
          <w:spacing w:val="-5"/>
        </w:rPr>
        <w:t xml:space="preserve"> </w:t>
      </w:r>
      <w:r>
        <w:t>a</w:t>
      </w:r>
      <w:r>
        <w:rPr>
          <w:spacing w:val="-3"/>
        </w:rPr>
        <w:t xml:space="preserve"> </w:t>
      </w:r>
      <w:r>
        <w:t>serious</w:t>
      </w:r>
      <w:r>
        <w:rPr>
          <w:spacing w:val="-2"/>
        </w:rPr>
        <w:t xml:space="preserve"> </w:t>
      </w:r>
      <w:r>
        <w:t>breach</w:t>
      </w:r>
      <w:r>
        <w:rPr>
          <w:spacing w:val="-5"/>
        </w:rPr>
        <w:t xml:space="preserve"> </w:t>
      </w:r>
      <w:r>
        <w:t>of</w:t>
      </w:r>
      <w:r>
        <w:rPr>
          <w:spacing w:val="-4"/>
        </w:rPr>
        <w:t xml:space="preserve"> </w:t>
      </w:r>
      <w:r>
        <w:t>bail. These</w:t>
      </w:r>
      <w:r>
        <w:rPr>
          <w:spacing w:val="-3"/>
        </w:rPr>
        <w:t xml:space="preserve"> </w:t>
      </w:r>
      <w:r>
        <w:t>changes</w:t>
      </w:r>
      <w:r>
        <w:rPr>
          <w:spacing w:val="-4"/>
        </w:rPr>
        <w:t xml:space="preserve"> </w:t>
      </w:r>
      <w:r>
        <w:t>resulted in a dramatic increase in the number of young people in detention.</w:t>
      </w:r>
    </w:p>
    <w:p w14:paraId="192EF252" w14:textId="77777777" w:rsidR="0054344E" w:rsidRDefault="0054344E">
      <w:pPr>
        <w:pStyle w:val="BodyText"/>
        <w:spacing w:before="11"/>
        <w:rPr>
          <w:sz w:val="21"/>
        </w:rPr>
      </w:pPr>
    </w:p>
    <w:p w14:paraId="3912FD72" w14:textId="77777777" w:rsidR="0054344E" w:rsidRDefault="00DB1AB2">
      <w:pPr>
        <w:pStyle w:val="BodyText"/>
        <w:ind w:left="780" w:right="692"/>
      </w:pPr>
      <w:r>
        <w:t xml:space="preserve">In practice, monitoring devices and management are procured through an inter-agency contract with </w:t>
      </w:r>
      <w:proofErr w:type="spellStart"/>
      <w:r>
        <w:t>Buddi</w:t>
      </w:r>
      <w:proofErr w:type="spellEnd"/>
      <w:r>
        <w:t>. Any breaches are reported to Territory Families, Housing and Communities (Qld youth justice equivalent), who subsequently alert NT Police. The NT Police</w:t>
      </w:r>
      <w:r>
        <w:rPr>
          <w:spacing w:val="-2"/>
        </w:rPr>
        <w:t xml:space="preserve"> </w:t>
      </w:r>
      <w:r>
        <w:t>are</w:t>
      </w:r>
      <w:r>
        <w:rPr>
          <w:spacing w:val="-1"/>
        </w:rPr>
        <w:t xml:space="preserve"> </w:t>
      </w:r>
      <w:r>
        <w:t>considered</w:t>
      </w:r>
      <w:r>
        <w:rPr>
          <w:spacing w:val="-4"/>
        </w:rPr>
        <w:t xml:space="preserve"> </w:t>
      </w:r>
      <w:r>
        <w:t>the</w:t>
      </w:r>
      <w:r>
        <w:rPr>
          <w:spacing w:val="-2"/>
        </w:rPr>
        <w:t xml:space="preserve"> </w:t>
      </w:r>
      <w:r>
        <w:t>responsible</w:t>
      </w:r>
      <w:r>
        <w:rPr>
          <w:spacing w:val="-2"/>
        </w:rPr>
        <w:t xml:space="preserve"> </w:t>
      </w:r>
      <w:r>
        <w:t>agency</w:t>
      </w:r>
      <w:r>
        <w:rPr>
          <w:spacing w:val="-1"/>
        </w:rPr>
        <w:t xml:space="preserve"> </w:t>
      </w:r>
      <w:r>
        <w:t>as</w:t>
      </w:r>
      <w:r>
        <w:rPr>
          <w:spacing w:val="-6"/>
        </w:rPr>
        <w:t xml:space="preserve"> </w:t>
      </w:r>
      <w:r>
        <w:t>the</w:t>
      </w:r>
      <w:r>
        <w:rPr>
          <w:spacing w:val="-2"/>
        </w:rPr>
        <w:t xml:space="preserve"> </w:t>
      </w:r>
      <w:r>
        <w:t>young</w:t>
      </w:r>
      <w:r>
        <w:rPr>
          <w:spacing w:val="-4"/>
        </w:rPr>
        <w:t xml:space="preserve"> </w:t>
      </w:r>
      <w:r>
        <w:t>person</w:t>
      </w:r>
      <w:r>
        <w:rPr>
          <w:spacing w:val="-2"/>
        </w:rPr>
        <w:t xml:space="preserve"> </w:t>
      </w:r>
      <w:r>
        <w:t>is</w:t>
      </w:r>
      <w:r>
        <w:rPr>
          <w:spacing w:val="-4"/>
        </w:rPr>
        <w:t xml:space="preserve"> </w:t>
      </w:r>
      <w:r>
        <w:t>subject</w:t>
      </w:r>
      <w:r>
        <w:rPr>
          <w:spacing w:val="-3"/>
        </w:rPr>
        <w:t xml:space="preserve"> </w:t>
      </w:r>
      <w:r>
        <w:t>to</w:t>
      </w:r>
      <w:r>
        <w:rPr>
          <w:spacing w:val="-2"/>
        </w:rPr>
        <w:t xml:space="preserve"> </w:t>
      </w:r>
      <w:r>
        <w:t>bail</w:t>
      </w:r>
      <w:r>
        <w:rPr>
          <w:spacing w:val="-2"/>
        </w:rPr>
        <w:t xml:space="preserve"> </w:t>
      </w:r>
      <w:r>
        <w:t xml:space="preserve">orders. At any one time, there are between 30 and 50 young people fitted with an EMD, which is available for 10- to 17-year-olds case managed by Territory Families, Housing and </w:t>
      </w:r>
      <w:r>
        <w:rPr>
          <w:spacing w:val="-2"/>
        </w:rPr>
        <w:t>Communities.</w:t>
      </w:r>
    </w:p>
    <w:p w14:paraId="2891C719" w14:textId="77777777" w:rsidR="0054344E" w:rsidRDefault="0054344E">
      <w:pPr>
        <w:pStyle w:val="BodyText"/>
        <w:spacing w:before="10"/>
        <w:rPr>
          <w:sz w:val="23"/>
        </w:rPr>
      </w:pPr>
    </w:p>
    <w:p w14:paraId="7B8FC4E6" w14:textId="77777777" w:rsidR="0054344E" w:rsidRDefault="00DB1AB2">
      <w:pPr>
        <w:ind w:left="780"/>
        <w:rPr>
          <w:i/>
        </w:rPr>
      </w:pPr>
      <w:r>
        <w:rPr>
          <w:i/>
          <w:color w:val="2E5395"/>
        </w:rPr>
        <w:t>New</w:t>
      </w:r>
      <w:r>
        <w:rPr>
          <w:i/>
          <w:color w:val="2E5395"/>
          <w:spacing w:val="-6"/>
        </w:rPr>
        <w:t xml:space="preserve"> </w:t>
      </w:r>
      <w:r>
        <w:rPr>
          <w:i/>
          <w:color w:val="2E5395"/>
          <w:spacing w:val="-2"/>
        </w:rPr>
        <w:t>Zealand</w:t>
      </w:r>
    </w:p>
    <w:p w14:paraId="55819BF2" w14:textId="77777777" w:rsidR="0054344E" w:rsidRDefault="00DB1AB2">
      <w:pPr>
        <w:pStyle w:val="BodyText"/>
        <w:spacing w:before="182" w:line="259" w:lineRule="auto"/>
        <w:ind w:left="780" w:right="663"/>
      </w:pPr>
      <w:r>
        <w:t>Electronic Monitoring on Bail (EM Bail) became available as an option in the Youth Court in New Zealand in 2006. EM Bail is an option for youths aged 12 to 17 years (as well as adults),</w:t>
      </w:r>
      <w:r>
        <w:rPr>
          <w:spacing w:val="-1"/>
        </w:rPr>
        <w:t xml:space="preserve"> </w:t>
      </w:r>
      <w:r>
        <w:t>who would otherwise continue</w:t>
      </w:r>
      <w:r>
        <w:rPr>
          <w:spacing w:val="-2"/>
        </w:rPr>
        <w:t xml:space="preserve"> </w:t>
      </w:r>
      <w:r>
        <w:t>to be</w:t>
      </w:r>
      <w:r>
        <w:rPr>
          <w:spacing w:val="-2"/>
        </w:rPr>
        <w:t xml:space="preserve"> </w:t>
      </w:r>
      <w:r>
        <w:t>held</w:t>
      </w:r>
      <w:r>
        <w:rPr>
          <w:spacing w:val="-2"/>
        </w:rPr>
        <w:t xml:space="preserve"> </w:t>
      </w:r>
      <w:r>
        <w:t>in custody, in prison,</w:t>
      </w:r>
      <w:r>
        <w:rPr>
          <w:spacing w:val="-1"/>
        </w:rPr>
        <w:t xml:space="preserve"> </w:t>
      </w:r>
      <w:r>
        <w:t>or</w:t>
      </w:r>
      <w:r>
        <w:rPr>
          <w:spacing w:val="-1"/>
        </w:rPr>
        <w:t xml:space="preserve"> </w:t>
      </w:r>
      <w:r>
        <w:t>in the</w:t>
      </w:r>
      <w:r>
        <w:rPr>
          <w:spacing w:val="-2"/>
        </w:rPr>
        <w:t xml:space="preserve"> </w:t>
      </w:r>
      <w:r>
        <w:t>instance</w:t>
      </w:r>
      <w:r>
        <w:rPr>
          <w:spacing w:val="-2"/>
        </w:rPr>
        <w:t xml:space="preserve"> </w:t>
      </w:r>
      <w:r>
        <w:t>of</w:t>
      </w:r>
      <w:r>
        <w:rPr>
          <w:spacing w:val="-1"/>
        </w:rPr>
        <w:t xml:space="preserve"> </w:t>
      </w:r>
      <w:r>
        <w:t>a young person in a youth residence, while they wait for a court hearing. EM bail requires a person</w:t>
      </w:r>
      <w:r>
        <w:rPr>
          <w:spacing w:val="-4"/>
        </w:rPr>
        <w:t xml:space="preserve"> </w:t>
      </w:r>
      <w:r>
        <w:t>to</w:t>
      </w:r>
      <w:r>
        <w:rPr>
          <w:spacing w:val="-4"/>
        </w:rPr>
        <w:t xml:space="preserve"> </w:t>
      </w:r>
      <w:proofErr w:type="gramStart"/>
      <w:r>
        <w:t>remain</w:t>
      </w:r>
      <w:r>
        <w:rPr>
          <w:spacing w:val="-4"/>
        </w:rPr>
        <w:t xml:space="preserve"> </w:t>
      </w:r>
      <w:r>
        <w:t>at</w:t>
      </w:r>
      <w:r>
        <w:rPr>
          <w:spacing w:val="-3"/>
        </w:rPr>
        <w:t xml:space="preserve"> </w:t>
      </w:r>
      <w:r>
        <w:t>an</w:t>
      </w:r>
      <w:r>
        <w:rPr>
          <w:spacing w:val="-2"/>
        </w:rPr>
        <w:t xml:space="preserve"> </w:t>
      </w:r>
      <w:r>
        <w:t>approved</w:t>
      </w:r>
      <w:r>
        <w:rPr>
          <w:spacing w:val="-2"/>
        </w:rPr>
        <w:t xml:space="preserve"> </w:t>
      </w:r>
      <w:r>
        <w:t>address</w:t>
      </w:r>
      <w:r>
        <w:rPr>
          <w:spacing w:val="-4"/>
        </w:rPr>
        <w:t xml:space="preserve"> </w:t>
      </w:r>
      <w:r>
        <w:t>at</w:t>
      </w:r>
      <w:r>
        <w:rPr>
          <w:spacing w:val="-3"/>
        </w:rPr>
        <w:t xml:space="preserve"> </w:t>
      </w:r>
      <w:r>
        <w:t>all</w:t>
      </w:r>
      <w:r>
        <w:rPr>
          <w:spacing w:val="-2"/>
        </w:rPr>
        <w:t xml:space="preserve"> </w:t>
      </w:r>
      <w:r>
        <w:t>times</w:t>
      </w:r>
      <w:proofErr w:type="gramEnd"/>
      <w:r>
        <w:rPr>
          <w:spacing w:val="-2"/>
        </w:rPr>
        <w:t xml:space="preserve"> </w:t>
      </w:r>
      <w:r>
        <w:t>and</w:t>
      </w:r>
      <w:r>
        <w:rPr>
          <w:spacing w:val="-4"/>
        </w:rPr>
        <w:t xml:space="preserve"> </w:t>
      </w:r>
      <w:r>
        <w:t>be</w:t>
      </w:r>
      <w:r>
        <w:rPr>
          <w:spacing w:val="-4"/>
        </w:rPr>
        <w:t xml:space="preserve"> </w:t>
      </w:r>
      <w:r>
        <w:t>monitored</w:t>
      </w:r>
      <w:r>
        <w:rPr>
          <w:spacing w:val="-2"/>
        </w:rPr>
        <w:t xml:space="preserve"> </w:t>
      </w:r>
      <w:r>
        <w:t>by</w:t>
      </w:r>
      <w:r>
        <w:rPr>
          <w:spacing w:val="-1"/>
        </w:rPr>
        <w:t xml:space="preserve"> </w:t>
      </w:r>
      <w:r>
        <w:t>Corrections</w:t>
      </w:r>
      <w:r>
        <w:rPr>
          <w:spacing w:val="-4"/>
        </w:rPr>
        <w:t xml:space="preserve"> </w:t>
      </w:r>
      <w:r>
        <w:t>for</w:t>
      </w:r>
      <w:r>
        <w:rPr>
          <w:spacing w:val="-1"/>
        </w:rPr>
        <w:t xml:space="preserve"> </w:t>
      </w:r>
      <w:r>
        <w:t>up to 24 hours a day, seven days a week. Other conditions attached to their bail may allow a bailee permission to leave for approved purposes, such as to attend court, medical appointments or in some cases employment /education.</w:t>
      </w:r>
    </w:p>
    <w:p w14:paraId="68487E6F" w14:textId="77777777" w:rsidR="0054344E" w:rsidRDefault="0054344E">
      <w:pPr>
        <w:pStyle w:val="BodyText"/>
        <w:spacing w:before="7"/>
        <w:rPr>
          <w:sz w:val="23"/>
        </w:rPr>
      </w:pPr>
    </w:p>
    <w:p w14:paraId="40275B44" w14:textId="77777777" w:rsidR="0054344E" w:rsidRDefault="00DB1AB2">
      <w:pPr>
        <w:pStyle w:val="BodyText"/>
        <w:spacing w:line="259" w:lineRule="auto"/>
        <w:ind w:left="780" w:right="642"/>
      </w:pPr>
      <w:r>
        <w:t>The</w:t>
      </w:r>
      <w:r>
        <w:rPr>
          <w:spacing w:val="-3"/>
        </w:rPr>
        <w:t xml:space="preserve"> </w:t>
      </w:r>
      <w:r>
        <w:t>latest</w:t>
      </w:r>
      <w:r>
        <w:rPr>
          <w:spacing w:val="-4"/>
        </w:rPr>
        <w:t xml:space="preserve"> </w:t>
      </w:r>
      <w:r>
        <w:t>evaluation</w:t>
      </w:r>
      <w:r>
        <w:rPr>
          <w:spacing w:val="-5"/>
        </w:rPr>
        <w:t xml:space="preserve"> </w:t>
      </w:r>
      <w:r>
        <w:t>reported</w:t>
      </w:r>
      <w:r>
        <w:rPr>
          <w:spacing w:val="-5"/>
        </w:rPr>
        <w:t xml:space="preserve"> </w:t>
      </w:r>
      <w:r>
        <w:t>by</w:t>
      </w:r>
      <w:r>
        <w:rPr>
          <w:spacing w:val="-5"/>
        </w:rPr>
        <w:t xml:space="preserve"> </w:t>
      </w:r>
      <w:r>
        <w:t>the</w:t>
      </w:r>
      <w:r>
        <w:rPr>
          <w:spacing w:val="-3"/>
        </w:rPr>
        <w:t xml:space="preserve"> </w:t>
      </w:r>
      <w:r>
        <w:t>New</w:t>
      </w:r>
      <w:r>
        <w:rPr>
          <w:spacing w:val="-6"/>
        </w:rPr>
        <w:t xml:space="preserve"> </w:t>
      </w:r>
      <w:r>
        <w:t>Zealand</w:t>
      </w:r>
      <w:r>
        <w:rPr>
          <w:spacing w:val="-3"/>
        </w:rPr>
        <w:t xml:space="preserve"> </w:t>
      </w:r>
      <w:r>
        <w:t>Department</w:t>
      </w:r>
      <w:r>
        <w:rPr>
          <w:spacing w:val="-1"/>
        </w:rPr>
        <w:t xml:space="preserve"> </w:t>
      </w:r>
      <w:r>
        <w:t>of</w:t>
      </w:r>
      <w:r>
        <w:rPr>
          <w:spacing w:val="-1"/>
        </w:rPr>
        <w:t xml:space="preserve"> </w:t>
      </w:r>
      <w:r>
        <w:t>Communities</w:t>
      </w:r>
      <w:r>
        <w:rPr>
          <w:spacing w:val="-3"/>
        </w:rPr>
        <w:t xml:space="preserve"> </w:t>
      </w:r>
      <w:r>
        <w:t>indicate</w:t>
      </w:r>
      <w:r>
        <w:rPr>
          <w:spacing w:val="-4"/>
        </w:rPr>
        <w:t xml:space="preserve"> </w:t>
      </w:r>
      <w:r>
        <w:t>that electronic monitoring sanctions are continuing to produce effective results. After serving a sentence on EM versus imprisonment, offenders are shown to be less likely to re-engage in further offending. This is seen by the 19 per cent re-conviction rate for those on home detention (within 12 months of sentence start date) versus 42 per cent for those imprisoned (within 12 months of date of release).</w:t>
      </w:r>
    </w:p>
    <w:p w14:paraId="40E50B9B" w14:textId="77777777" w:rsidR="0054344E" w:rsidRDefault="0054344E">
      <w:pPr>
        <w:pStyle w:val="BodyText"/>
        <w:spacing w:before="9"/>
        <w:rPr>
          <w:sz w:val="23"/>
        </w:rPr>
      </w:pPr>
    </w:p>
    <w:p w14:paraId="2DFB1339" w14:textId="77777777" w:rsidR="0054344E" w:rsidRDefault="00DB1AB2">
      <w:pPr>
        <w:pStyle w:val="BodyText"/>
        <w:ind w:left="780"/>
      </w:pPr>
      <w:r>
        <w:t>Refer</w:t>
      </w:r>
      <w:r>
        <w:rPr>
          <w:spacing w:val="-9"/>
        </w:rPr>
        <w:t xml:space="preserve"> </w:t>
      </w:r>
      <w:r>
        <w:t>to</w:t>
      </w:r>
      <w:r>
        <w:rPr>
          <w:spacing w:val="-7"/>
        </w:rPr>
        <w:t xml:space="preserve"> </w:t>
      </w:r>
      <w:r>
        <w:rPr>
          <w:b/>
        </w:rPr>
        <w:t>Appendix</w:t>
      </w:r>
      <w:r>
        <w:rPr>
          <w:b/>
          <w:spacing w:val="-4"/>
        </w:rPr>
        <w:t xml:space="preserve"> </w:t>
      </w:r>
      <w:r>
        <w:rPr>
          <w:b/>
        </w:rPr>
        <w:t>2</w:t>
      </w:r>
      <w:r>
        <w:rPr>
          <w:b/>
          <w:spacing w:val="-7"/>
        </w:rPr>
        <w:t xml:space="preserve"> </w:t>
      </w:r>
      <w:r>
        <w:t>for</w:t>
      </w:r>
      <w:r>
        <w:rPr>
          <w:spacing w:val="-7"/>
        </w:rPr>
        <w:t xml:space="preserve"> </w:t>
      </w:r>
      <w:r>
        <w:t>detailed</w:t>
      </w:r>
      <w:r>
        <w:rPr>
          <w:spacing w:val="-5"/>
        </w:rPr>
        <w:t xml:space="preserve"> </w:t>
      </w:r>
      <w:r>
        <w:t>literature</w:t>
      </w:r>
      <w:r>
        <w:rPr>
          <w:spacing w:val="-5"/>
        </w:rPr>
        <w:t xml:space="preserve"> </w:t>
      </w:r>
      <w:r>
        <w:t>and</w:t>
      </w:r>
      <w:r>
        <w:rPr>
          <w:spacing w:val="-7"/>
        </w:rPr>
        <w:t xml:space="preserve"> </w:t>
      </w:r>
      <w:r>
        <w:t>jurisdictional</w:t>
      </w:r>
      <w:r>
        <w:rPr>
          <w:spacing w:val="-6"/>
        </w:rPr>
        <w:t xml:space="preserve"> </w:t>
      </w:r>
      <w:r>
        <w:rPr>
          <w:spacing w:val="-2"/>
        </w:rPr>
        <w:t>review.</w:t>
      </w:r>
    </w:p>
    <w:p w14:paraId="141D4A5A" w14:textId="77777777" w:rsidR="0054344E" w:rsidRDefault="0054344E">
      <w:pPr>
        <w:pStyle w:val="BodyText"/>
        <w:spacing w:before="3"/>
      </w:pPr>
    </w:p>
    <w:p w14:paraId="42BA0D9A" w14:textId="77777777" w:rsidR="0054344E" w:rsidRDefault="00DB1AB2">
      <w:pPr>
        <w:pStyle w:val="Heading1"/>
        <w:numPr>
          <w:ilvl w:val="0"/>
          <w:numId w:val="43"/>
        </w:numPr>
        <w:tabs>
          <w:tab w:val="left" w:pos="1141"/>
        </w:tabs>
        <w:spacing w:before="0"/>
        <w:ind w:hanging="361"/>
      </w:pPr>
      <w:bookmarkStart w:id="4" w:name="_bookmark3"/>
      <w:bookmarkEnd w:id="4"/>
      <w:r>
        <w:rPr>
          <w:color w:val="EC7C30"/>
        </w:rPr>
        <w:t>Review</w:t>
      </w:r>
      <w:r>
        <w:rPr>
          <w:color w:val="EC7C30"/>
          <w:spacing w:val="-7"/>
        </w:rPr>
        <w:t xml:space="preserve"> </w:t>
      </w:r>
      <w:r>
        <w:rPr>
          <w:color w:val="EC7C30"/>
        </w:rPr>
        <w:t>scope</w:t>
      </w:r>
      <w:r>
        <w:rPr>
          <w:color w:val="EC7C30"/>
          <w:spacing w:val="-9"/>
        </w:rPr>
        <w:t xml:space="preserve"> </w:t>
      </w:r>
      <w:r>
        <w:rPr>
          <w:color w:val="EC7C30"/>
        </w:rPr>
        <w:t>and</w:t>
      </w:r>
      <w:r>
        <w:rPr>
          <w:color w:val="EC7C30"/>
          <w:spacing w:val="-7"/>
        </w:rPr>
        <w:t xml:space="preserve"> </w:t>
      </w:r>
      <w:r>
        <w:rPr>
          <w:color w:val="EC7C30"/>
          <w:spacing w:val="-2"/>
        </w:rPr>
        <w:t>methods</w:t>
      </w:r>
    </w:p>
    <w:p w14:paraId="76A89B8B" w14:textId="77777777" w:rsidR="0054344E" w:rsidRDefault="0054344E">
      <w:pPr>
        <w:pStyle w:val="BodyText"/>
        <w:spacing w:before="7"/>
        <w:rPr>
          <w:rFonts w:ascii="Calibri Light"/>
          <w:sz w:val="26"/>
        </w:rPr>
      </w:pPr>
    </w:p>
    <w:p w14:paraId="3D641217" w14:textId="77777777" w:rsidR="0054344E" w:rsidRDefault="00DB1AB2">
      <w:pPr>
        <w:pStyle w:val="ListParagraph"/>
        <w:numPr>
          <w:ilvl w:val="1"/>
          <w:numId w:val="43"/>
        </w:numPr>
        <w:tabs>
          <w:tab w:val="left" w:pos="1500"/>
          <w:tab w:val="left" w:pos="1501"/>
        </w:tabs>
        <w:spacing w:before="1"/>
        <w:ind w:left="1500" w:hanging="721"/>
      </w:pPr>
      <w:bookmarkStart w:id="5" w:name="_bookmark4"/>
      <w:bookmarkEnd w:id="5"/>
      <w:r>
        <w:rPr>
          <w:color w:val="808080"/>
        </w:rPr>
        <w:t>Scope</w:t>
      </w:r>
      <w:r>
        <w:rPr>
          <w:color w:val="808080"/>
          <w:spacing w:val="-2"/>
        </w:rPr>
        <w:t xml:space="preserve"> </w:t>
      </w:r>
      <w:r>
        <w:rPr>
          <w:color w:val="808080"/>
        </w:rPr>
        <w:t>of</w:t>
      </w:r>
      <w:r>
        <w:rPr>
          <w:color w:val="808080"/>
          <w:spacing w:val="-1"/>
        </w:rPr>
        <w:t xml:space="preserve"> </w:t>
      </w:r>
      <w:r>
        <w:rPr>
          <w:color w:val="808080"/>
        </w:rPr>
        <w:t>the</w:t>
      </w:r>
      <w:r>
        <w:rPr>
          <w:color w:val="808080"/>
          <w:spacing w:val="-3"/>
        </w:rPr>
        <w:t xml:space="preserve"> </w:t>
      </w:r>
      <w:r>
        <w:rPr>
          <w:color w:val="808080"/>
          <w:spacing w:val="-2"/>
        </w:rPr>
        <w:t>review</w:t>
      </w:r>
    </w:p>
    <w:p w14:paraId="4316DA17" w14:textId="77777777" w:rsidR="0054344E" w:rsidRDefault="0054344E">
      <w:pPr>
        <w:pStyle w:val="BodyText"/>
        <w:spacing w:before="9"/>
      </w:pPr>
    </w:p>
    <w:p w14:paraId="5EB9871C" w14:textId="77777777" w:rsidR="0054344E" w:rsidRDefault="00DB1AB2">
      <w:pPr>
        <w:pStyle w:val="BodyText"/>
        <w:spacing w:before="1" w:line="259" w:lineRule="auto"/>
        <w:ind w:left="780" w:right="642"/>
      </w:pPr>
      <w:r>
        <w:t>The review involves an assessment of the implementation and efficacy of the electronic monitoring trial after 12 months of operation. Given the very small number of enrolled participants</w:t>
      </w:r>
      <w:r>
        <w:rPr>
          <w:spacing w:val="-3"/>
        </w:rPr>
        <w:t xml:space="preserve"> </w:t>
      </w:r>
      <w:r>
        <w:t>however, a</w:t>
      </w:r>
      <w:r>
        <w:rPr>
          <w:spacing w:val="-4"/>
        </w:rPr>
        <w:t xml:space="preserve"> </w:t>
      </w:r>
      <w:r>
        <w:t>tailored</w:t>
      </w:r>
      <w:r>
        <w:rPr>
          <w:spacing w:val="-2"/>
        </w:rPr>
        <w:t xml:space="preserve"> </w:t>
      </w:r>
      <w:r>
        <w:t>approach</w:t>
      </w:r>
      <w:r>
        <w:rPr>
          <w:spacing w:val="-4"/>
        </w:rPr>
        <w:t xml:space="preserve"> </w:t>
      </w:r>
      <w:r>
        <w:t>is</w:t>
      </w:r>
      <w:r>
        <w:rPr>
          <w:spacing w:val="-1"/>
        </w:rPr>
        <w:t xml:space="preserve"> </w:t>
      </w:r>
      <w:r>
        <w:t>required</w:t>
      </w:r>
      <w:r>
        <w:rPr>
          <w:spacing w:val="-2"/>
        </w:rPr>
        <w:t xml:space="preserve"> </w:t>
      </w:r>
      <w:r>
        <w:t>to</w:t>
      </w:r>
      <w:r>
        <w:rPr>
          <w:spacing w:val="-2"/>
        </w:rPr>
        <w:t xml:space="preserve"> </w:t>
      </w:r>
      <w:r>
        <w:t>deliver</w:t>
      </w:r>
      <w:r>
        <w:rPr>
          <w:spacing w:val="-3"/>
        </w:rPr>
        <w:t xml:space="preserve"> </w:t>
      </w:r>
      <w:r>
        <w:t>research</w:t>
      </w:r>
      <w:r>
        <w:rPr>
          <w:spacing w:val="-4"/>
        </w:rPr>
        <w:t xml:space="preserve"> </w:t>
      </w:r>
      <w:proofErr w:type="spellStart"/>
      <w:r>
        <w:t>rigour</w:t>
      </w:r>
      <w:proofErr w:type="spellEnd"/>
      <w:r>
        <w:rPr>
          <w:spacing w:val="-1"/>
        </w:rPr>
        <w:t xml:space="preserve"> </w:t>
      </w:r>
      <w:r>
        <w:t>in</w:t>
      </w:r>
      <w:r>
        <w:rPr>
          <w:spacing w:val="-4"/>
        </w:rPr>
        <w:t xml:space="preserve"> </w:t>
      </w:r>
      <w:r>
        <w:t>the</w:t>
      </w:r>
      <w:r>
        <w:rPr>
          <w:spacing w:val="-4"/>
        </w:rPr>
        <w:t xml:space="preserve"> </w:t>
      </w:r>
      <w:r>
        <w:t>face</w:t>
      </w:r>
      <w:r>
        <w:rPr>
          <w:spacing w:val="-4"/>
        </w:rPr>
        <w:t xml:space="preserve"> </w:t>
      </w:r>
      <w:r>
        <w:t>of data scarcity.</w:t>
      </w:r>
    </w:p>
    <w:p w14:paraId="0E812673" w14:textId="77777777" w:rsidR="0054344E" w:rsidRDefault="00DB1AB2">
      <w:pPr>
        <w:pStyle w:val="BodyText"/>
        <w:spacing w:before="155"/>
        <w:ind w:left="780"/>
      </w:pPr>
      <w:r>
        <w:t>The</w:t>
      </w:r>
      <w:r>
        <w:rPr>
          <w:spacing w:val="-7"/>
        </w:rPr>
        <w:t xml:space="preserve"> </w:t>
      </w:r>
      <w:r>
        <w:t>review</w:t>
      </w:r>
      <w:r>
        <w:rPr>
          <w:spacing w:val="-5"/>
        </w:rPr>
        <w:t xml:space="preserve"> </w:t>
      </w:r>
      <w:r>
        <w:t>will</w:t>
      </w:r>
      <w:r>
        <w:rPr>
          <w:spacing w:val="-5"/>
        </w:rPr>
        <w:t xml:space="preserve"> </w:t>
      </w:r>
      <w:r>
        <w:t>consider</w:t>
      </w:r>
      <w:r>
        <w:rPr>
          <w:spacing w:val="-6"/>
        </w:rPr>
        <w:t xml:space="preserve"> </w:t>
      </w:r>
      <w:r>
        <w:t>the</w:t>
      </w:r>
      <w:r>
        <w:rPr>
          <w:spacing w:val="-4"/>
        </w:rPr>
        <w:t xml:space="preserve"> </w:t>
      </w:r>
      <w:r>
        <w:t>interaction</w:t>
      </w:r>
      <w:r>
        <w:rPr>
          <w:spacing w:val="-6"/>
        </w:rPr>
        <w:t xml:space="preserve"> </w:t>
      </w:r>
      <w:r>
        <w:t>of</w:t>
      </w:r>
      <w:r>
        <w:rPr>
          <w:spacing w:val="-6"/>
        </w:rPr>
        <w:t xml:space="preserve"> </w:t>
      </w:r>
      <w:r>
        <w:t>programs</w:t>
      </w:r>
      <w:r>
        <w:rPr>
          <w:spacing w:val="-6"/>
        </w:rPr>
        <w:t xml:space="preserve"> </w:t>
      </w:r>
      <w:r>
        <w:t>that</w:t>
      </w:r>
      <w:r>
        <w:rPr>
          <w:spacing w:val="-6"/>
        </w:rPr>
        <w:t xml:space="preserve"> </w:t>
      </w:r>
      <w:r>
        <w:t>supported</w:t>
      </w:r>
      <w:r>
        <w:rPr>
          <w:spacing w:val="-6"/>
        </w:rPr>
        <w:t xml:space="preserve"> </w:t>
      </w:r>
      <w:r>
        <w:t>the</w:t>
      </w:r>
      <w:r>
        <w:rPr>
          <w:spacing w:val="-7"/>
        </w:rPr>
        <w:t xml:space="preserve"> </w:t>
      </w:r>
      <w:r>
        <w:t>EM</w:t>
      </w:r>
      <w:r>
        <w:rPr>
          <w:spacing w:val="-5"/>
        </w:rPr>
        <w:t xml:space="preserve"> </w:t>
      </w:r>
      <w:r>
        <w:t>trial,</w:t>
      </w:r>
      <w:r>
        <w:rPr>
          <w:spacing w:val="-5"/>
        </w:rPr>
        <w:t xml:space="preserve"> </w:t>
      </w:r>
      <w:r>
        <w:rPr>
          <w:spacing w:val="-2"/>
        </w:rPr>
        <w:t>including:</w:t>
      </w:r>
    </w:p>
    <w:p w14:paraId="0BACC520" w14:textId="77777777" w:rsidR="0054344E" w:rsidRDefault="00DB1AB2">
      <w:pPr>
        <w:pStyle w:val="ListParagraph"/>
        <w:numPr>
          <w:ilvl w:val="0"/>
          <w:numId w:val="35"/>
        </w:numPr>
        <w:tabs>
          <w:tab w:val="left" w:pos="1501"/>
        </w:tabs>
        <w:spacing w:before="122" w:line="252" w:lineRule="exact"/>
        <w:ind w:hanging="361"/>
      </w:pPr>
      <w:r>
        <w:t>Co-responder</w:t>
      </w:r>
      <w:r>
        <w:rPr>
          <w:spacing w:val="-11"/>
        </w:rPr>
        <w:t xml:space="preserve"> </w:t>
      </w:r>
      <w:r>
        <w:rPr>
          <w:spacing w:val="-2"/>
        </w:rPr>
        <w:t>expansion</w:t>
      </w:r>
    </w:p>
    <w:p w14:paraId="7E130AB4" w14:textId="77777777" w:rsidR="0054344E" w:rsidRDefault="00DB1AB2">
      <w:pPr>
        <w:pStyle w:val="ListParagraph"/>
        <w:numPr>
          <w:ilvl w:val="0"/>
          <w:numId w:val="35"/>
        </w:numPr>
        <w:tabs>
          <w:tab w:val="left" w:pos="1501"/>
        </w:tabs>
        <w:spacing w:line="252" w:lineRule="exact"/>
        <w:ind w:hanging="361"/>
      </w:pPr>
      <w:r>
        <w:t>Conditional</w:t>
      </w:r>
      <w:r>
        <w:rPr>
          <w:spacing w:val="-9"/>
        </w:rPr>
        <w:t xml:space="preserve"> </w:t>
      </w:r>
      <w:r>
        <w:t>bail</w:t>
      </w:r>
      <w:r>
        <w:rPr>
          <w:spacing w:val="-7"/>
        </w:rPr>
        <w:t xml:space="preserve"> </w:t>
      </w:r>
      <w:r>
        <w:t>program</w:t>
      </w:r>
      <w:r>
        <w:rPr>
          <w:spacing w:val="-10"/>
        </w:rPr>
        <w:t xml:space="preserve"> </w:t>
      </w:r>
      <w:r>
        <w:rPr>
          <w:spacing w:val="-2"/>
        </w:rPr>
        <w:t>expansion</w:t>
      </w:r>
    </w:p>
    <w:p w14:paraId="3B8E906E" w14:textId="77777777" w:rsidR="0054344E" w:rsidRDefault="00DB1AB2">
      <w:pPr>
        <w:pStyle w:val="ListParagraph"/>
        <w:numPr>
          <w:ilvl w:val="0"/>
          <w:numId w:val="35"/>
        </w:numPr>
        <w:tabs>
          <w:tab w:val="left" w:pos="1501"/>
        </w:tabs>
        <w:spacing w:before="1" w:line="252" w:lineRule="exact"/>
        <w:ind w:hanging="361"/>
      </w:pPr>
      <w:r>
        <w:t>Intensive</w:t>
      </w:r>
      <w:r>
        <w:rPr>
          <w:spacing w:val="-9"/>
        </w:rPr>
        <w:t xml:space="preserve"> </w:t>
      </w:r>
      <w:r>
        <w:t>bail</w:t>
      </w:r>
      <w:r>
        <w:rPr>
          <w:spacing w:val="-5"/>
        </w:rPr>
        <w:t xml:space="preserve"> </w:t>
      </w:r>
      <w:r>
        <w:t>support</w:t>
      </w:r>
      <w:r>
        <w:rPr>
          <w:spacing w:val="-5"/>
        </w:rPr>
        <w:t xml:space="preserve"> </w:t>
      </w:r>
      <w:r>
        <w:t>through</w:t>
      </w:r>
      <w:r>
        <w:rPr>
          <w:spacing w:val="-4"/>
        </w:rPr>
        <w:t xml:space="preserve"> </w:t>
      </w:r>
      <w:r>
        <w:t>the</w:t>
      </w:r>
      <w:r>
        <w:rPr>
          <w:spacing w:val="-7"/>
        </w:rPr>
        <w:t xml:space="preserve"> </w:t>
      </w:r>
      <w:r>
        <w:t>Intensive</w:t>
      </w:r>
      <w:r>
        <w:rPr>
          <w:spacing w:val="-5"/>
        </w:rPr>
        <w:t xml:space="preserve"> </w:t>
      </w:r>
      <w:r>
        <w:t>Bail</w:t>
      </w:r>
      <w:r>
        <w:rPr>
          <w:spacing w:val="-4"/>
        </w:rPr>
        <w:t xml:space="preserve"> </w:t>
      </w:r>
      <w:r>
        <w:rPr>
          <w:spacing w:val="-2"/>
        </w:rPr>
        <w:t>Initiative</w:t>
      </w:r>
    </w:p>
    <w:p w14:paraId="67479B4F" w14:textId="77777777" w:rsidR="0054344E" w:rsidRDefault="00DB1AB2">
      <w:pPr>
        <w:pStyle w:val="ListParagraph"/>
        <w:numPr>
          <w:ilvl w:val="0"/>
          <w:numId w:val="35"/>
        </w:numPr>
        <w:tabs>
          <w:tab w:val="left" w:pos="1501"/>
        </w:tabs>
        <w:spacing w:line="352" w:lineRule="auto"/>
        <w:ind w:left="780" w:right="5369" w:firstLine="360"/>
      </w:pPr>
      <w:r>
        <w:t>Youth</w:t>
      </w:r>
      <w:r>
        <w:rPr>
          <w:spacing w:val="-8"/>
        </w:rPr>
        <w:t xml:space="preserve"> </w:t>
      </w:r>
      <w:r>
        <w:t>justice</w:t>
      </w:r>
      <w:r>
        <w:rPr>
          <w:spacing w:val="-8"/>
        </w:rPr>
        <w:t xml:space="preserve"> </w:t>
      </w:r>
      <w:r>
        <w:t>after</w:t>
      </w:r>
      <w:r>
        <w:rPr>
          <w:spacing w:val="-7"/>
        </w:rPr>
        <w:t xml:space="preserve"> </w:t>
      </w:r>
      <w:r>
        <w:t>hour</w:t>
      </w:r>
      <w:r>
        <w:rPr>
          <w:spacing w:val="-7"/>
        </w:rPr>
        <w:t xml:space="preserve"> </w:t>
      </w:r>
      <w:r>
        <w:t>team</w:t>
      </w:r>
      <w:r>
        <w:rPr>
          <w:spacing w:val="-3"/>
        </w:rPr>
        <w:t xml:space="preserve"> </w:t>
      </w:r>
      <w:r>
        <w:t xml:space="preserve">service </w:t>
      </w:r>
      <w:proofErr w:type="gramStart"/>
      <w:r>
        <w:t>The</w:t>
      </w:r>
      <w:proofErr w:type="gramEnd"/>
      <w:r>
        <w:t xml:space="preserve"> review aims to:</w:t>
      </w:r>
    </w:p>
    <w:p w14:paraId="411E0D40" w14:textId="77777777" w:rsidR="0054344E" w:rsidRDefault="0054344E">
      <w:pPr>
        <w:pStyle w:val="BodyText"/>
        <w:spacing w:before="2"/>
        <w:rPr>
          <w:sz w:val="27"/>
        </w:rPr>
      </w:pPr>
    </w:p>
    <w:p w14:paraId="38EF2B24" w14:textId="77777777" w:rsidR="0054344E" w:rsidRDefault="00DB1AB2">
      <w:pPr>
        <w:tabs>
          <w:tab w:val="left" w:pos="3428"/>
        </w:tabs>
        <w:spacing w:before="94"/>
        <w:ind w:left="780"/>
        <w:rPr>
          <w:b/>
          <w:sz w:val="18"/>
        </w:rPr>
      </w:pPr>
      <w:r>
        <w:rPr>
          <w:spacing w:val="-5"/>
          <w:sz w:val="18"/>
        </w:rPr>
        <w:t>17</w:t>
      </w:r>
      <w:r>
        <w:rPr>
          <w:sz w:val="18"/>
        </w:rPr>
        <w:tab/>
      </w:r>
      <w:r>
        <w:rPr>
          <w:b/>
          <w:sz w:val="18"/>
        </w:rPr>
        <w:t>Electronic</w:t>
      </w:r>
      <w:r>
        <w:rPr>
          <w:b/>
          <w:spacing w:val="-5"/>
          <w:sz w:val="18"/>
        </w:rPr>
        <w:t xml:space="preserve"> </w:t>
      </w:r>
      <w:r>
        <w:rPr>
          <w:b/>
          <w:sz w:val="18"/>
        </w:rPr>
        <w:t>Monitoring</w:t>
      </w:r>
      <w:r>
        <w:rPr>
          <w:b/>
          <w:spacing w:val="-2"/>
          <w:sz w:val="18"/>
        </w:rPr>
        <w:t xml:space="preserve"> </w:t>
      </w:r>
      <w:r>
        <w:rPr>
          <w:b/>
          <w:sz w:val="18"/>
        </w:rPr>
        <w:t>Trial</w:t>
      </w:r>
      <w:r>
        <w:rPr>
          <w:b/>
          <w:spacing w:val="-4"/>
          <w:sz w:val="18"/>
        </w:rPr>
        <w:t xml:space="preserve"> </w:t>
      </w:r>
      <w:r>
        <w:rPr>
          <w:b/>
          <w:sz w:val="18"/>
        </w:rPr>
        <w:t>Review</w:t>
      </w:r>
      <w:r>
        <w:rPr>
          <w:b/>
          <w:spacing w:val="1"/>
          <w:sz w:val="18"/>
        </w:rPr>
        <w:t xml:space="preserve"> </w:t>
      </w:r>
      <w:r>
        <w:rPr>
          <w:b/>
          <w:sz w:val="18"/>
        </w:rPr>
        <w:t>–</w:t>
      </w:r>
      <w:r>
        <w:rPr>
          <w:b/>
          <w:spacing w:val="-1"/>
          <w:sz w:val="18"/>
        </w:rPr>
        <w:t xml:space="preserve"> </w:t>
      </w:r>
      <w:r>
        <w:rPr>
          <w:b/>
          <w:spacing w:val="-2"/>
          <w:sz w:val="18"/>
        </w:rPr>
        <w:t>Report</w:t>
      </w:r>
    </w:p>
    <w:p w14:paraId="4A56C437" w14:textId="77777777" w:rsidR="0054344E" w:rsidRDefault="0054344E">
      <w:pPr>
        <w:rPr>
          <w:sz w:val="18"/>
        </w:rPr>
        <w:sectPr w:rsidR="0054344E">
          <w:pgSz w:w="11910" w:h="16840"/>
          <w:pgMar w:top="1920" w:right="800" w:bottom="280" w:left="660" w:header="720" w:footer="720" w:gutter="0"/>
          <w:cols w:space="720"/>
        </w:sectPr>
      </w:pPr>
    </w:p>
    <w:p w14:paraId="7DB25E66" w14:textId="789A3633" w:rsidR="0054344E" w:rsidRDefault="0054344E">
      <w:pPr>
        <w:pStyle w:val="BodyText"/>
        <w:spacing w:before="8"/>
        <w:rPr>
          <w:b/>
          <w:sz w:val="20"/>
        </w:rPr>
      </w:pPr>
    </w:p>
    <w:p w14:paraId="3EDC68E3" w14:textId="77777777" w:rsidR="0054344E" w:rsidRDefault="00DB1AB2">
      <w:pPr>
        <w:pStyle w:val="ListParagraph"/>
        <w:numPr>
          <w:ilvl w:val="0"/>
          <w:numId w:val="34"/>
        </w:numPr>
        <w:tabs>
          <w:tab w:val="left" w:pos="1140"/>
          <w:tab w:val="left" w:pos="1141"/>
        </w:tabs>
        <w:spacing w:before="94" w:line="259" w:lineRule="auto"/>
        <w:ind w:right="846"/>
      </w:pPr>
      <w:r>
        <w:t>determine</w:t>
      </w:r>
      <w:r>
        <w:rPr>
          <w:spacing w:val="-3"/>
        </w:rPr>
        <w:t xml:space="preserve"> </w:t>
      </w:r>
      <w:r>
        <w:t>the</w:t>
      </w:r>
      <w:r>
        <w:rPr>
          <w:spacing w:val="-5"/>
        </w:rPr>
        <w:t xml:space="preserve"> </w:t>
      </w:r>
      <w:r>
        <w:t>appropriateness</w:t>
      </w:r>
      <w:r>
        <w:rPr>
          <w:spacing w:val="-3"/>
        </w:rPr>
        <w:t xml:space="preserve"> </w:t>
      </w:r>
      <w:r>
        <w:t>and</w:t>
      </w:r>
      <w:r>
        <w:rPr>
          <w:spacing w:val="-5"/>
        </w:rPr>
        <w:t xml:space="preserve"> </w:t>
      </w:r>
      <w:r>
        <w:t>sufficiency</w:t>
      </w:r>
      <w:r>
        <w:rPr>
          <w:spacing w:val="-2"/>
        </w:rPr>
        <w:t xml:space="preserve"> </w:t>
      </w:r>
      <w:r>
        <w:t>of</w:t>
      </w:r>
      <w:r>
        <w:rPr>
          <w:spacing w:val="-1"/>
        </w:rPr>
        <w:t xml:space="preserve"> </w:t>
      </w:r>
      <w:r>
        <w:t>policies</w:t>
      </w:r>
      <w:r>
        <w:rPr>
          <w:spacing w:val="-3"/>
        </w:rPr>
        <w:t xml:space="preserve"> </w:t>
      </w:r>
      <w:r>
        <w:t>and</w:t>
      </w:r>
      <w:r>
        <w:rPr>
          <w:spacing w:val="-3"/>
        </w:rPr>
        <w:t xml:space="preserve"> </w:t>
      </w:r>
      <w:r>
        <w:t>procedures</w:t>
      </w:r>
      <w:r>
        <w:rPr>
          <w:spacing w:val="-4"/>
        </w:rPr>
        <w:t xml:space="preserve"> </w:t>
      </w:r>
      <w:r>
        <w:t>developed</w:t>
      </w:r>
      <w:r>
        <w:rPr>
          <w:spacing w:val="-3"/>
        </w:rPr>
        <w:t xml:space="preserve"> </w:t>
      </w:r>
      <w:r>
        <w:t xml:space="preserve">to govern the management of the </w:t>
      </w:r>
      <w:proofErr w:type="gramStart"/>
      <w:r>
        <w:t>EM</w:t>
      </w:r>
      <w:proofErr w:type="gramEnd"/>
    </w:p>
    <w:p w14:paraId="28B0B3CB" w14:textId="77777777" w:rsidR="0054344E" w:rsidRDefault="00DB1AB2">
      <w:pPr>
        <w:pStyle w:val="ListParagraph"/>
        <w:numPr>
          <w:ilvl w:val="0"/>
          <w:numId w:val="34"/>
        </w:numPr>
        <w:tabs>
          <w:tab w:val="left" w:pos="1140"/>
          <w:tab w:val="left" w:pos="1141"/>
        </w:tabs>
        <w:spacing w:before="1" w:line="259" w:lineRule="auto"/>
        <w:ind w:right="813"/>
      </w:pPr>
      <w:r>
        <w:t>assess</w:t>
      </w:r>
      <w:r>
        <w:rPr>
          <w:spacing w:val="-2"/>
        </w:rPr>
        <w:t xml:space="preserve"> </w:t>
      </w:r>
      <w:r>
        <w:t>and</w:t>
      </w:r>
      <w:r>
        <w:rPr>
          <w:spacing w:val="-4"/>
        </w:rPr>
        <w:t xml:space="preserve"> </w:t>
      </w:r>
      <w:r>
        <w:t>determine</w:t>
      </w:r>
      <w:r>
        <w:rPr>
          <w:spacing w:val="-4"/>
        </w:rPr>
        <w:t xml:space="preserve"> </w:t>
      </w:r>
      <w:r>
        <w:t>the</w:t>
      </w:r>
      <w:r>
        <w:rPr>
          <w:spacing w:val="-2"/>
        </w:rPr>
        <w:t xml:space="preserve"> </w:t>
      </w:r>
      <w:r>
        <w:t>appropriateness</w:t>
      </w:r>
      <w:r>
        <w:rPr>
          <w:spacing w:val="-4"/>
        </w:rPr>
        <w:t xml:space="preserve"> </w:t>
      </w:r>
      <w:r>
        <w:t>of</w:t>
      </w:r>
      <w:r>
        <w:rPr>
          <w:spacing w:val="-3"/>
        </w:rPr>
        <w:t xml:space="preserve"> </w:t>
      </w:r>
      <w:r>
        <w:t>the</w:t>
      </w:r>
      <w:r>
        <w:rPr>
          <w:spacing w:val="-7"/>
        </w:rPr>
        <w:t xml:space="preserve"> </w:t>
      </w:r>
      <w:r>
        <w:t>suitability</w:t>
      </w:r>
      <w:r>
        <w:rPr>
          <w:spacing w:val="-1"/>
        </w:rPr>
        <w:t xml:space="preserve"> </w:t>
      </w:r>
      <w:r>
        <w:t>assessment</w:t>
      </w:r>
      <w:r>
        <w:rPr>
          <w:spacing w:val="-3"/>
        </w:rPr>
        <w:t xml:space="preserve"> </w:t>
      </w:r>
      <w:r>
        <w:t>framework</w:t>
      </w:r>
      <w:r>
        <w:rPr>
          <w:spacing w:val="-4"/>
        </w:rPr>
        <w:t xml:space="preserve"> </w:t>
      </w:r>
      <w:r>
        <w:t xml:space="preserve">and decision-making process for suitability assessment </w:t>
      </w:r>
      <w:proofErr w:type="gramStart"/>
      <w:r>
        <w:t>reports</w:t>
      </w:r>
      <w:proofErr w:type="gramEnd"/>
    </w:p>
    <w:p w14:paraId="1DEE38BB" w14:textId="77777777" w:rsidR="0054344E" w:rsidRDefault="00DB1AB2">
      <w:pPr>
        <w:pStyle w:val="ListParagraph"/>
        <w:numPr>
          <w:ilvl w:val="0"/>
          <w:numId w:val="34"/>
        </w:numPr>
        <w:tabs>
          <w:tab w:val="left" w:pos="1140"/>
          <w:tab w:val="left" w:pos="1141"/>
        </w:tabs>
        <w:spacing w:line="259" w:lineRule="auto"/>
        <w:ind w:right="840"/>
      </w:pPr>
      <w:r>
        <w:t>assess</w:t>
      </w:r>
      <w:r>
        <w:rPr>
          <w:spacing w:val="-6"/>
        </w:rPr>
        <w:t xml:space="preserve"> </w:t>
      </w:r>
      <w:r>
        <w:t>trial</w:t>
      </w:r>
      <w:r>
        <w:rPr>
          <w:spacing w:val="-5"/>
        </w:rPr>
        <w:t xml:space="preserve"> </w:t>
      </w:r>
      <w:r>
        <w:t>implementation,</w:t>
      </w:r>
      <w:r>
        <w:rPr>
          <w:spacing w:val="-2"/>
        </w:rPr>
        <w:t xml:space="preserve"> </w:t>
      </w:r>
      <w:r>
        <w:t>including</w:t>
      </w:r>
      <w:r>
        <w:rPr>
          <w:spacing w:val="-4"/>
        </w:rPr>
        <w:t xml:space="preserve"> </w:t>
      </w:r>
      <w:r>
        <w:t>supporting</w:t>
      </w:r>
      <w:r>
        <w:rPr>
          <w:spacing w:val="-6"/>
        </w:rPr>
        <w:t xml:space="preserve"> </w:t>
      </w:r>
      <w:r>
        <w:t>programs,</w:t>
      </w:r>
      <w:r>
        <w:rPr>
          <w:spacing w:val="-5"/>
        </w:rPr>
        <w:t xml:space="preserve"> </w:t>
      </w:r>
      <w:r>
        <w:t>and</w:t>
      </w:r>
      <w:r>
        <w:rPr>
          <w:spacing w:val="-4"/>
        </w:rPr>
        <w:t xml:space="preserve"> </w:t>
      </w:r>
      <w:r>
        <w:t>outline</w:t>
      </w:r>
      <w:r>
        <w:rPr>
          <w:spacing w:val="-4"/>
        </w:rPr>
        <w:t xml:space="preserve"> </w:t>
      </w:r>
      <w:r>
        <w:t>any</w:t>
      </w:r>
      <w:r>
        <w:rPr>
          <w:spacing w:val="-3"/>
        </w:rPr>
        <w:t xml:space="preserve"> </w:t>
      </w:r>
      <w:r>
        <w:t xml:space="preserve">constraints or limitations with </w:t>
      </w:r>
      <w:proofErr w:type="gramStart"/>
      <w:r>
        <w:t>implementation</w:t>
      </w:r>
      <w:proofErr w:type="gramEnd"/>
    </w:p>
    <w:p w14:paraId="57032A6F" w14:textId="77777777" w:rsidR="0054344E" w:rsidRDefault="00DB1AB2">
      <w:pPr>
        <w:pStyle w:val="ListParagraph"/>
        <w:numPr>
          <w:ilvl w:val="0"/>
          <w:numId w:val="34"/>
        </w:numPr>
        <w:tabs>
          <w:tab w:val="left" w:pos="1140"/>
          <w:tab w:val="left" w:pos="1141"/>
        </w:tabs>
        <w:spacing w:line="259" w:lineRule="auto"/>
        <w:ind w:right="929"/>
      </w:pPr>
      <w:r>
        <w:t>review and compare efficacy of electronic monitoring for youths across national and international</w:t>
      </w:r>
      <w:r>
        <w:rPr>
          <w:spacing w:val="-6"/>
        </w:rPr>
        <w:t xml:space="preserve"> </w:t>
      </w:r>
      <w:r>
        <w:t>jurisdictions,</w:t>
      </w:r>
      <w:r>
        <w:rPr>
          <w:spacing w:val="-2"/>
        </w:rPr>
        <w:t xml:space="preserve"> </w:t>
      </w:r>
      <w:r>
        <w:t>and</w:t>
      </w:r>
      <w:r>
        <w:rPr>
          <w:spacing w:val="-5"/>
        </w:rPr>
        <w:t xml:space="preserve"> </w:t>
      </w:r>
      <w:r>
        <w:t>whether</w:t>
      </w:r>
      <w:r>
        <w:rPr>
          <w:spacing w:val="-6"/>
        </w:rPr>
        <w:t xml:space="preserve"> </w:t>
      </w:r>
      <w:r>
        <w:t>there</w:t>
      </w:r>
      <w:r>
        <w:rPr>
          <w:spacing w:val="-5"/>
        </w:rPr>
        <w:t xml:space="preserve"> </w:t>
      </w:r>
      <w:r>
        <w:t>is</w:t>
      </w:r>
      <w:r>
        <w:rPr>
          <w:spacing w:val="-3"/>
        </w:rPr>
        <w:t xml:space="preserve"> </w:t>
      </w:r>
      <w:r>
        <w:t>any</w:t>
      </w:r>
      <w:r>
        <w:rPr>
          <w:spacing w:val="-3"/>
        </w:rPr>
        <w:t xml:space="preserve"> </w:t>
      </w:r>
      <w:r>
        <w:t>research</w:t>
      </w:r>
      <w:r>
        <w:rPr>
          <w:spacing w:val="-5"/>
        </w:rPr>
        <w:t xml:space="preserve"> </w:t>
      </w:r>
      <w:r>
        <w:t>that</w:t>
      </w:r>
      <w:r>
        <w:rPr>
          <w:spacing w:val="-2"/>
        </w:rPr>
        <w:t xml:space="preserve"> </w:t>
      </w:r>
      <w:r>
        <w:t>electronic</w:t>
      </w:r>
      <w:r>
        <w:rPr>
          <w:spacing w:val="-3"/>
        </w:rPr>
        <w:t xml:space="preserve"> </w:t>
      </w:r>
      <w:r>
        <w:t xml:space="preserve">monitoring has been effective in achieving desired outcomes in those </w:t>
      </w:r>
      <w:proofErr w:type="gramStart"/>
      <w:r>
        <w:t>jurisdictions</w:t>
      </w:r>
      <w:proofErr w:type="gramEnd"/>
    </w:p>
    <w:p w14:paraId="2F7FCF9F" w14:textId="77777777" w:rsidR="0054344E" w:rsidRDefault="00DB1AB2">
      <w:pPr>
        <w:pStyle w:val="ListParagraph"/>
        <w:numPr>
          <w:ilvl w:val="0"/>
          <w:numId w:val="34"/>
        </w:numPr>
        <w:tabs>
          <w:tab w:val="left" w:pos="1140"/>
          <w:tab w:val="left" w:pos="1141"/>
        </w:tabs>
        <w:spacing w:line="259" w:lineRule="auto"/>
        <w:ind w:right="1446"/>
      </w:pPr>
      <w:r>
        <w:t>identify</w:t>
      </w:r>
      <w:r>
        <w:rPr>
          <w:spacing w:val="-2"/>
        </w:rPr>
        <w:t xml:space="preserve"> </w:t>
      </w:r>
      <w:r>
        <w:t>any</w:t>
      </w:r>
      <w:r>
        <w:rPr>
          <w:spacing w:val="-5"/>
        </w:rPr>
        <w:t xml:space="preserve"> </w:t>
      </w:r>
      <w:r>
        <w:t>unintended</w:t>
      </w:r>
      <w:r>
        <w:rPr>
          <w:spacing w:val="-5"/>
        </w:rPr>
        <w:t xml:space="preserve"> </w:t>
      </w:r>
      <w:r>
        <w:t>consequences</w:t>
      </w:r>
      <w:r>
        <w:rPr>
          <w:spacing w:val="-2"/>
        </w:rPr>
        <w:t xml:space="preserve"> </w:t>
      </w:r>
      <w:r>
        <w:t>caused</w:t>
      </w:r>
      <w:r>
        <w:rPr>
          <w:spacing w:val="-5"/>
        </w:rPr>
        <w:t xml:space="preserve"> </w:t>
      </w:r>
      <w:r>
        <w:t>through</w:t>
      </w:r>
      <w:r>
        <w:rPr>
          <w:spacing w:val="-3"/>
        </w:rPr>
        <w:t xml:space="preserve"> </w:t>
      </w:r>
      <w:r>
        <w:t>the</w:t>
      </w:r>
      <w:r>
        <w:rPr>
          <w:spacing w:val="-5"/>
        </w:rPr>
        <w:t xml:space="preserve"> </w:t>
      </w:r>
      <w:r>
        <w:t>implementation</w:t>
      </w:r>
      <w:r>
        <w:rPr>
          <w:spacing w:val="-5"/>
        </w:rPr>
        <w:t xml:space="preserve"> </w:t>
      </w:r>
      <w:r>
        <w:t>of</w:t>
      </w:r>
      <w:r>
        <w:rPr>
          <w:spacing w:val="-4"/>
        </w:rPr>
        <w:t xml:space="preserve"> </w:t>
      </w:r>
      <w:r>
        <w:t xml:space="preserve">the electronic monitoring trial across the five </w:t>
      </w:r>
      <w:proofErr w:type="gramStart"/>
      <w:r>
        <w:t>sites</w:t>
      </w:r>
      <w:proofErr w:type="gramEnd"/>
    </w:p>
    <w:p w14:paraId="554CE4CC" w14:textId="77777777" w:rsidR="0054344E" w:rsidRDefault="00DB1AB2">
      <w:pPr>
        <w:pStyle w:val="ListParagraph"/>
        <w:numPr>
          <w:ilvl w:val="0"/>
          <w:numId w:val="34"/>
        </w:numPr>
        <w:tabs>
          <w:tab w:val="left" w:pos="1140"/>
          <w:tab w:val="left" w:pos="1141"/>
        </w:tabs>
        <w:spacing w:line="256" w:lineRule="auto"/>
        <w:ind w:right="825"/>
      </w:pPr>
      <w:r>
        <w:t>review</w:t>
      </w:r>
      <w:r>
        <w:rPr>
          <w:spacing w:val="-4"/>
        </w:rPr>
        <w:t xml:space="preserve"> </w:t>
      </w:r>
      <w:r>
        <w:t>the</w:t>
      </w:r>
      <w:r>
        <w:rPr>
          <w:spacing w:val="-5"/>
        </w:rPr>
        <w:t xml:space="preserve"> </w:t>
      </w:r>
      <w:r>
        <w:t>interaction</w:t>
      </w:r>
      <w:r>
        <w:rPr>
          <w:spacing w:val="-3"/>
        </w:rPr>
        <w:t xml:space="preserve"> </w:t>
      </w:r>
      <w:r>
        <w:t>of</w:t>
      </w:r>
      <w:r>
        <w:rPr>
          <w:spacing w:val="-2"/>
        </w:rPr>
        <w:t xml:space="preserve"> </w:t>
      </w:r>
      <w:r>
        <w:t>accompanying/supporting</w:t>
      </w:r>
      <w:r>
        <w:rPr>
          <w:spacing w:val="-3"/>
        </w:rPr>
        <w:t xml:space="preserve"> </w:t>
      </w:r>
      <w:r>
        <w:t>programs</w:t>
      </w:r>
      <w:r>
        <w:rPr>
          <w:spacing w:val="-3"/>
        </w:rPr>
        <w:t xml:space="preserve"> </w:t>
      </w:r>
      <w:r>
        <w:t>with</w:t>
      </w:r>
      <w:r>
        <w:rPr>
          <w:spacing w:val="-5"/>
        </w:rPr>
        <w:t xml:space="preserve"> </w:t>
      </w:r>
      <w:r>
        <w:t>young</w:t>
      </w:r>
      <w:r>
        <w:rPr>
          <w:spacing w:val="-3"/>
        </w:rPr>
        <w:t xml:space="preserve"> </w:t>
      </w:r>
      <w:r>
        <w:t>people</w:t>
      </w:r>
      <w:r>
        <w:rPr>
          <w:spacing w:val="-3"/>
        </w:rPr>
        <w:t xml:space="preserve"> </w:t>
      </w:r>
      <w:r>
        <w:t>subject to EM device.</w:t>
      </w:r>
    </w:p>
    <w:p w14:paraId="01F23E61" w14:textId="77777777" w:rsidR="0054344E" w:rsidRDefault="00DB1AB2">
      <w:pPr>
        <w:pStyle w:val="ListParagraph"/>
        <w:numPr>
          <w:ilvl w:val="0"/>
          <w:numId w:val="34"/>
        </w:numPr>
        <w:tabs>
          <w:tab w:val="left" w:pos="1141"/>
        </w:tabs>
        <w:spacing w:before="3" w:line="259" w:lineRule="auto"/>
        <w:ind w:right="965"/>
        <w:jc w:val="both"/>
      </w:pPr>
      <w:r>
        <w:t>describe any</w:t>
      </w:r>
      <w:r>
        <w:rPr>
          <w:spacing w:val="-1"/>
        </w:rPr>
        <w:t xml:space="preserve"> </w:t>
      </w:r>
      <w:r>
        <w:t>limitations</w:t>
      </w:r>
      <w:r>
        <w:rPr>
          <w:spacing w:val="-3"/>
        </w:rPr>
        <w:t xml:space="preserve"> </w:t>
      </w:r>
      <w:r>
        <w:t>with the</w:t>
      </w:r>
      <w:r>
        <w:rPr>
          <w:spacing w:val="-1"/>
        </w:rPr>
        <w:t xml:space="preserve"> </w:t>
      </w:r>
      <w:r>
        <w:t>use of electronic</w:t>
      </w:r>
      <w:r>
        <w:rPr>
          <w:spacing w:val="-1"/>
        </w:rPr>
        <w:t xml:space="preserve"> </w:t>
      </w:r>
      <w:r>
        <w:t>monitoring in</w:t>
      </w:r>
      <w:r>
        <w:rPr>
          <w:spacing w:val="-1"/>
        </w:rPr>
        <w:t xml:space="preserve"> </w:t>
      </w:r>
      <w:r>
        <w:t>the</w:t>
      </w:r>
      <w:r>
        <w:rPr>
          <w:spacing w:val="-1"/>
        </w:rPr>
        <w:t xml:space="preserve"> </w:t>
      </w:r>
      <w:r>
        <w:t>Queensland youth justice</w:t>
      </w:r>
      <w:r>
        <w:rPr>
          <w:spacing w:val="-4"/>
        </w:rPr>
        <w:t xml:space="preserve"> </w:t>
      </w:r>
      <w:r>
        <w:t>context</w:t>
      </w:r>
      <w:r>
        <w:rPr>
          <w:spacing w:val="-4"/>
        </w:rPr>
        <w:t xml:space="preserve"> </w:t>
      </w:r>
      <w:r>
        <w:t>and</w:t>
      </w:r>
      <w:r>
        <w:rPr>
          <w:spacing w:val="-3"/>
        </w:rPr>
        <w:t xml:space="preserve"> </w:t>
      </w:r>
      <w:r>
        <w:t>identify</w:t>
      </w:r>
      <w:r>
        <w:rPr>
          <w:spacing w:val="-2"/>
        </w:rPr>
        <w:t xml:space="preserve"> </w:t>
      </w:r>
      <w:r>
        <w:t>potential</w:t>
      </w:r>
      <w:r>
        <w:rPr>
          <w:spacing w:val="-4"/>
        </w:rPr>
        <w:t xml:space="preserve"> </w:t>
      </w:r>
      <w:r>
        <w:t>opportunities</w:t>
      </w:r>
      <w:r>
        <w:rPr>
          <w:spacing w:val="-6"/>
        </w:rPr>
        <w:t xml:space="preserve"> </w:t>
      </w:r>
      <w:r>
        <w:t>to</w:t>
      </w:r>
      <w:r>
        <w:rPr>
          <w:spacing w:val="-3"/>
        </w:rPr>
        <w:t xml:space="preserve"> </w:t>
      </w:r>
      <w:r>
        <w:t>improve</w:t>
      </w:r>
      <w:r>
        <w:rPr>
          <w:spacing w:val="-4"/>
        </w:rPr>
        <w:t xml:space="preserve"> </w:t>
      </w:r>
      <w:r>
        <w:t>the</w:t>
      </w:r>
      <w:r>
        <w:rPr>
          <w:spacing w:val="-4"/>
        </w:rPr>
        <w:t xml:space="preserve"> </w:t>
      </w:r>
      <w:r>
        <w:t>utility</w:t>
      </w:r>
      <w:r>
        <w:rPr>
          <w:spacing w:val="-2"/>
        </w:rPr>
        <w:t xml:space="preserve"> </w:t>
      </w:r>
      <w:r>
        <w:t>of</w:t>
      </w:r>
      <w:r>
        <w:rPr>
          <w:spacing w:val="-4"/>
        </w:rPr>
        <w:t xml:space="preserve"> </w:t>
      </w:r>
      <w:r>
        <w:t>the</w:t>
      </w:r>
      <w:r>
        <w:rPr>
          <w:spacing w:val="-3"/>
        </w:rPr>
        <w:t xml:space="preserve"> </w:t>
      </w:r>
      <w:r>
        <w:t>initiative, including the use of related or complementary technology.</w:t>
      </w:r>
    </w:p>
    <w:p w14:paraId="454FC1AA" w14:textId="77777777" w:rsidR="0054344E" w:rsidRDefault="00DB1AB2">
      <w:pPr>
        <w:pStyle w:val="ListParagraph"/>
        <w:numPr>
          <w:ilvl w:val="0"/>
          <w:numId w:val="34"/>
        </w:numPr>
        <w:tabs>
          <w:tab w:val="left" w:pos="1141"/>
        </w:tabs>
        <w:spacing w:line="249" w:lineRule="exact"/>
        <w:ind w:hanging="361"/>
        <w:jc w:val="both"/>
      </w:pPr>
      <w:r>
        <w:t>assess</w:t>
      </w:r>
      <w:r>
        <w:rPr>
          <w:spacing w:val="-7"/>
        </w:rPr>
        <w:t xml:space="preserve"> </w:t>
      </w:r>
      <w:r>
        <w:t>value</w:t>
      </w:r>
      <w:r>
        <w:rPr>
          <w:spacing w:val="-5"/>
        </w:rPr>
        <w:t xml:space="preserve"> </w:t>
      </w:r>
      <w:r>
        <w:t>for</w:t>
      </w:r>
      <w:r>
        <w:rPr>
          <w:spacing w:val="-5"/>
        </w:rPr>
        <w:t xml:space="preserve"> </w:t>
      </w:r>
      <w:r>
        <w:t>money</w:t>
      </w:r>
      <w:r>
        <w:rPr>
          <w:spacing w:val="-8"/>
        </w:rPr>
        <w:t xml:space="preserve"> </w:t>
      </w:r>
      <w:r>
        <w:t>of</w:t>
      </w:r>
      <w:r>
        <w:rPr>
          <w:spacing w:val="-3"/>
        </w:rPr>
        <w:t xml:space="preserve"> </w:t>
      </w:r>
      <w:r>
        <w:t>electronic</w:t>
      </w:r>
      <w:r>
        <w:rPr>
          <w:spacing w:val="-6"/>
        </w:rPr>
        <w:t xml:space="preserve"> </w:t>
      </w:r>
      <w:r>
        <w:t>monitoring</w:t>
      </w:r>
      <w:r>
        <w:rPr>
          <w:spacing w:val="-4"/>
        </w:rPr>
        <w:t xml:space="preserve"> </w:t>
      </w:r>
      <w:r>
        <w:t>for</w:t>
      </w:r>
      <w:r>
        <w:rPr>
          <w:spacing w:val="-5"/>
        </w:rPr>
        <w:t xml:space="preserve"> </w:t>
      </w:r>
      <w:r>
        <w:t>the</w:t>
      </w:r>
      <w:r>
        <w:rPr>
          <w:spacing w:val="-4"/>
        </w:rPr>
        <w:t xml:space="preserve"> </w:t>
      </w:r>
      <w:r>
        <w:t>youth</w:t>
      </w:r>
      <w:r>
        <w:rPr>
          <w:spacing w:val="-6"/>
        </w:rPr>
        <w:t xml:space="preserve"> </w:t>
      </w:r>
      <w:r>
        <w:t>justice</w:t>
      </w:r>
      <w:r>
        <w:rPr>
          <w:spacing w:val="-4"/>
        </w:rPr>
        <w:t xml:space="preserve"> </w:t>
      </w:r>
      <w:r>
        <w:rPr>
          <w:spacing w:val="-2"/>
        </w:rPr>
        <w:t>cohort.</w:t>
      </w:r>
    </w:p>
    <w:p w14:paraId="1FC579F8" w14:textId="77777777" w:rsidR="0054344E" w:rsidRDefault="00DB1AB2">
      <w:pPr>
        <w:pStyle w:val="ListParagraph"/>
        <w:numPr>
          <w:ilvl w:val="1"/>
          <w:numId w:val="43"/>
        </w:numPr>
        <w:tabs>
          <w:tab w:val="left" w:pos="1501"/>
        </w:tabs>
        <w:spacing w:before="183"/>
        <w:ind w:left="1500" w:hanging="721"/>
        <w:jc w:val="both"/>
      </w:pPr>
      <w:bookmarkStart w:id="6" w:name="_bookmark5"/>
      <w:bookmarkEnd w:id="6"/>
      <w:r>
        <w:rPr>
          <w:color w:val="808080"/>
          <w:spacing w:val="-2"/>
        </w:rPr>
        <w:t>Methods</w:t>
      </w:r>
    </w:p>
    <w:p w14:paraId="75E4D617" w14:textId="77777777" w:rsidR="0054344E" w:rsidRDefault="0054344E">
      <w:pPr>
        <w:pStyle w:val="BodyText"/>
        <w:spacing w:before="8"/>
      </w:pPr>
    </w:p>
    <w:p w14:paraId="66F616A1" w14:textId="77777777" w:rsidR="0054344E" w:rsidRDefault="00DB1AB2">
      <w:pPr>
        <w:pStyle w:val="BodyText"/>
        <w:spacing w:line="259" w:lineRule="auto"/>
        <w:ind w:left="780" w:right="692"/>
      </w:pPr>
      <w:r>
        <w:t>The review applies a mixed-methods approach to address the key review aims using a combination of quantitative and qualitative data. Where appropriate, the different methods are</w:t>
      </w:r>
      <w:r>
        <w:rPr>
          <w:spacing w:val="-5"/>
        </w:rPr>
        <w:t xml:space="preserve"> </w:t>
      </w:r>
      <w:r>
        <w:t>triangulated</w:t>
      </w:r>
      <w:r>
        <w:rPr>
          <w:spacing w:val="-5"/>
        </w:rPr>
        <w:t xml:space="preserve"> </w:t>
      </w:r>
      <w:r>
        <w:t>to</w:t>
      </w:r>
      <w:r>
        <w:rPr>
          <w:spacing w:val="-5"/>
        </w:rPr>
        <w:t xml:space="preserve"> </w:t>
      </w:r>
      <w:r>
        <w:t>strengthen</w:t>
      </w:r>
      <w:r>
        <w:rPr>
          <w:spacing w:val="-5"/>
        </w:rPr>
        <w:t xml:space="preserve"> </w:t>
      </w:r>
      <w:r>
        <w:t>the</w:t>
      </w:r>
      <w:r>
        <w:rPr>
          <w:spacing w:val="-5"/>
        </w:rPr>
        <w:t xml:space="preserve"> </w:t>
      </w:r>
      <w:r>
        <w:t>findings</w:t>
      </w:r>
      <w:r>
        <w:rPr>
          <w:spacing w:val="-2"/>
        </w:rPr>
        <w:t xml:space="preserve"> </w:t>
      </w:r>
      <w:r>
        <w:t>and</w:t>
      </w:r>
      <w:r>
        <w:rPr>
          <w:spacing w:val="-3"/>
        </w:rPr>
        <w:t xml:space="preserve"> </w:t>
      </w:r>
      <w:r>
        <w:t>provide</w:t>
      </w:r>
      <w:r>
        <w:rPr>
          <w:spacing w:val="-3"/>
        </w:rPr>
        <w:t xml:space="preserve"> </w:t>
      </w:r>
      <w:r>
        <w:t>additional</w:t>
      </w:r>
      <w:r>
        <w:rPr>
          <w:spacing w:val="-4"/>
        </w:rPr>
        <w:t xml:space="preserve"> </w:t>
      </w:r>
      <w:r>
        <w:t>context</w:t>
      </w:r>
      <w:r>
        <w:rPr>
          <w:spacing w:val="-4"/>
        </w:rPr>
        <w:t xml:space="preserve"> </w:t>
      </w:r>
      <w:r>
        <w:t>for</w:t>
      </w:r>
      <w:r>
        <w:rPr>
          <w:spacing w:val="-2"/>
        </w:rPr>
        <w:t xml:space="preserve"> </w:t>
      </w:r>
      <w:r>
        <w:t>interpretation</w:t>
      </w:r>
      <w:r>
        <w:rPr>
          <w:spacing w:val="-3"/>
        </w:rPr>
        <w:t xml:space="preserve"> </w:t>
      </w:r>
      <w:r>
        <w:t>of the results.</w:t>
      </w:r>
    </w:p>
    <w:p w14:paraId="09CF1C72" w14:textId="77777777" w:rsidR="0054344E" w:rsidRDefault="00DB1AB2">
      <w:pPr>
        <w:pStyle w:val="BodyText"/>
        <w:spacing w:before="158" w:line="259" w:lineRule="auto"/>
        <w:ind w:left="780" w:right="642"/>
      </w:pPr>
      <w:r>
        <w:t>Data collection included: semi-structured interviews and focus groups with regional and central</w:t>
      </w:r>
      <w:r>
        <w:rPr>
          <w:spacing w:val="-4"/>
        </w:rPr>
        <w:t xml:space="preserve"> </w:t>
      </w:r>
      <w:r>
        <w:t>office</w:t>
      </w:r>
      <w:r>
        <w:rPr>
          <w:spacing w:val="-4"/>
        </w:rPr>
        <w:t xml:space="preserve"> </w:t>
      </w:r>
      <w:r>
        <w:t>staff</w:t>
      </w:r>
      <w:r>
        <w:rPr>
          <w:spacing w:val="-4"/>
        </w:rPr>
        <w:t xml:space="preserve"> </w:t>
      </w:r>
      <w:r>
        <w:t>from</w:t>
      </w:r>
      <w:r>
        <w:rPr>
          <w:spacing w:val="-2"/>
        </w:rPr>
        <w:t xml:space="preserve"> </w:t>
      </w:r>
      <w:r>
        <w:t>key</w:t>
      </w:r>
      <w:r>
        <w:rPr>
          <w:spacing w:val="-3"/>
        </w:rPr>
        <w:t xml:space="preserve"> </w:t>
      </w:r>
      <w:r>
        <w:t>agencies,</w:t>
      </w:r>
      <w:r>
        <w:rPr>
          <w:spacing w:val="-4"/>
        </w:rPr>
        <w:t xml:space="preserve"> </w:t>
      </w:r>
      <w:r>
        <w:t>and</w:t>
      </w:r>
      <w:r>
        <w:rPr>
          <w:spacing w:val="-3"/>
        </w:rPr>
        <w:t xml:space="preserve"> </w:t>
      </w:r>
      <w:r>
        <w:t>other</w:t>
      </w:r>
      <w:r>
        <w:rPr>
          <w:spacing w:val="-4"/>
        </w:rPr>
        <w:t xml:space="preserve"> </w:t>
      </w:r>
      <w:r>
        <w:t>stakeholders</w:t>
      </w:r>
      <w:r>
        <w:rPr>
          <w:spacing w:val="-4"/>
        </w:rPr>
        <w:t xml:space="preserve"> </w:t>
      </w:r>
      <w:r>
        <w:t>involved</w:t>
      </w:r>
      <w:r>
        <w:rPr>
          <w:spacing w:val="-3"/>
        </w:rPr>
        <w:t xml:space="preserve"> </w:t>
      </w:r>
      <w:r>
        <w:t>in</w:t>
      </w:r>
      <w:r>
        <w:rPr>
          <w:spacing w:val="-3"/>
        </w:rPr>
        <w:t xml:space="preserve"> </w:t>
      </w:r>
      <w:r>
        <w:t>the</w:t>
      </w:r>
      <w:r>
        <w:rPr>
          <w:spacing w:val="-3"/>
        </w:rPr>
        <w:t xml:space="preserve"> </w:t>
      </w:r>
      <w:r>
        <w:t xml:space="preserve">implementation and operation of EM; case study analysis; jurisdictional consultation; interviews with young people subject to EMD and parent/carer; stakeholder survey; administrative data from QPS and QCS; documentary analysis including court transcripts; and the extraction of administrative data from Youth Justice Performance Reporting and Analytics within the </w:t>
      </w:r>
      <w:r>
        <w:rPr>
          <w:spacing w:val="-2"/>
        </w:rPr>
        <w:t>DCYJMA.</w:t>
      </w:r>
    </w:p>
    <w:p w14:paraId="698301DA" w14:textId="77777777" w:rsidR="0054344E" w:rsidRDefault="00DB1AB2">
      <w:pPr>
        <w:pStyle w:val="BodyText"/>
        <w:spacing w:before="159" w:line="259" w:lineRule="auto"/>
        <w:ind w:left="780" w:right="642"/>
      </w:pPr>
      <w:r>
        <w:t>A total of 15 interviews were undertaken, as well as four focus groups, with representation across: DCYJMA (n=18) and QPS (n=7) staff involved in the development, implementation and operation of EM, young people who received EM (n=3), parent or caregiver of young person receiving EM (n=3), interstate jurisdictions with operational EM (n=3). Additionally, a stakeholder survey developed via Microsoft Teams was disseminated to key stakeholders across:</w:t>
      </w:r>
      <w:r>
        <w:rPr>
          <w:spacing w:val="-3"/>
        </w:rPr>
        <w:t xml:space="preserve"> </w:t>
      </w:r>
      <w:r>
        <w:t>QPS,</w:t>
      </w:r>
      <w:r>
        <w:rPr>
          <w:spacing w:val="-3"/>
        </w:rPr>
        <w:t xml:space="preserve"> </w:t>
      </w:r>
      <w:r>
        <w:t>QCS,</w:t>
      </w:r>
      <w:r>
        <w:rPr>
          <w:spacing w:val="-3"/>
        </w:rPr>
        <w:t xml:space="preserve"> </w:t>
      </w:r>
      <w:r>
        <w:t>DCYJMA,</w:t>
      </w:r>
      <w:r>
        <w:rPr>
          <w:spacing w:val="-3"/>
        </w:rPr>
        <w:t xml:space="preserve"> </w:t>
      </w:r>
      <w:r>
        <w:t>Legal</w:t>
      </w:r>
      <w:r>
        <w:rPr>
          <w:spacing w:val="-2"/>
        </w:rPr>
        <w:t xml:space="preserve"> </w:t>
      </w:r>
      <w:r>
        <w:t>Aid</w:t>
      </w:r>
      <w:r>
        <w:rPr>
          <w:spacing w:val="-4"/>
        </w:rPr>
        <w:t xml:space="preserve"> </w:t>
      </w:r>
      <w:r>
        <w:t>Qld,</w:t>
      </w:r>
      <w:r>
        <w:rPr>
          <w:spacing w:val="-1"/>
        </w:rPr>
        <w:t xml:space="preserve"> </w:t>
      </w:r>
      <w:r>
        <w:t>and</w:t>
      </w:r>
      <w:r>
        <w:rPr>
          <w:spacing w:val="-6"/>
        </w:rPr>
        <w:t xml:space="preserve"> </w:t>
      </w:r>
      <w:r>
        <w:t>Aboriginal</w:t>
      </w:r>
      <w:r>
        <w:rPr>
          <w:spacing w:val="-2"/>
        </w:rPr>
        <w:t xml:space="preserve"> </w:t>
      </w:r>
      <w:r>
        <w:t>and</w:t>
      </w:r>
      <w:r>
        <w:rPr>
          <w:spacing w:val="-2"/>
        </w:rPr>
        <w:t xml:space="preserve"> </w:t>
      </w:r>
      <w:r>
        <w:t>Torres</w:t>
      </w:r>
      <w:r>
        <w:rPr>
          <w:spacing w:val="-1"/>
        </w:rPr>
        <w:t xml:space="preserve"> </w:t>
      </w:r>
      <w:r>
        <w:t>Strait</w:t>
      </w:r>
      <w:r>
        <w:rPr>
          <w:spacing w:val="-1"/>
        </w:rPr>
        <w:t xml:space="preserve"> </w:t>
      </w:r>
      <w:r>
        <w:t>Islander</w:t>
      </w:r>
      <w:r>
        <w:rPr>
          <w:spacing w:val="-1"/>
        </w:rPr>
        <w:t xml:space="preserve"> </w:t>
      </w:r>
      <w:r>
        <w:t>Legal Services Qld (responses n=54).</w:t>
      </w:r>
    </w:p>
    <w:p w14:paraId="61EAEA20" w14:textId="77777777" w:rsidR="0054344E" w:rsidRDefault="0054344E">
      <w:pPr>
        <w:pStyle w:val="BodyText"/>
        <w:rPr>
          <w:sz w:val="20"/>
        </w:rPr>
      </w:pPr>
    </w:p>
    <w:p w14:paraId="0C24B6FA" w14:textId="77777777" w:rsidR="0054344E" w:rsidRDefault="0054344E">
      <w:pPr>
        <w:pStyle w:val="BodyText"/>
        <w:rPr>
          <w:sz w:val="20"/>
        </w:rPr>
      </w:pPr>
    </w:p>
    <w:p w14:paraId="778C5721" w14:textId="77777777" w:rsidR="0054344E" w:rsidRDefault="0054344E">
      <w:pPr>
        <w:pStyle w:val="BodyText"/>
        <w:rPr>
          <w:sz w:val="20"/>
        </w:rPr>
      </w:pPr>
    </w:p>
    <w:p w14:paraId="5DF783AC" w14:textId="77777777" w:rsidR="0054344E" w:rsidRDefault="0054344E">
      <w:pPr>
        <w:pStyle w:val="BodyText"/>
        <w:rPr>
          <w:sz w:val="20"/>
        </w:rPr>
      </w:pPr>
    </w:p>
    <w:p w14:paraId="7B8352E5" w14:textId="77777777" w:rsidR="0054344E" w:rsidRDefault="0054344E">
      <w:pPr>
        <w:pStyle w:val="BodyText"/>
        <w:rPr>
          <w:sz w:val="20"/>
        </w:rPr>
      </w:pPr>
    </w:p>
    <w:p w14:paraId="78100D3B" w14:textId="77777777" w:rsidR="0054344E" w:rsidRDefault="0054344E">
      <w:pPr>
        <w:pStyle w:val="BodyText"/>
        <w:rPr>
          <w:sz w:val="20"/>
        </w:rPr>
      </w:pPr>
    </w:p>
    <w:p w14:paraId="1AD87BF5" w14:textId="77777777" w:rsidR="0054344E" w:rsidRDefault="0054344E">
      <w:pPr>
        <w:pStyle w:val="BodyText"/>
        <w:rPr>
          <w:sz w:val="20"/>
        </w:rPr>
      </w:pPr>
    </w:p>
    <w:p w14:paraId="7E1832A7" w14:textId="77777777" w:rsidR="0054344E" w:rsidRDefault="0054344E">
      <w:pPr>
        <w:pStyle w:val="BodyText"/>
        <w:rPr>
          <w:sz w:val="20"/>
        </w:rPr>
      </w:pPr>
    </w:p>
    <w:p w14:paraId="015C29E8" w14:textId="77777777" w:rsidR="0054344E" w:rsidRDefault="0054344E">
      <w:pPr>
        <w:pStyle w:val="BodyText"/>
        <w:rPr>
          <w:sz w:val="20"/>
        </w:rPr>
      </w:pPr>
    </w:p>
    <w:p w14:paraId="47C058DC" w14:textId="77777777" w:rsidR="0054344E" w:rsidRDefault="0054344E">
      <w:pPr>
        <w:pStyle w:val="BodyText"/>
        <w:rPr>
          <w:sz w:val="20"/>
        </w:rPr>
      </w:pPr>
    </w:p>
    <w:p w14:paraId="391DD6E0" w14:textId="77777777" w:rsidR="0054344E" w:rsidRDefault="0054344E">
      <w:pPr>
        <w:pStyle w:val="BodyText"/>
        <w:rPr>
          <w:sz w:val="20"/>
        </w:rPr>
      </w:pPr>
    </w:p>
    <w:p w14:paraId="48C92458" w14:textId="77777777" w:rsidR="0054344E" w:rsidRDefault="0054344E">
      <w:pPr>
        <w:pStyle w:val="BodyText"/>
        <w:spacing w:before="3"/>
        <w:rPr>
          <w:sz w:val="18"/>
        </w:rPr>
      </w:pPr>
    </w:p>
    <w:p w14:paraId="67841D0E" w14:textId="77777777" w:rsidR="0054344E" w:rsidRDefault="00DB1AB2">
      <w:pPr>
        <w:tabs>
          <w:tab w:val="left" w:pos="3428"/>
        </w:tabs>
        <w:spacing w:before="94"/>
        <w:ind w:left="780"/>
        <w:rPr>
          <w:b/>
          <w:sz w:val="18"/>
        </w:rPr>
      </w:pPr>
      <w:r>
        <w:rPr>
          <w:spacing w:val="-5"/>
          <w:sz w:val="18"/>
        </w:rPr>
        <w:t>18</w:t>
      </w:r>
      <w:r>
        <w:rPr>
          <w:sz w:val="18"/>
        </w:rPr>
        <w:tab/>
      </w:r>
      <w:r>
        <w:rPr>
          <w:b/>
          <w:sz w:val="18"/>
        </w:rPr>
        <w:t>Electronic</w:t>
      </w:r>
      <w:r>
        <w:rPr>
          <w:b/>
          <w:spacing w:val="-5"/>
          <w:sz w:val="18"/>
        </w:rPr>
        <w:t xml:space="preserve"> </w:t>
      </w:r>
      <w:r>
        <w:rPr>
          <w:b/>
          <w:sz w:val="18"/>
        </w:rPr>
        <w:t>Monitoring</w:t>
      </w:r>
      <w:r>
        <w:rPr>
          <w:b/>
          <w:spacing w:val="-2"/>
          <w:sz w:val="18"/>
        </w:rPr>
        <w:t xml:space="preserve"> </w:t>
      </w:r>
      <w:r>
        <w:rPr>
          <w:b/>
          <w:sz w:val="18"/>
        </w:rPr>
        <w:t>Trial</w:t>
      </w:r>
      <w:r>
        <w:rPr>
          <w:b/>
          <w:spacing w:val="-4"/>
          <w:sz w:val="18"/>
        </w:rPr>
        <w:t xml:space="preserve"> </w:t>
      </w:r>
      <w:r>
        <w:rPr>
          <w:b/>
          <w:sz w:val="18"/>
        </w:rPr>
        <w:t>Review</w:t>
      </w:r>
      <w:r>
        <w:rPr>
          <w:b/>
          <w:spacing w:val="1"/>
          <w:sz w:val="18"/>
        </w:rPr>
        <w:t xml:space="preserve"> </w:t>
      </w:r>
      <w:r>
        <w:rPr>
          <w:b/>
          <w:sz w:val="18"/>
        </w:rPr>
        <w:t>–</w:t>
      </w:r>
      <w:r>
        <w:rPr>
          <w:b/>
          <w:spacing w:val="-1"/>
          <w:sz w:val="18"/>
        </w:rPr>
        <w:t xml:space="preserve"> </w:t>
      </w:r>
      <w:r>
        <w:rPr>
          <w:b/>
          <w:spacing w:val="-2"/>
          <w:sz w:val="18"/>
        </w:rPr>
        <w:t>Report</w:t>
      </w:r>
    </w:p>
    <w:p w14:paraId="525BA12A" w14:textId="77777777" w:rsidR="0054344E" w:rsidRDefault="0054344E">
      <w:pPr>
        <w:rPr>
          <w:sz w:val="18"/>
        </w:rPr>
        <w:sectPr w:rsidR="0054344E">
          <w:pgSz w:w="11910" w:h="16840"/>
          <w:pgMar w:top="1920" w:right="800" w:bottom="280" w:left="660" w:header="720" w:footer="720" w:gutter="0"/>
          <w:cols w:space="720"/>
        </w:sectPr>
      </w:pPr>
    </w:p>
    <w:p w14:paraId="2042A47F" w14:textId="4F1E2834" w:rsidR="0054344E" w:rsidRDefault="0054344E">
      <w:pPr>
        <w:pStyle w:val="BodyText"/>
        <w:rPr>
          <w:b/>
          <w:sz w:val="20"/>
        </w:rPr>
      </w:pPr>
    </w:p>
    <w:p w14:paraId="37AD669E" w14:textId="77777777" w:rsidR="0054344E" w:rsidRDefault="0054344E">
      <w:pPr>
        <w:pStyle w:val="BodyText"/>
        <w:rPr>
          <w:b/>
          <w:sz w:val="20"/>
        </w:rPr>
      </w:pPr>
    </w:p>
    <w:p w14:paraId="12468402" w14:textId="77777777" w:rsidR="0054344E" w:rsidRDefault="0054344E">
      <w:pPr>
        <w:pStyle w:val="BodyText"/>
        <w:spacing w:before="3"/>
        <w:rPr>
          <w:b/>
          <w:sz w:val="18"/>
        </w:rPr>
      </w:pPr>
    </w:p>
    <w:p w14:paraId="3642F494" w14:textId="77777777" w:rsidR="0054344E" w:rsidRDefault="00DB1AB2">
      <w:pPr>
        <w:pStyle w:val="ListParagraph"/>
        <w:numPr>
          <w:ilvl w:val="1"/>
          <w:numId w:val="43"/>
        </w:numPr>
        <w:tabs>
          <w:tab w:val="left" w:pos="1500"/>
          <w:tab w:val="left" w:pos="1501"/>
        </w:tabs>
        <w:spacing w:before="94"/>
        <w:ind w:left="1500" w:hanging="721"/>
      </w:pPr>
      <w:bookmarkStart w:id="7" w:name="_bookmark6"/>
      <w:bookmarkEnd w:id="7"/>
      <w:r>
        <w:rPr>
          <w:color w:val="808080"/>
        </w:rPr>
        <w:t>Exclusions</w:t>
      </w:r>
      <w:r>
        <w:rPr>
          <w:color w:val="808080"/>
          <w:spacing w:val="-5"/>
        </w:rPr>
        <w:t xml:space="preserve"> </w:t>
      </w:r>
      <w:r>
        <w:rPr>
          <w:color w:val="808080"/>
        </w:rPr>
        <w:t>and</w:t>
      </w:r>
      <w:r>
        <w:rPr>
          <w:color w:val="808080"/>
          <w:spacing w:val="-5"/>
        </w:rPr>
        <w:t xml:space="preserve"> </w:t>
      </w:r>
      <w:r>
        <w:rPr>
          <w:color w:val="808080"/>
          <w:spacing w:val="-2"/>
        </w:rPr>
        <w:t>limitations</w:t>
      </w:r>
    </w:p>
    <w:p w14:paraId="41AD9FEB" w14:textId="77777777" w:rsidR="0054344E" w:rsidRDefault="0054344E">
      <w:pPr>
        <w:pStyle w:val="BodyText"/>
        <w:spacing w:before="9"/>
        <w:rPr>
          <w:sz w:val="20"/>
        </w:rPr>
      </w:pPr>
    </w:p>
    <w:p w14:paraId="3CDCBF28" w14:textId="77777777" w:rsidR="0054344E" w:rsidRDefault="00DB1AB2">
      <w:pPr>
        <w:pStyle w:val="BodyText"/>
        <w:ind w:left="780"/>
        <w:jc w:val="both"/>
      </w:pPr>
      <w:r>
        <w:t>There</w:t>
      </w:r>
      <w:r>
        <w:rPr>
          <w:spacing w:val="-5"/>
        </w:rPr>
        <w:t xml:space="preserve"> </w:t>
      </w:r>
      <w:r>
        <w:t>are</w:t>
      </w:r>
      <w:r>
        <w:rPr>
          <w:spacing w:val="-4"/>
        </w:rPr>
        <w:t xml:space="preserve"> </w:t>
      </w:r>
      <w:proofErr w:type="gramStart"/>
      <w:r>
        <w:t>a</w:t>
      </w:r>
      <w:r>
        <w:rPr>
          <w:spacing w:val="-6"/>
        </w:rPr>
        <w:t xml:space="preserve"> </w:t>
      </w:r>
      <w:r>
        <w:t>number</w:t>
      </w:r>
      <w:r>
        <w:rPr>
          <w:spacing w:val="-3"/>
        </w:rPr>
        <w:t xml:space="preserve"> </w:t>
      </w:r>
      <w:r>
        <w:t>of</w:t>
      </w:r>
      <w:proofErr w:type="gramEnd"/>
      <w:r>
        <w:rPr>
          <w:spacing w:val="-5"/>
        </w:rPr>
        <w:t xml:space="preserve"> </w:t>
      </w:r>
      <w:r>
        <w:t>caveats</w:t>
      </w:r>
      <w:r>
        <w:rPr>
          <w:spacing w:val="-4"/>
        </w:rPr>
        <w:t xml:space="preserve"> </w:t>
      </w:r>
      <w:r>
        <w:t>that</w:t>
      </w:r>
      <w:r>
        <w:rPr>
          <w:spacing w:val="-2"/>
        </w:rPr>
        <w:t xml:space="preserve"> </w:t>
      </w:r>
      <w:r>
        <w:t>should</w:t>
      </w:r>
      <w:r>
        <w:rPr>
          <w:spacing w:val="-4"/>
        </w:rPr>
        <w:t xml:space="preserve"> </w:t>
      </w:r>
      <w:r>
        <w:t>be</w:t>
      </w:r>
      <w:r>
        <w:rPr>
          <w:spacing w:val="-6"/>
        </w:rPr>
        <w:t xml:space="preserve"> </w:t>
      </w:r>
      <w:r>
        <w:t>noted</w:t>
      </w:r>
      <w:r>
        <w:rPr>
          <w:spacing w:val="-4"/>
        </w:rPr>
        <w:t xml:space="preserve"> </w:t>
      </w:r>
      <w:r>
        <w:t>in</w:t>
      </w:r>
      <w:r>
        <w:rPr>
          <w:spacing w:val="-5"/>
        </w:rPr>
        <w:t xml:space="preserve"> </w:t>
      </w:r>
      <w:r>
        <w:t>relation</w:t>
      </w:r>
      <w:r>
        <w:rPr>
          <w:spacing w:val="-6"/>
        </w:rPr>
        <w:t xml:space="preserve"> </w:t>
      </w:r>
      <w:r>
        <w:t>to</w:t>
      </w:r>
      <w:r>
        <w:rPr>
          <w:spacing w:val="-6"/>
        </w:rPr>
        <w:t xml:space="preserve"> </w:t>
      </w:r>
      <w:r>
        <w:t>the</w:t>
      </w:r>
      <w:r>
        <w:rPr>
          <w:spacing w:val="-3"/>
        </w:rPr>
        <w:t xml:space="preserve"> </w:t>
      </w:r>
      <w:r>
        <w:t>review</w:t>
      </w:r>
      <w:r>
        <w:rPr>
          <w:spacing w:val="-3"/>
        </w:rPr>
        <w:t xml:space="preserve"> </w:t>
      </w:r>
      <w:r>
        <w:rPr>
          <w:spacing w:val="-2"/>
        </w:rPr>
        <w:t>findings.</w:t>
      </w:r>
    </w:p>
    <w:p w14:paraId="7B9E31A0" w14:textId="77777777" w:rsidR="0054344E" w:rsidRDefault="00DB1AB2">
      <w:pPr>
        <w:pStyle w:val="BodyText"/>
        <w:spacing w:before="160"/>
        <w:ind w:left="780" w:right="633"/>
        <w:jc w:val="both"/>
      </w:pPr>
      <w:r>
        <w:t xml:space="preserve">Firstly, this review only captured the voices of three young people who received </w:t>
      </w:r>
      <w:proofErr w:type="gramStart"/>
      <w:r>
        <w:t>EM</w:t>
      </w:r>
      <w:proofErr w:type="gramEnd"/>
      <w:r>
        <w:t xml:space="preserve"> and this is not sufficient to truly understand young people’s perceptions of, and experiences with, the program.</w:t>
      </w:r>
      <w:r>
        <w:rPr>
          <w:spacing w:val="-10"/>
        </w:rPr>
        <w:t xml:space="preserve"> </w:t>
      </w:r>
      <w:r>
        <w:t>This</w:t>
      </w:r>
      <w:r>
        <w:rPr>
          <w:spacing w:val="-8"/>
        </w:rPr>
        <w:t xml:space="preserve"> </w:t>
      </w:r>
      <w:r>
        <w:t>is</w:t>
      </w:r>
      <w:r>
        <w:rPr>
          <w:spacing w:val="-8"/>
        </w:rPr>
        <w:t xml:space="preserve"> </w:t>
      </w:r>
      <w:r>
        <w:t>due</w:t>
      </w:r>
      <w:r>
        <w:rPr>
          <w:spacing w:val="-11"/>
        </w:rPr>
        <w:t xml:space="preserve"> </w:t>
      </w:r>
      <w:r>
        <w:t>to</w:t>
      </w:r>
      <w:r>
        <w:rPr>
          <w:spacing w:val="-11"/>
        </w:rPr>
        <w:t xml:space="preserve"> </w:t>
      </w:r>
      <w:r>
        <w:t>the</w:t>
      </w:r>
      <w:r>
        <w:rPr>
          <w:spacing w:val="-9"/>
        </w:rPr>
        <w:t xml:space="preserve"> </w:t>
      </w:r>
      <w:r>
        <w:t>small</w:t>
      </w:r>
      <w:r>
        <w:rPr>
          <w:spacing w:val="-10"/>
        </w:rPr>
        <w:t xml:space="preserve"> </w:t>
      </w:r>
      <w:r>
        <w:t>number</w:t>
      </w:r>
      <w:r>
        <w:rPr>
          <w:spacing w:val="-10"/>
        </w:rPr>
        <w:t xml:space="preserve"> </w:t>
      </w:r>
      <w:r>
        <w:t>of</w:t>
      </w:r>
      <w:r>
        <w:rPr>
          <w:spacing w:val="-10"/>
        </w:rPr>
        <w:t xml:space="preserve"> </w:t>
      </w:r>
      <w:r>
        <w:t>young</w:t>
      </w:r>
      <w:r>
        <w:rPr>
          <w:spacing w:val="-9"/>
        </w:rPr>
        <w:t xml:space="preserve"> </w:t>
      </w:r>
      <w:r>
        <w:t>people</w:t>
      </w:r>
      <w:r>
        <w:rPr>
          <w:spacing w:val="-9"/>
        </w:rPr>
        <w:t xml:space="preserve"> </w:t>
      </w:r>
      <w:r>
        <w:t>engaged</w:t>
      </w:r>
      <w:r>
        <w:rPr>
          <w:spacing w:val="-9"/>
        </w:rPr>
        <w:t xml:space="preserve"> </w:t>
      </w:r>
      <w:r>
        <w:t>in</w:t>
      </w:r>
      <w:r>
        <w:rPr>
          <w:spacing w:val="-9"/>
        </w:rPr>
        <w:t xml:space="preserve"> </w:t>
      </w:r>
      <w:r>
        <w:t>the</w:t>
      </w:r>
      <w:r>
        <w:rPr>
          <w:spacing w:val="-14"/>
        </w:rPr>
        <w:t xml:space="preserve"> </w:t>
      </w:r>
      <w:r>
        <w:t>EM</w:t>
      </w:r>
      <w:r>
        <w:rPr>
          <w:spacing w:val="-8"/>
        </w:rPr>
        <w:t xml:space="preserve"> </w:t>
      </w:r>
      <w:r>
        <w:t>program</w:t>
      </w:r>
      <w:r>
        <w:rPr>
          <w:spacing w:val="-9"/>
        </w:rPr>
        <w:t xml:space="preserve"> </w:t>
      </w:r>
      <w:r>
        <w:t>-</w:t>
      </w:r>
      <w:r>
        <w:rPr>
          <w:spacing w:val="-8"/>
        </w:rPr>
        <w:t xml:space="preserve"> </w:t>
      </w:r>
      <w:r>
        <w:t>some aged</w:t>
      </w:r>
      <w:r>
        <w:rPr>
          <w:spacing w:val="-4"/>
        </w:rPr>
        <w:t xml:space="preserve"> </w:t>
      </w:r>
      <w:r>
        <w:t>out,</w:t>
      </w:r>
      <w:r>
        <w:rPr>
          <w:spacing w:val="-5"/>
        </w:rPr>
        <w:t xml:space="preserve"> </w:t>
      </w:r>
      <w:r>
        <w:t>some</w:t>
      </w:r>
      <w:r>
        <w:rPr>
          <w:spacing w:val="-4"/>
        </w:rPr>
        <w:t xml:space="preserve"> </w:t>
      </w:r>
      <w:r>
        <w:t>not</w:t>
      </w:r>
      <w:r>
        <w:rPr>
          <w:spacing w:val="-5"/>
        </w:rPr>
        <w:t xml:space="preserve"> </w:t>
      </w:r>
      <w:r>
        <w:t>able</w:t>
      </w:r>
      <w:r>
        <w:rPr>
          <w:spacing w:val="-6"/>
        </w:rPr>
        <w:t xml:space="preserve"> </w:t>
      </w:r>
      <w:r>
        <w:t>to</w:t>
      </w:r>
      <w:r>
        <w:rPr>
          <w:spacing w:val="-4"/>
        </w:rPr>
        <w:t xml:space="preserve"> </w:t>
      </w:r>
      <w:r>
        <w:t>be</w:t>
      </w:r>
      <w:r>
        <w:rPr>
          <w:spacing w:val="-7"/>
        </w:rPr>
        <w:t xml:space="preserve"> </w:t>
      </w:r>
      <w:r>
        <w:t>located,</w:t>
      </w:r>
      <w:r>
        <w:rPr>
          <w:spacing w:val="-5"/>
        </w:rPr>
        <w:t xml:space="preserve"> </w:t>
      </w:r>
      <w:r>
        <w:t>and</w:t>
      </w:r>
      <w:r>
        <w:rPr>
          <w:spacing w:val="-6"/>
        </w:rPr>
        <w:t xml:space="preserve"> </w:t>
      </w:r>
      <w:r>
        <w:t>others</w:t>
      </w:r>
      <w:r>
        <w:rPr>
          <w:spacing w:val="-6"/>
        </w:rPr>
        <w:t xml:space="preserve"> </w:t>
      </w:r>
      <w:r>
        <w:t>not</w:t>
      </w:r>
      <w:r>
        <w:rPr>
          <w:spacing w:val="-5"/>
        </w:rPr>
        <w:t xml:space="preserve"> </w:t>
      </w:r>
      <w:r>
        <w:t>interested</w:t>
      </w:r>
      <w:r>
        <w:rPr>
          <w:spacing w:val="-4"/>
        </w:rPr>
        <w:t xml:space="preserve"> </w:t>
      </w:r>
      <w:r>
        <w:t>in</w:t>
      </w:r>
      <w:r>
        <w:rPr>
          <w:spacing w:val="-6"/>
        </w:rPr>
        <w:t xml:space="preserve"> </w:t>
      </w:r>
      <w:r>
        <w:t>participating</w:t>
      </w:r>
      <w:r>
        <w:rPr>
          <w:spacing w:val="-4"/>
        </w:rPr>
        <w:t xml:space="preserve"> </w:t>
      </w:r>
      <w:r>
        <w:t>in</w:t>
      </w:r>
      <w:r>
        <w:rPr>
          <w:spacing w:val="-6"/>
        </w:rPr>
        <w:t xml:space="preserve"> </w:t>
      </w:r>
      <w:r>
        <w:t>the</w:t>
      </w:r>
      <w:r>
        <w:rPr>
          <w:spacing w:val="-7"/>
        </w:rPr>
        <w:t xml:space="preserve"> </w:t>
      </w:r>
      <w:r>
        <w:t>review. The</w:t>
      </w:r>
      <w:r>
        <w:rPr>
          <w:spacing w:val="-15"/>
        </w:rPr>
        <w:t xml:space="preserve"> </w:t>
      </w:r>
      <w:r>
        <w:t>small</w:t>
      </w:r>
      <w:r>
        <w:rPr>
          <w:spacing w:val="-14"/>
        </w:rPr>
        <w:t xml:space="preserve"> </w:t>
      </w:r>
      <w:r>
        <w:t>number</w:t>
      </w:r>
      <w:r>
        <w:rPr>
          <w:spacing w:val="-15"/>
        </w:rPr>
        <w:t xml:space="preserve"> </w:t>
      </w:r>
      <w:r>
        <w:t>of</w:t>
      </w:r>
      <w:r>
        <w:rPr>
          <w:spacing w:val="-12"/>
        </w:rPr>
        <w:t xml:space="preserve"> </w:t>
      </w:r>
      <w:r>
        <w:t>young</w:t>
      </w:r>
      <w:r>
        <w:rPr>
          <w:spacing w:val="-14"/>
        </w:rPr>
        <w:t xml:space="preserve"> </w:t>
      </w:r>
      <w:r>
        <w:t>people</w:t>
      </w:r>
      <w:r>
        <w:rPr>
          <w:spacing w:val="-14"/>
        </w:rPr>
        <w:t xml:space="preserve"> </w:t>
      </w:r>
      <w:r>
        <w:t>engaged</w:t>
      </w:r>
      <w:r>
        <w:rPr>
          <w:spacing w:val="-16"/>
        </w:rPr>
        <w:t xml:space="preserve"> </w:t>
      </w:r>
      <w:r>
        <w:t>in</w:t>
      </w:r>
      <w:r>
        <w:rPr>
          <w:spacing w:val="-13"/>
        </w:rPr>
        <w:t xml:space="preserve"> </w:t>
      </w:r>
      <w:r>
        <w:t>the</w:t>
      </w:r>
      <w:r>
        <w:rPr>
          <w:spacing w:val="-16"/>
        </w:rPr>
        <w:t xml:space="preserve"> </w:t>
      </w:r>
      <w:r>
        <w:t>program</w:t>
      </w:r>
      <w:r>
        <w:rPr>
          <w:spacing w:val="-14"/>
        </w:rPr>
        <w:t xml:space="preserve"> </w:t>
      </w:r>
      <w:r>
        <w:t>overall</w:t>
      </w:r>
      <w:r>
        <w:rPr>
          <w:spacing w:val="-14"/>
        </w:rPr>
        <w:t xml:space="preserve"> </w:t>
      </w:r>
      <w:r>
        <w:t>means</w:t>
      </w:r>
      <w:r>
        <w:rPr>
          <w:spacing w:val="-16"/>
        </w:rPr>
        <w:t xml:space="preserve"> </w:t>
      </w:r>
      <w:r>
        <w:t>that</w:t>
      </w:r>
      <w:r>
        <w:rPr>
          <w:spacing w:val="-12"/>
        </w:rPr>
        <w:t xml:space="preserve"> </w:t>
      </w:r>
      <w:r>
        <w:t>it</w:t>
      </w:r>
      <w:r>
        <w:rPr>
          <w:spacing w:val="-15"/>
        </w:rPr>
        <w:t xml:space="preserve"> </w:t>
      </w:r>
      <w:r>
        <w:t>is</w:t>
      </w:r>
      <w:r>
        <w:rPr>
          <w:spacing w:val="-13"/>
        </w:rPr>
        <w:t xml:space="preserve"> </w:t>
      </w:r>
      <w:r>
        <w:t>not</w:t>
      </w:r>
      <w:r>
        <w:rPr>
          <w:spacing w:val="-15"/>
        </w:rPr>
        <w:t xml:space="preserve"> </w:t>
      </w:r>
      <w:r>
        <w:t>feasible to statistically test outcomes.</w:t>
      </w:r>
    </w:p>
    <w:p w14:paraId="7EE2CDFE" w14:textId="77777777" w:rsidR="0054344E" w:rsidRDefault="00DB1AB2">
      <w:pPr>
        <w:pStyle w:val="BodyText"/>
        <w:spacing w:before="160"/>
        <w:ind w:left="780" w:right="635"/>
        <w:jc w:val="both"/>
      </w:pPr>
      <w:r>
        <w:t>Secondly, the quality of the administrative program data spreadsheets managed by program areas</w:t>
      </w:r>
      <w:r>
        <w:rPr>
          <w:spacing w:val="-11"/>
        </w:rPr>
        <w:t xml:space="preserve"> </w:t>
      </w:r>
      <w:r>
        <w:t>was</w:t>
      </w:r>
      <w:r>
        <w:rPr>
          <w:spacing w:val="-11"/>
        </w:rPr>
        <w:t xml:space="preserve"> </w:t>
      </w:r>
      <w:r>
        <w:t>found</w:t>
      </w:r>
      <w:r>
        <w:rPr>
          <w:spacing w:val="-14"/>
        </w:rPr>
        <w:t xml:space="preserve"> </w:t>
      </w:r>
      <w:r>
        <w:t>to</w:t>
      </w:r>
      <w:r>
        <w:rPr>
          <w:spacing w:val="-11"/>
        </w:rPr>
        <w:t xml:space="preserve"> </w:t>
      </w:r>
      <w:r>
        <w:t>have</w:t>
      </w:r>
      <w:r>
        <w:rPr>
          <w:spacing w:val="-13"/>
        </w:rPr>
        <w:t xml:space="preserve"> </w:t>
      </w:r>
      <w:r>
        <w:t>some</w:t>
      </w:r>
      <w:r>
        <w:rPr>
          <w:spacing w:val="-11"/>
        </w:rPr>
        <w:t xml:space="preserve"> </w:t>
      </w:r>
      <w:r>
        <w:t>data</w:t>
      </w:r>
      <w:r>
        <w:rPr>
          <w:spacing w:val="-11"/>
        </w:rPr>
        <w:t xml:space="preserve"> </w:t>
      </w:r>
      <w:r>
        <w:t>entry</w:t>
      </w:r>
      <w:r>
        <w:rPr>
          <w:spacing w:val="-11"/>
        </w:rPr>
        <w:t xml:space="preserve"> </w:t>
      </w:r>
      <w:r>
        <w:t>errors</w:t>
      </w:r>
      <w:r>
        <w:rPr>
          <w:spacing w:val="-10"/>
        </w:rPr>
        <w:t xml:space="preserve"> </w:t>
      </w:r>
      <w:r>
        <w:t>and</w:t>
      </w:r>
      <w:r>
        <w:rPr>
          <w:spacing w:val="-12"/>
        </w:rPr>
        <w:t xml:space="preserve"> </w:t>
      </w:r>
      <w:r>
        <w:t>inconsistent</w:t>
      </w:r>
      <w:r>
        <w:rPr>
          <w:spacing w:val="-12"/>
        </w:rPr>
        <w:t xml:space="preserve"> </w:t>
      </w:r>
      <w:r>
        <w:t>meanings</w:t>
      </w:r>
      <w:r>
        <w:rPr>
          <w:spacing w:val="-11"/>
        </w:rPr>
        <w:t xml:space="preserve"> </w:t>
      </w:r>
      <w:r>
        <w:t>around</w:t>
      </w:r>
      <w:r>
        <w:rPr>
          <w:spacing w:val="-12"/>
        </w:rPr>
        <w:t xml:space="preserve"> </w:t>
      </w:r>
      <w:r>
        <w:t>definitions and</w:t>
      </w:r>
      <w:r>
        <w:rPr>
          <w:spacing w:val="-4"/>
        </w:rPr>
        <w:t xml:space="preserve"> </w:t>
      </w:r>
      <w:r>
        <w:t>criteria.</w:t>
      </w:r>
      <w:r>
        <w:rPr>
          <w:spacing w:val="-3"/>
        </w:rPr>
        <w:t xml:space="preserve"> </w:t>
      </w:r>
      <w:r>
        <w:t>A</w:t>
      </w:r>
      <w:r>
        <w:rPr>
          <w:spacing w:val="-4"/>
        </w:rPr>
        <w:t xml:space="preserve"> </w:t>
      </w:r>
      <w:r>
        <w:t>data</w:t>
      </w:r>
      <w:r>
        <w:rPr>
          <w:spacing w:val="-4"/>
        </w:rPr>
        <w:t xml:space="preserve"> </w:t>
      </w:r>
      <w:r>
        <w:t>improvement</w:t>
      </w:r>
      <w:r>
        <w:rPr>
          <w:spacing w:val="-5"/>
        </w:rPr>
        <w:t xml:space="preserve"> </w:t>
      </w:r>
      <w:r>
        <w:t>strategy</w:t>
      </w:r>
      <w:r>
        <w:rPr>
          <w:spacing w:val="-4"/>
        </w:rPr>
        <w:t xml:space="preserve"> </w:t>
      </w:r>
      <w:r>
        <w:t>is</w:t>
      </w:r>
      <w:r>
        <w:rPr>
          <w:spacing w:val="-4"/>
        </w:rPr>
        <w:t xml:space="preserve"> </w:t>
      </w:r>
      <w:r>
        <w:t>being</w:t>
      </w:r>
      <w:r>
        <w:rPr>
          <w:spacing w:val="-7"/>
        </w:rPr>
        <w:t xml:space="preserve"> </w:t>
      </w:r>
      <w:r>
        <w:t>developed</w:t>
      </w:r>
      <w:r>
        <w:rPr>
          <w:spacing w:val="-4"/>
        </w:rPr>
        <w:t xml:space="preserve"> </w:t>
      </w:r>
      <w:r>
        <w:t>by</w:t>
      </w:r>
      <w:r>
        <w:rPr>
          <w:spacing w:val="-4"/>
        </w:rPr>
        <w:t xml:space="preserve"> </w:t>
      </w:r>
      <w:r>
        <w:t>DCYJMA</w:t>
      </w:r>
      <w:r>
        <w:rPr>
          <w:spacing w:val="-7"/>
        </w:rPr>
        <w:t xml:space="preserve"> </w:t>
      </w:r>
      <w:r>
        <w:t>to</w:t>
      </w:r>
      <w:r>
        <w:rPr>
          <w:spacing w:val="-4"/>
        </w:rPr>
        <w:t xml:space="preserve"> </w:t>
      </w:r>
      <w:r>
        <w:t>promote</w:t>
      </w:r>
      <w:r>
        <w:rPr>
          <w:spacing w:val="-4"/>
        </w:rPr>
        <w:t xml:space="preserve"> </w:t>
      </w:r>
      <w:r>
        <w:t>greater consistency in data entry practices, ensure clarity around data definitions and identify future system improvements needed to enhance the quality of program data.</w:t>
      </w:r>
    </w:p>
    <w:p w14:paraId="5E0587AD" w14:textId="77777777" w:rsidR="0054344E" w:rsidRDefault="00DB1AB2">
      <w:pPr>
        <w:pStyle w:val="BodyText"/>
        <w:spacing w:before="163" w:line="259" w:lineRule="auto"/>
        <w:ind w:left="780" w:right="642"/>
      </w:pPr>
      <w:r>
        <w:t>Thirdly, procurement processes to secure independent professional service providers to undertake a comprehensive evaluation was unsuccessful.</w:t>
      </w:r>
      <w:r>
        <w:rPr>
          <w:spacing w:val="40"/>
        </w:rPr>
        <w:t xml:space="preserve"> </w:t>
      </w:r>
      <w:r>
        <w:t>Very few suppliers offered quotations due to limited</w:t>
      </w:r>
      <w:r>
        <w:rPr>
          <w:spacing w:val="-3"/>
        </w:rPr>
        <w:t xml:space="preserve"> </w:t>
      </w:r>
      <w:r>
        <w:t xml:space="preserve">capacity and reduced resourcing </w:t>
      </w:r>
      <w:proofErr w:type="gramStart"/>
      <w:r>
        <w:t>as a result of</w:t>
      </w:r>
      <w:proofErr w:type="gramEnd"/>
      <w:r>
        <w:t xml:space="preserve"> increased demand and</w:t>
      </w:r>
      <w:r>
        <w:rPr>
          <w:spacing w:val="-2"/>
        </w:rPr>
        <w:t xml:space="preserve"> </w:t>
      </w:r>
      <w:r>
        <w:t>impacts</w:t>
      </w:r>
      <w:r>
        <w:rPr>
          <w:spacing w:val="-1"/>
        </w:rPr>
        <w:t xml:space="preserve"> </w:t>
      </w:r>
      <w:r>
        <w:t>of covid.</w:t>
      </w:r>
      <w:r>
        <w:rPr>
          <w:spacing w:val="-2"/>
        </w:rPr>
        <w:t xml:space="preserve"> </w:t>
      </w:r>
      <w:r>
        <w:t>Instead,</w:t>
      </w:r>
      <w:r>
        <w:rPr>
          <w:spacing w:val="-3"/>
        </w:rPr>
        <w:t xml:space="preserve"> </w:t>
      </w:r>
      <w:r>
        <w:t>DCYJMA,</w:t>
      </w:r>
      <w:r>
        <w:rPr>
          <w:spacing w:val="-3"/>
        </w:rPr>
        <w:t xml:space="preserve"> </w:t>
      </w:r>
      <w:r>
        <w:t>in</w:t>
      </w:r>
      <w:r>
        <w:rPr>
          <w:spacing w:val="-2"/>
        </w:rPr>
        <w:t xml:space="preserve"> </w:t>
      </w:r>
      <w:r>
        <w:t>partnership</w:t>
      </w:r>
      <w:r>
        <w:rPr>
          <w:spacing w:val="-2"/>
        </w:rPr>
        <w:t xml:space="preserve"> </w:t>
      </w:r>
      <w:r>
        <w:t>with</w:t>
      </w:r>
      <w:r>
        <w:rPr>
          <w:spacing w:val="-4"/>
        </w:rPr>
        <w:t xml:space="preserve"> </w:t>
      </w:r>
      <w:r>
        <w:t>QPS,</w:t>
      </w:r>
      <w:r>
        <w:rPr>
          <w:spacing w:val="-3"/>
        </w:rPr>
        <w:t xml:space="preserve"> </w:t>
      </w:r>
      <w:r>
        <w:t>have</w:t>
      </w:r>
      <w:r>
        <w:rPr>
          <w:spacing w:val="-4"/>
        </w:rPr>
        <w:t xml:space="preserve"> </w:t>
      </w:r>
      <w:r>
        <w:t>conducted</w:t>
      </w:r>
      <w:r>
        <w:rPr>
          <w:spacing w:val="-2"/>
        </w:rPr>
        <w:t xml:space="preserve"> </w:t>
      </w:r>
      <w:r>
        <w:t>a</w:t>
      </w:r>
      <w:r>
        <w:rPr>
          <w:spacing w:val="-4"/>
        </w:rPr>
        <w:t xml:space="preserve"> </w:t>
      </w:r>
      <w:r>
        <w:t>scaled back review</w:t>
      </w:r>
      <w:r>
        <w:rPr>
          <w:spacing w:val="-2"/>
        </w:rPr>
        <w:t xml:space="preserve"> </w:t>
      </w:r>
      <w:r>
        <w:t>of</w:t>
      </w:r>
      <w:r>
        <w:rPr>
          <w:spacing w:val="-2"/>
        </w:rPr>
        <w:t xml:space="preserve"> </w:t>
      </w:r>
      <w:r>
        <w:t>the</w:t>
      </w:r>
      <w:r>
        <w:rPr>
          <w:spacing w:val="-3"/>
        </w:rPr>
        <w:t xml:space="preserve"> </w:t>
      </w:r>
      <w:r>
        <w:t>program within</w:t>
      </w:r>
      <w:r>
        <w:rPr>
          <w:spacing w:val="-1"/>
        </w:rPr>
        <w:t xml:space="preserve"> </w:t>
      </w:r>
      <w:r>
        <w:t>existing</w:t>
      </w:r>
      <w:r>
        <w:rPr>
          <w:spacing w:val="-1"/>
        </w:rPr>
        <w:t xml:space="preserve"> </w:t>
      </w:r>
      <w:r>
        <w:t>internal</w:t>
      </w:r>
      <w:r>
        <w:rPr>
          <w:spacing w:val="-2"/>
        </w:rPr>
        <w:t xml:space="preserve"> </w:t>
      </w:r>
      <w:r>
        <w:t>resources.</w:t>
      </w:r>
      <w:r>
        <w:rPr>
          <w:spacing w:val="-2"/>
        </w:rPr>
        <w:t xml:space="preserve"> </w:t>
      </w:r>
      <w:r>
        <w:t>A degree</w:t>
      </w:r>
      <w:r>
        <w:rPr>
          <w:spacing w:val="-1"/>
        </w:rPr>
        <w:t xml:space="preserve"> </w:t>
      </w:r>
      <w:r>
        <w:t>of independence</w:t>
      </w:r>
      <w:r>
        <w:rPr>
          <w:spacing w:val="-3"/>
        </w:rPr>
        <w:t xml:space="preserve"> </w:t>
      </w:r>
      <w:r>
        <w:t>to the</w:t>
      </w:r>
      <w:r>
        <w:rPr>
          <w:spacing w:val="-2"/>
        </w:rPr>
        <w:t xml:space="preserve"> </w:t>
      </w:r>
      <w:r>
        <w:t>process</w:t>
      </w:r>
      <w:r>
        <w:rPr>
          <w:spacing w:val="-3"/>
        </w:rPr>
        <w:t xml:space="preserve"> </w:t>
      </w:r>
      <w:r>
        <w:t>has</w:t>
      </w:r>
      <w:r>
        <w:rPr>
          <w:spacing w:val="-1"/>
        </w:rPr>
        <w:t xml:space="preserve"> </w:t>
      </w:r>
      <w:r>
        <w:t>been</w:t>
      </w:r>
      <w:r>
        <w:rPr>
          <w:spacing w:val="-4"/>
        </w:rPr>
        <w:t xml:space="preserve"> </w:t>
      </w:r>
      <w:r>
        <w:t>provided</w:t>
      </w:r>
      <w:r>
        <w:rPr>
          <w:spacing w:val="-2"/>
        </w:rPr>
        <w:t xml:space="preserve"> </w:t>
      </w:r>
      <w:r>
        <w:t>through</w:t>
      </w:r>
      <w:r>
        <w:rPr>
          <w:spacing w:val="-5"/>
        </w:rPr>
        <w:t xml:space="preserve"> </w:t>
      </w:r>
      <w:r>
        <w:t>oversight</w:t>
      </w:r>
      <w:r>
        <w:rPr>
          <w:spacing w:val="-3"/>
        </w:rPr>
        <w:t xml:space="preserve"> </w:t>
      </w:r>
      <w:r>
        <w:t>and</w:t>
      </w:r>
      <w:r>
        <w:rPr>
          <w:spacing w:val="-2"/>
        </w:rPr>
        <w:t xml:space="preserve"> </w:t>
      </w:r>
      <w:r>
        <w:t>peer</w:t>
      </w:r>
      <w:r>
        <w:rPr>
          <w:spacing w:val="-3"/>
        </w:rPr>
        <w:t xml:space="preserve"> </w:t>
      </w:r>
      <w:r>
        <w:t>review</w:t>
      </w:r>
      <w:r>
        <w:rPr>
          <w:spacing w:val="-3"/>
        </w:rPr>
        <w:t xml:space="preserve"> </w:t>
      </w:r>
      <w:r>
        <w:t>of</w:t>
      </w:r>
      <w:r>
        <w:rPr>
          <w:spacing w:val="-3"/>
        </w:rPr>
        <w:t xml:space="preserve"> </w:t>
      </w:r>
      <w:r>
        <w:t>the</w:t>
      </w:r>
      <w:r>
        <w:rPr>
          <w:spacing w:val="-4"/>
        </w:rPr>
        <w:t xml:space="preserve"> </w:t>
      </w:r>
      <w:r>
        <w:t>product</w:t>
      </w:r>
      <w:r>
        <w:rPr>
          <w:spacing w:val="-3"/>
        </w:rPr>
        <w:t xml:space="preserve"> </w:t>
      </w:r>
      <w:r>
        <w:t>by</w:t>
      </w:r>
      <w:r>
        <w:rPr>
          <w:spacing w:val="-4"/>
        </w:rPr>
        <w:t xml:space="preserve"> </w:t>
      </w:r>
      <w:proofErr w:type="spellStart"/>
      <w:r>
        <w:t>Mr</w:t>
      </w:r>
      <w:proofErr w:type="spellEnd"/>
      <w:r>
        <w:rPr>
          <w:spacing w:val="-1"/>
        </w:rPr>
        <w:t xml:space="preserve"> </w:t>
      </w:r>
      <w:r>
        <w:t xml:space="preserve">Bob </w:t>
      </w:r>
      <w:r>
        <w:rPr>
          <w:spacing w:val="-2"/>
        </w:rPr>
        <w:t>Atkinson.</w:t>
      </w:r>
    </w:p>
    <w:p w14:paraId="1532E22D" w14:textId="77777777" w:rsidR="0054344E" w:rsidRDefault="00DB1AB2">
      <w:pPr>
        <w:pStyle w:val="BodyText"/>
        <w:spacing w:before="157"/>
        <w:ind w:left="780"/>
        <w:jc w:val="both"/>
      </w:pPr>
      <w:r>
        <w:t>Refer</w:t>
      </w:r>
      <w:r>
        <w:rPr>
          <w:spacing w:val="-7"/>
        </w:rPr>
        <w:t xml:space="preserve"> </w:t>
      </w:r>
      <w:r>
        <w:t>to</w:t>
      </w:r>
      <w:r>
        <w:rPr>
          <w:spacing w:val="-6"/>
        </w:rPr>
        <w:t xml:space="preserve"> </w:t>
      </w:r>
      <w:r>
        <w:rPr>
          <w:b/>
        </w:rPr>
        <w:t>Appendix</w:t>
      </w:r>
      <w:r>
        <w:rPr>
          <w:b/>
          <w:spacing w:val="-2"/>
        </w:rPr>
        <w:t xml:space="preserve"> </w:t>
      </w:r>
      <w:r>
        <w:rPr>
          <w:b/>
        </w:rPr>
        <w:t>3</w:t>
      </w:r>
      <w:r>
        <w:rPr>
          <w:b/>
          <w:spacing w:val="-6"/>
        </w:rPr>
        <w:t xml:space="preserve"> </w:t>
      </w:r>
      <w:r>
        <w:t>for</w:t>
      </w:r>
      <w:r>
        <w:rPr>
          <w:spacing w:val="-5"/>
        </w:rPr>
        <w:t xml:space="preserve"> </w:t>
      </w:r>
      <w:r>
        <w:t>detailed</w:t>
      </w:r>
      <w:r>
        <w:rPr>
          <w:spacing w:val="-2"/>
        </w:rPr>
        <w:t xml:space="preserve"> </w:t>
      </w:r>
      <w:r>
        <w:t>review</w:t>
      </w:r>
      <w:r>
        <w:rPr>
          <w:spacing w:val="-4"/>
        </w:rPr>
        <w:t xml:space="preserve"> </w:t>
      </w:r>
      <w:r>
        <w:t>scope</w:t>
      </w:r>
      <w:r>
        <w:rPr>
          <w:spacing w:val="-6"/>
        </w:rPr>
        <w:t xml:space="preserve"> </w:t>
      </w:r>
      <w:r>
        <w:t>and</w:t>
      </w:r>
      <w:r>
        <w:rPr>
          <w:spacing w:val="-3"/>
        </w:rPr>
        <w:t xml:space="preserve"> </w:t>
      </w:r>
      <w:r>
        <w:rPr>
          <w:spacing w:val="-2"/>
        </w:rPr>
        <w:t>methodology.</w:t>
      </w:r>
    </w:p>
    <w:p w14:paraId="5C1B8228" w14:textId="77777777" w:rsidR="0054344E" w:rsidRDefault="0054344E">
      <w:pPr>
        <w:pStyle w:val="BodyText"/>
        <w:rPr>
          <w:sz w:val="20"/>
        </w:rPr>
      </w:pPr>
    </w:p>
    <w:p w14:paraId="265D2002" w14:textId="77777777" w:rsidR="0054344E" w:rsidRDefault="0054344E">
      <w:pPr>
        <w:pStyle w:val="BodyText"/>
        <w:rPr>
          <w:sz w:val="20"/>
        </w:rPr>
      </w:pPr>
    </w:p>
    <w:p w14:paraId="5DA1C0A5" w14:textId="77777777" w:rsidR="0054344E" w:rsidRDefault="0054344E">
      <w:pPr>
        <w:pStyle w:val="BodyText"/>
        <w:rPr>
          <w:sz w:val="20"/>
        </w:rPr>
      </w:pPr>
    </w:p>
    <w:p w14:paraId="21686491" w14:textId="77777777" w:rsidR="0054344E" w:rsidRDefault="0054344E">
      <w:pPr>
        <w:pStyle w:val="BodyText"/>
        <w:rPr>
          <w:sz w:val="20"/>
        </w:rPr>
      </w:pPr>
    </w:p>
    <w:p w14:paraId="3CE6D45C" w14:textId="77777777" w:rsidR="0054344E" w:rsidRDefault="0054344E">
      <w:pPr>
        <w:pStyle w:val="BodyText"/>
        <w:rPr>
          <w:sz w:val="20"/>
        </w:rPr>
      </w:pPr>
    </w:p>
    <w:p w14:paraId="7E6DA469" w14:textId="77777777" w:rsidR="0054344E" w:rsidRDefault="0054344E">
      <w:pPr>
        <w:pStyle w:val="BodyText"/>
        <w:rPr>
          <w:sz w:val="20"/>
        </w:rPr>
      </w:pPr>
    </w:p>
    <w:p w14:paraId="4F494BED" w14:textId="77777777" w:rsidR="0054344E" w:rsidRDefault="0054344E">
      <w:pPr>
        <w:pStyle w:val="BodyText"/>
        <w:rPr>
          <w:sz w:val="20"/>
        </w:rPr>
      </w:pPr>
    </w:p>
    <w:p w14:paraId="49F29FA2" w14:textId="77777777" w:rsidR="0054344E" w:rsidRDefault="0054344E">
      <w:pPr>
        <w:pStyle w:val="BodyText"/>
        <w:rPr>
          <w:sz w:val="20"/>
        </w:rPr>
      </w:pPr>
    </w:p>
    <w:p w14:paraId="7BE2F033" w14:textId="77777777" w:rsidR="0054344E" w:rsidRDefault="0054344E">
      <w:pPr>
        <w:pStyle w:val="BodyText"/>
        <w:rPr>
          <w:sz w:val="20"/>
        </w:rPr>
      </w:pPr>
    </w:p>
    <w:p w14:paraId="4C25D960" w14:textId="77777777" w:rsidR="0054344E" w:rsidRDefault="0054344E">
      <w:pPr>
        <w:pStyle w:val="BodyText"/>
        <w:rPr>
          <w:sz w:val="20"/>
        </w:rPr>
      </w:pPr>
    </w:p>
    <w:p w14:paraId="631113A9" w14:textId="77777777" w:rsidR="0054344E" w:rsidRDefault="0054344E">
      <w:pPr>
        <w:pStyle w:val="BodyText"/>
        <w:rPr>
          <w:sz w:val="20"/>
        </w:rPr>
      </w:pPr>
    </w:p>
    <w:p w14:paraId="212C27CB" w14:textId="77777777" w:rsidR="0054344E" w:rsidRDefault="0054344E">
      <w:pPr>
        <w:pStyle w:val="BodyText"/>
        <w:rPr>
          <w:sz w:val="20"/>
        </w:rPr>
      </w:pPr>
    </w:p>
    <w:p w14:paraId="35FF51B7" w14:textId="77777777" w:rsidR="0054344E" w:rsidRDefault="0054344E">
      <w:pPr>
        <w:pStyle w:val="BodyText"/>
        <w:rPr>
          <w:sz w:val="20"/>
        </w:rPr>
      </w:pPr>
    </w:p>
    <w:p w14:paraId="1EEEB173" w14:textId="77777777" w:rsidR="0054344E" w:rsidRDefault="0054344E">
      <w:pPr>
        <w:pStyle w:val="BodyText"/>
        <w:rPr>
          <w:sz w:val="20"/>
        </w:rPr>
      </w:pPr>
    </w:p>
    <w:p w14:paraId="461A45B2" w14:textId="77777777" w:rsidR="0054344E" w:rsidRDefault="0054344E">
      <w:pPr>
        <w:pStyle w:val="BodyText"/>
        <w:rPr>
          <w:sz w:val="20"/>
        </w:rPr>
      </w:pPr>
    </w:p>
    <w:p w14:paraId="78F08AFD" w14:textId="77777777" w:rsidR="0054344E" w:rsidRDefault="0054344E">
      <w:pPr>
        <w:pStyle w:val="BodyText"/>
        <w:rPr>
          <w:sz w:val="20"/>
        </w:rPr>
      </w:pPr>
    </w:p>
    <w:p w14:paraId="3F10F722" w14:textId="77777777" w:rsidR="0054344E" w:rsidRDefault="0054344E">
      <w:pPr>
        <w:pStyle w:val="BodyText"/>
        <w:rPr>
          <w:sz w:val="20"/>
        </w:rPr>
      </w:pPr>
    </w:p>
    <w:p w14:paraId="08E5AA7F" w14:textId="77777777" w:rsidR="0054344E" w:rsidRDefault="0054344E">
      <w:pPr>
        <w:pStyle w:val="BodyText"/>
        <w:rPr>
          <w:sz w:val="20"/>
        </w:rPr>
      </w:pPr>
    </w:p>
    <w:p w14:paraId="6DCA8720" w14:textId="77777777" w:rsidR="0054344E" w:rsidRDefault="0054344E">
      <w:pPr>
        <w:pStyle w:val="BodyText"/>
        <w:rPr>
          <w:sz w:val="20"/>
        </w:rPr>
      </w:pPr>
    </w:p>
    <w:p w14:paraId="0DAED149" w14:textId="77777777" w:rsidR="0054344E" w:rsidRDefault="0054344E">
      <w:pPr>
        <w:pStyle w:val="BodyText"/>
        <w:rPr>
          <w:sz w:val="20"/>
        </w:rPr>
      </w:pPr>
    </w:p>
    <w:p w14:paraId="069F9E56" w14:textId="77777777" w:rsidR="0054344E" w:rsidRDefault="0054344E">
      <w:pPr>
        <w:pStyle w:val="BodyText"/>
        <w:rPr>
          <w:sz w:val="20"/>
        </w:rPr>
      </w:pPr>
    </w:p>
    <w:p w14:paraId="348A014A" w14:textId="77777777" w:rsidR="0054344E" w:rsidRDefault="0054344E">
      <w:pPr>
        <w:pStyle w:val="BodyText"/>
        <w:rPr>
          <w:sz w:val="20"/>
        </w:rPr>
      </w:pPr>
    </w:p>
    <w:p w14:paraId="2D6048A1" w14:textId="77777777" w:rsidR="0054344E" w:rsidRDefault="0054344E">
      <w:pPr>
        <w:pStyle w:val="BodyText"/>
        <w:rPr>
          <w:sz w:val="20"/>
        </w:rPr>
      </w:pPr>
    </w:p>
    <w:p w14:paraId="61CF0CAC" w14:textId="77777777" w:rsidR="0054344E" w:rsidRDefault="0054344E">
      <w:pPr>
        <w:pStyle w:val="BodyText"/>
        <w:rPr>
          <w:sz w:val="20"/>
        </w:rPr>
      </w:pPr>
    </w:p>
    <w:p w14:paraId="5F260790" w14:textId="77777777" w:rsidR="0054344E" w:rsidRDefault="0054344E">
      <w:pPr>
        <w:pStyle w:val="BodyText"/>
        <w:rPr>
          <w:sz w:val="20"/>
        </w:rPr>
      </w:pPr>
    </w:p>
    <w:p w14:paraId="50FCFA6D" w14:textId="77777777" w:rsidR="0054344E" w:rsidRDefault="0054344E">
      <w:pPr>
        <w:pStyle w:val="BodyText"/>
        <w:rPr>
          <w:sz w:val="20"/>
        </w:rPr>
      </w:pPr>
    </w:p>
    <w:p w14:paraId="141FFCA5" w14:textId="77777777" w:rsidR="0054344E" w:rsidRDefault="0054344E">
      <w:pPr>
        <w:pStyle w:val="BodyText"/>
        <w:rPr>
          <w:sz w:val="20"/>
        </w:rPr>
      </w:pPr>
    </w:p>
    <w:p w14:paraId="2A2BFFA3" w14:textId="77777777" w:rsidR="0054344E" w:rsidRDefault="0054344E">
      <w:pPr>
        <w:pStyle w:val="BodyText"/>
        <w:spacing w:before="6"/>
        <w:rPr>
          <w:sz w:val="27"/>
        </w:rPr>
      </w:pPr>
    </w:p>
    <w:p w14:paraId="74FAE4CE" w14:textId="77777777" w:rsidR="0054344E" w:rsidRDefault="00DB1AB2">
      <w:pPr>
        <w:tabs>
          <w:tab w:val="left" w:pos="3428"/>
        </w:tabs>
        <w:spacing w:before="94"/>
        <w:ind w:left="780"/>
        <w:rPr>
          <w:b/>
          <w:sz w:val="18"/>
        </w:rPr>
      </w:pPr>
      <w:r>
        <w:rPr>
          <w:spacing w:val="-5"/>
          <w:sz w:val="18"/>
        </w:rPr>
        <w:t>19</w:t>
      </w:r>
      <w:r>
        <w:rPr>
          <w:sz w:val="18"/>
        </w:rPr>
        <w:tab/>
      </w:r>
      <w:r>
        <w:rPr>
          <w:b/>
          <w:sz w:val="18"/>
        </w:rPr>
        <w:t>Electronic</w:t>
      </w:r>
      <w:r>
        <w:rPr>
          <w:b/>
          <w:spacing w:val="-5"/>
          <w:sz w:val="18"/>
        </w:rPr>
        <w:t xml:space="preserve"> </w:t>
      </w:r>
      <w:r>
        <w:rPr>
          <w:b/>
          <w:sz w:val="18"/>
        </w:rPr>
        <w:t>Monitoring</w:t>
      </w:r>
      <w:r>
        <w:rPr>
          <w:b/>
          <w:spacing w:val="-2"/>
          <w:sz w:val="18"/>
        </w:rPr>
        <w:t xml:space="preserve"> </w:t>
      </w:r>
      <w:r>
        <w:rPr>
          <w:b/>
          <w:sz w:val="18"/>
        </w:rPr>
        <w:t>Trial</w:t>
      </w:r>
      <w:r>
        <w:rPr>
          <w:b/>
          <w:spacing w:val="-4"/>
          <w:sz w:val="18"/>
        </w:rPr>
        <w:t xml:space="preserve"> </w:t>
      </w:r>
      <w:r>
        <w:rPr>
          <w:b/>
          <w:sz w:val="18"/>
        </w:rPr>
        <w:t>Review</w:t>
      </w:r>
      <w:r>
        <w:rPr>
          <w:b/>
          <w:spacing w:val="1"/>
          <w:sz w:val="18"/>
        </w:rPr>
        <w:t xml:space="preserve"> </w:t>
      </w:r>
      <w:r>
        <w:rPr>
          <w:b/>
          <w:sz w:val="18"/>
        </w:rPr>
        <w:t>–</w:t>
      </w:r>
      <w:r>
        <w:rPr>
          <w:b/>
          <w:spacing w:val="-1"/>
          <w:sz w:val="18"/>
        </w:rPr>
        <w:t xml:space="preserve"> </w:t>
      </w:r>
      <w:r>
        <w:rPr>
          <w:b/>
          <w:spacing w:val="-2"/>
          <w:sz w:val="18"/>
        </w:rPr>
        <w:t>Report</w:t>
      </w:r>
    </w:p>
    <w:p w14:paraId="5828B5CF" w14:textId="77777777" w:rsidR="0054344E" w:rsidRDefault="0054344E">
      <w:pPr>
        <w:rPr>
          <w:sz w:val="18"/>
        </w:rPr>
        <w:sectPr w:rsidR="0054344E">
          <w:pgSz w:w="11910" w:h="16840"/>
          <w:pgMar w:top="1920" w:right="800" w:bottom="280" w:left="660" w:header="720" w:footer="720" w:gutter="0"/>
          <w:cols w:space="720"/>
        </w:sectPr>
      </w:pPr>
    </w:p>
    <w:p w14:paraId="2CD3B385" w14:textId="52F93F76" w:rsidR="0054344E" w:rsidRDefault="0054344E">
      <w:pPr>
        <w:pStyle w:val="BodyText"/>
        <w:spacing w:before="7"/>
        <w:rPr>
          <w:b/>
          <w:sz w:val="25"/>
        </w:rPr>
      </w:pPr>
    </w:p>
    <w:p w14:paraId="509ACFAE" w14:textId="77777777" w:rsidR="0054344E" w:rsidRDefault="00DB1AB2">
      <w:pPr>
        <w:pStyle w:val="Heading1"/>
        <w:numPr>
          <w:ilvl w:val="0"/>
          <w:numId w:val="43"/>
        </w:numPr>
        <w:tabs>
          <w:tab w:val="left" w:pos="1141"/>
        </w:tabs>
        <w:ind w:hanging="361"/>
      </w:pPr>
      <w:bookmarkStart w:id="8" w:name="_bookmark7"/>
      <w:bookmarkEnd w:id="8"/>
      <w:r>
        <w:rPr>
          <w:color w:val="EC7C30"/>
          <w:spacing w:val="-2"/>
        </w:rPr>
        <w:t>Findings</w:t>
      </w:r>
    </w:p>
    <w:p w14:paraId="5E1E224C" w14:textId="77777777" w:rsidR="0054344E" w:rsidRDefault="00DB1AB2">
      <w:pPr>
        <w:pStyle w:val="ListParagraph"/>
        <w:numPr>
          <w:ilvl w:val="1"/>
          <w:numId w:val="43"/>
        </w:numPr>
        <w:tabs>
          <w:tab w:val="left" w:pos="1496"/>
        </w:tabs>
        <w:spacing w:before="73"/>
        <w:ind w:hanging="433"/>
      </w:pPr>
      <w:bookmarkStart w:id="9" w:name="_bookmark8"/>
      <w:bookmarkEnd w:id="9"/>
      <w:r>
        <w:rPr>
          <w:color w:val="808080"/>
        </w:rPr>
        <w:t>Young</w:t>
      </w:r>
      <w:r>
        <w:rPr>
          <w:color w:val="808080"/>
          <w:spacing w:val="-6"/>
        </w:rPr>
        <w:t xml:space="preserve"> </w:t>
      </w:r>
      <w:r>
        <w:rPr>
          <w:color w:val="808080"/>
        </w:rPr>
        <w:t>people</w:t>
      </w:r>
      <w:r>
        <w:rPr>
          <w:color w:val="808080"/>
          <w:spacing w:val="-6"/>
        </w:rPr>
        <w:t xml:space="preserve"> </w:t>
      </w:r>
      <w:r>
        <w:rPr>
          <w:color w:val="808080"/>
        </w:rPr>
        <w:t>subject</w:t>
      </w:r>
      <w:r>
        <w:rPr>
          <w:color w:val="808080"/>
          <w:spacing w:val="-6"/>
        </w:rPr>
        <w:t xml:space="preserve"> </w:t>
      </w:r>
      <w:r>
        <w:rPr>
          <w:color w:val="808080"/>
        </w:rPr>
        <w:t>to</w:t>
      </w:r>
      <w:r>
        <w:rPr>
          <w:color w:val="808080"/>
          <w:spacing w:val="-8"/>
        </w:rPr>
        <w:t xml:space="preserve"> </w:t>
      </w:r>
      <w:r>
        <w:rPr>
          <w:color w:val="808080"/>
        </w:rPr>
        <w:t>electronic</w:t>
      </w:r>
      <w:r>
        <w:rPr>
          <w:color w:val="808080"/>
          <w:spacing w:val="-8"/>
        </w:rPr>
        <w:t xml:space="preserve"> </w:t>
      </w:r>
      <w:r>
        <w:rPr>
          <w:color w:val="808080"/>
        </w:rPr>
        <w:t>monitoring</w:t>
      </w:r>
      <w:r>
        <w:rPr>
          <w:color w:val="808080"/>
          <w:spacing w:val="-4"/>
        </w:rPr>
        <w:t xml:space="preserve"> </w:t>
      </w:r>
      <w:r>
        <w:rPr>
          <w:color w:val="808080"/>
          <w:spacing w:val="-2"/>
        </w:rPr>
        <w:t>condition</w:t>
      </w:r>
    </w:p>
    <w:p w14:paraId="4516A084" w14:textId="3B2270AF" w:rsidR="0054344E" w:rsidRDefault="00DB1AB2">
      <w:pPr>
        <w:pStyle w:val="BodyText"/>
        <w:spacing w:before="9"/>
        <w:rPr>
          <w:sz w:val="11"/>
        </w:rPr>
      </w:pPr>
      <w:r>
        <w:rPr>
          <w:noProof/>
        </w:rPr>
        <mc:AlternateContent>
          <mc:Choice Requires="wps">
            <w:drawing>
              <wp:anchor distT="0" distB="0" distL="0" distR="0" simplePos="0" relativeHeight="487604224" behindDoc="1" locked="0" layoutInCell="1" allowOverlap="1" wp14:anchorId="257D9AD6" wp14:editId="562A9852">
                <wp:simplePos x="0" y="0"/>
                <wp:positionH relativeFrom="page">
                  <wp:posOffset>873760</wp:posOffset>
                </wp:positionH>
                <wp:positionV relativeFrom="paragraph">
                  <wp:posOffset>111125</wp:posOffset>
                </wp:positionV>
                <wp:extent cx="5761990" cy="2133600"/>
                <wp:effectExtent l="0" t="0" r="0" b="0"/>
                <wp:wrapTopAndBottom/>
                <wp:docPr id="16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2133600"/>
                        </a:xfrm>
                        <a:prstGeom prst="rect">
                          <a:avLst/>
                        </a:prstGeom>
                        <a:noFill/>
                        <a:ln w="19050">
                          <a:solidFill>
                            <a:srgbClr val="7E7E7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496317" w14:textId="77777777" w:rsidR="0054344E" w:rsidRDefault="00DB1AB2">
                            <w:pPr>
                              <w:spacing w:before="73"/>
                              <w:ind w:left="145"/>
                              <w:rPr>
                                <w:b/>
                              </w:rPr>
                            </w:pPr>
                            <w:r>
                              <w:rPr>
                                <w:b/>
                              </w:rPr>
                              <w:t>Key</w:t>
                            </w:r>
                            <w:r>
                              <w:rPr>
                                <w:b/>
                                <w:spacing w:val="-5"/>
                              </w:rPr>
                              <w:t xml:space="preserve"> </w:t>
                            </w:r>
                            <w:r>
                              <w:rPr>
                                <w:b/>
                                <w:spacing w:val="-2"/>
                              </w:rPr>
                              <w:t>Findings</w:t>
                            </w:r>
                          </w:p>
                          <w:p w14:paraId="0A6B393C" w14:textId="77777777" w:rsidR="0054344E" w:rsidRDefault="00DB1AB2">
                            <w:pPr>
                              <w:pStyle w:val="BodyText"/>
                              <w:numPr>
                                <w:ilvl w:val="0"/>
                                <w:numId w:val="33"/>
                              </w:numPr>
                              <w:tabs>
                                <w:tab w:val="left" w:pos="506"/>
                              </w:tabs>
                              <w:spacing w:before="181" w:line="259" w:lineRule="auto"/>
                              <w:ind w:right="510"/>
                            </w:pPr>
                            <w:r>
                              <w:t>31</w:t>
                            </w:r>
                            <w:r>
                              <w:rPr>
                                <w:spacing w:val="-4"/>
                              </w:rPr>
                              <w:t xml:space="preserve"> </w:t>
                            </w:r>
                            <w:r>
                              <w:t>suitability</w:t>
                            </w:r>
                            <w:r>
                              <w:rPr>
                                <w:spacing w:val="-3"/>
                              </w:rPr>
                              <w:t xml:space="preserve"> </w:t>
                            </w:r>
                            <w:r>
                              <w:t>assessments</w:t>
                            </w:r>
                            <w:r>
                              <w:rPr>
                                <w:spacing w:val="-2"/>
                              </w:rPr>
                              <w:t xml:space="preserve"> </w:t>
                            </w:r>
                            <w:r>
                              <w:t>were</w:t>
                            </w:r>
                            <w:r>
                              <w:rPr>
                                <w:spacing w:val="-4"/>
                              </w:rPr>
                              <w:t xml:space="preserve"> </w:t>
                            </w:r>
                            <w:r>
                              <w:t>undertaken</w:t>
                            </w:r>
                            <w:r>
                              <w:rPr>
                                <w:spacing w:val="-4"/>
                              </w:rPr>
                              <w:t xml:space="preserve"> </w:t>
                            </w:r>
                            <w:r>
                              <w:t>by</w:t>
                            </w:r>
                            <w:r>
                              <w:rPr>
                                <w:spacing w:val="-3"/>
                              </w:rPr>
                              <w:t xml:space="preserve"> </w:t>
                            </w:r>
                            <w:r>
                              <w:t>youth</w:t>
                            </w:r>
                            <w:r>
                              <w:rPr>
                                <w:spacing w:val="-4"/>
                              </w:rPr>
                              <w:t xml:space="preserve"> </w:t>
                            </w:r>
                            <w:r>
                              <w:t>justice,</w:t>
                            </w:r>
                            <w:r>
                              <w:rPr>
                                <w:spacing w:val="-2"/>
                              </w:rPr>
                              <w:t xml:space="preserve"> </w:t>
                            </w:r>
                            <w:r>
                              <w:t>21</w:t>
                            </w:r>
                            <w:r>
                              <w:rPr>
                                <w:spacing w:val="-5"/>
                              </w:rPr>
                              <w:t xml:space="preserve"> </w:t>
                            </w:r>
                            <w:r>
                              <w:t>were</w:t>
                            </w:r>
                            <w:r>
                              <w:rPr>
                                <w:spacing w:val="-5"/>
                              </w:rPr>
                              <w:t xml:space="preserve"> </w:t>
                            </w:r>
                            <w:r>
                              <w:t>assessed</w:t>
                            </w:r>
                            <w:r>
                              <w:rPr>
                                <w:spacing w:val="-4"/>
                              </w:rPr>
                              <w:t xml:space="preserve"> </w:t>
                            </w:r>
                            <w:r>
                              <w:t xml:space="preserve">as </w:t>
                            </w:r>
                            <w:proofErr w:type="gramStart"/>
                            <w:r>
                              <w:rPr>
                                <w:spacing w:val="-2"/>
                              </w:rPr>
                              <w:t>suitable</w:t>
                            </w:r>
                            <w:proofErr w:type="gramEnd"/>
                          </w:p>
                          <w:p w14:paraId="4E7F5809" w14:textId="77777777" w:rsidR="0054344E" w:rsidRDefault="00DB1AB2">
                            <w:pPr>
                              <w:pStyle w:val="BodyText"/>
                              <w:numPr>
                                <w:ilvl w:val="0"/>
                                <w:numId w:val="33"/>
                              </w:numPr>
                              <w:tabs>
                                <w:tab w:val="left" w:pos="506"/>
                              </w:tabs>
                              <w:spacing w:before="1"/>
                              <w:ind w:hanging="361"/>
                            </w:pPr>
                            <w:r>
                              <w:t>Townsville</w:t>
                            </w:r>
                            <w:r>
                              <w:rPr>
                                <w:spacing w:val="-6"/>
                              </w:rPr>
                              <w:t xml:space="preserve"> </w:t>
                            </w:r>
                            <w:r>
                              <w:t>undertook</w:t>
                            </w:r>
                            <w:r>
                              <w:rPr>
                                <w:spacing w:val="-8"/>
                              </w:rPr>
                              <w:t xml:space="preserve"> </w:t>
                            </w:r>
                            <w:proofErr w:type="gramStart"/>
                            <w:r>
                              <w:t>the</w:t>
                            </w:r>
                            <w:r>
                              <w:rPr>
                                <w:spacing w:val="-8"/>
                              </w:rPr>
                              <w:t xml:space="preserve"> </w:t>
                            </w:r>
                            <w:r>
                              <w:t>majority</w:t>
                            </w:r>
                            <w:r>
                              <w:rPr>
                                <w:spacing w:val="-6"/>
                              </w:rPr>
                              <w:t xml:space="preserve"> </w:t>
                            </w:r>
                            <w:r>
                              <w:t>of</w:t>
                            </w:r>
                            <w:proofErr w:type="gramEnd"/>
                            <w:r>
                              <w:rPr>
                                <w:spacing w:val="-4"/>
                              </w:rPr>
                              <w:t xml:space="preserve"> </w:t>
                            </w:r>
                            <w:r>
                              <w:t>all</w:t>
                            </w:r>
                            <w:r>
                              <w:rPr>
                                <w:spacing w:val="-7"/>
                              </w:rPr>
                              <w:t xml:space="preserve"> </w:t>
                            </w:r>
                            <w:r>
                              <w:t>suitability</w:t>
                            </w:r>
                            <w:r>
                              <w:rPr>
                                <w:spacing w:val="-10"/>
                              </w:rPr>
                              <w:t xml:space="preserve"> </w:t>
                            </w:r>
                            <w:r>
                              <w:t>assessments</w:t>
                            </w:r>
                            <w:r>
                              <w:rPr>
                                <w:spacing w:val="-8"/>
                              </w:rPr>
                              <w:t xml:space="preserve"> </w:t>
                            </w:r>
                            <w:r>
                              <w:rPr>
                                <w:spacing w:val="-2"/>
                              </w:rPr>
                              <w:t>(52%)</w:t>
                            </w:r>
                          </w:p>
                          <w:p w14:paraId="066135AD" w14:textId="77777777" w:rsidR="0054344E" w:rsidRDefault="00DB1AB2">
                            <w:pPr>
                              <w:pStyle w:val="BodyText"/>
                              <w:numPr>
                                <w:ilvl w:val="0"/>
                                <w:numId w:val="33"/>
                              </w:numPr>
                              <w:tabs>
                                <w:tab w:val="left" w:pos="506"/>
                              </w:tabs>
                              <w:spacing w:before="21"/>
                              <w:ind w:hanging="361"/>
                            </w:pPr>
                            <w:r>
                              <w:t>The</w:t>
                            </w:r>
                            <w:r>
                              <w:rPr>
                                <w:spacing w:val="-4"/>
                              </w:rPr>
                              <w:t xml:space="preserve"> </w:t>
                            </w:r>
                            <w:r>
                              <w:t>average</w:t>
                            </w:r>
                            <w:r>
                              <w:rPr>
                                <w:spacing w:val="-5"/>
                              </w:rPr>
                              <w:t xml:space="preserve"> </w:t>
                            </w:r>
                            <w:r>
                              <w:t>time</w:t>
                            </w:r>
                            <w:r>
                              <w:rPr>
                                <w:spacing w:val="-4"/>
                              </w:rPr>
                              <w:t xml:space="preserve"> </w:t>
                            </w:r>
                            <w:r>
                              <w:t>with</w:t>
                            </w:r>
                            <w:r>
                              <w:rPr>
                                <w:spacing w:val="-4"/>
                              </w:rPr>
                              <w:t xml:space="preserve"> </w:t>
                            </w:r>
                            <w:r>
                              <w:t>EMD</w:t>
                            </w:r>
                            <w:r>
                              <w:rPr>
                                <w:spacing w:val="-3"/>
                              </w:rPr>
                              <w:t xml:space="preserve"> </w:t>
                            </w:r>
                            <w:r>
                              <w:t>condition</w:t>
                            </w:r>
                            <w:r>
                              <w:rPr>
                                <w:spacing w:val="-6"/>
                              </w:rPr>
                              <w:t xml:space="preserve"> </w:t>
                            </w:r>
                            <w:r>
                              <w:t>was</w:t>
                            </w:r>
                            <w:r>
                              <w:rPr>
                                <w:spacing w:val="-2"/>
                              </w:rPr>
                              <w:t xml:space="preserve"> </w:t>
                            </w:r>
                            <w:r>
                              <w:t>35</w:t>
                            </w:r>
                            <w:r>
                              <w:rPr>
                                <w:spacing w:val="-5"/>
                              </w:rPr>
                              <w:t xml:space="preserve"> </w:t>
                            </w:r>
                            <w:r>
                              <w:rPr>
                                <w:spacing w:val="-4"/>
                              </w:rPr>
                              <w:t>days*</w:t>
                            </w:r>
                          </w:p>
                          <w:p w14:paraId="5A54F09C" w14:textId="77777777" w:rsidR="0054344E" w:rsidRDefault="00DB1AB2">
                            <w:pPr>
                              <w:pStyle w:val="BodyText"/>
                              <w:numPr>
                                <w:ilvl w:val="0"/>
                                <w:numId w:val="33"/>
                              </w:numPr>
                              <w:tabs>
                                <w:tab w:val="left" w:pos="506"/>
                              </w:tabs>
                              <w:spacing w:before="18"/>
                              <w:ind w:hanging="361"/>
                            </w:pPr>
                            <w:r>
                              <w:t>62%</w:t>
                            </w:r>
                            <w:r>
                              <w:rPr>
                                <w:spacing w:val="-6"/>
                              </w:rPr>
                              <w:t xml:space="preserve"> </w:t>
                            </w:r>
                            <w:r>
                              <w:t>were</w:t>
                            </w:r>
                            <w:r>
                              <w:rPr>
                                <w:spacing w:val="-6"/>
                              </w:rPr>
                              <w:t xml:space="preserve"> </w:t>
                            </w:r>
                            <w:r>
                              <w:t>assessed</w:t>
                            </w:r>
                            <w:r>
                              <w:rPr>
                                <w:spacing w:val="-5"/>
                              </w:rPr>
                              <w:t xml:space="preserve"> </w:t>
                            </w:r>
                            <w:r>
                              <w:t>as</w:t>
                            </w:r>
                            <w:r>
                              <w:rPr>
                                <w:spacing w:val="-8"/>
                              </w:rPr>
                              <w:t xml:space="preserve"> </w:t>
                            </w:r>
                            <w:r>
                              <w:t>moderate</w:t>
                            </w:r>
                            <w:r>
                              <w:rPr>
                                <w:spacing w:val="-6"/>
                              </w:rPr>
                              <w:t xml:space="preserve"> </w:t>
                            </w:r>
                            <w:r>
                              <w:t>risk</w:t>
                            </w:r>
                            <w:r>
                              <w:rPr>
                                <w:spacing w:val="-3"/>
                              </w:rPr>
                              <w:t xml:space="preserve"> </w:t>
                            </w:r>
                            <w:r>
                              <w:t>of</w:t>
                            </w:r>
                            <w:r>
                              <w:rPr>
                                <w:spacing w:val="-6"/>
                              </w:rPr>
                              <w:t xml:space="preserve"> </w:t>
                            </w:r>
                            <w:r>
                              <w:t>reoffending</w:t>
                            </w:r>
                            <w:r>
                              <w:rPr>
                                <w:spacing w:val="-1"/>
                              </w:rPr>
                              <w:t xml:space="preserve"> </w:t>
                            </w:r>
                            <w:r>
                              <w:t>through</w:t>
                            </w:r>
                            <w:r>
                              <w:rPr>
                                <w:spacing w:val="-7"/>
                              </w:rPr>
                              <w:t xml:space="preserve"> </w:t>
                            </w:r>
                            <w:r>
                              <w:t>the</w:t>
                            </w:r>
                            <w:r>
                              <w:rPr>
                                <w:spacing w:val="-6"/>
                              </w:rPr>
                              <w:t xml:space="preserve"> </w:t>
                            </w:r>
                            <w:r>
                              <w:rPr>
                                <w:spacing w:val="-2"/>
                              </w:rPr>
                              <w:t>YLS/CMI</w:t>
                            </w:r>
                          </w:p>
                          <w:p w14:paraId="079F6472" w14:textId="77777777" w:rsidR="0054344E" w:rsidRDefault="00DB1AB2">
                            <w:pPr>
                              <w:pStyle w:val="BodyText"/>
                              <w:numPr>
                                <w:ilvl w:val="0"/>
                                <w:numId w:val="33"/>
                              </w:numPr>
                              <w:tabs>
                                <w:tab w:val="left" w:pos="506"/>
                              </w:tabs>
                              <w:spacing w:before="20" w:line="259" w:lineRule="auto"/>
                              <w:ind w:right="184"/>
                            </w:pPr>
                            <w:r>
                              <w:t>Young</w:t>
                            </w:r>
                            <w:r>
                              <w:rPr>
                                <w:spacing w:val="-4"/>
                              </w:rPr>
                              <w:t xml:space="preserve"> </w:t>
                            </w:r>
                            <w:r>
                              <w:t>people</w:t>
                            </w:r>
                            <w:r>
                              <w:rPr>
                                <w:spacing w:val="-4"/>
                              </w:rPr>
                              <w:t xml:space="preserve"> </w:t>
                            </w:r>
                            <w:r>
                              <w:t>subject</w:t>
                            </w:r>
                            <w:r>
                              <w:rPr>
                                <w:spacing w:val="-4"/>
                              </w:rPr>
                              <w:t xml:space="preserve"> </w:t>
                            </w:r>
                            <w:r>
                              <w:t>to</w:t>
                            </w:r>
                            <w:r>
                              <w:rPr>
                                <w:spacing w:val="-7"/>
                              </w:rPr>
                              <w:t xml:space="preserve"> </w:t>
                            </w:r>
                            <w:r>
                              <w:t>an</w:t>
                            </w:r>
                            <w:r>
                              <w:rPr>
                                <w:spacing w:val="-4"/>
                              </w:rPr>
                              <w:t xml:space="preserve"> </w:t>
                            </w:r>
                            <w:r>
                              <w:t>EMD</w:t>
                            </w:r>
                            <w:r>
                              <w:rPr>
                                <w:spacing w:val="-3"/>
                              </w:rPr>
                              <w:t xml:space="preserve"> </w:t>
                            </w:r>
                            <w:r>
                              <w:t>were</w:t>
                            </w:r>
                            <w:r>
                              <w:rPr>
                                <w:spacing w:val="-3"/>
                              </w:rPr>
                              <w:t xml:space="preserve"> </w:t>
                            </w:r>
                            <w:r>
                              <w:t>equally</w:t>
                            </w:r>
                            <w:r>
                              <w:rPr>
                                <w:spacing w:val="-3"/>
                              </w:rPr>
                              <w:t xml:space="preserve"> </w:t>
                            </w:r>
                            <w:r>
                              <w:t>Aboriginal</w:t>
                            </w:r>
                            <w:r>
                              <w:rPr>
                                <w:spacing w:val="-4"/>
                              </w:rPr>
                              <w:t xml:space="preserve"> </w:t>
                            </w:r>
                            <w:r>
                              <w:t>and/or</w:t>
                            </w:r>
                            <w:r>
                              <w:rPr>
                                <w:spacing w:val="-4"/>
                              </w:rPr>
                              <w:t xml:space="preserve"> </w:t>
                            </w:r>
                            <w:r>
                              <w:t>Torres</w:t>
                            </w:r>
                            <w:r>
                              <w:rPr>
                                <w:spacing w:val="-4"/>
                              </w:rPr>
                              <w:t xml:space="preserve"> </w:t>
                            </w:r>
                            <w:r>
                              <w:t>Strait</w:t>
                            </w:r>
                            <w:r>
                              <w:rPr>
                                <w:spacing w:val="-2"/>
                              </w:rPr>
                              <w:t xml:space="preserve"> </w:t>
                            </w:r>
                            <w:r>
                              <w:t>Islander (</w:t>
                            </w:r>
                            <w:r>
                              <w:rPr>
                                <w:i/>
                              </w:rPr>
                              <w:t>n=4</w:t>
                            </w:r>
                            <w:r>
                              <w:t>), and non-Aboriginal and/or Torres Strait Islander (</w:t>
                            </w:r>
                            <w:r>
                              <w:rPr>
                                <w:i/>
                              </w:rPr>
                              <w:t>n=4</w:t>
                            </w:r>
                            <w:r>
                              <w:t>)</w:t>
                            </w:r>
                          </w:p>
                          <w:p w14:paraId="08DD1FBE" w14:textId="77777777" w:rsidR="0054344E" w:rsidRDefault="00DB1AB2">
                            <w:pPr>
                              <w:pStyle w:val="BodyText"/>
                              <w:numPr>
                                <w:ilvl w:val="0"/>
                                <w:numId w:val="33"/>
                              </w:numPr>
                              <w:tabs>
                                <w:tab w:val="left" w:pos="506"/>
                              </w:tabs>
                              <w:spacing w:before="2" w:line="256" w:lineRule="auto"/>
                              <w:ind w:right="610"/>
                            </w:pPr>
                            <w:r>
                              <w:t>75%</w:t>
                            </w:r>
                            <w:r>
                              <w:rPr>
                                <w:spacing w:val="-2"/>
                              </w:rPr>
                              <w:t xml:space="preserve"> </w:t>
                            </w:r>
                            <w:r>
                              <w:t>of</w:t>
                            </w:r>
                            <w:r>
                              <w:rPr>
                                <w:spacing w:val="-1"/>
                              </w:rPr>
                              <w:t xml:space="preserve"> </w:t>
                            </w:r>
                            <w:r>
                              <w:t>young</w:t>
                            </w:r>
                            <w:r>
                              <w:rPr>
                                <w:spacing w:val="-5"/>
                              </w:rPr>
                              <w:t xml:space="preserve"> </w:t>
                            </w:r>
                            <w:r>
                              <w:t>people</w:t>
                            </w:r>
                            <w:r>
                              <w:rPr>
                                <w:spacing w:val="-3"/>
                              </w:rPr>
                              <w:t xml:space="preserve"> </w:t>
                            </w:r>
                            <w:r>
                              <w:t>subject</w:t>
                            </w:r>
                            <w:r>
                              <w:rPr>
                                <w:spacing w:val="-4"/>
                              </w:rPr>
                              <w:t xml:space="preserve"> </w:t>
                            </w:r>
                            <w:r>
                              <w:t>to</w:t>
                            </w:r>
                            <w:r>
                              <w:rPr>
                                <w:spacing w:val="-5"/>
                              </w:rPr>
                              <w:t xml:space="preserve"> </w:t>
                            </w:r>
                            <w:r>
                              <w:t>EMD</w:t>
                            </w:r>
                            <w:r>
                              <w:rPr>
                                <w:spacing w:val="-4"/>
                              </w:rPr>
                              <w:t xml:space="preserve"> </w:t>
                            </w:r>
                            <w:r>
                              <w:t>were</w:t>
                            </w:r>
                            <w:r>
                              <w:rPr>
                                <w:spacing w:val="-5"/>
                              </w:rPr>
                              <w:t xml:space="preserve"> </w:t>
                            </w:r>
                            <w:r>
                              <w:t>awaiting</w:t>
                            </w:r>
                            <w:r>
                              <w:rPr>
                                <w:spacing w:val="-3"/>
                              </w:rPr>
                              <w:t xml:space="preserve"> </w:t>
                            </w:r>
                            <w:r>
                              <w:t>a</w:t>
                            </w:r>
                            <w:r>
                              <w:rPr>
                                <w:spacing w:val="-3"/>
                              </w:rPr>
                              <w:t xml:space="preserve"> </w:t>
                            </w:r>
                            <w:r>
                              <w:t>court</w:t>
                            </w:r>
                            <w:r>
                              <w:rPr>
                                <w:spacing w:val="-4"/>
                              </w:rPr>
                              <w:t xml:space="preserve"> </w:t>
                            </w:r>
                            <w:r>
                              <w:t>appearance</w:t>
                            </w:r>
                            <w:r>
                              <w:rPr>
                                <w:spacing w:val="-5"/>
                              </w:rPr>
                              <w:t xml:space="preserve"> </w:t>
                            </w:r>
                            <w:r>
                              <w:t>for</w:t>
                            </w:r>
                            <w:r>
                              <w:rPr>
                                <w:spacing w:val="-4"/>
                              </w:rPr>
                              <w:t xml:space="preserve"> </w:t>
                            </w:r>
                            <w:r>
                              <w:t xml:space="preserve">motor vehicle related </w:t>
                            </w:r>
                            <w:proofErr w:type="gramStart"/>
                            <w:r>
                              <w:t>offences</w:t>
                            </w:r>
                            <w:proofErr w:type="gramEnd"/>
                          </w:p>
                          <w:p w14:paraId="26176396" w14:textId="77777777" w:rsidR="0054344E" w:rsidRDefault="00DB1AB2">
                            <w:pPr>
                              <w:pStyle w:val="BodyText"/>
                              <w:numPr>
                                <w:ilvl w:val="0"/>
                                <w:numId w:val="33"/>
                              </w:numPr>
                              <w:tabs>
                                <w:tab w:val="left" w:pos="506"/>
                              </w:tabs>
                              <w:spacing w:before="1"/>
                              <w:ind w:hanging="361"/>
                            </w:pPr>
                            <w:r>
                              <w:t>Only</w:t>
                            </w:r>
                            <w:r>
                              <w:rPr>
                                <w:spacing w:val="-5"/>
                              </w:rPr>
                              <w:t xml:space="preserve"> </w:t>
                            </w:r>
                            <w:r>
                              <w:t>1</w:t>
                            </w:r>
                            <w:r>
                              <w:rPr>
                                <w:spacing w:val="-6"/>
                              </w:rPr>
                              <w:t xml:space="preserve"> </w:t>
                            </w:r>
                            <w:r>
                              <w:t>young</w:t>
                            </w:r>
                            <w:r>
                              <w:rPr>
                                <w:spacing w:val="-4"/>
                              </w:rPr>
                              <w:t xml:space="preserve"> </w:t>
                            </w:r>
                            <w:r>
                              <w:t>person</w:t>
                            </w:r>
                            <w:r>
                              <w:rPr>
                                <w:spacing w:val="-6"/>
                              </w:rPr>
                              <w:t xml:space="preserve"> </w:t>
                            </w:r>
                            <w:r>
                              <w:t>has</w:t>
                            </w:r>
                            <w:r>
                              <w:rPr>
                                <w:spacing w:val="-5"/>
                              </w:rPr>
                              <w:t xml:space="preserve"> </w:t>
                            </w:r>
                            <w:r>
                              <w:t>current</w:t>
                            </w:r>
                            <w:r>
                              <w:rPr>
                                <w:spacing w:val="-5"/>
                              </w:rPr>
                              <w:t xml:space="preserve"> </w:t>
                            </w:r>
                            <w:r>
                              <w:t>or</w:t>
                            </w:r>
                            <w:r>
                              <w:rPr>
                                <w:spacing w:val="-5"/>
                              </w:rPr>
                              <w:t xml:space="preserve"> </w:t>
                            </w:r>
                            <w:r>
                              <w:t>historical</w:t>
                            </w:r>
                            <w:r>
                              <w:rPr>
                                <w:spacing w:val="-5"/>
                              </w:rPr>
                              <w:t xml:space="preserve"> </w:t>
                            </w:r>
                            <w:r>
                              <w:t>child</w:t>
                            </w:r>
                            <w:r>
                              <w:rPr>
                                <w:spacing w:val="-4"/>
                              </w:rPr>
                              <w:t xml:space="preserve"> </w:t>
                            </w:r>
                            <w:r>
                              <w:t>protection</w:t>
                            </w:r>
                            <w:r>
                              <w:rPr>
                                <w:spacing w:val="-3"/>
                              </w:rPr>
                              <w:t xml:space="preserve"> </w:t>
                            </w:r>
                            <w:proofErr w:type="gramStart"/>
                            <w:r>
                              <w:rPr>
                                <w:spacing w:val="-2"/>
                              </w:rPr>
                              <w:t>order</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D9AD6" id="docshape13" o:spid="_x0000_s1033" type="#_x0000_t202" style="position:absolute;margin-left:68.8pt;margin-top:8.75pt;width:453.7pt;height:168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" filled="f" strokecolor="#7e7e7e" strokeweight="1.5pt">
                <v:textbox inset="0,0,0,0">
                  <w:txbxContent>
                    <w:p w14:paraId="30496317" w14:textId="77777777" w:rsidR="0054344E" w:rsidRDefault="00DB1AB2">
                      <w:pPr>
                        <w:spacing w:before="73"/>
                        <w:ind w:left="145"/>
                        <w:rPr>
                          <w:b/>
                        </w:rPr>
                      </w:pPr>
                      <w:r>
                        <w:rPr>
                          <w:b/>
                        </w:rPr>
                        <w:t>Key</w:t>
                      </w:r>
                      <w:r>
                        <w:rPr>
                          <w:b/>
                          <w:spacing w:val="-5"/>
                        </w:rPr>
                        <w:t xml:space="preserve"> </w:t>
                      </w:r>
                      <w:r>
                        <w:rPr>
                          <w:b/>
                          <w:spacing w:val="-2"/>
                        </w:rPr>
                        <w:t>Findings</w:t>
                      </w:r>
                    </w:p>
                    <w:p w14:paraId="0A6B393C" w14:textId="77777777" w:rsidR="0054344E" w:rsidRDefault="00DB1AB2">
                      <w:pPr>
                        <w:pStyle w:val="BodyText"/>
                        <w:numPr>
                          <w:ilvl w:val="0"/>
                          <w:numId w:val="33"/>
                        </w:numPr>
                        <w:tabs>
                          <w:tab w:val="left" w:pos="506"/>
                        </w:tabs>
                        <w:spacing w:before="181" w:line="259" w:lineRule="auto"/>
                        <w:ind w:right="510"/>
                      </w:pPr>
                      <w:r>
                        <w:t>31</w:t>
                      </w:r>
                      <w:r>
                        <w:rPr>
                          <w:spacing w:val="-4"/>
                        </w:rPr>
                        <w:t xml:space="preserve"> </w:t>
                      </w:r>
                      <w:r>
                        <w:t>suitability</w:t>
                      </w:r>
                      <w:r>
                        <w:rPr>
                          <w:spacing w:val="-3"/>
                        </w:rPr>
                        <w:t xml:space="preserve"> </w:t>
                      </w:r>
                      <w:r>
                        <w:t>assessments</w:t>
                      </w:r>
                      <w:r>
                        <w:rPr>
                          <w:spacing w:val="-2"/>
                        </w:rPr>
                        <w:t xml:space="preserve"> </w:t>
                      </w:r>
                      <w:r>
                        <w:t>were</w:t>
                      </w:r>
                      <w:r>
                        <w:rPr>
                          <w:spacing w:val="-4"/>
                        </w:rPr>
                        <w:t xml:space="preserve"> </w:t>
                      </w:r>
                      <w:r>
                        <w:t>undertaken</w:t>
                      </w:r>
                      <w:r>
                        <w:rPr>
                          <w:spacing w:val="-4"/>
                        </w:rPr>
                        <w:t xml:space="preserve"> </w:t>
                      </w:r>
                      <w:r>
                        <w:t>by</w:t>
                      </w:r>
                      <w:r>
                        <w:rPr>
                          <w:spacing w:val="-3"/>
                        </w:rPr>
                        <w:t xml:space="preserve"> </w:t>
                      </w:r>
                      <w:r>
                        <w:t>youth</w:t>
                      </w:r>
                      <w:r>
                        <w:rPr>
                          <w:spacing w:val="-4"/>
                        </w:rPr>
                        <w:t xml:space="preserve"> </w:t>
                      </w:r>
                      <w:r>
                        <w:t>justice,</w:t>
                      </w:r>
                      <w:r>
                        <w:rPr>
                          <w:spacing w:val="-2"/>
                        </w:rPr>
                        <w:t xml:space="preserve"> </w:t>
                      </w:r>
                      <w:r>
                        <w:t>21</w:t>
                      </w:r>
                      <w:r>
                        <w:rPr>
                          <w:spacing w:val="-5"/>
                        </w:rPr>
                        <w:t xml:space="preserve"> </w:t>
                      </w:r>
                      <w:r>
                        <w:t>were</w:t>
                      </w:r>
                      <w:r>
                        <w:rPr>
                          <w:spacing w:val="-5"/>
                        </w:rPr>
                        <w:t xml:space="preserve"> </w:t>
                      </w:r>
                      <w:r>
                        <w:t>assessed</w:t>
                      </w:r>
                      <w:r>
                        <w:rPr>
                          <w:spacing w:val="-4"/>
                        </w:rPr>
                        <w:t xml:space="preserve"> </w:t>
                      </w:r>
                      <w:r>
                        <w:t xml:space="preserve">as </w:t>
                      </w:r>
                      <w:r>
                        <w:rPr>
                          <w:spacing w:val="-2"/>
                        </w:rPr>
                        <w:t>suitable</w:t>
                      </w:r>
                    </w:p>
                    <w:p w14:paraId="4E7F5809" w14:textId="77777777" w:rsidR="0054344E" w:rsidRDefault="00DB1AB2">
                      <w:pPr>
                        <w:pStyle w:val="BodyText"/>
                        <w:numPr>
                          <w:ilvl w:val="0"/>
                          <w:numId w:val="33"/>
                        </w:numPr>
                        <w:tabs>
                          <w:tab w:val="left" w:pos="506"/>
                        </w:tabs>
                        <w:spacing w:before="1"/>
                        <w:ind w:hanging="361"/>
                      </w:pPr>
                      <w:r>
                        <w:t>Townsville</w:t>
                      </w:r>
                      <w:r>
                        <w:rPr>
                          <w:spacing w:val="-6"/>
                        </w:rPr>
                        <w:t xml:space="preserve"> </w:t>
                      </w:r>
                      <w:r>
                        <w:t>undertook</w:t>
                      </w:r>
                      <w:r>
                        <w:rPr>
                          <w:spacing w:val="-8"/>
                        </w:rPr>
                        <w:t xml:space="preserve"> </w:t>
                      </w:r>
                      <w:r>
                        <w:t>the</w:t>
                      </w:r>
                      <w:r>
                        <w:rPr>
                          <w:spacing w:val="-8"/>
                        </w:rPr>
                        <w:t xml:space="preserve"> </w:t>
                      </w:r>
                      <w:r>
                        <w:t>majority</w:t>
                      </w:r>
                      <w:r>
                        <w:rPr>
                          <w:spacing w:val="-6"/>
                        </w:rPr>
                        <w:t xml:space="preserve"> </w:t>
                      </w:r>
                      <w:r>
                        <w:t>of</w:t>
                      </w:r>
                      <w:r>
                        <w:rPr>
                          <w:spacing w:val="-4"/>
                        </w:rPr>
                        <w:t xml:space="preserve"> </w:t>
                      </w:r>
                      <w:r>
                        <w:t>all</w:t>
                      </w:r>
                      <w:r>
                        <w:rPr>
                          <w:spacing w:val="-7"/>
                        </w:rPr>
                        <w:t xml:space="preserve"> </w:t>
                      </w:r>
                      <w:r>
                        <w:t>suitability</w:t>
                      </w:r>
                      <w:r>
                        <w:rPr>
                          <w:spacing w:val="-10"/>
                        </w:rPr>
                        <w:t xml:space="preserve"> </w:t>
                      </w:r>
                      <w:r>
                        <w:t>assessments</w:t>
                      </w:r>
                      <w:r>
                        <w:rPr>
                          <w:spacing w:val="-8"/>
                        </w:rPr>
                        <w:t xml:space="preserve"> </w:t>
                      </w:r>
                      <w:r>
                        <w:rPr>
                          <w:spacing w:val="-2"/>
                        </w:rPr>
                        <w:t>(52%)</w:t>
                      </w:r>
                    </w:p>
                    <w:p w14:paraId="066135AD" w14:textId="77777777" w:rsidR="0054344E" w:rsidRDefault="00DB1AB2">
                      <w:pPr>
                        <w:pStyle w:val="BodyText"/>
                        <w:numPr>
                          <w:ilvl w:val="0"/>
                          <w:numId w:val="33"/>
                        </w:numPr>
                        <w:tabs>
                          <w:tab w:val="left" w:pos="506"/>
                        </w:tabs>
                        <w:spacing w:before="21"/>
                        <w:ind w:hanging="361"/>
                      </w:pPr>
                      <w:r>
                        <w:t>The</w:t>
                      </w:r>
                      <w:r>
                        <w:rPr>
                          <w:spacing w:val="-4"/>
                        </w:rPr>
                        <w:t xml:space="preserve"> </w:t>
                      </w:r>
                      <w:r>
                        <w:t>average</w:t>
                      </w:r>
                      <w:r>
                        <w:rPr>
                          <w:spacing w:val="-5"/>
                        </w:rPr>
                        <w:t xml:space="preserve"> </w:t>
                      </w:r>
                      <w:r>
                        <w:t>time</w:t>
                      </w:r>
                      <w:r>
                        <w:rPr>
                          <w:spacing w:val="-4"/>
                        </w:rPr>
                        <w:t xml:space="preserve"> </w:t>
                      </w:r>
                      <w:r>
                        <w:t>with</w:t>
                      </w:r>
                      <w:r>
                        <w:rPr>
                          <w:spacing w:val="-4"/>
                        </w:rPr>
                        <w:t xml:space="preserve"> </w:t>
                      </w:r>
                      <w:r>
                        <w:t>EMD</w:t>
                      </w:r>
                      <w:r>
                        <w:rPr>
                          <w:spacing w:val="-3"/>
                        </w:rPr>
                        <w:t xml:space="preserve"> </w:t>
                      </w:r>
                      <w:r>
                        <w:t>condition</w:t>
                      </w:r>
                      <w:r>
                        <w:rPr>
                          <w:spacing w:val="-6"/>
                        </w:rPr>
                        <w:t xml:space="preserve"> </w:t>
                      </w:r>
                      <w:r>
                        <w:t>was</w:t>
                      </w:r>
                      <w:r>
                        <w:rPr>
                          <w:spacing w:val="-2"/>
                        </w:rPr>
                        <w:t xml:space="preserve"> </w:t>
                      </w:r>
                      <w:r>
                        <w:t>35</w:t>
                      </w:r>
                      <w:r>
                        <w:rPr>
                          <w:spacing w:val="-5"/>
                        </w:rPr>
                        <w:t xml:space="preserve"> </w:t>
                      </w:r>
                      <w:r>
                        <w:rPr>
                          <w:spacing w:val="-4"/>
                        </w:rPr>
                        <w:t>days*</w:t>
                      </w:r>
                    </w:p>
                    <w:p w14:paraId="5A54F09C" w14:textId="77777777" w:rsidR="0054344E" w:rsidRDefault="00DB1AB2">
                      <w:pPr>
                        <w:pStyle w:val="BodyText"/>
                        <w:numPr>
                          <w:ilvl w:val="0"/>
                          <w:numId w:val="33"/>
                        </w:numPr>
                        <w:tabs>
                          <w:tab w:val="left" w:pos="506"/>
                        </w:tabs>
                        <w:spacing w:before="18"/>
                        <w:ind w:hanging="361"/>
                      </w:pPr>
                      <w:r>
                        <w:t>62%</w:t>
                      </w:r>
                      <w:r>
                        <w:rPr>
                          <w:spacing w:val="-6"/>
                        </w:rPr>
                        <w:t xml:space="preserve"> </w:t>
                      </w:r>
                      <w:r>
                        <w:t>were</w:t>
                      </w:r>
                      <w:r>
                        <w:rPr>
                          <w:spacing w:val="-6"/>
                        </w:rPr>
                        <w:t xml:space="preserve"> </w:t>
                      </w:r>
                      <w:r>
                        <w:t>assessed</w:t>
                      </w:r>
                      <w:r>
                        <w:rPr>
                          <w:spacing w:val="-5"/>
                        </w:rPr>
                        <w:t xml:space="preserve"> </w:t>
                      </w:r>
                      <w:r>
                        <w:t>as</w:t>
                      </w:r>
                      <w:r>
                        <w:rPr>
                          <w:spacing w:val="-8"/>
                        </w:rPr>
                        <w:t xml:space="preserve"> </w:t>
                      </w:r>
                      <w:r>
                        <w:t>moderate</w:t>
                      </w:r>
                      <w:r>
                        <w:rPr>
                          <w:spacing w:val="-6"/>
                        </w:rPr>
                        <w:t xml:space="preserve"> </w:t>
                      </w:r>
                      <w:r>
                        <w:t>risk</w:t>
                      </w:r>
                      <w:r>
                        <w:rPr>
                          <w:spacing w:val="-3"/>
                        </w:rPr>
                        <w:t xml:space="preserve"> </w:t>
                      </w:r>
                      <w:r>
                        <w:t>of</w:t>
                      </w:r>
                      <w:r>
                        <w:rPr>
                          <w:spacing w:val="-6"/>
                        </w:rPr>
                        <w:t xml:space="preserve"> </w:t>
                      </w:r>
                      <w:r>
                        <w:t>reoffending</w:t>
                      </w:r>
                      <w:r>
                        <w:rPr>
                          <w:spacing w:val="-1"/>
                        </w:rPr>
                        <w:t xml:space="preserve"> </w:t>
                      </w:r>
                      <w:r>
                        <w:t>through</w:t>
                      </w:r>
                      <w:r>
                        <w:rPr>
                          <w:spacing w:val="-7"/>
                        </w:rPr>
                        <w:t xml:space="preserve"> </w:t>
                      </w:r>
                      <w:r>
                        <w:t>the</w:t>
                      </w:r>
                      <w:r>
                        <w:rPr>
                          <w:spacing w:val="-6"/>
                        </w:rPr>
                        <w:t xml:space="preserve"> </w:t>
                      </w:r>
                      <w:r>
                        <w:rPr>
                          <w:spacing w:val="-2"/>
                        </w:rPr>
                        <w:t>YLS/CMI</w:t>
                      </w:r>
                    </w:p>
                    <w:p w14:paraId="079F6472" w14:textId="77777777" w:rsidR="0054344E" w:rsidRDefault="00DB1AB2">
                      <w:pPr>
                        <w:pStyle w:val="BodyText"/>
                        <w:numPr>
                          <w:ilvl w:val="0"/>
                          <w:numId w:val="33"/>
                        </w:numPr>
                        <w:tabs>
                          <w:tab w:val="left" w:pos="506"/>
                        </w:tabs>
                        <w:spacing w:before="20" w:line="259" w:lineRule="auto"/>
                        <w:ind w:right="184"/>
                      </w:pPr>
                      <w:r>
                        <w:t>Young</w:t>
                      </w:r>
                      <w:r>
                        <w:rPr>
                          <w:spacing w:val="-4"/>
                        </w:rPr>
                        <w:t xml:space="preserve"> </w:t>
                      </w:r>
                      <w:r>
                        <w:t>people</w:t>
                      </w:r>
                      <w:r>
                        <w:rPr>
                          <w:spacing w:val="-4"/>
                        </w:rPr>
                        <w:t xml:space="preserve"> </w:t>
                      </w:r>
                      <w:r>
                        <w:t>subject</w:t>
                      </w:r>
                      <w:r>
                        <w:rPr>
                          <w:spacing w:val="-4"/>
                        </w:rPr>
                        <w:t xml:space="preserve"> </w:t>
                      </w:r>
                      <w:r>
                        <w:t>to</w:t>
                      </w:r>
                      <w:r>
                        <w:rPr>
                          <w:spacing w:val="-7"/>
                        </w:rPr>
                        <w:t xml:space="preserve"> </w:t>
                      </w:r>
                      <w:r>
                        <w:t>an</w:t>
                      </w:r>
                      <w:r>
                        <w:rPr>
                          <w:spacing w:val="-4"/>
                        </w:rPr>
                        <w:t xml:space="preserve"> </w:t>
                      </w:r>
                      <w:r>
                        <w:t>EMD</w:t>
                      </w:r>
                      <w:r>
                        <w:rPr>
                          <w:spacing w:val="-3"/>
                        </w:rPr>
                        <w:t xml:space="preserve"> </w:t>
                      </w:r>
                      <w:r>
                        <w:t>were</w:t>
                      </w:r>
                      <w:r>
                        <w:rPr>
                          <w:spacing w:val="-3"/>
                        </w:rPr>
                        <w:t xml:space="preserve"> </w:t>
                      </w:r>
                      <w:r>
                        <w:t>equally</w:t>
                      </w:r>
                      <w:r>
                        <w:rPr>
                          <w:spacing w:val="-3"/>
                        </w:rPr>
                        <w:t xml:space="preserve"> </w:t>
                      </w:r>
                      <w:r>
                        <w:t>Aboriginal</w:t>
                      </w:r>
                      <w:r>
                        <w:rPr>
                          <w:spacing w:val="-4"/>
                        </w:rPr>
                        <w:t xml:space="preserve"> </w:t>
                      </w:r>
                      <w:r>
                        <w:t>and/or</w:t>
                      </w:r>
                      <w:r>
                        <w:rPr>
                          <w:spacing w:val="-4"/>
                        </w:rPr>
                        <w:t xml:space="preserve"> </w:t>
                      </w:r>
                      <w:r>
                        <w:t>Torres</w:t>
                      </w:r>
                      <w:r>
                        <w:rPr>
                          <w:spacing w:val="-4"/>
                        </w:rPr>
                        <w:t xml:space="preserve"> </w:t>
                      </w:r>
                      <w:r>
                        <w:t>Strait</w:t>
                      </w:r>
                      <w:r>
                        <w:rPr>
                          <w:spacing w:val="-2"/>
                        </w:rPr>
                        <w:t xml:space="preserve"> </w:t>
                      </w:r>
                      <w:r>
                        <w:t>Islander (</w:t>
                      </w:r>
                      <w:r>
                        <w:rPr>
                          <w:i/>
                        </w:rPr>
                        <w:t>n=4</w:t>
                      </w:r>
                      <w:r>
                        <w:t>), and non-Aboriginal and/or Torres Strait Islander (</w:t>
                      </w:r>
                      <w:r>
                        <w:rPr>
                          <w:i/>
                        </w:rPr>
                        <w:t>n=4</w:t>
                      </w:r>
                      <w:r>
                        <w:t>)</w:t>
                      </w:r>
                    </w:p>
                    <w:p w14:paraId="08DD1FBE" w14:textId="77777777" w:rsidR="0054344E" w:rsidRDefault="00DB1AB2">
                      <w:pPr>
                        <w:pStyle w:val="BodyText"/>
                        <w:numPr>
                          <w:ilvl w:val="0"/>
                          <w:numId w:val="33"/>
                        </w:numPr>
                        <w:tabs>
                          <w:tab w:val="left" w:pos="506"/>
                        </w:tabs>
                        <w:spacing w:before="2" w:line="256" w:lineRule="auto"/>
                        <w:ind w:right="610"/>
                      </w:pPr>
                      <w:r>
                        <w:t>75%</w:t>
                      </w:r>
                      <w:r>
                        <w:rPr>
                          <w:spacing w:val="-2"/>
                        </w:rPr>
                        <w:t xml:space="preserve"> </w:t>
                      </w:r>
                      <w:r>
                        <w:t>of</w:t>
                      </w:r>
                      <w:r>
                        <w:rPr>
                          <w:spacing w:val="-1"/>
                        </w:rPr>
                        <w:t xml:space="preserve"> </w:t>
                      </w:r>
                      <w:r>
                        <w:t>young</w:t>
                      </w:r>
                      <w:r>
                        <w:rPr>
                          <w:spacing w:val="-5"/>
                        </w:rPr>
                        <w:t xml:space="preserve"> </w:t>
                      </w:r>
                      <w:r>
                        <w:t>people</w:t>
                      </w:r>
                      <w:r>
                        <w:rPr>
                          <w:spacing w:val="-3"/>
                        </w:rPr>
                        <w:t xml:space="preserve"> </w:t>
                      </w:r>
                      <w:r>
                        <w:t>subject</w:t>
                      </w:r>
                      <w:r>
                        <w:rPr>
                          <w:spacing w:val="-4"/>
                        </w:rPr>
                        <w:t xml:space="preserve"> </w:t>
                      </w:r>
                      <w:r>
                        <w:t>to</w:t>
                      </w:r>
                      <w:r>
                        <w:rPr>
                          <w:spacing w:val="-5"/>
                        </w:rPr>
                        <w:t xml:space="preserve"> </w:t>
                      </w:r>
                      <w:r>
                        <w:t>EMD</w:t>
                      </w:r>
                      <w:r>
                        <w:rPr>
                          <w:spacing w:val="-4"/>
                        </w:rPr>
                        <w:t xml:space="preserve"> </w:t>
                      </w:r>
                      <w:r>
                        <w:t>were</w:t>
                      </w:r>
                      <w:r>
                        <w:rPr>
                          <w:spacing w:val="-5"/>
                        </w:rPr>
                        <w:t xml:space="preserve"> </w:t>
                      </w:r>
                      <w:r>
                        <w:t>awaiting</w:t>
                      </w:r>
                      <w:r>
                        <w:rPr>
                          <w:spacing w:val="-3"/>
                        </w:rPr>
                        <w:t xml:space="preserve"> </w:t>
                      </w:r>
                      <w:r>
                        <w:t>a</w:t>
                      </w:r>
                      <w:r>
                        <w:rPr>
                          <w:spacing w:val="-3"/>
                        </w:rPr>
                        <w:t xml:space="preserve"> </w:t>
                      </w:r>
                      <w:r>
                        <w:t>court</w:t>
                      </w:r>
                      <w:r>
                        <w:rPr>
                          <w:spacing w:val="-4"/>
                        </w:rPr>
                        <w:t xml:space="preserve"> </w:t>
                      </w:r>
                      <w:r>
                        <w:t>appearance</w:t>
                      </w:r>
                      <w:r>
                        <w:rPr>
                          <w:spacing w:val="-5"/>
                        </w:rPr>
                        <w:t xml:space="preserve"> </w:t>
                      </w:r>
                      <w:r>
                        <w:t>for</w:t>
                      </w:r>
                      <w:r>
                        <w:rPr>
                          <w:spacing w:val="-4"/>
                        </w:rPr>
                        <w:t xml:space="preserve"> </w:t>
                      </w:r>
                      <w:r>
                        <w:t>motor vehicle related offences</w:t>
                      </w:r>
                    </w:p>
                    <w:p w14:paraId="26176396" w14:textId="77777777" w:rsidR="0054344E" w:rsidRDefault="00DB1AB2">
                      <w:pPr>
                        <w:pStyle w:val="BodyText"/>
                        <w:numPr>
                          <w:ilvl w:val="0"/>
                          <w:numId w:val="33"/>
                        </w:numPr>
                        <w:tabs>
                          <w:tab w:val="left" w:pos="506"/>
                        </w:tabs>
                        <w:spacing w:before="1"/>
                        <w:ind w:hanging="361"/>
                      </w:pPr>
                      <w:r>
                        <w:t>Only</w:t>
                      </w:r>
                      <w:r>
                        <w:rPr>
                          <w:spacing w:val="-5"/>
                        </w:rPr>
                        <w:t xml:space="preserve"> </w:t>
                      </w:r>
                      <w:r>
                        <w:t>1</w:t>
                      </w:r>
                      <w:r>
                        <w:rPr>
                          <w:spacing w:val="-6"/>
                        </w:rPr>
                        <w:t xml:space="preserve"> </w:t>
                      </w:r>
                      <w:r>
                        <w:t>young</w:t>
                      </w:r>
                      <w:r>
                        <w:rPr>
                          <w:spacing w:val="-4"/>
                        </w:rPr>
                        <w:t xml:space="preserve"> </w:t>
                      </w:r>
                      <w:r>
                        <w:t>person</w:t>
                      </w:r>
                      <w:r>
                        <w:rPr>
                          <w:spacing w:val="-6"/>
                        </w:rPr>
                        <w:t xml:space="preserve"> </w:t>
                      </w:r>
                      <w:r>
                        <w:t>has</w:t>
                      </w:r>
                      <w:r>
                        <w:rPr>
                          <w:spacing w:val="-5"/>
                        </w:rPr>
                        <w:t xml:space="preserve"> </w:t>
                      </w:r>
                      <w:r>
                        <w:t>current</w:t>
                      </w:r>
                      <w:r>
                        <w:rPr>
                          <w:spacing w:val="-5"/>
                        </w:rPr>
                        <w:t xml:space="preserve"> </w:t>
                      </w:r>
                      <w:r>
                        <w:t>or</w:t>
                      </w:r>
                      <w:r>
                        <w:rPr>
                          <w:spacing w:val="-5"/>
                        </w:rPr>
                        <w:t xml:space="preserve"> </w:t>
                      </w:r>
                      <w:r>
                        <w:t>historical</w:t>
                      </w:r>
                      <w:r>
                        <w:rPr>
                          <w:spacing w:val="-5"/>
                        </w:rPr>
                        <w:t xml:space="preserve"> </w:t>
                      </w:r>
                      <w:r>
                        <w:t>child</w:t>
                      </w:r>
                      <w:r>
                        <w:rPr>
                          <w:spacing w:val="-4"/>
                        </w:rPr>
                        <w:t xml:space="preserve"> </w:t>
                      </w:r>
                      <w:r>
                        <w:t>protection</w:t>
                      </w:r>
                      <w:r>
                        <w:rPr>
                          <w:spacing w:val="-3"/>
                        </w:rPr>
                        <w:t xml:space="preserve"> </w:t>
                      </w:r>
                      <w:r>
                        <w:rPr>
                          <w:spacing w:val="-2"/>
                        </w:rPr>
                        <w:t>order</w:t>
                      </w:r>
                    </w:p>
                  </w:txbxContent>
                </v:textbox>
                <w10:wrap type="topAndBottom" anchorx="page"/>
              </v:shape>
            </w:pict>
          </mc:Fallback>
        </mc:AlternateContent>
      </w:r>
    </w:p>
    <w:p w14:paraId="1018B8CE" w14:textId="77777777" w:rsidR="0054344E" w:rsidRDefault="00DB1AB2">
      <w:pPr>
        <w:spacing w:before="32"/>
        <w:ind w:left="780"/>
        <w:rPr>
          <w:i/>
          <w:sz w:val="16"/>
        </w:rPr>
      </w:pPr>
      <w:r>
        <w:rPr>
          <w:i/>
          <w:sz w:val="16"/>
        </w:rPr>
        <w:t>*</w:t>
      </w:r>
      <w:proofErr w:type="gramStart"/>
      <w:r>
        <w:rPr>
          <w:i/>
          <w:sz w:val="16"/>
        </w:rPr>
        <w:t>as</w:t>
      </w:r>
      <w:proofErr w:type="gramEnd"/>
      <w:r>
        <w:rPr>
          <w:i/>
          <w:spacing w:val="-2"/>
          <w:sz w:val="16"/>
        </w:rPr>
        <w:t xml:space="preserve"> </w:t>
      </w:r>
      <w:r>
        <w:rPr>
          <w:i/>
          <w:sz w:val="16"/>
        </w:rPr>
        <w:t>at</w:t>
      </w:r>
      <w:r>
        <w:rPr>
          <w:i/>
          <w:spacing w:val="-2"/>
          <w:sz w:val="16"/>
        </w:rPr>
        <w:t xml:space="preserve"> </w:t>
      </w:r>
      <w:r>
        <w:rPr>
          <w:i/>
          <w:sz w:val="16"/>
        </w:rPr>
        <w:t>30</w:t>
      </w:r>
      <w:r>
        <w:rPr>
          <w:i/>
          <w:spacing w:val="-5"/>
          <w:sz w:val="16"/>
        </w:rPr>
        <w:t xml:space="preserve"> </w:t>
      </w:r>
      <w:r>
        <w:rPr>
          <w:i/>
          <w:sz w:val="16"/>
        </w:rPr>
        <w:t>September</w:t>
      </w:r>
      <w:r>
        <w:rPr>
          <w:i/>
          <w:spacing w:val="-3"/>
          <w:sz w:val="16"/>
        </w:rPr>
        <w:t xml:space="preserve"> </w:t>
      </w:r>
      <w:r>
        <w:rPr>
          <w:i/>
          <w:sz w:val="16"/>
        </w:rPr>
        <w:t>2022,</w:t>
      </w:r>
      <w:r>
        <w:rPr>
          <w:i/>
          <w:spacing w:val="-4"/>
          <w:sz w:val="16"/>
        </w:rPr>
        <w:t xml:space="preserve"> </w:t>
      </w:r>
      <w:r>
        <w:rPr>
          <w:i/>
          <w:sz w:val="16"/>
        </w:rPr>
        <w:t>with</w:t>
      </w:r>
      <w:r>
        <w:rPr>
          <w:i/>
          <w:spacing w:val="-5"/>
          <w:sz w:val="16"/>
        </w:rPr>
        <w:t xml:space="preserve"> </w:t>
      </w:r>
      <w:r>
        <w:rPr>
          <w:i/>
          <w:sz w:val="16"/>
        </w:rPr>
        <w:t>two</w:t>
      </w:r>
      <w:r>
        <w:rPr>
          <w:i/>
          <w:spacing w:val="-3"/>
          <w:sz w:val="16"/>
        </w:rPr>
        <w:t xml:space="preserve"> </w:t>
      </w:r>
      <w:r>
        <w:rPr>
          <w:i/>
          <w:spacing w:val="-2"/>
          <w:sz w:val="16"/>
        </w:rPr>
        <w:t>current</w:t>
      </w:r>
    </w:p>
    <w:p w14:paraId="1F7669F0" w14:textId="77777777" w:rsidR="0054344E" w:rsidRDefault="0054344E">
      <w:pPr>
        <w:pStyle w:val="BodyText"/>
        <w:rPr>
          <w:i/>
          <w:sz w:val="15"/>
        </w:rPr>
      </w:pPr>
    </w:p>
    <w:p w14:paraId="1CCAF162" w14:textId="77777777" w:rsidR="0054344E" w:rsidRDefault="00DB1AB2">
      <w:pPr>
        <w:pStyle w:val="BodyText"/>
        <w:ind w:left="780" w:right="642"/>
      </w:pPr>
      <w:r>
        <w:t>As</w:t>
      </w:r>
      <w:r>
        <w:rPr>
          <w:spacing w:val="-2"/>
        </w:rPr>
        <w:t xml:space="preserve"> </w:t>
      </w:r>
      <w:r>
        <w:t>indicated</w:t>
      </w:r>
      <w:r>
        <w:rPr>
          <w:spacing w:val="-2"/>
        </w:rPr>
        <w:t xml:space="preserve"> </w:t>
      </w:r>
      <w:r>
        <w:t>at</w:t>
      </w:r>
      <w:r>
        <w:rPr>
          <w:spacing w:val="-1"/>
        </w:rPr>
        <w:t xml:space="preserve"> </w:t>
      </w:r>
      <w:r>
        <w:t>Table</w:t>
      </w:r>
      <w:r>
        <w:rPr>
          <w:spacing w:val="-3"/>
        </w:rPr>
        <w:t xml:space="preserve"> </w:t>
      </w:r>
      <w:r>
        <w:t>4,</w:t>
      </w:r>
      <w:r>
        <w:rPr>
          <w:spacing w:val="-3"/>
        </w:rPr>
        <w:t xml:space="preserve"> </w:t>
      </w:r>
      <w:proofErr w:type="gramStart"/>
      <w:r>
        <w:t>at</w:t>
      </w:r>
      <w:proofErr w:type="gramEnd"/>
      <w:r>
        <w:rPr>
          <w:spacing w:val="-1"/>
        </w:rPr>
        <w:t xml:space="preserve"> </w:t>
      </w:r>
      <w:r>
        <w:t>30</w:t>
      </w:r>
      <w:r>
        <w:rPr>
          <w:spacing w:val="-5"/>
        </w:rPr>
        <w:t xml:space="preserve"> </w:t>
      </w:r>
      <w:r>
        <w:t>September</w:t>
      </w:r>
      <w:r>
        <w:rPr>
          <w:spacing w:val="-4"/>
        </w:rPr>
        <w:t xml:space="preserve"> </w:t>
      </w:r>
      <w:r>
        <w:t>2022,</w:t>
      </w:r>
      <w:r>
        <w:rPr>
          <w:spacing w:val="-4"/>
        </w:rPr>
        <w:t xml:space="preserve"> </w:t>
      </w:r>
      <w:r>
        <w:t>youth</w:t>
      </w:r>
      <w:r>
        <w:rPr>
          <w:spacing w:val="-5"/>
        </w:rPr>
        <w:t xml:space="preserve"> </w:t>
      </w:r>
      <w:r>
        <w:t>justice</w:t>
      </w:r>
      <w:r>
        <w:rPr>
          <w:spacing w:val="-5"/>
        </w:rPr>
        <w:t xml:space="preserve"> </w:t>
      </w:r>
      <w:r>
        <w:t>completed</w:t>
      </w:r>
      <w:r>
        <w:rPr>
          <w:spacing w:val="-3"/>
        </w:rPr>
        <w:t xml:space="preserve"> </w:t>
      </w:r>
      <w:r>
        <w:t>31</w:t>
      </w:r>
      <w:r>
        <w:rPr>
          <w:spacing w:val="-3"/>
        </w:rPr>
        <w:t xml:space="preserve"> </w:t>
      </w:r>
      <w:r>
        <w:t>suitability assessments, of which 21 were deemed suitable.</w:t>
      </w:r>
    </w:p>
    <w:p w14:paraId="309B043C" w14:textId="77777777" w:rsidR="0054344E" w:rsidRDefault="00DB1AB2">
      <w:pPr>
        <w:pStyle w:val="ListParagraph"/>
        <w:numPr>
          <w:ilvl w:val="0"/>
          <w:numId w:val="32"/>
        </w:numPr>
        <w:tabs>
          <w:tab w:val="left" w:pos="1500"/>
          <w:tab w:val="left" w:pos="1501"/>
        </w:tabs>
        <w:spacing w:before="161"/>
        <w:ind w:right="886"/>
      </w:pPr>
      <w:r>
        <w:t>On</w:t>
      </w:r>
      <w:r>
        <w:rPr>
          <w:spacing w:val="-3"/>
        </w:rPr>
        <w:t xml:space="preserve"> </w:t>
      </w:r>
      <w:r>
        <w:t>average,</w:t>
      </w:r>
      <w:r>
        <w:rPr>
          <w:spacing w:val="-6"/>
        </w:rPr>
        <w:t xml:space="preserve"> </w:t>
      </w:r>
      <w:r>
        <w:t>the</w:t>
      </w:r>
      <w:r>
        <w:rPr>
          <w:spacing w:val="-5"/>
        </w:rPr>
        <w:t xml:space="preserve"> </w:t>
      </w:r>
      <w:r>
        <w:t>time</w:t>
      </w:r>
      <w:r>
        <w:rPr>
          <w:spacing w:val="-5"/>
        </w:rPr>
        <w:t xml:space="preserve"> </w:t>
      </w:r>
      <w:r>
        <w:t>required</w:t>
      </w:r>
      <w:r>
        <w:rPr>
          <w:spacing w:val="-3"/>
        </w:rPr>
        <w:t xml:space="preserve"> </w:t>
      </w:r>
      <w:r>
        <w:t>to</w:t>
      </w:r>
      <w:r>
        <w:rPr>
          <w:spacing w:val="-5"/>
        </w:rPr>
        <w:t xml:space="preserve"> </w:t>
      </w:r>
      <w:r>
        <w:t>complete</w:t>
      </w:r>
      <w:r>
        <w:rPr>
          <w:spacing w:val="-2"/>
        </w:rPr>
        <w:t xml:space="preserve"> </w:t>
      </w:r>
      <w:r>
        <w:t>suitability</w:t>
      </w:r>
      <w:r>
        <w:rPr>
          <w:spacing w:val="-2"/>
        </w:rPr>
        <w:t xml:space="preserve"> </w:t>
      </w:r>
      <w:r>
        <w:t>assessment</w:t>
      </w:r>
      <w:r>
        <w:rPr>
          <w:spacing w:val="-1"/>
        </w:rPr>
        <w:t xml:space="preserve"> </w:t>
      </w:r>
      <w:r>
        <w:t>was</w:t>
      </w:r>
      <w:r>
        <w:rPr>
          <w:spacing w:val="-5"/>
        </w:rPr>
        <w:t xml:space="preserve"> </w:t>
      </w:r>
      <w:r>
        <w:t>2</w:t>
      </w:r>
      <w:r>
        <w:rPr>
          <w:spacing w:val="-3"/>
        </w:rPr>
        <w:t xml:space="preserve"> </w:t>
      </w:r>
      <w:proofErr w:type="spellStart"/>
      <w:r>
        <w:t>hrs</w:t>
      </w:r>
      <w:proofErr w:type="spellEnd"/>
      <w:r>
        <w:rPr>
          <w:spacing w:val="-2"/>
        </w:rPr>
        <w:t xml:space="preserve"> </w:t>
      </w:r>
      <w:r>
        <w:t>and</w:t>
      </w:r>
      <w:r>
        <w:rPr>
          <w:spacing w:val="-3"/>
        </w:rPr>
        <w:t xml:space="preserve"> </w:t>
      </w:r>
      <w:r>
        <w:t>20 minutes and ranged from 15 minutes to 8 hours.</w:t>
      </w:r>
    </w:p>
    <w:p w14:paraId="45FE3E26" w14:textId="77777777" w:rsidR="0054344E" w:rsidRDefault="00DB1AB2">
      <w:pPr>
        <w:pStyle w:val="ListParagraph"/>
        <w:numPr>
          <w:ilvl w:val="0"/>
          <w:numId w:val="32"/>
        </w:numPr>
        <w:tabs>
          <w:tab w:val="left" w:pos="1500"/>
          <w:tab w:val="left" w:pos="1501"/>
        </w:tabs>
        <w:spacing w:before="1"/>
        <w:ind w:right="872"/>
      </w:pPr>
      <w:r>
        <w:t>Fifteen</w:t>
      </w:r>
      <w:r>
        <w:rPr>
          <w:spacing w:val="-3"/>
        </w:rPr>
        <w:t xml:space="preserve"> </w:t>
      </w:r>
      <w:r>
        <w:t>suitability</w:t>
      </w:r>
      <w:r>
        <w:rPr>
          <w:spacing w:val="-2"/>
        </w:rPr>
        <w:t xml:space="preserve"> </w:t>
      </w:r>
      <w:r>
        <w:t>assessments</w:t>
      </w:r>
      <w:r>
        <w:rPr>
          <w:spacing w:val="-5"/>
        </w:rPr>
        <w:t xml:space="preserve"> </w:t>
      </w:r>
      <w:r>
        <w:t>were</w:t>
      </w:r>
      <w:r>
        <w:rPr>
          <w:spacing w:val="-5"/>
        </w:rPr>
        <w:t xml:space="preserve"> </w:t>
      </w:r>
      <w:r>
        <w:t>court</w:t>
      </w:r>
      <w:r>
        <w:rPr>
          <w:spacing w:val="-1"/>
        </w:rPr>
        <w:t xml:space="preserve"> </w:t>
      </w:r>
      <w:r>
        <w:t>ordered,</w:t>
      </w:r>
      <w:r>
        <w:rPr>
          <w:spacing w:val="-2"/>
        </w:rPr>
        <w:t xml:space="preserve"> </w:t>
      </w:r>
      <w:r>
        <w:t>9</w:t>
      </w:r>
      <w:r>
        <w:rPr>
          <w:spacing w:val="-5"/>
        </w:rPr>
        <w:t xml:space="preserve"> </w:t>
      </w:r>
      <w:r>
        <w:t>from</w:t>
      </w:r>
      <w:r>
        <w:rPr>
          <w:spacing w:val="-4"/>
        </w:rPr>
        <w:t xml:space="preserve"> </w:t>
      </w:r>
      <w:r>
        <w:t>Townsville</w:t>
      </w:r>
      <w:r>
        <w:rPr>
          <w:spacing w:val="-3"/>
        </w:rPr>
        <w:t xml:space="preserve"> </w:t>
      </w:r>
      <w:r>
        <w:t>Court,</w:t>
      </w:r>
      <w:r>
        <w:rPr>
          <w:spacing w:val="-1"/>
        </w:rPr>
        <w:t xml:space="preserve"> </w:t>
      </w:r>
      <w:r>
        <w:t>3</w:t>
      </w:r>
      <w:r>
        <w:rPr>
          <w:spacing w:val="-5"/>
        </w:rPr>
        <w:t xml:space="preserve"> </w:t>
      </w:r>
      <w:r>
        <w:t>from Brisbane, 2 from Beenleigh Court, and one from Redcliffe.</w:t>
      </w:r>
    </w:p>
    <w:p w14:paraId="45A3152A" w14:textId="77777777" w:rsidR="0054344E" w:rsidRDefault="00DB1AB2">
      <w:pPr>
        <w:pStyle w:val="ListParagraph"/>
        <w:numPr>
          <w:ilvl w:val="0"/>
          <w:numId w:val="32"/>
        </w:numPr>
        <w:tabs>
          <w:tab w:val="left" w:pos="1500"/>
          <w:tab w:val="left" w:pos="1501"/>
        </w:tabs>
        <w:spacing w:line="256" w:lineRule="auto"/>
        <w:ind w:right="1411"/>
      </w:pPr>
      <w:r>
        <w:t>The</w:t>
      </w:r>
      <w:r>
        <w:rPr>
          <w:spacing w:val="-2"/>
        </w:rPr>
        <w:t xml:space="preserve"> </w:t>
      </w:r>
      <w:r>
        <w:t>time</w:t>
      </w:r>
      <w:r>
        <w:rPr>
          <w:spacing w:val="-4"/>
        </w:rPr>
        <w:t xml:space="preserve"> </w:t>
      </w:r>
      <w:r>
        <w:t>taken</w:t>
      </w:r>
      <w:r>
        <w:rPr>
          <w:spacing w:val="-4"/>
        </w:rPr>
        <w:t xml:space="preserve"> </w:t>
      </w:r>
      <w:r>
        <w:t>to</w:t>
      </w:r>
      <w:r>
        <w:rPr>
          <w:spacing w:val="-4"/>
        </w:rPr>
        <w:t xml:space="preserve"> </w:t>
      </w:r>
      <w:r>
        <w:t>release</w:t>
      </w:r>
      <w:r>
        <w:rPr>
          <w:spacing w:val="-2"/>
        </w:rPr>
        <w:t xml:space="preserve"> </w:t>
      </w:r>
      <w:r>
        <w:t>a</w:t>
      </w:r>
      <w:r>
        <w:rPr>
          <w:spacing w:val="-1"/>
        </w:rPr>
        <w:t xml:space="preserve"> </w:t>
      </w:r>
      <w:r>
        <w:t>young</w:t>
      </w:r>
      <w:r>
        <w:rPr>
          <w:spacing w:val="-4"/>
        </w:rPr>
        <w:t xml:space="preserve"> </w:t>
      </w:r>
      <w:r>
        <w:t>person</w:t>
      </w:r>
      <w:r>
        <w:rPr>
          <w:spacing w:val="-2"/>
        </w:rPr>
        <w:t xml:space="preserve"> </w:t>
      </w:r>
      <w:r>
        <w:t>with</w:t>
      </w:r>
      <w:r>
        <w:rPr>
          <w:spacing w:val="-4"/>
        </w:rPr>
        <w:t xml:space="preserve"> </w:t>
      </w:r>
      <w:r>
        <w:t>EMD</w:t>
      </w:r>
      <w:r>
        <w:rPr>
          <w:spacing w:val="-2"/>
        </w:rPr>
        <w:t xml:space="preserve"> </w:t>
      </w:r>
      <w:r>
        <w:t>after</w:t>
      </w:r>
      <w:r>
        <w:rPr>
          <w:spacing w:val="-1"/>
        </w:rPr>
        <w:t xml:space="preserve"> </w:t>
      </w:r>
      <w:r>
        <w:t>bail</w:t>
      </w:r>
      <w:r>
        <w:rPr>
          <w:spacing w:val="-2"/>
        </w:rPr>
        <w:t xml:space="preserve"> </w:t>
      </w:r>
      <w:r>
        <w:t>granted</w:t>
      </w:r>
      <w:r>
        <w:rPr>
          <w:spacing w:val="-2"/>
        </w:rPr>
        <w:t xml:space="preserve"> </w:t>
      </w:r>
      <w:r>
        <w:t>was</w:t>
      </w:r>
      <w:r>
        <w:rPr>
          <w:spacing w:val="-1"/>
        </w:rPr>
        <w:t xml:space="preserve"> </w:t>
      </w:r>
      <w:r>
        <w:t>on average 5 hours and 30 minutes and ranged from 3.25 hours to 9 hours.</w:t>
      </w:r>
    </w:p>
    <w:p w14:paraId="1C6FD28A" w14:textId="77777777" w:rsidR="0054344E" w:rsidRDefault="0054344E">
      <w:pPr>
        <w:pStyle w:val="BodyText"/>
        <w:rPr>
          <w:sz w:val="19"/>
        </w:rPr>
      </w:pPr>
    </w:p>
    <w:p w14:paraId="08ECA94A" w14:textId="75EE7A65" w:rsidR="0054344E" w:rsidRDefault="00DB1AB2">
      <w:pPr>
        <w:spacing w:line="326" w:lineRule="auto"/>
        <w:ind w:left="895" w:right="642"/>
        <w:rPr>
          <w:b/>
          <w:sz w:val="18"/>
        </w:rPr>
      </w:pPr>
      <w:r>
        <w:rPr>
          <w:noProof/>
        </w:rPr>
        <mc:AlternateContent>
          <mc:Choice Requires="wps">
            <w:drawing>
              <wp:anchor distT="0" distB="0" distL="114300" distR="114300" simplePos="0" relativeHeight="15746048" behindDoc="0" locked="0" layoutInCell="1" allowOverlap="1" wp14:anchorId="5EA9C7C7" wp14:editId="734695D1">
                <wp:simplePos x="0" y="0"/>
                <wp:positionH relativeFrom="page">
                  <wp:posOffset>873760</wp:posOffset>
                </wp:positionH>
                <wp:positionV relativeFrom="paragraph">
                  <wp:posOffset>320675</wp:posOffset>
                </wp:positionV>
                <wp:extent cx="5774055" cy="1993265"/>
                <wp:effectExtent l="0" t="0" r="0" b="0"/>
                <wp:wrapNone/>
                <wp:docPr id="16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993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555252"/>
                                <w:left w:val="single" w:sz="4" w:space="0" w:color="555252"/>
                                <w:bottom w:val="single" w:sz="4" w:space="0" w:color="555252"/>
                                <w:right w:val="single" w:sz="4" w:space="0" w:color="555252"/>
                                <w:insideH w:val="single" w:sz="4" w:space="0" w:color="555252"/>
                                <w:insideV w:val="single" w:sz="4" w:space="0" w:color="555252"/>
                              </w:tblBorders>
                              <w:tblLayout w:type="fixed"/>
                              <w:tblCellMar>
                                <w:left w:w="0" w:type="dxa"/>
                                <w:right w:w="0" w:type="dxa"/>
                              </w:tblCellMar>
                              <w:tblLook w:val="01E0" w:firstRow="1" w:lastRow="1" w:firstColumn="1" w:lastColumn="1" w:noHBand="0" w:noVBand="0"/>
                            </w:tblPr>
                            <w:tblGrid>
                              <w:gridCol w:w="1483"/>
                              <w:gridCol w:w="1479"/>
                              <w:gridCol w:w="1147"/>
                              <w:gridCol w:w="969"/>
                              <w:gridCol w:w="1778"/>
                              <w:gridCol w:w="1147"/>
                              <w:gridCol w:w="1086"/>
                            </w:tblGrid>
                            <w:tr w:rsidR="0054344E" w14:paraId="637DE15A" w14:textId="77777777">
                              <w:trPr>
                                <w:trHeight w:val="712"/>
                              </w:trPr>
                              <w:tc>
                                <w:tcPr>
                                  <w:tcW w:w="1483" w:type="dxa"/>
                                  <w:tcBorders>
                                    <w:left w:val="nil"/>
                                    <w:bottom w:val="single" w:sz="4" w:space="0" w:color="808080"/>
                                    <w:right w:val="nil"/>
                                  </w:tcBorders>
                                  <w:shd w:val="clear" w:color="auto" w:fill="2E5395"/>
                                </w:tcPr>
                                <w:p w14:paraId="3E50D3C2" w14:textId="77777777" w:rsidR="0054344E" w:rsidRDefault="0054344E">
                                  <w:pPr>
                                    <w:pStyle w:val="TableParagraph"/>
                                    <w:spacing w:before="8"/>
                                    <w:rPr>
                                      <w:b/>
                                      <w:sz w:val="20"/>
                                    </w:rPr>
                                  </w:pPr>
                                </w:p>
                                <w:p w14:paraId="3DD898DC" w14:textId="77777777" w:rsidR="0054344E" w:rsidRDefault="00DB1AB2">
                                  <w:pPr>
                                    <w:pStyle w:val="TableParagraph"/>
                                    <w:spacing w:before="1"/>
                                    <w:ind w:left="242"/>
                                    <w:rPr>
                                      <w:rFonts w:ascii="Calibri"/>
                                      <w:b/>
                                      <w:sz w:val="18"/>
                                    </w:rPr>
                                  </w:pPr>
                                  <w:r>
                                    <w:rPr>
                                      <w:rFonts w:ascii="Calibri"/>
                                      <w:b/>
                                      <w:color w:val="FFFFFF"/>
                                      <w:sz w:val="18"/>
                                    </w:rPr>
                                    <w:t>Court</w:t>
                                  </w:r>
                                  <w:r>
                                    <w:rPr>
                                      <w:rFonts w:ascii="Calibri"/>
                                      <w:b/>
                                      <w:color w:val="FFFFFF"/>
                                      <w:spacing w:val="-2"/>
                                      <w:sz w:val="18"/>
                                    </w:rPr>
                                    <w:t xml:space="preserve"> location</w:t>
                                  </w:r>
                                </w:p>
                              </w:tc>
                              <w:tc>
                                <w:tcPr>
                                  <w:tcW w:w="1479" w:type="dxa"/>
                                  <w:tcBorders>
                                    <w:left w:val="nil"/>
                                    <w:bottom w:val="single" w:sz="4" w:space="0" w:color="808080"/>
                                    <w:right w:val="nil"/>
                                  </w:tcBorders>
                                  <w:shd w:val="clear" w:color="auto" w:fill="2E5395"/>
                                </w:tcPr>
                                <w:p w14:paraId="396D1287" w14:textId="77777777" w:rsidR="0054344E" w:rsidRDefault="00DB1AB2">
                                  <w:pPr>
                                    <w:pStyle w:val="TableParagraph"/>
                                    <w:spacing w:before="1" w:line="259" w:lineRule="auto"/>
                                    <w:ind w:left="225" w:right="205" w:hanging="15"/>
                                    <w:rPr>
                                      <w:rFonts w:ascii="Calibri"/>
                                      <w:b/>
                                      <w:sz w:val="18"/>
                                    </w:rPr>
                                  </w:pPr>
                                  <w:r>
                                    <w:rPr>
                                      <w:rFonts w:ascii="Calibri"/>
                                      <w:b/>
                                      <w:color w:val="FFFFFF"/>
                                      <w:sz w:val="18"/>
                                    </w:rPr>
                                    <w:t>Court</w:t>
                                  </w:r>
                                  <w:r>
                                    <w:rPr>
                                      <w:rFonts w:ascii="Calibri"/>
                                      <w:b/>
                                      <w:color w:val="FFFFFF"/>
                                      <w:spacing w:val="-11"/>
                                      <w:sz w:val="18"/>
                                    </w:rPr>
                                    <w:t xml:space="preserve"> </w:t>
                                  </w:r>
                                  <w:r>
                                    <w:rPr>
                                      <w:rFonts w:ascii="Calibri"/>
                                      <w:b/>
                                      <w:color w:val="FFFFFF"/>
                                      <w:sz w:val="18"/>
                                    </w:rPr>
                                    <w:t xml:space="preserve">ordered EM </w:t>
                                  </w:r>
                                  <w:proofErr w:type="gramStart"/>
                                  <w:r>
                                    <w:rPr>
                                      <w:rFonts w:ascii="Calibri"/>
                                      <w:b/>
                                      <w:color w:val="FFFFFF"/>
                                      <w:spacing w:val="-2"/>
                                      <w:sz w:val="18"/>
                                    </w:rPr>
                                    <w:t>suitability</w:t>
                                  </w:r>
                                  <w:proofErr w:type="gramEnd"/>
                                </w:p>
                                <w:p w14:paraId="286CA062" w14:textId="77777777" w:rsidR="0054344E" w:rsidRDefault="00DB1AB2">
                                  <w:pPr>
                                    <w:pStyle w:val="TableParagraph"/>
                                    <w:spacing w:before="1" w:line="216" w:lineRule="exact"/>
                                    <w:ind w:left="307"/>
                                    <w:rPr>
                                      <w:rFonts w:ascii="Calibri"/>
                                      <w:b/>
                                      <w:sz w:val="18"/>
                                    </w:rPr>
                                  </w:pPr>
                                  <w:r>
                                    <w:rPr>
                                      <w:rFonts w:ascii="Calibri"/>
                                      <w:b/>
                                      <w:color w:val="FFFFFF"/>
                                      <w:spacing w:val="-2"/>
                                      <w:sz w:val="18"/>
                                    </w:rPr>
                                    <w:t>assessment</w:t>
                                  </w:r>
                                </w:p>
                              </w:tc>
                              <w:tc>
                                <w:tcPr>
                                  <w:tcW w:w="1147" w:type="dxa"/>
                                  <w:tcBorders>
                                    <w:left w:val="nil"/>
                                    <w:bottom w:val="single" w:sz="4" w:space="0" w:color="808080"/>
                                    <w:right w:val="nil"/>
                                  </w:tcBorders>
                                  <w:shd w:val="clear" w:color="auto" w:fill="2E5395"/>
                                </w:tcPr>
                                <w:p w14:paraId="6A51932F" w14:textId="77777777" w:rsidR="0054344E" w:rsidRDefault="00DB1AB2">
                                  <w:pPr>
                                    <w:pStyle w:val="TableParagraph"/>
                                    <w:spacing w:before="1" w:line="259" w:lineRule="auto"/>
                                    <w:ind w:left="266" w:right="260"/>
                                    <w:rPr>
                                      <w:rFonts w:ascii="Calibri"/>
                                      <w:b/>
                                      <w:sz w:val="18"/>
                                    </w:rPr>
                                  </w:pPr>
                                  <w:r>
                                    <w:rPr>
                                      <w:rFonts w:ascii="Calibri"/>
                                      <w:b/>
                                      <w:color w:val="FFFFFF"/>
                                      <w:spacing w:val="-2"/>
                                      <w:sz w:val="18"/>
                                    </w:rPr>
                                    <w:t>Number</w:t>
                                  </w:r>
                                  <w:r>
                                    <w:rPr>
                                      <w:rFonts w:ascii="Calibri"/>
                                      <w:b/>
                                      <w:color w:val="FFFFFF"/>
                                      <w:sz w:val="18"/>
                                    </w:rPr>
                                    <w:t xml:space="preserve"> </w:t>
                                  </w:r>
                                  <w:proofErr w:type="gramStart"/>
                                  <w:r>
                                    <w:rPr>
                                      <w:rFonts w:ascii="Calibri"/>
                                      <w:b/>
                                      <w:color w:val="FFFFFF"/>
                                      <w:spacing w:val="-2"/>
                                      <w:sz w:val="18"/>
                                    </w:rPr>
                                    <w:t>deemed</w:t>
                                  </w:r>
                                  <w:proofErr w:type="gramEnd"/>
                                </w:p>
                                <w:p w14:paraId="56886C22" w14:textId="77777777" w:rsidR="0054344E" w:rsidRDefault="00DB1AB2">
                                  <w:pPr>
                                    <w:pStyle w:val="TableParagraph"/>
                                    <w:spacing w:before="1" w:line="216" w:lineRule="exact"/>
                                    <w:ind w:left="275"/>
                                    <w:rPr>
                                      <w:rFonts w:ascii="Calibri"/>
                                      <w:b/>
                                      <w:sz w:val="18"/>
                                    </w:rPr>
                                  </w:pPr>
                                  <w:r>
                                    <w:rPr>
                                      <w:rFonts w:ascii="Calibri"/>
                                      <w:b/>
                                      <w:color w:val="FFFFFF"/>
                                      <w:spacing w:val="-2"/>
                                      <w:sz w:val="18"/>
                                    </w:rPr>
                                    <w:t>suitable</w:t>
                                  </w:r>
                                </w:p>
                              </w:tc>
                              <w:tc>
                                <w:tcPr>
                                  <w:tcW w:w="969" w:type="dxa"/>
                                  <w:tcBorders>
                                    <w:left w:val="nil"/>
                                    <w:bottom w:val="single" w:sz="4" w:space="0" w:color="808080"/>
                                    <w:right w:val="single" w:sz="4" w:space="0" w:color="4471C4"/>
                                  </w:tcBorders>
                                  <w:shd w:val="clear" w:color="auto" w:fill="2E5395"/>
                                </w:tcPr>
                                <w:p w14:paraId="4AA92A12" w14:textId="77777777" w:rsidR="0054344E" w:rsidRDefault="00DB1AB2">
                                  <w:pPr>
                                    <w:pStyle w:val="TableParagraph"/>
                                    <w:spacing w:before="1" w:line="259" w:lineRule="auto"/>
                                    <w:ind w:left="169" w:right="165"/>
                                    <w:jc w:val="center"/>
                                    <w:rPr>
                                      <w:rFonts w:ascii="Calibri"/>
                                      <w:b/>
                                      <w:sz w:val="18"/>
                                    </w:rPr>
                                  </w:pPr>
                                  <w:r>
                                    <w:rPr>
                                      <w:rFonts w:ascii="Calibri"/>
                                      <w:b/>
                                      <w:color w:val="FFFFFF"/>
                                      <w:spacing w:val="-2"/>
                                      <w:sz w:val="18"/>
                                    </w:rPr>
                                    <w:t>Number</w:t>
                                  </w:r>
                                  <w:r>
                                    <w:rPr>
                                      <w:rFonts w:ascii="Calibri"/>
                                      <w:b/>
                                      <w:color w:val="FFFFFF"/>
                                      <w:sz w:val="18"/>
                                    </w:rPr>
                                    <w:t xml:space="preserve"> </w:t>
                                  </w:r>
                                  <w:r>
                                    <w:rPr>
                                      <w:rFonts w:ascii="Calibri"/>
                                      <w:b/>
                                      <w:color w:val="FFFFFF"/>
                                      <w:spacing w:val="-4"/>
                                      <w:sz w:val="18"/>
                                    </w:rPr>
                                    <w:t>EMD</w:t>
                                  </w:r>
                                </w:p>
                                <w:p w14:paraId="56BFC696" w14:textId="77777777" w:rsidR="0054344E" w:rsidRDefault="00DB1AB2">
                                  <w:pPr>
                                    <w:pStyle w:val="TableParagraph"/>
                                    <w:spacing w:before="1" w:line="216" w:lineRule="exact"/>
                                    <w:ind w:left="169" w:right="169"/>
                                    <w:jc w:val="center"/>
                                    <w:rPr>
                                      <w:rFonts w:ascii="Calibri"/>
                                      <w:b/>
                                      <w:sz w:val="18"/>
                                    </w:rPr>
                                  </w:pPr>
                                  <w:r>
                                    <w:rPr>
                                      <w:rFonts w:ascii="Calibri"/>
                                      <w:b/>
                                      <w:color w:val="FFFFFF"/>
                                      <w:spacing w:val="-2"/>
                                      <w:sz w:val="18"/>
                                    </w:rPr>
                                    <w:t>ordered</w:t>
                                  </w:r>
                                </w:p>
                              </w:tc>
                              <w:tc>
                                <w:tcPr>
                                  <w:tcW w:w="1778" w:type="dxa"/>
                                  <w:tcBorders>
                                    <w:left w:val="single" w:sz="4" w:space="0" w:color="4471C4"/>
                                    <w:bottom w:val="single" w:sz="4" w:space="0" w:color="808080"/>
                                    <w:right w:val="nil"/>
                                  </w:tcBorders>
                                  <w:shd w:val="clear" w:color="auto" w:fill="2E5395"/>
                                </w:tcPr>
                                <w:p w14:paraId="16323E5D" w14:textId="77777777" w:rsidR="0054344E" w:rsidRDefault="00DB1AB2">
                                  <w:pPr>
                                    <w:pStyle w:val="TableParagraph"/>
                                    <w:spacing w:before="1" w:line="259" w:lineRule="auto"/>
                                    <w:ind w:left="243" w:right="240"/>
                                    <w:jc w:val="center"/>
                                    <w:rPr>
                                      <w:rFonts w:ascii="Calibri"/>
                                      <w:b/>
                                      <w:sz w:val="18"/>
                                    </w:rPr>
                                  </w:pPr>
                                  <w:proofErr w:type="spellStart"/>
                                  <w:r>
                                    <w:rPr>
                                      <w:rFonts w:ascii="Calibri"/>
                                      <w:b/>
                                      <w:color w:val="FFFFFF"/>
                                      <w:sz w:val="18"/>
                                    </w:rPr>
                                    <w:t>Defence</w:t>
                                  </w:r>
                                  <w:proofErr w:type="spellEnd"/>
                                  <w:r>
                                    <w:rPr>
                                      <w:rFonts w:ascii="Calibri"/>
                                      <w:b/>
                                      <w:color w:val="FFFFFF"/>
                                      <w:spacing w:val="-11"/>
                                      <w:sz w:val="18"/>
                                    </w:rPr>
                                    <w:t xml:space="preserve"> </w:t>
                                  </w:r>
                                  <w:r>
                                    <w:rPr>
                                      <w:rFonts w:ascii="Calibri"/>
                                      <w:b/>
                                      <w:color w:val="FFFFFF"/>
                                      <w:sz w:val="18"/>
                                    </w:rPr>
                                    <w:t xml:space="preserve">initiated EM </w:t>
                                  </w:r>
                                  <w:proofErr w:type="gramStart"/>
                                  <w:r>
                                    <w:rPr>
                                      <w:rFonts w:ascii="Calibri"/>
                                      <w:b/>
                                      <w:color w:val="FFFFFF"/>
                                      <w:sz w:val="18"/>
                                    </w:rPr>
                                    <w:t>suitability</w:t>
                                  </w:r>
                                  <w:proofErr w:type="gramEnd"/>
                                </w:p>
                                <w:p w14:paraId="208F2F68" w14:textId="77777777" w:rsidR="0054344E" w:rsidRDefault="00DB1AB2">
                                  <w:pPr>
                                    <w:pStyle w:val="TableParagraph"/>
                                    <w:spacing w:before="1" w:line="216" w:lineRule="exact"/>
                                    <w:ind w:left="240" w:right="240"/>
                                    <w:jc w:val="center"/>
                                    <w:rPr>
                                      <w:rFonts w:ascii="Calibri"/>
                                      <w:b/>
                                      <w:sz w:val="18"/>
                                    </w:rPr>
                                  </w:pPr>
                                  <w:r>
                                    <w:rPr>
                                      <w:rFonts w:ascii="Calibri"/>
                                      <w:b/>
                                      <w:color w:val="FFFFFF"/>
                                      <w:spacing w:val="-2"/>
                                      <w:sz w:val="18"/>
                                    </w:rPr>
                                    <w:t>assessment</w:t>
                                  </w:r>
                                </w:p>
                              </w:tc>
                              <w:tc>
                                <w:tcPr>
                                  <w:tcW w:w="1147" w:type="dxa"/>
                                  <w:tcBorders>
                                    <w:left w:val="nil"/>
                                    <w:bottom w:val="single" w:sz="4" w:space="0" w:color="808080"/>
                                    <w:right w:val="nil"/>
                                  </w:tcBorders>
                                  <w:shd w:val="clear" w:color="auto" w:fill="2E5395"/>
                                </w:tcPr>
                                <w:p w14:paraId="301A7669" w14:textId="77777777" w:rsidR="0054344E" w:rsidRDefault="00DB1AB2">
                                  <w:pPr>
                                    <w:pStyle w:val="TableParagraph"/>
                                    <w:spacing w:before="1" w:line="259" w:lineRule="auto"/>
                                    <w:ind w:left="267" w:right="259"/>
                                    <w:rPr>
                                      <w:rFonts w:ascii="Calibri"/>
                                      <w:b/>
                                      <w:sz w:val="18"/>
                                    </w:rPr>
                                  </w:pPr>
                                  <w:r>
                                    <w:rPr>
                                      <w:rFonts w:ascii="Calibri"/>
                                      <w:b/>
                                      <w:color w:val="FFFFFF"/>
                                      <w:spacing w:val="-2"/>
                                      <w:sz w:val="18"/>
                                    </w:rPr>
                                    <w:t>Number</w:t>
                                  </w:r>
                                  <w:r>
                                    <w:rPr>
                                      <w:rFonts w:ascii="Calibri"/>
                                      <w:b/>
                                      <w:color w:val="FFFFFF"/>
                                      <w:sz w:val="18"/>
                                    </w:rPr>
                                    <w:t xml:space="preserve"> </w:t>
                                  </w:r>
                                  <w:proofErr w:type="gramStart"/>
                                  <w:r>
                                    <w:rPr>
                                      <w:rFonts w:ascii="Calibri"/>
                                      <w:b/>
                                      <w:color w:val="FFFFFF"/>
                                      <w:spacing w:val="-2"/>
                                      <w:sz w:val="18"/>
                                    </w:rPr>
                                    <w:t>deemed</w:t>
                                  </w:r>
                                  <w:proofErr w:type="gramEnd"/>
                                </w:p>
                                <w:p w14:paraId="023D5485" w14:textId="77777777" w:rsidR="0054344E" w:rsidRDefault="00DB1AB2">
                                  <w:pPr>
                                    <w:pStyle w:val="TableParagraph"/>
                                    <w:spacing w:before="1" w:line="216" w:lineRule="exact"/>
                                    <w:ind w:left="277"/>
                                    <w:rPr>
                                      <w:rFonts w:ascii="Calibri"/>
                                      <w:b/>
                                      <w:sz w:val="18"/>
                                    </w:rPr>
                                  </w:pPr>
                                  <w:r>
                                    <w:rPr>
                                      <w:rFonts w:ascii="Calibri"/>
                                      <w:b/>
                                      <w:color w:val="FFFFFF"/>
                                      <w:spacing w:val="-2"/>
                                      <w:sz w:val="18"/>
                                    </w:rPr>
                                    <w:t>suitable</w:t>
                                  </w:r>
                                </w:p>
                              </w:tc>
                              <w:tc>
                                <w:tcPr>
                                  <w:tcW w:w="1086" w:type="dxa"/>
                                  <w:tcBorders>
                                    <w:left w:val="nil"/>
                                    <w:bottom w:val="single" w:sz="4" w:space="0" w:color="808080"/>
                                    <w:right w:val="nil"/>
                                  </w:tcBorders>
                                  <w:shd w:val="clear" w:color="auto" w:fill="2E5395"/>
                                </w:tcPr>
                                <w:p w14:paraId="05E0128A" w14:textId="77777777" w:rsidR="0054344E" w:rsidRDefault="00DB1AB2">
                                  <w:pPr>
                                    <w:pStyle w:val="TableParagraph"/>
                                    <w:spacing w:before="1" w:line="259" w:lineRule="auto"/>
                                    <w:ind w:left="231" w:right="225"/>
                                    <w:jc w:val="center"/>
                                    <w:rPr>
                                      <w:rFonts w:ascii="Calibri"/>
                                      <w:b/>
                                      <w:sz w:val="18"/>
                                    </w:rPr>
                                  </w:pPr>
                                  <w:r>
                                    <w:rPr>
                                      <w:rFonts w:ascii="Calibri"/>
                                      <w:b/>
                                      <w:color w:val="FFFFFF"/>
                                      <w:spacing w:val="-2"/>
                                      <w:sz w:val="18"/>
                                    </w:rPr>
                                    <w:t>Number</w:t>
                                  </w:r>
                                  <w:r>
                                    <w:rPr>
                                      <w:rFonts w:ascii="Calibri"/>
                                      <w:b/>
                                      <w:color w:val="FFFFFF"/>
                                      <w:sz w:val="18"/>
                                    </w:rPr>
                                    <w:t xml:space="preserve"> </w:t>
                                  </w:r>
                                  <w:r>
                                    <w:rPr>
                                      <w:rFonts w:ascii="Calibri"/>
                                      <w:b/>
                                      <w:color w:val="FFFFFF"/>
                                      <w:spacing w:val="-4"/>
                                      <w:sz w:val="18"/>
                                    </w:rPr>
                                    <w:t>EMD</w:t>
                                  </w:r>
                                </w:p>
                                <w:p w14:paraId="0033EFA9" w14:textId="77777777" w:rsidR="0054344E" w:rsidRDefault="00DB1AB2">
                                  <w:pPr>
                                    <w:pStyle w:val="TableParagraph"/>
                                    <w:spacing w:before="1" w:line="216" w:lineRule="exact"/>
                                    <w:ind w:left="231" w:right="228"/>
                                    <w:jc w:val="center"/>
                                    <w:rPr>
                                      <w:rFonts w:ascii="Calibri"/>
                                      <w:b/>
                                      <w:sz w:val="18"/>
                                    </w:rPr>
                                  </w:pPr>
                                  <w:r>
                                    <w:rPr>
                                      <w:rFonts w:ascii="Calibri"/>
                                      <w:b/>
                                      <w:color w:val="FFFFFF"/>
                                      <w:spacing w:val="-2"/>
                                      <w:sz w:val="18"/>
                                    </w:rPr>
                                    <w:t>ordered</w:t>
                                  </w:r>
                                </w:p>
                              </w:tc>
                            </w:tr>
                            <w:tr w:rsidR="0054344E" w14:paraId="6FBCE567" w14:textId="77777777">
                              <w:trPr>
                                <w:trHeight w:val="308"/>
                              </w:trPr>
                              <w:tc>
                                <w:tcPr>
                                  <w:tcW w:w="1483" w:type="dxa"/>
                                  <w:tcBorders>
                                    <w:top w:val="single" w:sz="4" w:space="0" w:color="808080"/>
                                    <w:left w:val="nil"/>
                                    <w:bottom w:val="nil"/>
                                    <w:right w:val="single" w:sz="4" w:space="0" w:color="808080"/>
                                  </w:tcBorders>
                                </w:tcPr>
                                <w:p w14:paraId="6F3B28C4" w14:textId="77777777" w:rsidR="0054344E" w:rsidRDefault="00DB1AB2">
                                  <w:pPr>
                                    <w:pStyle w:val="TableParagraph"/>
                                    <w:spacing w:before="18"/>
                                    <w:ind w:left="167"/>
                                    <w:rPr>
                                      <w:rFonts w:ascii="Calibri"/>
                                      <w:sz w:val="20"/>
                                    </w:rPr>
                                  </w:pPr>
                                  <w:r>
                                    <w:rPr>
                                      <w:rFonts w:ascii="Calibri"/>
                                      <w:spacing w:val="-2"/>
                                      <w:sz w:val="20"/>
                                    </w:rPr>
                                    <w:t>Townsville</w:t>
                                  </w:r>
                                </w:p>
                              </w:tc>
                              <w:tc>
                                <w:tcPr>
                                  <w:tcW w:w="1479" w:type="dxa"/>
                                  <w:tcBorders>
                                    <w:top w:val="single" w:sz="4" w:space="0" w:color="808080"/>
                                    <w:left w:val="single" w:sz="4" w:space="0" w:color="808080"/>
                                    <w:bottom w:val="nil"/>
                                    <w:right w:val="single" w:sz="4" w:space="0" w:color="808080"/>
                                  </w:tcBorders>
                                </w:tcPr>
                                <w:p w14:paraId="4B97DE30" w14:textId="77777777" w:rsidR="0054344E" w:rsidRDefault="00DB1AB2">
                                  <w:pPr>
                                    <w:pStyle w:val="TableParagraph"/>
                                    <w:spacing w:before="15"/>
                                    <w:ind w:left="617" w:right="618"/>
                                    <w:jc w:val="center"/>
                                    <w:rPr>
                                      <w:rFonts w:ascii="Calibri"/>
                                      <w:sz w:val="13"/>
                                    </w:rPr>
                                  </w:pPr>
                                  <w:r>
                                    <w:rPr>
                                      <w:rFonts w:ascii="Calibri"/>
                                      <w:w w:val="95"/>
                                      <w:position w:val="-6"/>
                                      <w:sz w:val="20"/>
                                    </w:rPr>
                                    <w:t>9</w:t>
                                  </w:r>
                                  <w:r>
                                    <w:rPr>
                                      <w:rFonts w:ascii="Calibri"/>
                                      <w:spacing w:val="-11"/>
                                      <w:w w:val="95"/>
                                      <w:position w:val="-6"/>
                                      <w:sz w:val="20"/>
                                    </w:rPr>
                                    <w:t xml:space="preserve"> </w:t>
                                  </w:r>
                                  <w:r>
                                    <w:rPr>
                                      <w:rFonts w:ascii="Calibri"/>
                                      <w:spacing w:val="-10"/>
                                      <w:sz w:val="13"/>
                                    </w:rPr>
                                    <w:t>a</w:t>
                                  </w:r>
                                </w:p>
                              </w:tc>
                              <w:tc>
                                <w:tcPr>
                                  <w:tcW w:w="1147" w:type="dxa"/>
                                  <w:tcBorders>
                                    <w:top w:val="single" w:sz="4" w:space="0" w:color="808080"/>
                                    <w:left w:val="single" w:sz="4" w:space="0" w:color="808080"/>
                                    <w:bottom w:val="nil"/>
                                    <w:right w:val="single" w:sz="4" w:space="0" w:color="808080"/>
                                  </w:tcBorders>
                                </w:tcPr>
                                <w:p w14:paraId="1C33C25D" w14:textId="77777777" w:rsidR="0054344E" w:rsidRDefault="00DB1AB2">
                                  <w:pPr>
                                    <w:pStyle w:val="TableParagraph"/>
                                    <w:spacing w:before="18"/>
                                    <w:ind w:left="518"/>
                                    <w:rPr>
                                      <w:rFonts w:ascii="Calibri"/>
                                      <w:sz w:val="20"/>
                                    </w:rPr>
                                  </w:pPr>
                                  <w:r>
                                    <w:rPr>
                                      <w:rFonts w:ascii="Calibri"/>
                                      <w:w w:val="99"/>
                                      <w:sz w:val="20"/>
                                    </w:rPr>
                                    <w:t>4</w:t>
                                  </w:r>
                                </w:p>
                              </w:tc>
                              <w:tc>
                                <w:tcPr>
                                  <w:tcW w:w="969" w:type="dxa"/>
                                  <w:tcBorders>
                                    <w:top w:val="single" w:sz="4" w:space="0" w:color="808080"/>
                                    <w:left w:val="single" w:sz="4" w:space="0" w:color="808080"/>
                                    <w:bottom w:val="nil"/>
                                    <w:right w:val="single" w:sz="4" w:space="0" w:color="808080"/>
                                  </w:tcBorders>
                                </w:tcPr>
                                <w:p w14:paraId="08B424FB" w14:textId="77777777" w:rsidR="0054344E" w:rsidRDefault="00DB1AB2">
                                  <w:pPr>
                                    <w:pStyle w:val="TableParagraph"/>
                                    <w:spacing w:before="18"/>
                                    <w:ind w:left="429"/>
                                    <w:rPr>
                                      <w:rFonts w:ascii="Calibri"/>
                                      <w:sz w:val="20"/>
                                    </w:rPr>
                                  </w:pPr>
                                  <w:r>
                                    <w:rPr>
                                      <w:rFonts w:ascii="Calibri"/>
                                      <w:w w:val="99"/>
                                      <w:sz w:val="20"/>
                                    </w:rPr>
                                    <w:t>2</w:t>
                                  </w:r>
                                </w:p>
                              </w:tc>
                              <w:tc>
                                <w:tcPr>
                                  <w:tcW w:w="1778" w:type="dxa"/>
                                  <w:tcBorders>
                                    <w:top w:val="single" w:sz="4" w:space="0" w:color="808080"/>
                                    <w:left w:val="single" w:sz="4" w:space="0" w:color="808080"/>
                                    <w:bottom w:val="nil"/>
                                    <w:right w:val="single" w:sz="4" w:space="0" w:color="808080"/>
                                  </w:tcBorders>
                                </w:tcPr>
                                <w:p w14:paraId="01FB77B2" w14:textId="77777777" w:rsidR="0054344E" w:rsidRDefault="00DB1AB2">
                                  <w:pPr>
                                    <w:pStyle w:val="TableParagraph"/>
                                    <w:spacing w:before="15"/>
                                    <w:ind w:left="767" w:right="767"/>
                                    <w:jc w:val="center"/>
                                    <w:rPr>
                                      <w:rFonts w:ascii="Calibri"/>
                                      <w:sz w:val="13"/>
                                    </w:rPr>
                                  </w:pPr>
                                  <w:r>
                                    <w:rPr>
                                      <w:rFonts w:ascii="Calibri"/>
                                      <w:w w:val="95"/>
                                      <w:position w:val="-6"/>
                                      <w:sz w:val="20"/>
                                    </w:rPr>
                                    <w:t>7</w:t>
                                  </w:r>
                                  <w:r>
                                    <w:rPr>
                                      <w:rFonts w:ascii="Calibri"/>
                                      <w:spacing w:val="-11"/>
                                      <w:w w:val="95"/>
                                      <w:position w:val="-6"/>
                                      <w:sz w:val="20"/>
                                    </w:rPr>
                                    <w:t xml:space="preserve"> </w:t>
                                  </w:r>
                                  <w:r>
                                    <w:rPr>
                                      <w:rFonts w:ascii="Calibri"/>
                                      <w:spacing w:val="-10"/>
                                      <w:sz w:val="13"/>
                                    </w:rPr>
                                    <w:t>a</w:t>
                                  </w:r>
                                </w:p>
                              </w:tc>
                              <w:tc>
                                <w:tcPr>
                                  <w:tcW w:w="1147" w:type="dxa"/>
                                  <w:tcBorders>
                                    <w:top w:val="single" w:sz="4" w:space="0" w:color="808080"/>
                                    <w:left w:val="single" w:sz="4" w:space="0" w:color="808080"/>
                                    <w:bottom w:val="nil"/>
                                    <w:right w:val="single" w:sz="4" w:space="0" w:color="808080"/>
                                  </w:tcBorders>
                                </w:tcPr>
                                <w:p w14:paraId="272B9838" w14:textId="77777777" w:rsidR="0054344E" w:rsidRDefault="00DB1AB2">
                                  <w:pPr>
                                    <w:pStyle w:val="TableParagraph"/>
                                    <w:spacing w:before="18"/>
                                    <w:ind w:left="3"/>
                                    <w:jc w:val="center"/>
                                    <w:rPr>
                                      <w:rFonts w:ascii="Calibri"/>
                                      <w:sz w:val="20"/>
                                    </w:rPr>
                                  </w:pPr>
                                  <w:r>
                                    <w:rPr>
                                      <w:rFonts w:ascii="Calibri"/>
                                      <w:w w:val="99"/>
                                      <w:sz w:val="20"/>
                                    </w:rPr>
                                    <w:t>3</w:t>
                                  </w:r>
                                </w:p>
                              </w:tc>
                              <w:tc>
                                <w:tcPr>
                                  <w:tcW w:w="1086" w:type="dxa"/>
                                  <w:tcBorders>
                                    <w:top w:val="single" w:sz="4" w:space="0" w:color="808080"/>
                                    <w:left w:val="single" w:sz="4" w:space="0" w:color="808080"/>
                                    <w:bottom w:val="nil"/>
                                    <w:right w:val="nil"/>
                                  </w:tcBorders>
                                </w:tcPr>
                                <w:p w14:paraId="4E7B6ACC" w14:textId="77777777" w:rsidR="0054344E" w:rsidRDefault="00DB1AB2">
                                  <w:pPr>
                                    <w:pStyle w:val="TableParagraph"/>
                                    <w:spacing w:before="18"/>
                                    <w:ind w:left="3"/>
                                    <w:jc w:val="center"/>
                                    <w:rPr>
                                      <w:rFonts w:ascii="Calibri"/>
                                      <w:sz w:val="20"/>
                                    </w:rPr>
                                  </w:pPr>
                                  <w:r>
                                    <w:rPr>
                                      <w:rFonts w:ascii="Calibri"/>
                                      <w:w w:val="99"/>
                                      <w:sz w:val="20"/>
                                    </w:rPr>
                                    <w:t>1</w:t>
                                  </w:r>
                                </w:p>
                              </w:tc>
                            </w:tr>
                            <w:tr w:rsidR="0054344E" w14:paraId="69BE1D4B" w14:textId="77777777">
                              <w:trPr>
                                <w:trHeight w:val="300"/>
                              </w:trPr>
                              <w:tc>
                                <w:tcPr>
                                  <w:tcW w:w="1483" w:type="dxa"/>
                                  <w:tcBorders>
                                    <w:top w:val="nil"/>
                                    <w:left w:val="nil"/>
                                    <w:bottom w:val="nil"/>
                                    <w:right w:val="single" w:sz="4" w:space="0" w:color="808080"/>
                                  </w:tcBorders>
                                </w:tcPr>
                                <w:p w14:paraId="3CB9A3B1" w14:textId="77777777" w:rsidR="0054344E" w:rsidRDefault="00DB1AB2">
                                  <w:pPr>
                                    <w:pStyle w:val="TableParagraph"/>
                                    <w:spacing w:before="9"/>
                                    <w:ind w:left="167"/>
                                    <w:rPr>
                                      <w:rFonts w:ascii="Calibri"/>
                                      <w:sz w:val="20"/>
                                    </w:rPr>
                                  </w:pPr>
                                  <w:r>
                                    <w:rPr>
                                      <w:rFonts w:ascii="Calibri"/>
                                      <w:spacing w:val="-2"/>
                                      <w:sz w:val="20"/>
                                    </w:rPr>
                                    <w:t>Redcliffe</w:t>
                                  </w:r>
                                </w:p>
                              </w:tc>
                              <w:tc>
                                <w:tcPr>
                                  <w:tcW w:w="1479" w:type="dxa"/>
                                  <w:tcBorders>
                                    <w:top w:val="nil"/>
                                    <w:left w:val="single" w:sz="4" w:space="0" w:color="808080"/>
                                    <w:bottom w:val="nil"/>
                                    <w:right w:val="single" w:sz="4" w:space="0" w:color="808080"/>
                                  </w:tcBorders>
                                </w:tcPr>
                                <w:p w14:paraId="38C9A022" w14:textId="77777777" w:rsidR="0054344E" w:rsidRDefault="00DB1AB2">
                                  <w:pPr>
                                    <w:pStyle w:val="TableParagraph"/>
                                    <w:spacing w:before="9"/>
                                    <w:jc w:val="center"/>
                                    <w:rPr>
                                      <w:rFonts w:ascii="Calibri"/>
                                      <w:sz w:val="20"/>
                                    </w:rPr>
                                  </w:pPr>
                                  <w:r>
                                    <w:rPr>
                                      <w:rFonts w:ascii="Calibri"/>
                                      <w:w w:val="99"/>
                                      <w:sz w:val="20"/>
                                    </w:rPr>
                                    <w:t>1</w:t>
                                  </w:r>
                                </w:p>
                              </w:tc>
                              <w:tc>
                                <w:tcPr>
                                  <w:tcW w:w="1147" w:type="dxa"/>
                                  <w:tcBorders>
                                    <w:top w:val="nil"/>
                                    <w:left w:val="single" w:sz="4" w:space="0" w:color="808080"/>
                                    <w:bottom w:val="nil"/>
                                    <w:right w:val="single" w:sz="4" w:space="0" w:color="808080"/>
                                  </w:tcBorders>
                                </w:tcPr>
                                <w:p w14:paraId="2A11023C" w14:textId="77777777" w:rsidR="0054344E" w:rsidRDefault="00DB1AB2">
                                  <w:pPr>
                                    <w:pStyle w:val="TableParagraph"/>
                                    <w:spacing w:before="9"/>
                                    <w:ind w:left="518"/>
                                    <w:rPr>
                                      <w:rFonts w:ascii="Calibri"/>
                                      <w:sz w:val="20"/>
                                    </w:rPr>
                                  </w:pPr>
                                  <w:r>
                                    <w:rPr>
                                      <w:rFonts w:ascii="Calibri"/>
                                      <w:w w:val="99"/>
                                      <w:sz w:val="20"/>
                                    </w:rPr>
                                    <w:t>1</w:t>
                                  </w:r>
                                </w:p>
                              </w:tc>
                              <w:tc>
                                <w:tcPr>
                                  <w:tcW w:w="969" w:type="dxa"/>
                                  <w:tcBorders>
                                    <w:top w:val="nil"/>
                                    <w:left w:val="single" w:sz="4" w:space="0" w:color="808080"/>
                                    <w:bottom w:val="nil"/>
                                    <w:right w:val="single" w:sz="4" w:space="0" w:color="808080"/>
                                  </w:tcBorders>
                                </w:tcPr>
                                <w:p w14:paraId="698F6F04" w14:textId="77777777" w:rsidR="0054344E" w:rsidRDefault="00DB1AB2">
                                  <w:pPr>
                                    <w:pStyle w:val="TableParagraph"/>
                                    <w:spacing w:before="9"/>
                                    <w:ind w:left="429"/>
                                    <w:rPr>
                                      <w:rFonts w:ascii="Calibri"/>
                                      <w:sz w:val="20"/>
                                    </w:rPr>
                                  </w:pPr>
                                  <w:r>
                                    <w:rPr>
                                      <w:rFonts w:ascii="Calibri"/>
                                      <w:w w:val="99"/>
                                      <w:sz w:val="20"/>
                                    </w:rPr>
                                    <w:t>1</w:t>
                                  </w:r>
                                </w:p>
                              </w:tc>
                              <w:tc>
                                <w:tcPr>
                                  <w:tcW w:w="1778" w:type="dxa"/>
                                  <w:tcBorders>
                                    <w:top w:val="nil"/>
                                    <w:left w:val="single" w:sz="4" w:space="0" w:color="808080"/>
                                    <w:bottom w:val="nil"/>
                                    <w:right w:val="single" w:sz="4" w:space="0" w:color="808080"/>
                                  </w:tcBorders>
                                </w:tcPr>
                                <w:p w14:paraId="3EA2E7A3" w14:textId="77777777" w:rsidR="0054344E" w:rsidRDefault="00DB1AB2">
                                  <w:pPr>
                                    <w:pStyle w:val="TableParagraph"/>
                                    <w:spacing w:before="9"/>
                                    <w:jc w:val="center"/>
                                    <w:rPr>
                                      <w:rFonts w:ascii="Calibri"/>
                                      <w:sz w:val="20"/>
                                    </w:rPr>
                                  </w:pPr>
                                  <w:r>
                                    <w:rPr>
                                      <w:rFonts w:ascii="Calibri"/>
                                      <w:w w:val="99"/>
                                      <w:sz w:val="20"/>
                                    </w:rPr>
                                    <w:t>0</w:t>
                                  </w:r>
                                </w:p>
                              </w:tc>
                              <w:tc>
                                <w:tcPr>
                                  <w:tcW w:w="1147" w:type="dxa"/>
                                  <w:tcBorders>
                                    <w:top w:val="nil"/>
                                    <w:left w:val="single" w:sz="4" w:space="0" w:color="808080"/>
                                    <w:bottom w:val="nil"/>
                                    <w:right w:val="single" w:sz="4" w:space="0" w:color="808080"/>
                                  </w:tcBorders>
                                </w:tcPr>
                                <w:p w14:paraId="0A9D235F" w14:textId="77777777" w:rsidR="0054344E" w:rsidRDefault="00DB1AB2">
                                  <w:pPr>
                                    <w:pStyle w:val="TableParagraph"/>
                                    <w:spacing w:before="9"/>
                                    <w:ind w:left="3"/>
                                    <w:jc w:val="center"/>
                                    <w:rPr>
                                      <w:rFonts w:ascii="Calibri"/>
                                      <w:sz w:val="20"/>
                                    </w:rPr>
                                  </w:pPr>
                                  <w:r>
                                    <w:rPr>
                                      <w:rFonts w:ascii="Calibri"/>
                                      <w:w w:val="99"/>
                                      <w:sz w:val="20"/>
                                    </w:rPr>
                                    <w:t>0</w:t>
                                  </w:r>
                                </w:p>
                              </w:tc>
                              <w:tc>
                                <w:tcPr>
                                  <w:tcW w:w="1086" w:type="dxa"/>
                                  <w:tcBorders>
                                    <w:top w:val="nil"/>
                                    <w:left w:val="single" w:sz="4" w:space="0" w:color="808080"/>
                                    <w:bottom w:val="nil"/>
                                    <w:right w:val="nil"/>
                                  </w:tcBorders>
                                </w:tcPr>
                                <w:p w14:paraId="4962AE1B" w14:textId="77777777" w:rsidR="0054344E" w:rsidRDefault="00DB1AB2">
                                  <w:pPr>
                                    <w:pStyle w:val="TableParagraph"/>
                                    <w:spacing w:before="9"/>
                                    <w:ind w:left="3"/>
                                    <w:jc w:val="center"/>
                                    <w:rPr>
                                      <w:rFonts w:ascii="Calibri"/>
                                      <w:sz w:val="20"/>
                                    </w:rPr>
                                  </w:pPr>
                                  <w:r>
                                    <w:rPr>
                                      <w:rFonts w:ascii="Calibri"/>
                                      <w:w w:val="99"/>
                                      <w:sz w:val="20"/>
                                    </w:rPr>
                                    <w:t>0</w:t>
                                  </w:r>
                                </w:p>
                              </w:tc>
                            </w:tr>
                            <w:tr w:rsidR="0054344E" w14:paraId="249FF761" w14:textId="77777777">
                              <w:trPr>
                                <w:trHeight w:val="300"/>
                              </w:trPr>
                              <w:tc>
                                <w:tcPr>
                                  <w:tcW w:w="1483" w:type="dxa"/>
                                  <w:tcBorders>
                                    <w:top w:val="nil"/>
                                    <w:left w:val="nil"/>
                                    <w:bottom w:val="nil"/>
                                    <w:right w:val="single" w:sz="4" w:space="0" w:color="808080"/>
                                  </w:tcBorders>
                                </w:tcPr>
                                <w:p w14:paraId="3D76BE22" w14:textId="77777777" w:rsidR="0054344E" w:rsidRDefault="00DB1AB2">
                                  <w:pPr>
                                    <w:pStyle w:val="TableParagraph"/>
                                    <w:spacing w:before="9"/>
                                    <w:ind w:left="167"/>
                                    <w:rPr>
                                      <w:rFonts w:ascii="Calibri"/>
                                      <w:sz w:val="20"/>
                                    </w:rPr>
                                  </w:pPr>
                                  <w:r>
                                    <w:rPr>
                                      <w:rFonts w:ascii="Calibri"/>
                                      <w:spacing w:val="-2"/>
                                      <w:sz w:val="20"/>
                                    </w:rPr>
                                    <w:t>Caboolture</w:t>
                                  </w:r>
                                </w:p>
                              </w:tc>
                              <w:tc>
                                <w:tcPr>
                                  <w:tcW w:w="1479" w:type="dxa"/>
                                  <w:tcBorders>
                                    <w:top w:val="nil"/>
                                    <w:left w:val="single" w:sz="4" w:space="0" w:color="808080"/>
                                    <w:bottom w:val="nil"/>
                                    <w:right w:val="single" w:sz="4" w:space="0" w:color="808080"/>
                                  </w:tcBorders>
                                </w:tcPr>
                                <w:p w14:paraId="0F68E9CF" w14:textId="77777777" w:rsidR="0054344E" w:rsidRDefault="00DB1AB2">
                                  <w:pPr>
                                    <w:pStyle w:val="TableParagraph"/>
                                    <w:spacing w:before="9"/>
                                    <w:jc w:val="center"/>
                                    <w:rPr>
                                      <w:rFonts w:ascii="Calibri"/>
                                      <w:sz w:val="20"/>
                                    </w:rPr>
                                  </w:pPr>
                                  <w:r>
                                    <w:rPr>
                                      <w:rFonts w:ascii="Calibri"/>
                                      <w:w w:val="99"/>
                                      <w:sz w:val="20"/>
                                    </w:rPr>
                                    <w:t>0</w:t>
                                  </w:r>
                                </w:p>
                              </w:tc>
                              <w:tc>
                                <w:tcPr>
                                  <w:tcW w:w="1147" w:type="dxa"/>
                                  <w:tcBorders>
                                    <w:top w:val="nil"/>
                                    <w:left w:val="single" w:sz="4" w:space="0" w:color="808080"/>
                                    <w:bottom w:val="nil"/>
                                    <w:right w:val="single" w:sz="4" w:space="0" w:color="808080"/>
                                  </w:tcBorders>
                                </w:tcPr>
                                <w:p w14:paraId="46DE5A4E" w14:textId="77777777" w:rsidR="0054344E" w:rsidRDefault="00DB1AB2">
                                  <w:pPr>
                                    <w:pStyle w:val="TableParagraph"/>
                                    <w:spacing w:before="9"/>
                                    <w:ind w:left="518"/>
                                    <w:rPr>
                                      <w:rFonts w:ascii="Calibri"/>
                                      <w:sz w:val="20"/>
                                    </w:rPr>
                                  </w:pPr>
                                  <w:r>
                                    <w:rPr>
                                      <w:rFonts w:ascii="Calibri"/>
                                      <w:w w:val="99"/>
                                      <w:sz w:val="20"/>
                                    </w:rPr>
                                    <w:t>0</w:t>
                                  </w:r>
                                </w:p>
                              </w:tc>
                              <w:tc>
                                <w:tcPr>
                                  <w:tcW w:w="969" w:type="dxa"/>
                                  <w:tcBorders>
                                    <w:top w:val="nil"/>
                                    <w:left w:val="single" w:sz="4" w:space="0" w:color="808080"/>
                                    <w:bottom w:val="nil"/>
                                    <w:right w:val="single" w:sz="4" w:space="0" w:color="808080"/>
                                  </w:tcBorders>
                                </w:tcPr>
                                <w:p w14:paraId="5B3B2D56" w14:textId="77777777" w:rsidR="0054344E" w:rsidRDefault="00DB1AB2">
                                  <w:pPr>
                                    <w:pStyle w:val="TableParagraph"/>
                                    <w:spacing w:before="9"/>
                                    <w:ind w:left="429"/>
                                    <w:rPr>
                                      <w:rFonts w:ascii="Calibri"/>
                                      <w:sz w:val="20"/>
                                    </w:rPr>
                                  </w:pPr>
                                  <w:r>
                                    <w:rPr>
                                      <w:rFonts w:ascii="Calibri"/>
                                      <w:w w:val="99"/>
                                      <w:sz w:val="20"/>
                                    </w:rPr>
                                    <w:t>0</w:t>
                                  </w:r>
                                </w:p>
                              </w:tc>
                              <w:tc>
                                <w:tcPr>
                                  <w:tcW w:w="1778" w:type="dxa"/>
                                  <w:tcBorders>
                                    <w:top w:val="nil"/>
                                    <w:left w:val="single" w:sz="4" w:space="0" w:color="808080"/>
                                    <w:bottom w:val="nil"/>
                                    <w:right w:val="single" w:sz="4" w:space="0" w:color="808080"/>
                                  </w:tcBorders>
                                </w:tcPr>
                                <w:p w14:paraId="084735A1" w14:textId="77777777" w:rsidR="0054344E" w:rsidRDefault="00DB1AB2">
                                  <w:pPr>
                                    <w:pStyle w:val="TableParagraph"/>
                                    <w:spacing w:before="9"/>
                                    <w:jc w:val="center"/>
                                    <w:rPr>
                                      <w:rFonts w:ascii="Calibri"/>
                                      <w:sz w:val="20"/>
                                    </w:rPr>
                                  </w:pPr>
                                  <w:r>
                                    <w:rPr>
                                      <w:rFonts w:ascii="Calibri"/>
                                      <w:w w:val="99"/>
                                      <w:sz w:val="20"/>
                                    </w:rPr>
                                    <w:t>1</w:t>
                                  </w:r>
                                </w:p>
                              </w:tc>
                              <w:tc>
                                <w:tcPr>
                                  <w:tcW w:w="1147" w:type="dxa"/>
                                  <w:tcBorders>
                                    <w:top w:val="nil"/>
                                    <w:left w:val="single" w:sz="4" w:space="0" w:color="808080"/>
                                    <w:bottom w:val="nil"/>
                                    <w:right w:val="single" w:sz="4" w:space="0" w:color="808080"/>
                                  </w:tcBorders>
                                </w:tcPr>
                                <w:p w14:paraId="2EE11EDB" w14:textId="77777777" w:rsidR="0054344E" w:rsidRDefault="00DB1AB2">
                                  <w:pPr>
                                    <w:pStyle w:val="TableParagraph"/>
                                    <w:spacing w:before="9"/>
                                    <w:ind w:left="3"/>
                                    <w:jc w:val="center"/>
                                    <w:rPr>
                                      <w:rFonts w:ascii="Calibri"/>
                                      <w:sz w:val="20"/>
                                    </w:rPr>
                                  </w:pPr>
                                  <w:r>
                                    <w:rPr>
                                      <w:rFonts w:ascii="Calibri"/>
                                      <w:w w:val="99"/>
                                      <w:sz w:val="20"/>
                                    </w:rPr>
                                    <w:t>1</w:t>
                                  </w:r>
                                </w:p>
                              </w:tc>
                              <w:tc>
                                <w:tcPr>
                                  <w:tcW w:w="1086" w:type="dxa"/>
                                  <w:tcBorders>
                                    <w:top w:val="nil"/>
                                    <w:left w:val="single" w:sz="4" w:space="0" w:color="808080"/>
                                    <w:bottom w:val="nil"/>
                                    <w:right w:val="nil"/>
                                  </w:tcBorders>
                                </w:tcPr>
                                <w:p w14:paraId="0D698856" w14:textId="77777777" w:rsidR="0054344E" w:rsidRDefault="00DB1AB2">
                                  <w:pPr>
                                    <w:pStyle w:val="TableParagraph"/>
                                    <w:spacing w:before="9"/>
                                    <w:ind w:left="3"/>
                                    <w:jc w:val="center"/>
                                    <w:rPr>
                                      <w:rFonts w:ascii="Calibri"/>
                                      <w:sz w:val="20"/>
                                    </w:rPr>
                                  </w:pPr>
                                  <w:r>
                                    <w:rPr>
                                      <w:rFonts w:ascii="Calibri"/>
                                      <w:w w:val="99"/>
                                      <w:sz w:val="20"/>
                                    </w:rPr>
                                    <w:t>0</w:t>
                                  </w:r>
                                </w:p>
                              </w:tc>
                            </w:tr>
                            <w:tr w:rsidR="0054344E" w14:paraId="77FD3DF4" w14:textId="77777777">
                              <w:trPr>
                                <w:trHeight w:val="300"/>
                              </w:trPr>
                              <w:tc>
                                <w:tcPr>
                                  <w:tcW w:w="1483" w:type="dxa"/>
                                  <w:tcBorders>
                                    <w:top w:val="nil"/>
                                    <w:left w:val="nil"/>
                                    <w:bottom w:val="nil"/>
                                    <w:right w:val="single" w:sz="4" w:space="0" w:color="808080"/>
                                  </w:tcBorders>
                                </w:tcPr>
                                <w:p w14:paraId="27E1F731" w14:textId="77777777" w:rsidR="0054344E" w:rsidRDefault="00DB1AB2">
                                  <w:pPr>
                                    <w:pStyle w:val="TableParagraph"/>
                                    <w:spacing w:before="9"/>
                                    <w:ind w:left="167"/>
                                    <w:rPr>
                                      <w:rFonts w:ascii="Calibri"/>
                                      <w:sz w:val="20"/>
                                    </w:rPr>
                                  </w:pPr>
                                  <w:r>
                                    <w:rPr>
                                      <w:rFonts w:ascii="Calibri"/>
                                      <w:sz w:val="20"/>
                                    </w:rPr>
                                    <w:t>Pine</w:t>
                                  </w:r>
                                  <w:r>
                                    <w:rPr>
                                      <w:rFonts w:ascii="Calibri"/>
                                      <w:spacing w:val="-5"/>
                                      <w:sz w:val="20"/>
                                    </w:rPr>
                                    <w:t xml:space="preserve"> </w:t>
                                  </w:r>
                                  <w:r>
                                    <w:rPr>
                                      <w:rFonts w:ascii="Calibri"/>
                                      <w:spacing w:val="-2"/>
                                      <w:sz w:val="20"/>
                                    </w:rPr>
                                    <w:t>Rivers</w:t>
                                  </w:r>
                                </w:p>
                              </w:tc>
                              <w:tc>
                                <w:tcPr>
                                  <w:tcW w:w="1479" w:type="dxa"/>
                                  <w:tcBorders>
                                    <w:top w:val="nil"/>
                                    <w:left w:val="single" w:sz="4" w:space="0" w:color="808080"/>
                                    <w:bottom w:val="nil"/>
                                    <w:right w:val="single" w:sz="4" w:space="0" w:color="808080"/>
                                  </w:tcBorders>
                                </w:tcPr>
                                <w:p w14:paraId="22D4DA0F" w14:textId="77777777" w:rsidR="0054344E" w:rsidRDefault="00DB1AB2">
                                  <w:pPr>
                                    <w:pStyle w:val="TableParagraph"/>
                                    <w:spacing w:before="9"/>
                                    <w:jc w:val="center"/>
                                    <w:rPr>
                                      <w:rFonts w:ascii="Calibri"/>
                                      <w:sz w:val="20"/>
                                    </w:rPr>
                                  </w:pPr>
                                  <w:r>
                                    <w:rPr>
                                      <w:rFonts w:ascii="Calibri"/>
                                      <w:w w:val="99"/>
                                      <w:sz w:val="20"/>
                                    </w:rPr>
                                    <w:t>0</w:t>
                                  </w:r>
                                </w:p>
                              </w:tc>
                              <w:tc>
                                <w:tcPr>
                                  <w:tcW w:w="1147" w:type="dxa"/>
                                  <w:tcBorders>
                                    <w:top w:val="nil"/>
                                    <w:left w:val="single" w:sz="4" w:space="0" w:color="808080"/>
                                    <w:bottom w:val="nil"/>
                                    <w:right w:val="single" w:sz="4" w:space="0" w:color="808080"/>
                                  </w:tcBorders>
                                </w:tcPr>
                                <w:p w14:paraId="5ABE4152" w14:textId="77777777" w:rsidR="0054344E" w:rsidRDefault="00DB1AB2">
                                  <w:pPr>
                                    <w:pStyle w:val="TableParagraph"/>
                                    <w:spacing w:before="9"/>
                                    <w:ind w:left="518"/>
                                    <w:rPr>
                                      <w:rFonts w:ascii="Calibri"/>
                                      <w:sz w:val="20"/>
                                    </w:rPr>
                                  </w:pPr>
                                  <w:r>
                                    <w:rPr>
                                      <w:rFonts w:ascii="Calibri"/>
                                      <w:w w:val="99"/>
                                      <w:sz w:val="20"/>
                                    </w:rPr>
                                    <w:t>0</w:t>
                                  </w:r>
                                </w:p>
                              </w:tc>
                              <w:tc>
                                <w:tcPr>
                                  <w:tcW w:w="969" w:type="dxa"/>
                                  <w:tcBorders>
                                    <w:top w:val="nil"/>
                                    <w:left w:val="single" w:sz="4" w:space="0" w:color="808080"/>
                                    <w:bottom w:val="nil"/>
                                    <w:right w:val="single" w:sz="4" w:space="0" w:color="808080"/>
                                  </w:tcBorders>
                                </w:tcPr>
                                <w:p w14:paraId="4FDCD8C1" w14:textId="77777777" w:rsidR="0054344E" w:rsidRDefault="00DB1AB2">
                                  <w:pPr>
                                    <w:pStyle w:val="TableParagraph"/>
                                    <w:spacing w:before="9"/>
                                    <w:ind w:left="429"/>
                                    <w:rPr>
                                      <w:rFonts w:ascii="Calibri"/>
                                      <w:sz w:val="20"/>
                                    </w:rPr>
                                  </w:pPr>
                                  <w:r>
                                    <w:rPr>
                                      <w:rFonts w:ascii="Calibri"/>
                                      <w:w w:val="99"/>
                                      <w:sz w:val="20"/>
                                    </w:rPr>
                                    <w:t>0</w:t>
                                  </w:r>
                                </w:p>
                              </w:tc>
                              <w:tc>
                                <w:tcPr>
                                  <w:tcW w:w="1778" w:type="dxa"/>
                                  <w:tcBorders>
                                    <w:top w:val="nil"/>
                                    <w:left w:val="single" w:sz="4" w:space="0" w:color="808080"/>
                                    <w:bottom w:val="nil"/>
                                    <w:right w:val="single" w:sz="4" w:space="0" w:color="808080"/>
                                  </w:tcBorders>
                                </w:tcPr>
                                <w:p w14:paraId="66744884" w14:textId="77777777" w:rsidR="0054344E" w:rsidRDefault="00DB1AB2">
                                  <w:pPr>
                                    <w:pStyle w:val="TableParagraph"/>
                                    <w:spacing w:before="9"/>
                                    <w:ind w:left="766" w:right="767"/>
                                    <w:jc w:val="center"/>
                                    <w:rPr>
                                      <w:rFonts w:ascii="Calibri"/>
                                      <w:sz w:val="20"/>
                                    </w:rPr>
                                  </w:pPr>
                                  <w:r>
                                    <w:rPr>
                                      <w:rFonts w:ascii="Calibri"/>
                                      <w:spacing w:val="-5"/>
                                      <w:sz w:val="20"/>
                                    </w:rPr>
                                    <w:t>2*</w:t>
                                  </w:r>
                                </w:p>
                              </w:tc>
                              <w:tc>
                                <w:tcPr>
                                  <w:tcW w:w="1147" w:type="dxa"/>
                                  <w:tcBorders>
                                    <w:top w:val="nil"/>
                                    <w:left w:val="single" w:sz="4" w:space="0" w:color="808080"/>
                                    <w:bottom w:val="nil"/>
                                    <w:right w:val="single" w:sz="4" w:space="0" w:color="808080"/>
                                  </w:tcBorders>
                                </w:tcPr>
                                <w:p w14:paraId="160ED915" w14:textId="77777777" w:rsidR="0054344E" w:rsidRDefault="00DB1AB2">
                                  <w:pPr>
                                    <w:pStyle w:val="TableParagraph"/>
                                    <w:spacing w:before="9"/>
                                    <w:ind w:left="3"/>
                                    <w:jc w:val="center"/>
                                    <w:rPr>
                                      <w:rFonts w:ascii="Calibri"/>
                                      <w:sz w:val="20"/>
                                    </w:rPr>
                                  </w:pPr>
                                  <w:r>
                                    <w:rPr>
                                      <w:rFonts w:ascii="Calibri"/>
                                      <w:w w:val="99"/>
                                      <w:sz w:val="20"/>
                                    </w:rPr>
                                    <w:t>2</w:t>
                                  </w:r>
                                </w:p>
                              </w:tc>
                              <w:tc>
                                <w:tcPr>
                                  <w:tcW w:w="1086" w:type="dxa"/>
                                  <w:tcBorders>
                                    <w:top w:val="nil"/>
                                    <w:left w:val="single" w:sz="4" w:space="0" w:color="808080"/>
                                    <w:bottom w:val="nil"/>
                                    <w:right w:val="nil"/>
                                  </w:tcBorders>
                                </w:tcPr>
                                <w:p w14:paraId="52AAA809" w14:textId="77777777" w:rsidR="0054344E" w:rsidRDefault="00DB1AB2">
                                  <w:pPr>
                                    <w:pStyle w:val="TableParagraph"/>
                                    <w:spacing w:before="9"/>
                                    <w:ind w:left="3"/>
                                    <w:jc w:val="center"/>
                                    <w:rPr>
                                      <w:rFonts w:ascii="Calibri"/>
                                      <w:sz w:val="20"/>
                                    </w:rPr>
                                  </w:pPr>
                                  <w:r>
                                    <w:rPr>
                                      <w:rFonts w:ascii="Calibri"/>
                                      <w:w w:val="99"/>
                                      <w:sz w:val="20"/>
                                    </w:rPr>
                                    <w:t>0</w:t>
                                  </w:r>
                                </w:p>
                              </w:tc>
                            </w:tr>
                            <w:tr w:rsidR="0054344E" w14:paraId="1CB58D4D" w14:textId="77777777">
                              <w:trPr>
                                <w:trHeight w:val="300"/>
                              </w:trPr>
                              <w:tc>
                                <w:tcPr>
                                  <w:tcW w:w="1483" w:type="dxa"/>
                                  <w:tcBorders>
                                    <w:top w:val="nil"/>
                                    <w:left w:val="nil"/>
                                    <w:bottom w:val="nil"/>
                                    <w:right w:val="single" w:sz="4" w:space="0" w:color="808080"/>
                                  </w:tcBorders>
                                </w:tcPr>
                                <w:p w14:paraId="493EADEE" w14:textId="77777777" w:rsidR="0054344E" w:rsidRDefault="00DB1AB2">
                                  <w:pPr>
                                    <w:pStyle w:val="TableParagraph"/>
                                    <w:spacing w:before="9"/>
                                    <w:ind w:left="167"/>
                                    <w:rPr>
                                      <w:rFonts w:ascii="Calibri"/>
                                      <w:sz w:val="20"/>
                                    </w:rPr>
                                  </w:pPr>
                                  <w:r>
                                    <w:rPr>
                                      <w:rFonts w:ascii="Calibri"/>
                                      <w:spacing w:val="-2"/>
                                      <w:sz w:val="20"/>
                                    </w:rPr>
                                    <w:t>Brisbane</w:t>
                                  </w:r>
                                </w:p>
                              </w:tc>
                              <w:tc>
                                <w:tcPr>
                                  <w:tcW w:w="1479" w:type="dxa"/>
                                  <w:tcBorders>
                                    <w:top w:val="nil"/>
                                    <w:left w:val="single" w:sz="4" w:space="0" w:color="808080"/>
                                    <w:bottom w:val="nil"/>
                                    <w:right w:val="single" w:sz="4" w:space="0" w:color="808080"/>
                                  </w:tcBorders>
                                </w:tcPr>
                                <w:p w14:paraId="04A359B5" w14:textId="77777777" w:rsidR="0054344E" w:rsidRDefault="00DB1AB2">
                                  <w:pPr>
                                    <w:pStyle w:val="TableParagraph"/>
                                    <w:spacing w:before="9"/>
                                    <w:jc w:val="center"/>
                                    <w:rPr>
                                      <w:rFonts w:ascii="Calibri"/>
                                      <w:sz w:val="20"/>
                                    </w:rPr>
                                  </w:pPr>
                                  <w:r>
                                    <w:rPr>
                                      <w:rFonts w:ascii="Calibri"/>
                                      <w:w w:val="99"/>
                                      <w:sz w:val="20"/>
                                    </w:rPr>
                                    <w:t>3</w:t>
                                  </w:r>
                                </w:p>
                              </w:tc>
                              <w:tc>
                                <w:tcPr>
                                  <w:tcW w:w="1147" w:type="dxa"/>
                                  <w:tcBorders>
                                    <w:top w:val="nil"/>
                                    <w:left w:val="single" w:sz="4" w:space="0" w:color="808080"/>
                                    <w:bottom w:val="nil"/>
                                    <w:right w:val="single" w:sz="4" w:space="0" w:color="808080"/>
                                  </w:tcBorders>
                                </w:tcPr>
                                <w:p w14:paraId="09B52ADB" w14:textId="77777777" w:rsidR="0054344E" w:rsidRDefault="00DB1AB2">
                                  <w:pPr>
                                    <w:pStyle w:val="TableParagraph"/>
                                    <w:spacing w:before="9"/>
                                    <w:ind w:left="518"/>
                                    <w:rPr>
                                      <w:rFonts w:ascii="Calibri"/>
                                      <w:sz w:val="20"/>
                                    </w:rPr>
                                  </w:pPr>
                                  <w:r>
                                    <w:rPr>
                                      <w:rFonts w:ascii="Calibri"/>
                                      <w:w w:val="99"/>
                                      <w:sz w:val="20"/>
                                    </w:rPr>
                                    <w:t>3</w:t>
                                  </w:r>
                                </w:p>
                              </w:tc>
                              <w:tc>
                                <w:tcPr>
                                  <w:tcW w:w="969" w:type="dxa"/>
                                  <w:tcBorders>
                                    <w:top w:val="nil"/>
                                    <w:left w:val="single" w:sz="4" w:space="0" w:color="808080"/>
                                    <w:bottom w:val="nil"/>
                                    <w:right w:val="single" w:sz="4" w:space="0" w:color="808080"/>
                                  </w:tcBorders>
                                </w:tcPr>
                                <w:p w14:paraId="0639CC95" w14:textId="77777777" w:rsidR="0054344E" w:rsidRDefault="00DB1AB2">
                                  <w:pPr>
                                    <w:pStyle w:val="TableParagraph"/>
                                    <w:spacing w:before="9"/>
                                    <w:ind w:left="429"/>
                                    <w:rPr>
                                      <w:rFonts w:ascii="Calibri"/>
                                      <w:sz w:val="20"/>
                                    </w:rPr>
                                  </w:pPr>
                                  <w:r>
                                    <w:rPr>
                                      <w:rFonts w:ascii="Calibri"/>
                                      <w:w w:val="99"/>
                                      <w:sz w:val="20"/>
                                    </w:rPr>
                                    <w:t>1</w:t>
                                  </w:r>
                                </w:p>
                              </w:tc>
                              <w:tc>
                                <w:tcPr>
                                  <w:tcW w:w="1778" w:type="dxa"/>
                                  <w:tcBorders>
                                    <w:top w:val="nil"/>
                                    <w:left w:val="single" w:sz="4" w:space="0" w:color="808080"/>
                                    <w:bottom w:val="nil"/>
                                    <w:right w:val="single" w:sz="4" w:space="0" w:color="808080"/>
                                  </w:tcBorders>
                                </w:tcPr>
                                <w:p w14:paraId="726A2C5E" w14:textId="77777777" w:rsidR="0054344E" w:rsidRDefault="00DB1AB2">
                                  <w:pPr>
                                    <w:pStyle w:val="TableParagraph"/>
                                    <w:spacing w:before="9"/>
                                    <w:jc w:val="center"/>
                                    <w:rPr>
                                      <w:rFonts w:ascii="Calibri"/>
                                      <w:sz w:val="20"/>
                                    </w:rPr>
                                  </w:pPr>
                                  <w:r>
                                    <w:rPr>
                                      <w:rFonts w:ascii="Calibri"/>
                                      <w:w w:val="99"/>
                                      <w:sz w:val="20"/>
                                    </w:rPr>
                                    <w:t>4</w:t>
                                  </w:r>
                                </w:p>
                              </w:tc>
                              <w:tc>
                                <w:tcPr>
                                  <w:tcW w:w="1147" w:type="dxa"/>
                                  <w:tcBorders>
                                    <w:top w:val="nil"/>
                                    <w:left w:val="single" w:sz="4" w:space="0" w:color="808080"/>
                                    <w:bottom w:val="nil"/>
                                    <w:right w:val="single" w:sz="4" w:space="0" w:color="808080"/>
                                  </w:tcBorders>
                                </w:tcPr>
                                <w:p w14:paraId="6E3513D9" w14:textId="77777777" w:rsidR="0054344E" w:rsidRDefault="00DB1AB2">
                                  <w:pPr>
                                    <w:pStyle w:val="TableParagraph"/>
                                    <w:spacing w:before="9"/>
                                    <w:ind w:left="3"/>
                                    <w:jc w:val="center"/>
                                    <w:rPr>
                                      <w:rFonts w:ascii="Calibri"/>
                                      <w:sz w:val="20"/>
                                    </w:rPr>
                                  </w:pPr>
                                  <w:r>
                                    <w:rPr>
                                      <w:rFonts w:ascii="Calibri"/>
                                      <w:w w:val="99"/>
                                      <w:sz w:val="20"/>
                                    </w:rPr>
                                    <w:t>3</w:t>
                                  </w:r>
                                </w:p>
                              </w:tc>
                              <w:tc>
                                <w:tcPr>
                                  <w:tcW w:w="1086" w:type="dxa"/>
                                  <w:tcBorders>
                                    <w:top w:val="nil"/>
                                    <w:left w:val="single" w:sz="4" w:space="0" w:color="808080"/>
                                    <w:bottom w:val="nil"/>
                                    <w:right w:val="nil"/>
                                  </w:tcBorders>
                                </w:tcPr>
                                <w:p w14:paraId="054755DC" w14:textId="77777777" w:rsidR="0054344E" w:rsidRDefault="00DB1AB2">
                                  <w:pPr>
                                    <w:pStyle w:val="TableParagraph"/>
                                    <w:spacing w:before="9"/>
                                    <w:ind w:left="3"/>
                                    <w:jc w:val="center"/>
                                    <w:rPr>
                                      <w:rFonts w:ascii="Calibri"/>
                                      <w:sz w:val="20"/>
                                    </w:rPr>
                                  </w:pPr>
                                  <w:r>
                                    <w:rPr>
                                      <w:rFonts w:ascii="Calibri"/>
                                      <w:w w:val="99"/>
                                      <w:sz w:val="20"/>
                                    </w:rPr>
                                    <w:t>1</w:t>
                                  </w:r>
                                </w:p>
                              </w:tc>
                            </w:tr>
                            <w:tr w:rsidR="0054344E" w14:paraId="40EAE8DF" w14:textId="77777777">
                              <w:trPr>
                                <w:trHeight w:val="300"/>
                              </w:trPr>
                              <w:tc>
                                <w:tcPr>
                                  <w:tcW w:w="1483" w:type="dxa"/>
                                  <w:tcBorders>
                                    <w:top w:val="nil"/>
                                    <w:left w:val="nil"/>
                                    <w:bottom w:val="nil"/>
                                    <w:right w:val="single" w:sz="4" w:space="0" w:color="808080"/>
                                  </w:tcBorders>
                                </w:tcPr>
                                <w:p w14:paraId="7BFA752C" w14:textId="77777777" w:rsidR="0054344E" w:rsidRDefault="00DB1AB2">
                                  <w:pPr>
                                    <w:pStyle w:val="TableParagraph"/>
                                    <w:spacing w:before="9"/>
                                    <w:ind w:left="167"/>
                                    <w:rPr>
                                      <w:rFonts w:ascii="Calibri"/>
                                      <w:sz w:val="20"/>
                                    </w:rPr>
                                  </w:pPr>
                                  <w:r>
                                    <w:rPr>
                                      <w:rFonts w:ascii="Calibri"/>
                                      <w:spacing w:val="-2"/>
                                      <w:sz w:val="20"/>
                                    </w:rPr>
                                    <w:t>Southport</w:t>
                                  </w:r>
                                </w:p>
                              </w:tc>
                              <w:tc>
                                <w:tcPr>
                                  <w:tcW w:w="1479" w:type="dxa"/>
                                  <w:tcBorders>
                                    <w:top w:val="nil"/>
                                    <w:left w:val="single" w:sz="4" w:space="0" w:color="808080"/>
                                    <w:bottom w:val="nil"/>
                                    <w:right w:val="single" w:sz="4" w:space="0" w:color="808080"/>
                                  </w:tcBorders>
                                </w:tcPr>
                                <w:p w14:paraId="526E0DA6" w14:textId="77777777" w:rsidR="0054344E" w:rsidRDefault="00DB1AB2">
                                  <w:pPr>
                                    <w:pStyle w:val="TableParagraph"/>
                                    <w:spacing w:before="9"/>
                                    <w:jc w:val="center"/>
                                    <w:rPr>
                                      <w:rFonts w:ascii="Calibri"/>
                                      <w:sz w:val="20"/>
                                    </w:rPr>
                                  </w:pPr>
                                  <w:r>
                                    <w:rPr>
                                      <w:rFonts w:ascii="Calibri"/>
                                      <w:w w:val="99"/>
                                      <w:sz w:val="20"/>
                                    </w:rPr>
                                    <w:t>0</w:t>
                                  </w:r>
                                </w:p>
                              </w:tc>
                              <w:tc>
                                <w:tcPr>
                                  <w:tcW w:w="1147" w:type="dxa"/>
                                  <w:tcBorders>
                                    <w:top w:val="nil"/>
                                    <w:left w:val="single" w:sz="4" w:space="0" w:color="808080"/>
                                    <w:bottom w:val="nil"/>
                                    <w:right w:val="single" w:sz="4" w:space="0" w:color="808080"/>
                                  </w:tcBorders>
                                </w:tcPr>
                                <w:p w14:paraId="630E6C19" w14:textId="77777777" w:rsidR="0054344E" w:rsidRDefault="00DB1AB2">
                                  <w:pPr>
                                    <w:pStyle w:val="TableParagraph"/>
                                    <w:spacing w:before="9"/>
                                    <w:ind w:left="518"/>
                                    <w:rPr>
                                      <w:rFonts w:ascii="Calibri"/>
                                      <w:sz w:val="20"/>
                                    </w:rPr>
                                  </w:pPr>
                                  <w:r>
                                    <w:rPr>
                                      <w:rFonts w:ascii="Calibri"/>
                                      <w:w w:val="99"/>
                                      <w:sz w:val="20"/>
                                    </w:rPr>
                                    <w:t>0</w:t>
                                  </w:r>
                                </w:p>
                              </w:tc>
                              <w:tc>
                                <w:tcPr>
                                  <w:tcW w:w="969" w:type="dxa"/>
                                  <w:tcBorders>
                                    <w:top w:val="nil"/>
                                    <w:left w:val="single" w:sz="4" w:space="0" w:color="808080"/>
                                    <w:bottom w:val="nil"/>
                                    <w:right w:val="single" w:sz="4" w:space="0" w:color="808080"/>
                                  </w:tcBorders>
                                </w:tcPr>
                                <w:p w14:paraId="3B55F045" w14:textId="77777777" w:rsidR="0054344E" w:rsidRDefault="00DB1AB2">
                                  <w:pPr>
                                    <w:pStyle w:val="TableParagraph"/>
                                    <w:spacing w:before="9"/>
                                    <w:ind w:left="429"/>
                                    <w:rPr>
                                      <w:rFonts w:ascii="Calibri"/>
                                      <w:sz w:val="20"/>
                                    </w:rPr>
                                  </w:pPr>
                                  <w:r>
                                    <w:rPr>
                                      <w:rFonts w:ascii="Calibri"/>
                                      <w:w w:val="99"/>
                                      <w:sz w:val="20"/>
                                    </w:rPr>
                                    <w:t>0</w:t>
                                  </w:r>
                                </w:p>
                              </w:tc>
                              <w:tc>
                                <w:tcPr>
                                  <w:tcW w:w="1778" w:type="dxa"/>
                                  <w:tcBorders>
                                    <w:top w:val="nil"/>
                                    <w:left w:val="single" w:sz="4" w:space="0" w:color="808080"/>
                                    <w:bottom w:val="nil"/>
                                    <w:right w:val="single" w:sz="4" w:space="0" w:color="808080"/>
                                  </w:tcBorders>
                                </w:tcPr>
                                <w:p w14:paraId="6AEF6433" w14:textId="77777777" w:rsidR="0054344E" w:rsidRDefault="00DB1AB2">
                                  <w:pPr>
                                    <w:pStyle w:val="TableParagraph"/>
                                    <w:spacing w:before="9"/>
                                    <w:jc w:val="center"/>
                                    <w:rPr>
                                      <w:rFonts w:ascii="Calibri"/>
                                      <w:sz w:val="20"/>
                                    </w:rPr>
                                  </w:pPr>
                                  <w:r>
                                    <w:rPr>
                                      <w:rFonts w:ascii="Calibri"/>
                                      <w:w w:val="99"/>
                                      <w:sz w:val="20"/>
                                    </w:rPr>
                                    <w:t>1</w:t>
                                  </w:r>
                                </w:p>
                              </w:tc>
                              <w:tc>
                                <w:tcPr>
                                  <w:tcW w:w="1147" w:type="dxa"/>
                                  <w:tcBorders>
                                    <w:top w:val="nil"/>
                                    <w:left w:val="single" w:sz="4" w:space="0" w:color="808080"/>
                                    <w:bottom w:val="nil"/>
                                    <w:right w:val="single" w:sz="4" w:space="0" w:color="808080"/>
                                  </w:tcBorders>
                                </w:tcPr>
                                <w:p w14:paraId="7CE3F042" w14:textId="77777777" w:rsidR="0054344E" w:rsidRDefault="00DB1AB2">
                                  <w:pPr>
                                    <w:pStyle w:val="TableParagraph"/>
                                    <w:spacing w:before="9"/>
                                    <w:ind w:left="3"/>
                                    <w:jc w:val="center"/>
                                    <w:rPr>
                                      <w:rFonts w:ascii="Calibri"/>
                                      <w:sz w:val="20"/>
                                    </w:rPr>
                                  </w:pPr>
                                  <w:r>
                                    <w:rPr>
                                      <w:rFonts w:ascii="Calibri"/>
                                      <w:w w:val="99"/>
                                      <w:sz w:val="20"/>
                                    </w:rPr>
                                    <w:t>1</w:t>
                                  </w:r>
                                </w:p>
                              </w:tc>
                              <w:tc>
                                <w:tcPr>
                                  <w:tcW w:w="1086" w:type="dxa"/>
                                  <w:tcBorders>
                                    <w:top w:val="nil"/>
                                    <w:left w:val="single" w:sz="4" w:space="0" w:color="808080"/>
                                    <w:bottom w:val="nil"/>
                                    <w:right w:val="nil"/>
                                  </w:tcBorders>
                                </w:tcPr>
                                <w:p w14:paraId="4F851E5E" w14:textId="77777777" w:rsidR="0054344E" w:rsidRDefault="00DB1AB2">
                                  <w:pPr>
                                    <w:pStyle w:val="TableParagraph"/>
                                    <w:spacing w:before="9"/>
                                    <w:ind w:left="3"/>
                                    <w:jc w:val="center"/>
                                    <w:rPr>
                                      <w:rFonts w:ascii="Calibri"/>
                                      <w:sz w:val="20"/>
                                    </w:rPr>
                                  </w:pPr>
                                  <w:r>
                                    <w:rPr>
                                      <w:rFonts w:ascii="Calibri"/>
                                      <w:w w:val="99"/>
                                      <w:sz w:val="20"/>
                                    </w:rPr>
                                    <w:t>0</w:t>
                                  </w:r>
                                </w:p>
                              </w:tc>
                            </w:tr>
                            <w:tr w:rsidR="0054344E" w14:paraId="69B00597" w14:textId="77777777">
                              <w:trPr>
                                <w:trHeight w:val="290"/>
                              </w:trPr>
                              <w:tc>
                                <w:tcPr>
                                  <w:tcW w:w="1483" w:type="dxa"/>
                                  <w:tcBorders>
                                    <w:top w:val="nil"/>
                                    <w:left w:val="nil"/>
                                    <w:bottom w:val="single" w:sz="4" w:space="0" w:color="808080"/>
                                    <w:right w:val="single" w:sz="4" w:space="0" w:color="808080"/>
                                  </w:tcBorders>
                                </w:tcPr>
                                <w:p w14:paraId="0EF47BFF" w14:textId="77777777" w:rsidR="0054344E" w:rsidRDefault="00DB1AB2">
                                  <w:pPr>
                                    <w:pStyle w:val="TableParagraph"/>
                                    <w:spacing w:before="9"/>
                                    <w:ind w:left="167"/>
                                    <w:rPr>
                                      <w:rFonts w:ascii="Calibri"/>
                                      <w:sz w:val="20"/>
                                    </w:rPr>
                                  </w:pPr>
                                  <w:r>
                                    <w:rPr>
                                      <w:rFonts w:ascii="Calibri"/>
                                      <w:spacing w:val="-2"/>
                                      <w:sz w:val="20"/>
                                    </w:rPr>
                                    <w:t>Beenleigh</w:t>
                                  </w:r>
                                </w:p>
                              </w:tc>
                              <w:tc>
                                <w:tcPr>
                                  <w:tcW w:w="1479" w:type="dxa"/>
                                  <w:tcBorders>
                                    <w:top w:val="nil"/>
                                    <w:left w:val="single" w:sz="4" w:space="0" w:color="808080"/>
                                    <w:bottom w:val="single" w:sz="4" w:space="0" w:color="808080"/>
                                    <w:right w:val="single" w:sz="4" w:space="0" w:color="808080"/>
                                  </w:tcBorders>
                                </w:tcPr>
                                <w:p w14:paraId="544595F7" w14:textId="77777777" w:rsidR="0054344E" w:rsidRDefault="00DB1AB2">
                                  <w:pPr>
                                    <w:pStyle w:val="TableParagraph"/>
                                    <w:spacing w:before="9"/>
                                    <w:jc w:val="center"/>
                                    <w:rPr>
                                      <w:rFonts w:ascii="Calibri"/>
                                      <w:sz w:val="20"/>
                                    </w:rPr>
                                  </w:pPr>
                                  <w:r>
                                    <w:rPr>
                                      <w:rFonts w:ascii="Calibri"/>
                                      <w:w w:val="99"/>
                                      <w:sz w:val="20"/>
                                    </w:rPr>
                                    <w:t>2</w:t>
                                  </w:r>
                                </w:p>
                              </w:tc>
                              <w:tc>
                                <w:tcPr>
                                  <w:tcW w:w="1147" w:type="dxa"/>
                                  <w:tcBorders>
                                    <w:top w:val="nil"/>
                                    <w:left w:val="single" w:sz="4" w:space="0" w:color="808080"/>
                                    <w:bottom w:val="single" w:sz="4" w:space="0" w:color="808080"/>
                                    <w:right w:val="single" w:sz="4" w:space="0" w:color="808080"/>
                                  </w:tcBorders>
                                </w:tcPr>
                                <w:p w14:paraId="0C9704A4" w14:textId="77777777" w:rsidR="0054344E" w:rsidRDefault="00DB1AB2">
                                  <w:pPr>
                                    <w:pStyle w:val="TableParagraph"/>
                                    <w:spacing w:before="9"/>
                                    <w:ind w:left="518"/>
                                    <w:rPr>
                                      <w:rFonts w:ascii="Calibri"/>
                                      <w:sz w:val="20"/>
                                    </w:rPr>
                                  </w:pPr>
                                  <w:r>
                                    <w:rPr>
                                      <w:rFonts w:ascii="Calibri"/>
                                      <w:w w:val="99"/>
                                      <w:sz w:val="20"/>
                                    </w:rPr>
                                    <w:t>2</w:t>
                                  </w:r>
                                </w:p>
                              </w:tc>
                              <w:tc>
                                <w:tcPr>
                                  <w:tcW w:w="969" w:type="dxa"/>
                                  <w:tcBorders>
                                    <w:top w:val="nil"/>
                                    <w:left w:val="single" w:sz="4" w:space="0" w:color="808080"/>
                                    <w:bottom w:val="single" w:sz="4" w:space="0" w:color="808080"/>
                                    <w:right w:val="single" w:sz="4" w:space="0" w:color="808080"/>
                                  </w:tcBorders>
                                </w:tcPr>
                                <w:p w14:paraId="1899CE3D" w14:textId="77777777" w:rsidR="0054344E" w:rsidRDefault="00DB1AB2">
                                  <w:pPr>
                                    <w:pStyle w:val="TableParagraph"/>
                                    <w:spacing w:before="9"/>
                                    <w:ind w:left="429"/>
                                    <w:rPr>
                                      <w:rFonts w:ascii="Calibri"/>
                                      <w:sz w:val="20"/>
                                    </w:rPr>
                                  </w:pPr>
                                  <w:r>
                                    <w:rPr>
                                      <w:rFonts w:ascii="Calibri"/>
                                      <w:w w:val="99"/>
                                      <w:sz w:val="20"/>
                                    </w:rPr>
                                    <w:t>2</w:t>
                                  </w:r>
                                </w:p>
                              </w:tc>
                              <w:tc>
                                <w:tcPr>
                                  <w:tcW w:w="1778" w:type="dxa"/>
                                  <w:tcBorders>
                                    <w:top w:val="nil"/>
                                    <w:left w:val="single" w:sz="4" w:space="0" w:color="808080"/>
                                    <w:bottom w:val="single" w:sz="4" w:space="0" w:color="808080"/>
                                    <w:right w:val="single" w:sz="4" w:space="0" w:color="808080"/>
                                  </w:tcBorders>
                                </w:tcPr>
                                <w:p w14:paraId="5F89B8A6" w14:textId="77777777" w:rsidR="0054344E" w:rsidRDefault="00DB1AB2">
                                  <w:pPr>
                                    <w:pStyle w:val="TableParagraph"/>
                                    <w:spacing w:before="9"/>
                                    <w:jc w:val="center"/>
                                    <w:rPr>
                                      <w:rFonts w:ascii="Calibri"/>
                                      <w:sz w:val="20"/>
                                    </w:rPr>
                                  </w:pPr>
                                  <w:r>
                                    <w:rPr>
                                      <w:rFonts w:ascii="Calibri"/>
                                      <w:w w:val="99"/>
                                      <w:sz w:val="20"/>
                                    </w:rPr>
                                    <w:t>1</w:t>
                                  </w:r>
                                </w:p>
                              </w:tc>
                              <w:tc>
                                <w:tcPr>
                                  <w:tcW w:w="1147" w:type="dxa"/>
                                  <w:tcBorders>
                                    <w:top w:val="nil"/>
                                    <w:left w:val="single" w:sz="4" w:space="0" w:color="808080"/>
                                    <w:bottom w:val="single" w:sz="4" w:space="0" w:color="808080"/>
                                    <w:right w:val="single" w:sz="4" w:space="0" w:color="808080"/>
                                  </w:tcBorders>
                                </w:tcPr>
                                <w:p w14:paraId="417DA4E0" w14:textId="77777777" w:rsidR="0054344E" w:rsidRDefault="00DB1AB2">
                                  <w:pPr>
                                    <w:pStyle w:val="TableParagraph"/>
                                    <w:spacing w:before="9"/>
                                    <w:ind w:left="3"/>
                                    <w:jc w:val="center"/>
                                    <w:rPr>
                                      <w:rFonts w:ascii="Calibri"/>
                                      <w:sz w:val="20"/>
                                    </w:rPr>
                                  </w:pPr>
                                  <w:r>
                                    <w:rPr>
                                      <w:rFonts w:ascii="Calibri"/>
                                      <w:w w:val="99"/>
                                      <w:sz w:val="20"/>
                                    </w:rPr>
                                    <w:t>1</w:t>
                                  </w:r>
                                </w:p>
                              </w:tc>
                              <w:tc>
                                <w:tcPr>
                                  <w:tcW w:w="1086" w:type="dxa"/>
                                  <w:tcBorders>
                                    <w:top w:val="nil"/>
                                    <w:left w:val="single" w:sz="4" w:space="0" w:color="808080"/>
                                    <w:bottom w:val="single" w:sz="4" w:space="0" w:color="808080"/>
                                    <w:right w:val="nil"/>
                                  </w:tcBorders>
                                </w:tcPr>
                                <w:p w14:paraId="0C2B06C9" w14:textId="77777777" w:rsidR="0054344E" w:rsidRDefault="00DB1AB2">
                                  <w:pPr>
                                    <w:pStyle w:val="TableParagraph"/>
                                    <w:spacing w:before="9"/>
                                    <w:ind w:left="3"/>
                                    <w:jc w:val="center"/>
                                    <w:rPr>
                                      <w:rFonts w:ascii="Calibri"/>
                                      <w:sz w:val="20"/>
                                    </w:rPr>
                                  </w:pPr>
                                  <w:r>
                                    <w:rPr>
                                      <w:rFonts w:ascii="Calibri"/>
                                      <w:w w:val="99"/>
                                      <w:sz w:val="20"/>
                                    </w:rPr>
                                    <w:t>0</w:t>
                                  </w:r>
                                </w:p>
                              </w:tc>
                            </w:tr>
                            <w:tr w:rsidR="0054344E" w14:paraId="6BFA468C" w14:textId="77777777">
                              <w:trPr>
                                <w:trHeight w:val="299"/>
                              </w:trPr>
                              <w:tc>
                                <w:tcPr>
                                  <w:tcW w:w="1483" w:type="dxa"/>
                                  <w:tcBorders>
                                    <w:top w:val="single" w:sz="4" w:space="0" w:color="808080"/>
                                    <w:left w:val="nil"/>
                                    <w:bottom w:val="nil"/>
                                    <w:right w:val="single" w:sz="4" w:space="0" w:color="808080"/>
                                  </w:tcBorders>
                                  <w:shd w:val="clear" w:color="auto" w:fill="D9E1F3"/>
                                </w:tcPr>
                                <w:p w14:paraId="20D35104" w14:textId="77777777" w:rsidR="0054344E" w:rsidRDefault="00DB1AB2">
                                  <w:pPr>
                                    <w:pStyle w:val="TableParagraph"/>
                                    <w:spacing w:before="20"/>
                                    <w:ind w:left="167"/>
                                    <w:rPr>
                                      <w:rFonts w:ascii="Calibri"/>
                                      <w:b/>
                                      <w:sz w:val="20"/>
                                    </w:rPr>
                                  </w:pPr>
                                  <w:r>
                                    <w:rPr>
                                      <w:rFonts w:ascii="Calibri"/>
                                      <w:b/>
                                      <w:spacing w:val="-2"/>
                                      <w:sz w:val="20"/>
                                    </w:rPr>
                                    <w:t>Total</w:t>
                                  </w:r>
                                </w:p>
                              </w:tc>
                              <w:tc>
                                <w:tcPr>
                                  <w:tcW w:w="1479" w:type="dxa"/>
                                  <w:tcBorders>
                                    <w:top w:val="single" w:sz="4" w:space="0" w:color="808080"/>
                                    <w:left w:val="single" w:sz="4" w:space="0" w:color="808080"/>
                                    <w:bottom w:val="nil"/>
                                    <w:right w:val="single" w:sz="4" w:space="0" w:color="808080"/>
                                  </w:tcBorders>
                                  <w:shd w:val="clear" w:color="auto" w:fill="D9E1F3"/>
                                </w:tcPr>
                                <w:p w14:paraId="65D7D427" w14:textId="77777777" w:rsidR="0054344E" w:rsidRDefault="00DB1AB2">
                                  <w:pPr>
                                    <w:pStyle w:val="TableParagraph"/>
                                    <w:spacing w:before="20"/>
                                    <w:ind w:left="618" w:right="618"/>
                                    <w:jc w:val="center"/>
                                    <w:rPr>
                                      <w:rFonts w:ascii="Calibri"/>
                                      <w:b/>
                                      <w:sz w:val="20"/>
                                    </w:rPr>
                                  </w:pPr>
                                  <w:r>
                                    <w:rPr>
                                      <w:rFonts w:ascii="Calibri"/>
                                      <w:b/>
                                      <w:spacing w:val="-5"/>
                                      <w:sz w:val="20"/>
                                    </w:rPr>
                                    <w:t>15</w:t>
                                  </w:r>
                                </w:p>
                              </w:tc>
                              <w:tc>
                                <w:tcPr>
                                  <w:tcW w:w="1147" w:type="dxa"/>
                                  <w:tcBorders>
                                    <w:top w:val="single" w:sz="4" w:space="0" w:color="808080"/>
                                    <w:left w:val="single" w:sz="4" w:space="0" w:color="808080"/>
                                    <w:bottom w:val="nil"/>
                                    <w:right w:val="single" w:sz="4" w:space="0" w:color="808080"/>
                                  </w:tcBorders>
                                  <w:shd w:val="clear" w:color="auto" w:fill="D9E1F3"/>
                                </w:tcPr>
                                <w:p w14:paraId="23F2C3DF" w14:textId="77777777" w:rsidR="0054344E" w:rsidRDefault="00DB1AB2">
                                  <w:pPr>
                                    <w:pStyle w:val="TableParagraph"/>
                                    <w:spacing w:before="20"/>
                                    <w:ind w:left="467"/>
                                    <w:rPr>
                                      <w:rFonts w:ascii="Calibri"/>
                                      <w:b/>
                                      <w:sz w:val="20"/>
                                    </w:rPr>
                                  </w:pPr>
                                  <w:r>
                                    <w:rPr>
                                      <w:rFonts w:ascii="Calibri"/>
                                      <w:b/>
                                      <w:spacing w:val="-5"/>
                                      <w:sz w:val="20"/>
                                    </w:rPr>
                                    <w:t>10</w:t>
                                  </w:r>
                                </w:p>
                              </w:tc>
                              <w:tc>
                                <w:tcPr>
                                  <w:tcW w:w="969" w:type="dxa"/>
                                  <w:tcBorders>
                                    <w:top w:val="single" w:sz="4" w:space="0" w:color="808080"/>
                                    <w:left w:val="single" w:sz="4" w:space="0" w:color="808080"/>
                                    <w:bottom w:val="nil"/>
                                    <w:right w:val="single" w:sz="4" w:space="0" w:color="808080"/>
                                  </w:tcBorders>
                                  <w:shd w:val="clear" w:color="auto" w:fill="D9E1F3"/>
                                </w:tcPr>
                                <w:p w14:paraId="33510479" w14:textId="77777777" w:rsidR="0054344E" w:rsidRDefault="00DB1AB2">
                                  <w:pPr>
                                    <w:pStyle w:val="TableParagraph"/>
                                    <w:spacing w:before="20"/>
                                    <w:ind w:left="429"/>
                                    <w:rPr>
                                      <w:rFonts w:ascii="Calibri"/>
                                      <w:b/>
                                      <w:sz w:val="20"/>
                                    </w:rPr>
                                  </w:pPr>
                                  <w:r>
                                    <w:rPr>
                                      <w:rFonts w:ascii="Calibri"/>
                                      <w:b/>
                                      <w:w w:val="99"/>
                                      <w:sz w:val="20"/>
                                    </w:rPr>
                                    <w:t>6</w:t>
                                  </w:r>
                                </w:p>
                              </w:tc>
                              <w:tc>
                                <w:tcPr>
                                  <w:tcW w:w="1778" w:type="dxa"/>
                                  <w:tcBorders>
                                    <w:top w:val="single" w:sz="4" w:space="0" w:color="808080"/>
                                    <w:left w:val="single" w:sz="4" w:space="0" w:color="808080"/>
                                    <w:bottom w:val="nil"/>
                                    <w:right w:val="single" w:sz="4" w:space="0" w:color="808080"/>
                                  </w:tcBorders>
                                  <w:shd w:val="clear" w:color="auto" w:fill="D9E1F3"/>
                                </w:tcPr>
                                <w:p w14:paraId="46257437" w14:textId="77777777" w:rsidR="0054344E" w:rsidRDefault="00DB1AB2">
                                  <w:pPr>
                                    <w:pStyle w:val="TableParagraph"/>
                                    <w:spacing w:before="20"/>
                                    <w:ind w:left="767" w:right="767"/>
                                    <w:jc w:val="center"/>
                                    <w:rPr>
                                      <w:rFonts w:ascii="Calibri"/>
                                      <w:b/>
                                      <w:sz w:val="20"/>
                                    </w:rPr>
                                  </w:pPr>
                                  <w:r>
                                    <w:rPr>
                                      <w:rFonts w:ascii="Calibri"/>
                                      <w:b/>
                                      <w:spacing w:val="-5"/>
                                      <w:sz w:val="20"/>
                                    </w:rPr>
                                    <w:t>16</w:t>
                                  </w:r>
                                </w:p>
                              </w:tc>
                              <w:tc>
                                <w:tcPr>
                                  <w:tcW w:w="1147" w:type="dxa"/>
                                  <w:tcBorders>
                                    <w:top w:val="single" w:sz="4" w:space="0" w:color="808080"/>
                                    <w:left w:val="single" w:sz="4" w:space="0" w:color="808080"/>
                                    <w:bottom w:val="nil"/>
                                    <w:right w:val="single" w:sz="4" w:space="0" w:color="808080"/>
                                  </w:tcBorders>
                                  <w:shd w:val="clear" w:color="auto" w:fill="D9E1F3"/>
                                </w:tcPr>
                                <w:p w14:paraId="25E84F27" w14:textId="77777777" w:rsidR="0054344E" w:rsidRDefault="00DB1AB2">
                                  <w:pPr>
                                    <w:pStyle w:val="TableParagraph"/>
                                    <w:spacing w:before="20"/>
                                    <w:ind w:left="453" w:right="450"/>
                                    <w:jc w:val="center"/>
                                    <w:rPr>
                                      <w:rFonts w:ascii="Calibri"/>
                                      <w:b/>
                                      <w:sz w:val="20"/>
                                    </w:rPr>
                                  </w:pPr>
                                  <w:r>
                                    <w:rPr>
                                      <w:rFonts w:ascii="Calibri"/>
                                      <w:b/>
                                      <w:spacing w:val="-5"/>
                                      <w:sz w:val="20"/>
                                    </w:rPr>
                                    <w:t>11</w:t>
                                  </w:r>
                                </w:p>
                              </w:tc>
                              <w:tc>
                                <w:tcPr>
                                  <w:tcW w:w="1086" w:type="dxa"/>
                                  <w:tcBorders>
                                    <w:top w:val="single" w:sz="4" w:space="0" w:color="808080"/>
                                    <w:left w:val="single" w:sz="4" w:space="0" w:color="808080"/>
                                    <w:bottom w:val="nil"/>
                                    <w:right w:val="nil"/>
                                  </w:tcBorders>
                                  <w:shd w:val="clear" w:color="auto" w:fill="D9E1F3"/>
                                </w:tcPr>
                                <w:p w14:paraId="5C315798" w14:textId="77777777" w:rsidR="0054344E" w:rsidRDefault="00DB1AB2">
                                  <w:pPr>
                                    <w:pStyle w:val="TableParagraph"/>
                                    <w:spacing w:before="20"/>
                                    <w:ind w:left="3"/>
                                    <w:jc w:val="center"/>
                                    <w:rPr>
                                      <w:rFonts w:ascii="Calibri"/>
                                      <w:b/>
                                      <w:sz w:val="20"/>
                                    </w:rPr>
                                  </w:pPr>
                                  <w:r>
                                    <w:rPr>
                                      <w:rFonts w:ascii="Calibri"/>
                                      <w:b/>
                                      <w:w w:val="99"/>
                                      <w:sz w:val="20"/>
                                    </w:rPr>
                                    <w:t>2</w:t>
                                  </w:r>
                                </w:p>
                              </w:tc>
                            </w:tr>
                          </w:tbl>
                          <w:p w14:paraId="7B714B03" w14:textId="77777777" w:rsidR="0054344E" w:rsidRDefault="0054344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9C7C7" id="_x0000_t202" coordsize="21600,21600" o:spt="202" path="m,l,21600r21600,l21600,xe">
                <v:stroke joinstyle="miter"/>
                <v:path gradientshapeok="t" o:connecttype="rect"/>
              </v:shapetype>
              <v:shape id="docshape14" o:spid="_x0000_s1034" type="#_x0000_t202" style="position:absolute;left:0;text-align:left;margin-left:68.8pt;margin-top:25.25pt;width:454.65pt;height:156.9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" filled="f" stroked="f">
                <v:textbox inset="0,0,0,0">
                  <w:txbxContent>
                    <w:tbl>
                      <w:tblPr>
                        <w:tblW w:w="0" w:type="auto"/>
                        <w:tblInd w:w="7" w:type="dxa"/>
                        <w:tblBorders>
                          <w:top w:val="single" w:sz="4" w:space="0" w:color="555252"/>
                          <w:left w:val="single" w:sz="4" w:space="0" w:color="555252"/>
                          <w:bottom w:val="single" w:sz="4" w:space="0" w:color="555252"/>
                          <w:right w:val="single" w:sz="4" w:space="0" w:color="555252"/>
                          <w:insideH w:val="single" w:sz="4" w:space="0" w:color="555252"/>
                          <w:insideV w:val="single" w:sz="4" w:space="0" w:color="555252"/>
                        </w:tblBorders>
                        <w:tblLayout w:type="fixed"/>
                        <w:tblCellMar>
                          <w:left w:w="0" w:type="dxa"/>
                          <w:right w:w="0" w:type="dxa"/>
                        </w:tblCellMar>
                        <w:tblLook w:val="01E0" w:firstRow="1" w:lastRow="1" w:firstColumn="1" w:lastColumn="1" w:noHBand="0" w:noVBand="0"/>
                      </w:tblPr>
                      <w:tblGrid>
                        <w:gridCol w:w="1483"/>
                        <w:gridCol w:w="1479"/>
                        <w:gridCol w:w="1147"/>
                        <w:gridCol w:w="969"/>
                        <w:gridCol w:w="1778"/>
                        <w:gridCol w:w="1147"/>
                        <w:gridCol w:w="1086"/>
                      </w:tblGrid>
                      <w:tr w:rsidR="0054344E" w14:paraId="637DE15A" w14:textId="77777777">
                        <w:trPr>
                          <w:trHeight w:val="712"/>
                        </w:trPr>
                        <w:tc>
                          <w:tcPr>
                            <w:tcW w:w="1483" w:type="dxa"/>
                            <w:tcBorders>
                              <w:left w:val="nil"/>
                              <w:bottom w:val="single" w:sz="4" w:space="0" w:color="808080"/>
                              <w:right w:val="nil"/>
                            </w:tcBorders>
                            <w:shd w:val="clear" w:color="auto" w:fill="2E5395"/>
                          </w:tcPr>
                          <w:p w14:paraId="3E50D3C2" w14:textId="77777777" w:rsidR="0054344E" w:rsidRDefault="0054344E">
                            <w:pPr>
                              <w:pStyle w:val="TableParagraph"/>
                              <w:spacing w:before="8"/>
                              <w:rPr>
                                <w:b/>
                                <w:sz w:val="20"/>
                              </w:rPr>
                            </w:pPr>
                          </w:p>
                          <w:p w14:paraId="3DD898DC" w14:textId="77777777" w:rsidR="0054344E" w:rsidRDefault="00DB1AB2">
                            <w:pPr>
                              <w:pStyle w:val="TableParagraph"/>
                              <w:spacing w:before="1"/>
                              <w:ind w:left="242"/>
                              <w:rPr>
                                <w:rFonts w:ascii="Calibri"/>
                                <w:b/>
                                <w:sz w:val="18"/>
                              </w:rPr>
                            </w:pPr>
                            <w:r>
                              <w:rPr>
                                <w:rFonts w:ascii="Calibri"/>
                                <w:b/>
                                <w:color w:val="FFFFFF"/>
                                <w:sz w:val="18"/>
                              </w:rPr>
                              <w:t>Court</w:t>
                            </w:r>
                            <w:r>
                              <w:rPr>
                                <w:rFonts w:ascii="Calibri"/>
                                <w:b/>
                                <w:color w:val="FFFFFF"/>
                                <w:spacing w:val="-2"/>
                                <w:sz w:val="18"/>
                              </w:rPr>
                              <w:t xml:space="preserve"> location</w:t>
                            </w:r>
                          </w:p>
                        </w:tc>
                        <w:tc>
                          <w:tcPr>
                            <w:tcW w:w="1479" w:type="dxa"/>
                            <w:tcBorders>
                              <w:left w:val="nil"/>
                              <w:bottom w:val="single" w:sz="4" w:space="0" w:color="808080"/>
                              <w:right w:val="nil"/>
                            </w:tcBorders>
                            <w:shd w:val="clear" w:color="auto" w:fill="2E5395"/>
                          </w:tcPr>
                          <w:p w14:paraId="396D1287" w14:textId="77777777" w:rsidR="0054344E" w:rsidRDefault="00DB1AB2">
                            <w:pPr>
                              <w:pStyle w:val="TableParagraph"/>
                              <w:spacing w:before="1" w:line="259" w:lineRule="auto"/>
                              <w:ind w:left="225" w:right="205" w:hanging="15"/>
                              <w:rPr>
                                <w:rFonts w:ascii="Calibri"/>
                                <w:b/>
                                <w:sz w:val="18"/>
                              </w:rPr>
                            </w:pPr>
                            <w:r>
                              <w:rPr>
                                <w:rFonts w:ascii="Calibri"/>
                                <w:b/>
                                <w:color w:val="FFFFFF"/>
                                <w:sz w:val="18"/>
                              </w:rPr>
                              <w:t>Court</w:t>
                            </w:r>
                            <w:r>
                              <w:rPr>
                                <w:rFonts w:ascii="Calibri"/>
                                <w:b/>
                                <w:color w:val="FFFFFF"/>
                                <w:spacing w:val="-11"/>
                                <w:sz w:val="18"/>
                              </w:rPr>
                              <w:t xml:space="preserve"> </w:t>
                            </w:r>
                            <w:r>
                              <w:rPr>
                                <w:rFonts w:ascii="Calibri"/>
                                <w:b/>
                                <w:color w:val="FFFFFF"/>
                                <w:sz w:val="18"/>
                              </w:rPr>
                              <w:t xml:space="preserve">ordered EM </w:t>
                            </w:r>
                            <w:proofErr w:type="gramStart"/>
                            <w:r>
                              <w:rPr>
                                <w:rFonts w:ascii="Calibri"/>
                                <w:b/>
                                <w:color w:val="FFFFFF"/>
                                <w:spacing w:val="-2"/>
                                <w:sz w:val="18"/>
                              </w:rPr>
                              <w:t>suitability</w:t>
                            </w:r>
                            <w:proofErr w:type="gramEnd"/>
                          </w:p>
                          <w:p w14:paraId="286CA062" w14:textId="77777777" w:rsidR="0054344E" w:rsidRDefault="00DB1AB2">
                            <w:pPr>
                              <w:pStyle w:val="TableParagraph"/>
                              <w:spacing w:before="1" w:line="216" w:lineRule="exact"/>
                              <w:ind w:left="307"/>
                              <w:rPr>
                                <w:rFonts w:ascii="Calibri"/>
                                <w:b/>
                                <w:sz w:val="18"/>
                              </w:rPr>
                            </w:pPr>
                            <w:r>
                              <w:rPr>
                                <w:rFonts w:ascii="Calibri"/>
                                <w:b/>
                                <w:color w:val="FFFFFF"/>
                                <w:spacing w:val="-2"/>
                                <w:sz w:val="18"/>
                              </w:rPr>
                              <w:t>assessment</w:t>
                            </w:r>
                          </w:p>
                        </w:tc>
                        <w:tc>
                          <w:tcPr>
                            <w:tcW w:w="1147" w:type="dxa"/>
                            <w:tcBorders>
                              <w:left w:val="nil"/>
                              <w:bottom w:val="single" w:sz="4" w:space="0" w:color="808080"/>
                              <w:right w:val="nil"/>
                            </w:tcBorders>
                            <w:shd w:val="clear" w:color="auto" w:fill="2E5395"/>
                          </w:tcPr>
                          <w:p w14:paraId="6A51932F" w14:textId="77777777" w:rsidR="0054344E" w:rsidRDefault="00DB1AB2">
                            <w:pPr>
                              <w:pStyle w:val="TableParagraph"/>
                              <w:spacing w:before="1" w:line="259" w:lineRule="auto"/>
                              <w:ind w:left="266" w:right="260"/>
                              <w:rPr>
                                <w:rFonts w:ascii="Calibri"/>
                                <w:b/>
                                <w:sz w:val="18"/>
                              </w:rPr>
                            </w:pPr>
                            <w:r>
                              <w:rPr>
                                <w:rFonts w:ascii="Calibri"/>
                                <w:b/>
                                <w:color w:val="FFFFFF"/>
                                <w:spacing w:val="-2"/>
                                <w:sz w:val="18"/>
                              </w:rPr>
                              <w:t>Number</w:t>
                            </w:r>
                            <w:r>
                              <w:rPr>
                                <w:rFonts w:ascii="Calibri"/>
                                <w:b/>
                                <w:color w:val="FFFFFF"/>
                                <w:sz w:val="18"/>
                              </w:rPr>
                              <w:t xml:space="preserve"> </w:t>
                            </w:r>
                            <w:proofErr w:type="gramStart"/>
                            <w:r>
                              <w:rPr>
                                <w:rFonts w:ascii="Calibri"/>
                                <w:b/>
                                <w:color w:val="FFFFFF"/>
                                <w:spacing w:val="-2"/>
                                <w:sz w:val="18"/>
                              </w:rPr>
                              <w:t>deemed</w:t>
                            </w:r>
                            <w:proofErr w:type="gramEnd"/>
                          </w:p>
                          <w:p w14:paraId="56886C22" w14:textId="77777777" w:rsidR="0054344E" w:rsidRDefault="00DB1AB2">
                            <w:pPr>
                              <w:pStyle w:val="TableParagraph"/>
                              <w:spacing w:before="1" w:line="216" w:lineRule="exact"/>
                              <w:ind w:left="275"/>
                              <w:rPr>
                                <w:rFonts w:ascii="Calibri"/>
                                <w:b/>
                                <w:sz w:val="18"/>
                              </w:rPr>
                            </w:pPr>
                            <w:r>
                              <w:rPr>
                                <w:rFonts w:ascii="Calibri"/>
                                <w:b/>
                                <w:color w:val="FFFFFF"/>
                                <w:spacing w:val="-2"/>
                                <w:sz w:val="18"/>
                              </w:rPr>
                              <w:t>suitable</w:t>
                            </w:r>
                          </w:p>
                        </w:tc>
                        <w:tc>
                          <w:tcPr>
                            <w:tcW w:w="969" w:type="dxa"/>
                            <w:tcBorders>
                              <w:left w:val="nil"/>
                              <w:bottom w:val="single" w:sz="4" w:space="0" w:color="808080"/>
                              <w:right w:val="single" w:sz="4" w:space="0" w:color="4471C4"/>
                            </w:tcBorders>
                            <w:shd w:val="clear" w:color="auto" w:fill="2E5395"/>
                          </w:tcPr>
                          <w:p w14:paraId="4AA92A12" w14:textId="77777777" w:rsidR="0054344E" w:rsidRDefault="00DB1AB2">
                            <w:pPr>
                              <w:pStyle w:val="TableParagraph"/>
                              <w:spacing w:before="1" w:line="259" w:lineRule="auto"/>
                              <w:ind w:left="169" w:right="165"/>
                              <w:jc w:val="center"/>
                              <w:rPr>
                                <w:rFonts w:ascii="Calibri"/>
                                <w:b/>
                                <w:sz w:val="18"/>
                              </w:rPr>
                            </w:pPr>
                            <w:r>
                              <w:rPr>
                                <w:rFonts w:ascii="Calibri"/>
                                <w:b/>
                                <w:color w:val="FFFFFF"/>
                                <w:spacing w:val="-2"/>
                                <w:sz w:val="18"/>
                              </w:rPr>
                              <w:t>Number</w:t>
                            </w:r>
                            <w:r>
                              <w:rPr>
                                <w:rFonts w:ascii="Calibri"/>
                                <w:b/>
                                <w:color w:val="FFFFFF"/>
                                <w:sz w:val="18"/>
                              </w:rPr>
                              <w:t xml:space="preserve"> </w:t>
                            </w:r>
                            <w:r>
                              <w:rPr>
                                <w:rFonts w:ascii="Calibri"/>
                                <w:b/>
                                <w:color w:val="FFFFFF"/>
                                <w:spacing w:val="-4"/>
                                <w:sz w:val="18"/>
                              </w:rPr>
                              <w:t>EMD</w:t>
                            </w:r>
                          </w:p>
                          <w:p w14:paraId="56BFC696" w14:textId="77777777" w:rsidR="0054344E" w:rsidRDefault="00DB1AB2">
                            <w:pPr>
                              <w:pStyle w:val="TableParagraph"/>
                              <w:spacing w:before="1" w:line="216" w:lineRule="exact"/>
                              <w:ind w:left="169" w:right="169"/>
                              <w:jc w:val="center"/>
                              <w:rPr>
                                <w:rFonts w:ascii="Calibri"/>
                                <w:b/>
                                <w:sz w:val="18"/>
                              </w:rPr>
                            </w:pPr>
                            <w:r>
                              <w:rPr>
                                <w:rFonts w:ascii="Calibri"/>
                                <w:b/>
                                <w:color w:val="FFFFFF"/>
                                <w:spacing w:val="-2"/>
                                <w:sz w:val="18"/>
                              </w:rPr>
                              <w:t>ordered</w:t>
                            </w:r>
                          </w:p>
                        </w:tc>
                        <w:tc>
                          <w:tcPr>
                            <w:tcW w:w="1778" w:type="dxa"/>
                            <w:tcBorders>
                              <w:left w:val="single" w:sz="4" w:space="0" w:color="4471C4"/>
                              <w:bottom w:val="single" w:sz="4" w:space="0" w:color="808080"/>
                              <w:right w:val="nil"/>
                            </w:tcBorders>
                            <w:shd w:val="clear" w:color="auto" w:fill="2E5395"/>
                          </w:tcPr>
                          <w:p w14:paraId="16323E5D" w14:textId="77777777" w:rsidR="0054344E" w:rsidRDefault="00DB1AB2">
                            <w:pPr>
                              <w:pStyle w:val="TableParagraph"/>
                              <w:spacing w:before="1" w:line="259" w:lineRule="auto"/>
                              <w:ind w:left="243" w:right="240"/>
                              <w:jc w:val="center"/>
                              <w:rPr>
                                <w:rFonts w:ascii="Calibri"/>
                                <w:b/>
                                <w:sz w:val="18"/>
                              </w:rPr>
                            </w:pPr>
                            <w:proofErr w:type="spellStart"/>
                            <w:r>
                              <w:rPr>
                                <w:rFonts w:ascii="Calibri"/>
                                <w:b/>
                                <w:color w:val="FFFFFF"/>
                                <w:sz w:val="18"/>
                              </w:rPr>
                              <w:t>Defence</w:t>
                            </w:r>
                            <w:proofErr w:type="spellEnd"/>
                            <w:r>
                              <w:rPr>
                                <w:rFonts w:ascii="Calibri"/>
                                <w:b/>
                                <w:color w:val="FFFFFF"/>
                                <w:spacing w:val="-11"/>
                                <w:sz w:val="18"/>
                              </w:rPr>
                              <w:t xml:space="preserve"> </w:t>
                            </w:r>
                            <w:r>
                              <w:rPr>
                                <w:rFonts w:ascii="Calibri"/>
                                <w:b/>
                                <w:color w:val="FFFFFF"/>
                                <w:sz w:val="18"/>
                              </w:rPr>
                              <w:t xml:space="preserve">initiated EM </w:t>
                            </w:r>
                            <w:proofErr w:type="gramStart"/>
                            <w:r>
                              <w:rPr>
                                <w:rFonts w:ascii="Calibri"/>
                                <w:b/>
                                <w:color w:val="FFFFFF"/>
                                <w:sz w:val="18"/>
                              </w:rPr>
                              <w:t>suitability</w:t>
                            </w:r>
                            <w:proofErr w:type="gramEnd"/>
                          </w:p>
                          <w:p w14:paraId="208F2F68" w14:textId="77777777" w:rsidR="0054344E" w:rsidRDefault="00DB1AB2">
                            <w:pPr>
                              <w:pStyle w:val="TableParagraph"/>
                              <w:spacing w:before="1" w:line="216" w:lineRule="exact"/>
                              <w:ind w:left="240" w:right="240"/>
                              <w:jc w:val="center"/>
                              <w:rPr>
                                <w:rFonts w:ascii="Calibri"/>
                                <w:b/>
                                <w:sz w:val="18"/>
                              </w:rPr>
                            </w:pPr>
                            <w:r>
                              <w:rPr>
                                <w:rFonts w:ascii="Calibri"/>
                                <w:b/>
                                <w:color w:val="FFFFFF"/>
                                <w:spacing w:val="-2"/>
                                <w:sz w:val="18"/>
                              </w:rPr>
                              <w:t>assessment</w:t>
                            </w:r>
                          </w:p>
                        </w:tc>
                        <w:tc>
                          <w:tcPr>
                            <w:tcW w:w="1147" w:type="dxa"/>
                            <w:tcBorders>
                              <w:left w:val="nil"/>
                              <w:bottom w:val="single" w:sz="4" w:space="0" w:color="808080"/>
                              <w:right w:val="nil"/>
                            </w:tcBorders>
                            <w:shd w:val="clear" w:color="auto" w:fill="2E5395"/>
                          </w:tcPr>
                          <w:p w14:paraId="301A7669" w14:textId="77777777" w:rsidR="0054344E" w:rsidRDefault="00DB1AB2">
                            <w:pPr>
                              <w:pStyle w:val="TableParagraph"/>
                              <w:spacing w:before="1" w:line="259" w:lineRule="auto"/>
                              <w:ind w:left="267" w:right="259"/>
                              <w:rPr>
                                <w:rFonts w:ascii="Calibri"/>
                                <w:b/>
                                <w:sz w:val="18"/>
                              </w:rPr>
                            </w:pPr>
                            <w:r>
                              <w:rPr>
                                <w:rFonts w:ascii="Calibri"/>
                                <w:b/>
                                <w:color w:val="FFFFFF"/>
                                <w:spacing w:val="-2"/>
                                <w:sz w:val="18"/>
                              </w:rPr>
                              <w:t>Number</w:t>
                            </w:r>
                            <w:r>
                              <w:rPr>
                                <w:rFonts w:ascii="Calibri"/>
                                <w:b/>
                                <w:color w:val="FFFFFF"/>
                                <w:sz w:val="18"/>
                              </w:rPr>
                              <w:t xml:space="preserve"> </w:t>
                            </w:r>
                            <w:proofErr w:type="gramStart"/>
                            <w:r>
                              <w:rPr>
                                <w:rFonts w:ascii="Calibri"/>
                                <w:b/>
                                <w:color w:val="FFFFFF"/>
                                <w:spacing w:val="-2"/>
                                <w:sz w:val="18"/>
                              </w:rPr>
                              <w:t>deemed</w:t>
                            </w:r>
                            <w:proofErr w:type="gramEnd"/>
                          </w:p>
                          <w:p w14:paraId="023D5485" w14:textId="77777777" w:rsidR="0054344E" w:rsidRDefault="00DB1AB2">
                            <w:pPr>
                              <w:pStyle w:val="TableParagraph"/>
                              <w:spacing w:before="1" w:line="216" w:lineRule="exact"/>
                              <w:ind w:left="277"/>
                              <w:rPr>
                                <w:rFonts w:ascii="Calibri"/>
                                <w:b/>
                                <w:sz w:val="18"/>
                              </w:rPr>
                            </w:pPr>
                            <w:r>
                              <w:rPr>
                                <w:rFonts w:ascii="Calibri"/>
                                <w:b/>
                                <w:color w:val="FFFFFF"/>
                                <w:spacing w:val="-2"/>
                                <w:sz w:val="18"/>
                              </w:rPr>
                              <w:t>suitable</w:t>
                            </w:r>
                          </w:p>
                        </w:tc>
                        <w:tc>
                          <w:tcPr>
                            <w:tcW w:w="1086" w:type="dxa"/>
                            <w:tcBorders>
                              <w:left w:val="nil"/>
                              <w:bottom w:val="single" w:sz="4" w:space="0" w:color="808080"/>
                              <w:right w:val="nil"/>
                            </w:tcBorders>
                            <w:shd w:val="clear" w:color="auto" w:fill="2E5395"/>
                          </w:tcPr>
                          <w:p w14:paraId="05E0128A" w14:textId="77777777" w:rsidR="0054344E" w:rsidRDefault="00DB1AB2">
                            <w:pPr>
                              <w:pStyle w:val="TableParagraph"/>
                              <w:spacing w:before="1" w:line="259" w:lineRule="auto"/>
                              <w:ind w:left="231" w:right="225"/>
                              <w:jc w:val="center"/>
                              <w:rPr>
                                <w:rFonts w:ascii="Calibri"/>
                                <w:b/>
                                <w:sz w:val="18"/>
                              </w:rPr>
                            </w:pPr>
                            <w:r>
                              <w:rPr>
                                <w:rFonts w:ascii="Calibri"/>
                                <w:b/>
                                <w:color w:val="FFFFFF"/>
                                <w:spacing w:val="-2"/>
                                <w:sz w:val="18"/>
                              </w:rPr>
                              <w:t>Number</w:t>
                            </w:r>
                            <w:r>
                              <w:rPr>
                                <w:rFonts w:ascii="Calibri"/>
                                <w:b/>
                                <w:color w:val="FFFFFF"/>
                                <w:sz w:val="18"/>
                              </w:rPr>
                              <w:t xml:space="preserve"> </w:t>
                            </w:r>
                            <w:r>
                              <w:rPr>
                                <w:rFonts w:ascii="Calibri"/>
                                <w:b/>
                                <w:color w:val="FFFFFF"/>
                                <w:spacing w:val="-4"/>
                                <w:sz w:val="18"/>
                              </w:rPr>
                              <w:t>EMD</w:t>
                            </w:r>
                          </w:p>
                          <w:p w14:paraId="0033EFA9" w14:textId="77777777" w:rsidR="0054344E" w:rsidRDefault="00DB1AB2">
                            <w:pPr>
                              <w:pStyle w:val="TableParagraph"/>
                              <w:spacing w:before="1" w:line="216" w:lineRule="exact"/>
                              <w:ind w:left="231" w:right="228"/>
                              <w:jc w:val="center"/>
                              <w:rPr>
                                <w:rFonts w:ascii="Calibri"/>
                                <w:b/>
                                <w:sz w:val="18"/>
                              </w:rPr>
                            </w:pPr>
                            <w:r>
                              <w:rPr>
                                <w:rFonts w:ascii="Calibri"/>
                                <w:b/>
                                <w:color w:val="FFFFFF"/>
                                <w:spacing w:val="-2"/>
                                <w:sz w:val="18"/>
                              </w:rPr>
                              <w:t>ordered</w:t>
                            </w:r>
                          </w:p>
                        </w:tc>
                      </w:tr>
                      <w:tr w:rsidR="0054344E" w14:paraId="6FBCE567" w14:textId="77777777">
                        <w:trPr>
                          <w:trHeight w:val="308"/>
                        </w:trPr>
                        <w:tc>
                          <w:tcPr>
                            <w:tcW w:w="1483" w:type="dxa"/>
                            <w:tcBorders>
                              <w:top w:val="single" w:sz="4" w:space="0" w:color="808080"/>
                              <w:left w:val="nil"/>
                              <w:bottom w:val="nil"/>
                              <w:right w:val="single" w:sz="4" w:space="0" w:color="808080"/>
                            </w:tcBorders>
                          </w:tcPr>
                          <w:p w14:paraId="6F3B28C4" w14:textId="77777777" w:rsidR="0054344E" w:rsidRDefault="00DB1AB2">
                            <w:pPr>
                              <w:pStyle w:val="TableParagraph"/>
                              <w:spacing w:before="18"/>
                              <w:ind w:left="167"/>
                              <w:rPr>
                                <w:rFonts w:ascii="Calibri"/>
                                <w:sz w:val="20"/>
                              </w:rPr>
                            </w:pPr>
                            <w:r>
                              <w:rPr>
                                <w:rFonts w:ascii="Calibri"/>
                                <w:spacing w:val="-2"/>
                                <w:sz w:val="20"/>
                              </w:rPr>
                              <w:t>Townsville</w:t>
                            </w:r>
                          </w:p>
                        </w:tc>
                        <w:tc>
                          <w:tcPr>
                            <w:tcW w:w="1479" w:type="dxa"/>
                            <w:tcBorders>
                              <w:top w:val="single" w:sz="4" w:space="0" w:color="808080"/>
                              <w:left w:val="single" w:sz="4" w:space="0" w:color="808080"/>
                              <w:bottom w:val="nil"/>
                              <w:right w:val="single" w:sz="4" w:space="0" w:color="808080"/>
                            </w:tcBorders>
                          </w:tcPr>
                          <w:p w14:paraId="4B97DE30" w14:textId="77777777" w:rsidR="0054344E" w:rsidRDefault="00DB1AB2">
                            <w:pPr>
                              <w:pStyle w:val="TableParagraph"/>
                              <w:spacing w:before="15"/>
                              <w:ind w:left="617" w:right="618"/>
                              <w:jc w:val="center"/>
                              <w:rPr>
                                <w:rFonts w:ascii="Calibri"/>
                                <w:sz w:val="13"/>
                              </w:rPr>
                            </w:pPr>
                            <w:r>
                              <w:rPr>
                                <w:rFonts w:ascii="Calibri"/>
                                <w:w w:val="95"/>
                                <w:position w:val="-6"/>
                                <w:sz w:val="20"/>
                              </w:rPr>
                              <w:t>9</w:t>
                            </w:r>
                            <w:r>
                              <w:rPr>
                                <w:rFonts w:ascii="Calibri"/>
                                <w:spacing w:val="-11"/>
                                <w:w w:val="95"/>
                                <w:position w:val="-6"/>
                                <w:sz w:val="20"/>
                              </w:rPr>
                              <w:t xml:space="preserve"> </w:t>
                            </w:r>
                            <w:r>
                              <w:rPr>
                                <w:rFonts w:ascii="Calibri"/>
                                <w:spacing w:val="-10"/>
                                <w:sz w:val="13"/>
                              </w:rPr>
                              <w:t>a</w:t>
                            </w:r>
                          </w:p>
                        </w:tc>
                        <w:tc>
                          <w:tcPr>
                            <w:tcW w:w="1147" w:type="dxa"/>
                            <w:tcBorders>
                              <w:top w:val="single" w:sz="4" w:space="0" w:color="808080"/>
                              <w:left w:val="single" w:sz="4" w:space="0" w:color="808080"/>
                              <w:bottom w:val="nil"/>
                              <w:right w:val="single" w:sz="4" w:space="0" w:color="808080"/>
                            </w:tcBorders>
                          </w:tcPr>
                          <w:p w14:paraId="1C33C25D" w14:textId="77777777" w:rsidR="0054344E" w:rsidRDefault="00DB1AB2">
                            <w:pPr>
                              <w:pStyle w:val="TableParagraph"/>
                              <w:spacing w:before="18"/>
                              <w:ind w:left="518"/>
                              <w:rPr>
                                <w:rFonts w:ascii="Calibri"/>
                                <w:sz w:val="20"/>
                              </w:rPr>
                            </w:pPr>
                            <w:r>
                              <w:rPr>
                                <w:rFonts w:ascii="Calibri"/>
                                <w:w w:val="99"/>
                                <w:sz w:val="20"/>
                              </w:rPr>
                              <w:t>4</w:t>
                            </w:r>
                          </w:p>
                        </w:tc>
                        <w:tc>
                          <w:tcPr>
                            <w:tcW w:w="969" w:type="dxa"/>
                            <w:tcBorders>
                              <w:top w:val="single" w:sz="4" w:space="0" w:color="808080"/>
                              <w:left w:val="single" w:sz="4" w:space="0" w:color="808080"/>
                              <w:bottom w:val="nil"/>
                              <w:right w:val="single" w:sz="4" w:space="0" w:color="808080"/>
                            </w:tcBorders>
                          </w:tcPr>
                          <w:p w14:paraId="08B424FB" w14:textId="77777777" w:rsidR="0054344E" w:rsidRDefault="00DB1AB2">
                            <w:pPr>
                              <w:pStyle w:val="TableParagraph"/>
                              <w:spacing w:before="18"/>
                              <w:ind w:left="429"/>
                              <w:rPr>
                                <w:rFonts w:ascii="Calibri"/>
                                <w:sz w:val="20"/>
                              </w:rPr>
                            </w:pPr>
                            <w:r>
                              <w:rPr>
                                <w:rFonts w:ascii="Calibri"/>
                                <w:w w:val="99"/>
                                <w:sz w:val="20"/>
                              </w:rPr>
                              <w:t>2</w:t>
                            </w:r>
                          </w:p>
                        </w:tc>
                        <w:tc>
                          <w:tcPr>
                            <w:tcW w:w="1778" w:type="dxa"/>
                            <w:tcBorders>
                              <w:top w:val="single" w:sz="4" w:space="0" w:color="808080"/>
                              <w:left w:val="single" w:sz="4" w:space="0" w:color="808080"/>
                              <w:bottom w:val="nil"/>
                              <w:right w:val="single" w:sz="4" w:space="0" w:color="808080"/>
                            </w:tcBorders>
                          </w:tcPr>
                          <w:p w14:paraId="01FB77B2" w14:textId="77777777" w:rsidR="0054344E" w:rsidRDefault="00DB1AB2">
                            <w:pPr>
                              <w:pStyle w:val="TableParagraph"/>
                              <w:spacing w:before="15"/>
                              <w:ind w:left="767" w:right="767"/>
                              <w:jc w:val="center"/>
                              <w:rPr>
                                <w:rFonts w:ascii="Calibri"/>
                                <w:sz w:val="13"/>
                              </w:rPr>
                            </w:pPr>
                            <w:r>
                              <w:rPr>
                                <w:rFonts w:ascii="Calibri"/>
                                <w:w w:val="95"/>
                                <w:position w:val="-6"/>
                                <w:sz w:val="20"/>
                              </w:rPr>
                              <w:t>7</w:t>
                            </w:r>
                            <w:r>
                              <w:rPr>
                                <w:rFonts w:ascii="Calibri"/>
                                <w:spacing w:val="-11"/>
                                <w:w w:val="95"/>
                                <w:position w:val="-6"/>
                                <w:sz w:val="20"/>
                              </w:rPr>
                              <w:t xml:space="preserve"> </w:t>
                            </w:r>
                            <w:r>
                              <w:rPr>
                                <w:rFonts w:ascii="Calibri"/>
                                <w:spacing w:val="-10"/>
                                <w:sz w:val="13"/>
                              </w:rPr>
                              <w:t>a</w:t>
                            </w:r>
                          </w:p>
                        </w:tc>
                        <w:tc>
                          <w:tcPr>
                            <w:tcW w:w="1147" w:type="dxa"/>
                            <w:tcBorders>
                              <w:top w:val="single" w:sz="4" w:space="0" w:color="808080"/>
                              <w:left w:val="single" w:sz="4" w:space="0" w:color="808080"/>
                              <w:bottom w:val="nil"/>
                              <w:right w:val="single" w:sz="4" w:space="0" w:color="808080"/>
                            </w:tcBorders>
                          </w:tcPr>
                          <w:p w14:paraId="272B9838" w14:textId="77777777" w:rsidR="0054344E" w:rsidRDefault="00DB1AB2">
                            <w:pPr>
                              <w:pStyle w:val="TableParagraph"/>
                              <w:spacing w:before="18"/>
                              <w:ind w:left="3"/>
                              <w:jc w:val="center"/>
                              <w:rPr>
                                <w:rFonts w:ascii="Calibri"/>
                                <w:sz w:val="20"/>
                              </w:rPr>
                            </w:pPr>
                            <w:r>
                              <w:rPr>
                                <w:rFonts w:ascii="Calibri"/>
                                <w:w w:val="99"/>
                                <w:sz w:val="20"/>
                              </w:rPr>
                              <w:t>3</w:t>
                            </w:r>
                          </w:p>
                        </w:tc>
                        <w:tc>
                          <w:tcPr>
                            <w:tcW w:w="1086" w:type="dxa"/>
                            <w:tcBorders>
                              <w:top w:val="single" w:sz="4" w:space="0" w:color="808080"/>
                              <w:left w:val="single" w:sz="4" w:space="0" w:color="808080"/>
                              <w:bottom w:val="nil"/>
                              <w:right w:val="nil"/>
                            </w:tcBorders>
                          </w:tcPr>
                          <w:p w14:paraId="4E7B6ACC" w14:textId="77777777" w:rsidR="0054344E" w:rsidRDefault="00DB1AB2">
                            <w:pPr>
                              <w:pStyle w:val="TableParagraph"/>
                              <w:spacing w:before="18"/>
                              <w:ind w:left="3"/>
                              <w:jc w:val="center"/>
                              <w:rPr>
                                <w:rFonts w:ascii="Calibri"/>
                                <w:sz w:val="20"/>
                              </w:rPr>
                            </w:pPr>
                            <w:r>
                              <w:rPr>
                                <w:rFonts w:ascii="Calibri"/>
                                <w:w w:val="99"/>
                                <w:sz w:val="20"/>
                              </w:rPr>
                              <w:t>1</w:t>
                            </w:r>
                          </w:p>
                        </w:tc>
                      </w:tr>
                      <w:tr w:rsidR="0054344E" w14:paraId="69BE1D4B" w14:textId="77777777">
                        <w:trPr>
                          <w:trHeight w:val="300"/>
                        </w:trPr>
                        <w:tc>
                          <w:tcPr>
                            <w:tcW w:w="1483" w:type="dxa"/>
                            <w:tcBorders>
                              <w:top w:val="nil"/>
                              <w:left w:val="nil"/>
                              <w:bottom w:val="nil"/>
                              <w:right w:val="single" w:sz="4" w:space="0" w:color="808080"/>
                            </w:tcBorders>
                          </w:tcPr>
                          <w:p w14:paraId="3CB9A3B1" w14:textId="77777777" w:rsidR="0054344E" w:rsidRDefault="00DB1AB2">
                            <w:pPr>
                              <w:pStyle w:val="TableParagraph"/>
                              <w:spacing w:before="9"/>
                              <w:ind w:left="167"/>
                              <w:rPr>
                                <w:rFonts w:ascii="Calibri"/>
                                <w:sz w:val="20"/>
                              </w:rPr>
                            </w:pPr>
                            <w:r>
                              <w:rPr>
                                <w:rFonts w:ascii="Calibri"/>
                                <w:spacing w:val="-2"/>
                                <w:sz w:val="20"/>
                              </w:rPr>
                              <w:t>Redcliffe</w:t>
                            </w:r>
                          </w:p>
                        </w:tc>
                        <w:tc>
                          <w:tcPr>
                            <w:tcW w:w="1479" w:type="dxa"/>
                            <w:tcBorders>
                              <w:top w:val="nil"/>
                              <w:left w:val="single" w:sz="4" w:space="0" w:color="808080"/>
                              <w:bottom w:val="nil"/>
                              <w:right w:val="single" w:sz="4" w:space="0" w:color="808080"/>
                            </w:tcBorders>
                          </w:tcPr>
                          <w:p w14:paraId="38C9A022" w14:textId="77777777" w:rsidR="0054344E" w:rsidRDefault="00DB1AB2">
                            <w:pPr>
                              <w:pStyle w:val="TableParagraph"/>
                              <w:spacing w:before="9"/>
                              <w:jc w:val="center"/>
                              <w:rPr>
                                <w:rFonts w:ascii="Calibri"/>
                                <w:sz w:val="20"/>
                              </w:rPr>
                            </w:pPr>
                            <w:r>
                              <w:rPr>
                                <w:rFonts w:ascii="Calibri"/>
                                <w:w w:val="99"/>
                                <w:sz w:val="20"/>
                              </w:rPr>
                              <w:t>1</w:t>
                            </w:r>
                          </w:p>
                        </w:tc>
                        <w:tc>
                          <w:tcPr>
                            <w:tcW w:w="1147" w:type="dxa"/>
                            <w:tcBorders>
                              <w:top w:val="nil"/>
                              <w:left w:val="single" w:sz="4" w:space="0" w:color="808080"/>
                              <w:bottom w:val="nil"/>
                              <w:right w:val="single" w:sz="4" w:space="0" w:color="808080"/>
                            </w:tcBorders>
                          </w:tcPr>
                          <w:p w14:paraId="2A11023C" w14:textId="77777777" w:rsidR="0054344E" w:rsidRDefault="00DB1AB2">
                            <w:pPr>
                              <w:pStyle w:val="TableParagraph"/>
                              <w:spacing w:before="9"/>
                              <w:ind w:left="518"/>
                              <w:rPr>
                                <w:rFonts w:ascii="Calibri"/>
                                <w:sz w:val="20"/>
                              </w:rPr>
                            </w:pPr>
                            <w:r>
                              <w:rPr>
                                <w:rFonts w:ascii="Calibri"/>
                                <w:w w:val="99"/>
                                <w:sz w:val="20"/>
                              </w:rPr>
                              <w:t>1</w:t>
                            </w:r>
                          </w:p>
                        </w:tc>
                        <w:tc>
                          <w:tcPr>
                            <w:tcW w:w="969" w:type="dxa"/>
                            <w:tcBorders>
                              <w:top w:val="nil"/>
                              <w:left w:val="single" w:sz="4" w:space="0" w:color="808080"/>
                              <w:bottom w:val="nil"/>
                              <w:right w:val="single" w:sz="4" w:space="0" w:color="808080"/>
                            </w:tcBorders>
                          </w:tcPr>
                          <w:p w14:paraId="698F6F04" w14:textId="77777777" w:rsidR="0054344E" w:rsidRDefault="00DB1AB2">
                            <w:pPr>
                              <w:pStyle w:val="TableParagraph"/>
                              <w:spacing w:before="9"/>
                              <w:ind w:left="429"/>
                              <w:rPr>
                                <w:rFonts w:ascii="Calibri"/>
                                <w:sz w:val="20"/>
                              </w:rPr>
                            </w:pPr>
                            <w:r>
                              <w:rPr>
                                <w:rFonts w:ascii="Calibri"/>
                                <w:w w:val="99"/>
                                <w:sz w:val="20"/>
                              </w:rPr>
                              <w:t>1</w:t>
                            </w:r>
                          </w:p>
                        </w:tc>
                        <w:tc>
                          <w:tcPr>
                            <w:tcW w:w="1778" w:type="dxa"/>
                            <w:tcBorders>
                              <w:top w:val="nil"/>
                              <w:left w:val="single" w:sz="4" w:space="0" w:color="808080"/>
                              <w:bottom w:val="nil"/>
                              <w:right w:val="single" w:sz="4" w:space="0" w:color="808080"/>
                            </w:tcBorders>
                          </w:tcPr>
                          <w:p w14:paraId="3EA2E7A3" w14:textId="77777777" w:rsidR="0054344E" w:rsidRDefault="00DB1AB2">
                            <w:pPr>
                              <w:pStyle w:val="TableParagraph"/>
                              <w:spacing w:before="9"/>
                              <w:jc w:val="center"/>
                              <w:rPr>
                                <w:rFonts w:ascii="Calibri"/>
                                <w:sz w:val="20"/>
                              </w:rPr>
                            </w:pPr>
                            <w:r>
                              <w:rPr>
                                <w:rFonts w:ascii="Calibri"/>
                                <w:w w:val="99"/>
                                <w:sz w:val="20"/>
                              </w:rPr>
                              <w:t>0</w:t>
                            </w:r>
                          </w:p>
                        </w:tc>
                        <w:tc>
                          <w:tcPr>
                            <w:tcW w:w="1147" w:type="dxa"/>
                            <w:tcBorders>
                              <w:top w:val="nil"/>
                              <w:left w:val="single" w:sz="4" w:space="0" w:color="808080"/>
                              <w:bottom w:val="nil"/>
                              <w:right w:val="single" w:sz="4" w:space="0" w:color="808080"/>
                            </w:tcBorders>
                          </w:tcPr>
                          <w:p w14:paraId="0A9D235F" w14:textId="77777777" w:rsidR="0054344E" w:rsidRDefault="00DB1AB2">
                            <w:pPr>
                              <w:pStyle w:val="TableParagraph"/>
                              <w:spacing w:before="9"/>
                              <w:ind w:left="3"/>
                              <w:jc w:val="center"/>
                              <w:rPr>
                                <w:rFonts w:ascii="Calibri"/>
                                <w:sz w:val="20"/>
                              </w:rPr>
                            </w:pPr>
                            <w:r>
                              <w:rPr>
                                <w:rFonts w:ascii="Calibri"/>
                                <w:w w:val="99"/>
                                <w:sz w:val="20"/>
                              </w:rPr>
                              <w:t>0</w:t>
                            </w:r>
                          </w:p>
                        </w:tc>
                        <w:tc>
                          <w:tcPr>
                            <w:tcW w:w="1086" w:type="dxa"/>
                            <w:tcBorders>
                              <w:top w:val="nil"/>
                              <w:left w:val="single" w:sz="4" w:space="0" w:color="808080"/>
                              <w:bottom w:val="nil"/>
                              <w:right w:val="nil"/>
                            </w:tcBorders>
                          </w:tcPr>
                          <w:p w14:paraId="4962AE1B" w14:textId="77777777" w:rsidR="0054344E" w:rsidRDefault="00DB1AB2">
                            <w:pPr>
                              <w:pStyle w:val="TableParagraph"/>
                              <w:spacing w:before="9"/>
                              <w:ind w:left="3"/>
                              <w:jc w:val="center"/>
                              <w:rPr>
                                <w:rFonts w:ascii="Calibri"/>
                                <w:sz w:val="20"/>
                              </w:rPr>
                            </w:pPr>
                            <w:r>
                              <w:rPr>
                                <w:rFonts w:ascii="Calibri"/>
                                <w:w w:val="99"/>
                                <w:sz w:val="20"/>
                              </w:rPr>
                              <w:t>0</w:t>
                            </w:r>
                          </w:p>
                        </w:tc>
                      </w:tr>
                      <w:tr w:rsidR="0054344E" w14:paraId="249FF761" w14:textId="77777777">
                        <w:trPr>
                          <w:trHeight w:val="300"/>
                        </w:trPr>
                        <w:tc>
                          <w:tcPr>
                            <w:tcW w:w="1483" w:type="dxa"/>
                            <w:tcBorders>
                              <w:top w:val="nil"/>
                              <w:left w:val="nil"/>
                              <w:bottom w:val="nil"/>
                              <w:right w:val="single" w:sz="4" w:space="0" w:color="808080"/>
                            </w:tcBorders>
                          </w:tcPr>
                          <w:p w14:paraId="3D76BE22" w14:textId="77777777" w:rsidR="0054344E" w:rsidRDefault="00DB1AB2">
                            <w:pPr>
                              <w:pStyle w:val="TableParagraph"/>
                              <w:spacing w:before="9"/>
                              <w:ind w:left="167"/>
                              <w:rPr>
                                <w:rFonts w:ascii="Calibri"/>
                                <w:sz w:val="20"/>
                              </w:rPr>
                            </w:pPr>
                            <w:r>
                              <w:rPr>
                                <w:rFonts w:ascii="Calibri"/>
                                <w:spacing w:val="-2"/>
                                <w:sz w:val="20"/>
                              </w:rPr>
                              <w:t>Caboolture</w:t>
                            </w:r>
                          </w:p>
                        </w:tc>
                        <w:tc>
                          <w:tcPr>
                            <w:tcW w:w="1479" w:type="dxa"/>
                            <w:tcBorders>
                              <w:top w:val="nil"/>
                              <w:left w:val="single" w:sz="4" w:space="0" w:color="808080"/>
                              <w:bottom w:val="nil"/>
                              <w:right w:val="single" w:sz="4" w:space="0" w:color="808080"/>
                            </w:tcBorders>
                          </w:tcPr>
                          <w:p w14:paraId="0F68E9CF" w14:textId="77777777" w:rsidR="0054344E" w:rsidRDefault="00DB1AB2">
                            <w:pPr>
                              <w:pStyle w:val="TableParagraph"/>
                              <w:spacing w:before="9"/>
                              <w:jc w:val="center"/>
                              <w:rPr>
                                <w:rFonts w:ascii="Calibri"/>
                                <w:sz w:val="20"/>
                              </w:rPr>
                            </w:pPr>
                            <w:r>
                              <w:rPr>
                                <w:rFonts w:ascii="Calibri"/>
                                <w:w w:val="99"/>
                                <w:sz w:val="20"/>
                              </w:rPr>
                              <w:t>0</w:t>
                            </w:r>
                          </w:p>
                        </w:tc>
                        <w:tc>
                          <w:tcPr>
                            <w:tcW w:w="1147" w:type="dxa"/>
                            <w:tcBorders>
                              <w:top w:val="nil"/>
                              <w:left w:val="single" w:sz="4" w:space="0" w:color="808080"/>
                              <w:bottom w:val="nil"/>
                              <w:right w:val="single" w:sz="4" w:space="0" w:color="808080"/>
                            </w:tcBorders>
                          </w:tcPr>
                          <w:p w14:paraId="46DE5A4E" w14:textId="77777777" w:rsidR="0054344E" w:rsidRDefault="00DB1AB2">
                            <w:pPr>
                              <w:pStyle w:val="TableParagraph"/>
                              <w:spacing w:before="9"/>
                              <w:ind w:left="518"/>
                              <w:rPr>
                                <w:rFonts w:ascii="Calibri"/>
                                <w:sz w:val="20"/>
                              </w:rPr>
                            </w:pPr>
                            <w:r>
                              <w:rPr>
                                <w:rFonts w:ascii="Calibri"/>
                                <w:w w:val="99"/>
                                <w:sz w:val="20"/>
                              </w:rPr>
                              <w:t>0</w:t>
                            </w:r>
                          </w:p>
                        </w:tc>
                        <w:tc>
                          <w:tcPr>
                            <w:tcW w:w="969" w:type="dxa"/>
                            <w:tcBorders>
                              <w:top w:val="nil"/>
                              <w:left w:val="single" w:sz="4" w:space="0" w:color="808080"/>
                              <w:bottom w:val="nil"/>
                              <w:right w:val="single" w:sz="4" w:space="0" w:color="808080"/>
                            </w:tcBorders>
                          </w:tcPr>
                          <w:p w14:paraId="5B3B2D56" w14:textId="77777777" w:rsidR="0054344E" w:rsidRDefault="00DB1AB2">
                            <w:pPr>
                              <w:pStyle w:val="TableParagraph"/>
                              <w:spacing w:before="9"/>
                              <w:ind w:left="429"/>
                              <w:rPr>
                                <w:rFonts w:ascii="Calibri"/>
                                <w:sz w:val="20"/>
                              </w:rPr>
                            </w:pPr>
                            <w:r>
                              <w:rPr>
                                <w:rFonts w:ascii="Calibri"/>
                                <w:w w:val="99"/>
                                <w:sz w:val="20"/>
                              </w:rPr>
                              <w:t>0</w:t>
                            </w:r>
                          </w:p>
                        </w:tc>
                        <w:tc>
                          <w:tcPr>
                            <w:tcW w:w="1778" w:type="dxa"/>
                            <w:tcBorders>
                              <w:top w:val="nil"/>
                              <w:left w:val="single" w:sz="4" w:space="0" w:color="808080"/>
                              <w:bottom w:val="nil"/>
                              <w:right w:val="single" w:sz="4" w:space="0" w:color="808080"/>
                            </w:tcBorders>
                          </w:tcPr>
                          <w:p w14:paraId="084735A1" w14:textId="77777777" w:rsidR="0054344E" w:rsidRDefault="00DB1AB2">
                            <w:pPr>
                              <w:pStyle w:val="TableParagraph"/>
                              <w:spacing w:before="9"/>
                              <w:jc w:val="center"/>
                              <w:rPr>
                                <w:rFonts w:ascii="Calibri"/>
                                <w:sz w:val="20"/>
                              </w:rPr>
                            </w:pPr>
                            <w:r>
                              <w:rPr>
                                <w:rFonts w:ascii="Calibri"/>
                                <w:w w:val="99"/>
                                <w:sz w:val="20"/>
                              </w:rPr>
                              <w:t>1</w:t>
                            </w:r>
                          </w:p>
                        </w:tc>
                        <w:tc>
                          <w:tcPr>
                            <w:tcW w:w="1147" w:type="dxa"/>
                            <w:tcBorders>
                              <w:top w:val="nil"/>
                              <w:left w:val="single" w:sz="4" w:space="0" w:color="808080"/>
                              <w:bottom w:val="nil"/>
                              <w:right w:val="single" w:sz="4" w:space="0" w:color="808080"/>
                            </w:tcBorders>
                          </w:tcPr>
                          <w:p w14:paraId="2EE11EDB" w14:textId="77777777" w:rsidR="0054344E" w:rsidRDefault="00DB1AB2">
                            <w:pPr>
                              <w:pStyle w:val="TableParagraph"/>
                              <w:spacing w:before="9"/>
                              <w:ind w:left="3"/>
                              <w:jc w:val="center"/>
                              <w:rPr>
                                <w:rFonts w:ascii="Calibri"/>
                                <w:sz w:val="20"/>
                              </w:rPr>
                            </w:pPr>
                            <w:r>
                              <w:rPr>
                                <w:rFonts w:ascii="Calibri"/>
                                <w:w w:val="99"/>
                                <w:sz w:val="20"/>
                              </w:rPr>
                              <w:t>1</w:t>
                            </w:r>
                          </w:p>
                        </w:tc>
                        <w:tc>
                          <w:tcPr>
                            <w:tcW w:w="1086" w:type="dxa"/>
                            <w:tcBorders>
                              <w:top w:val="nil"/>
                              <w:left w:val="single" w:sz="4" w:space="0" w:color="808080"/>
                              <w:bottom w:val="nil"/>
                              <w:right w:val="nil"/>
                            </w:tcBorders>
                          </w:tcPr>
                          <w:p w14:paraId="0D698856" w14:textId="77777777" w:rsidR="0054344E" w:rsidRDefault="00DB1AB2">
                            <w:pPr>
                              <w:pStyle w:val="TableParagraph"/>
                              <w:spacing w:before="9"/>
                              <w:ind w:left="3"/>
                              <w:jc w:val="center"/>
                              <w:rPr>
                                <w:rFonts w:ascii="Calibri"/>
                                <w:sz w:val="20"/>
                              </w:rPr>
                            </w:pPr>
                            <w:r>
                              <w:rPr>
                                <w:rFonts w:ascii="Calibri"/>
                                <w:w w:val="99"/>
                                <w:sz w:val="20"/>
                              </w:rPr>
                              <w:t>0</w:t>
                            </w:r>
                          </w:p>
                        </w:tc>
                      </w:tr>
                      <w:tr w:rsidR="0054344E" w14:paraId="77FD3DF4" w14:textId="77777777">
                        <w:trPr>
                          <w:trHeight w:val="300"/>
                        </w:trPr>
                        <w:tc>
                          <w:tcPr>
                            <w:tcW w:w="1483" w:type="dxa"/>
                            <w:tcBorders>
                              <w:top w:val="nil"/>
                              <w:left w:val="nil"/>
                              <w:bottom w:val="nil"/>
                              <w:right w:val="single" w:sz="4" w:space="0" w:color="808080"/>
                            </w:tcBorders>
                          </w:tcPr>
                          <w:p w14:paraId="27E1F731" w14:textId="77777777" w:rsidR="0054344E" w:rsidRDefault="00DB1AB2">
                            <w:pPr>
                              <w:pStyle w:val="TableParagraph"/>
                              <w:spacing w:before="9"/>
                              <w:ind w:left="167"/>
                              <w:rPr>
                                <w:rFonts w:ascii="Calibri"/>
                                <w:sz w:val="20"/>
                              </w:rPr>
                            </w:pPr>
                            <w:r>
                              <w:rPr>
                                <w:rFonts w:ascii="Calibri"/>
                                <w:sz w:val="20"/>
                              </w:rPr>
                              <w:t>Pine</w:t>
                            </w:r>
                            <w:r>
                              <w:rPr>
                                <w:rFonts w:ascii="Calibri"/>
                                <w:spacing w:val="-5"/>
                                <w:sz w:val="20"/>
                              </w:rPr>
                              <w:t xml:space="preserve"> </w:t>
                            </w:r>
                            <w:r>
                              <w:rPr>
                                <w:rFonts w:ascii="Calibri"/>
                                <w:spacing w:val="-2"/>
                                <w:sz w:val="20"/>
                              </w:rPr>
                              <w:t>Rivers</w:t>
                            </w:r>
                          </w:p>
                        </w:tc>
                        <w:tc>
                          <w:tcPr>
                            <w:tcW w:w="1479" w:type="dxa"/>
                            <w:tcBorders>
                              <w:top w:val="nil"/>
                              <w:left w:val="single" w:sz="4" w:space="0" w:color="808080"/>
                              <w:bottom w:val="nil"/>
                              <w:right w:val="single" w:sz="4" w:space="0" w:color="808080"/>
                            </w:tcBorders>
                          </w:tcPr>
                          <w:p w14:paraId="22D4DA0F" w14:textId="77777777" w:rsidR="0054344E" w:rsidRDefault="00DB1AB2">
                            <w:pPr>
                              <w:pStyle w:val="TableParagraph"/>
                              <w:spacing w:before="9"/>
                              <w:jc w:val="center"/>
                              <w:rPr>
                                <w:rFonts w:ascii="Calibri"/>
                                <w:sz w:val="20"/>
                              </w:rPr>
                            </w:pPr>
                            <w:r>
                              <w:rPr>
                                <w:rFonts w:ascii="Calibri"/>
                                <w:w w:val="99"/>
                                <w:sz w:val="20"/>
                              </w:rPr>
                              <w:t>0</w:t>
                            </w:r>
                          </w:p>
                        </w:tc>
                        <w:tc>
                          <w:tcPr>
                            <w:tcW w:w="1147" w:type="dxa"/>
                            <w:tcBorders>
                              <w:top w:val="nil"/>
                              <w:left w:val="single" w:sz="4" w:space="0" w:color="808080"/>
                              <w:bottom w:val="nil"/>
                              <w:right w:val="single" w:sz="4" w:space="0" w:color="808080"/>
                            </w:tcBorders>
                          </w:tcPr>
                          <w:p w14:paraId="5ABE4152" w14:textId="77777777" w:rsidR="0054344E" w:rsidRDefault="00DB1AB2">
                            <w:pPr>
                              <w:pStyle w:val="TableParagraph"/>
                              <w:spacing w:before="9"/>
                              <w:ind w:left="518"/>
                              <w:rPr>
                                <w:rFonts w:ascii="Calibri"/>
                                <w:sz w:val="20"/>
                              </w:rPr>
                            </w:pPr>
                            <w:r>
                              <w:rPr>
                                <w:rFonts w:ascii="Calibri"/>
                                <w:w w:val="99"/>
                                <w:sz w:val="20"/>
                              </w:rPr>
                              <w:t>0</w:t>
                            </w:r>
                          </w:p>
                        </w:tc>
                        <w:tc>
                          <w:tcPr>
                            <w:tcW w:w="969" w:type="dxa"/>
                            <w:tcBorders>
                              <w:top w:val="nil"/>
                              <w:left w:val="single" w:sz="4" w:space="0" w:color="808080"/>
                              <w:bottom w:val="nil"/>
                              <w:right w:val="single" w:sz="4" w:space="0" w:color="808080"/>
                            </w:tcBorders>
                          </w:tcPr>
                          <w:p w14:paraId="4FDCD8C1" w14:textId="77777777" w:rsidR="0054344E" w:rsidRDefault="00DB1AB2">
                            <w:pPr>
                              <w:pStyle w:val="TableParagraph"/>
                              <w:spacing w:before="9"/>
                              <w:ind w:left="429"/>
                              <w:rPr>
                                <w:rFonts w:ascii="Calibri"/>
                                <w:sz w:val="20"/>
                              </w:rPr>
                            </w:pPr>
                            <w:r>
                              <w:rPr>
                                <w:rFonts w:ascii="Calibri"/>
                                <w:w w:val="99"/>
                                <w:sz w:val="20"/>
                              </w:rPr>
                              <w:t>0</w:t>
                            </w:r>
                          </w:p>
                        </w:tc>
                        <w:tc>
                          <w:tcPr>
                            <w:tcW w:w="1778" w:type="dxa"/>
                            <w:tcBorders>
                              <w:top w:val="nil"/>
                              <w:left w:val="single" w:sz="4" w:space="0" w:color="808080"/>
                              <w:bottom w:val="nil"/>
                              <w:right w:val="single" w:sz="4" w:space="0" w:color="808080"/>
                            </w:tcBorders>
                          </w:tcPr>
                          <w:p w14:paraId="66744884" w14:textId="77777777" w:rsidR="0054344E" w:rsidRDefault="00DB1AB2">
                            <w:pPr>
                              <w:pStyle w:val="TableParagraph"/>
                              <w:spacing w:before="9"/>
                              <w:ind w:left="766" w:right="767"/>
                              <w:jc w:val="center"/>
                              <w:rPr>
                                <w:rFonts w:ascii="Calibri"/>
                                <w:sz w:val="20"/>
                              </w:rPr>
                            </w:pPr>
                            <w:r>
                              <w:rPr>
                                <w:rFonts w:ascii="Calibri"/>
                                <w:spacing w:val="-5"/>
                                <w:sz w:val="20"/>
                              </w:rPr>
                              <w:t>2*</w:t>
                            </w:r>
                          </w:p>
                        </w:tc>
                        <w:tc>
                          <w:tcPr>
                            <w:tcW w:w="1147" w:type="dxa"/>
                            <w:tcBorders>
                              <w:top w:val="nil"/>
                              <w:left w:val="single" w:sz="4" w:space="0" w:color="808080"/>
                              <w:bottom w:val="nil"/>
                              <w:right w:val="single" w:sz="4" w:space="0" w:color="808080"/>
                            </w:tcBorders>
                          </w:tcPr>
                          <w:p w14:paraId="160ED915" w14:textId="77777777" w:rsidR="0054344E" w:rsidRDefault="00DB1AB2">
                            <w:pPr>
                              <w:pStyle w:val="TableParagraph"/>
                              <w:spacing w:before="9"/>
                              <w:ind w:left="3"/>
                              <w:jc w:val="center"/>
                              <w:rPr>
                                <w:rFonts w:ascii="Calibri"/>
                                <w:sz w:val="20"/>
                              </w:rPr>
                            </w:pPr>
                            <w:r>
                              <w:rPr>
                                <w:rFonts w:ascii="Calibri"/>
                                <w:w w:val="99"/>
                                <w:sz w:val="20"/>
                              </w:rPr>
                              <w:t>2</w:t>
                            </w:r>
                          </w:p>
                        </w:tc>
                        <w:tc>
                          <w:tcPr>
                            <w:tcW w:w="1086" w:type="dxa"/>
                            <w:tcBorders>
                              <w:top w:val="nil"/>
                              <w:left w:val="single" w:sz="4" w:space="0" w:color="808080"/>
                              <w:bottom w:val="nil"/>
                              <w:right w:val="nil"/>
                            </w:tcBorders>
                          </w:tcPr>
                          <w:p w14:paraId="52AAA809" w14:textId="77777777" w:rsidR="0054344E" w:rsidRDefault="00DB1AB2">
                            <w:pPr>
                              <w:pStyle w:val="TableParagraph"/>
                              <w:spacing w:before="9"/>
                              <w:ind w:left="3"/>
                              <w:jc w:val="center"/>
                              <w:rPr>
                                <w:rFonts w:ascii="Calibri"/>
                                <w:sz w:val="20"/>
                              </w:rPr>
                            </w:pPr>
                            <w:r>
                              <w:rPr>
                                <w:rFonts w:ascii="Calibri"/>
                                <w:w w:val="99"/>
                                <w:sz w:val="20"/>
                              </w:rPr>
                              <w:t>0</w:t>
                            </w:r>
                          </w:p>
                        </w:tc>
                      </w:tr>
                      <w:tr w:rsidR="0054344E" w14:paraId="1CB58D4D" w14:textId="77777777">
                        <w:trPr>
                          <w:trHeight w:val="300"/>
                        </w:trPr>
                        <w:tc>
                          <w:tcPr>
                            <w:tcW w:w="1483" w:type="dxa"/>
                            <w:tcBorders>
                              <w:top w:val="nil"/>
                              <w:left w:val="nil"/>
                              <w:bottom w:val="nil"/>
                              <w:right w:val="single" w:sz="4" w:space="0" w:color="808080"/>
                            </w:tcBorders>
                          </w:tcPr>
                          <w:p w14:paraId="493EADEE" w14:textId="77777777" w:rsidR="0054344E" w:rsidRDefault="00DB1AB2">
                            <w:pPr>
                              <w:pStyle w:val="TableParagraph"/>
                              <w:spacing w:before="9"/>
                              <w:ind w:left="167"/>
                              <w:rPr>
                                <w:rFonts w:ascii="Calibri"/>
                                <w:sz w:val="20"/>
                              </w:rPr>
                            </w:pPr>
                            <w:r>
                              <w:rPr>
                                <w:rFonts w:ascii="Calibri"/>
                                <w:spacing w:val="-2"/>
                                <w:sz w:val="20"/>
                              </w:rPr>
                              <w:t>Brisbane</w:t>
                            </w:r>
                          </w:p>
                        </w:tc>
                        <w:tc>
                          <w:tcPr>
                            <w:tcW w:w="1479" w:type="dxa"/>
                            <w:tcBorders>
                              <w:top w:val="nil"/>
                              <w:left w:val="single" w:sz="4" w:space="0" w:color="808080"/>
                              <w:bottom w:val="nil"/>
                              <w:right w:val="single" w:sz="4" w:space="0" w:color="808080"/>
                            </w:tcBorders>
                          </w:tcPr>
                          <w:p w14:paraId="04A359B5" w14:textId="77777777" w:rsidR="0054344E" w:rsidRDefault="00DB1AB2">
                            <w:pPr>
                              <w:pStyle w:val="TableParagraph"/>
                              <w:spacing w:before="9"/>
                              <w:jc w:val="center"/>
                              <w:rPr>
                                <w:rFonts w:ascii="Calibri"/>
                                <w:sz w:val="20"/>
                              </w:rPr>
                            </w:pPr>
                            <w:r>
                              <w:rPr>
                                <w:rFonts w:ascii="Calibri"/>
                                <w:w w:val="99"/>
                                <w:sz w:val="20"/>
                              </w:rPr>
                              <w:t>3</w:t>
                            </w:r>
                          </w:p>
                        </w:tc>
                        <w:tc>
                          <w:tcPr>
                            <w:tcW w:w="1147" w:type="dxa"/>
                            <w:tcBorders>
                              <w:top w:val="nil"/>
                              <w:left w:val="single" w:sz="4" w:space="0" w:color="808080"/>
                              <w:bottom w:val="nil"/>
                              <w:right w:val="single" w:sz="4" w:space="0" w:color="808080"/>
                            </w:tcBorders>
                          </w:tcPr>
                          <w:p w14:paraId="09B52ADB" w14:textId="77777777" w:rsidR="0054344E" w:rsidRDefault="00DB1AB2">
                            <w:pPr>
                              <w:pStyle w:val="TableParagraph"/>
                              <w:spacing w:before="9"/>
                              <w:ind w:left="518"/>
                              <w:rPr>
                                <w:rFonts w:ascii="Calibri"/>
                                <w:sz w:val="20"/>
                              </w:rPr>
                            </w:pPr>
                            <w:r>
                              <w:rPr>
                                <w:rFonts w:ascii="Calibri"/>
                                <w:w w:val="99"/>
                                <w:sz w:val="20"/>
                              </w:rPr>
                              <w:t>3</w:t>
                            </w:r>
                          </w:p>
                        </w:tc>
                        <w:tc>
                          <w:tcPr>
                            <w:tcW w:w="969" w:type="dxa"/>
                            <w:tcBorders>
                              <w:top w:val="nil"/>
                              <w:left w:val="single" w:sz="4" w:space="0" w:color="808080"/>
                              <w:bottom w:val="nil"/>
                              <w:right w:val="single" w:sz="4" w:space="0" w:color="808080"/>
                            </w:tcBorders>
                          </w:tcPr>
                          <w:p w14:paraId="0639CC95" w14:textId="77777777" w:rsidR="0054344E" w:rsidRDefault="00DB1AB2">
                            <w:pPr>
                              <w:pStyle w:val="TableParagraph"/>
                              <w:spacing w:before="9"/>
                              <w:ind w:left="429"/>
                              <w:rPr>
                                <w:rFonts w:ascii="Calibri"/>
                                <w:sz w:val="20"/>
                              </w:rPr>
                            </w:pPr>
                            <w:r>
                              <w:rPr>
                                <w:rFonts w:ascii="Calibri"/>
                                <w:w w:val="99"/>
                                <w:sz w:val="20"/>
                              </w:rPr>
                              <w:t>1</w:t>
                            </w:r>
                          </w:p>
                        </w:tc>
                        <w:tc>
                          <w:tcPr>
                            <w:tcW w:w="1778" w:type="dxa"/>
                            <w:tcBorders>
                              <w:top w:val="nil"/>
                              <w:left w:val="single" w:sz="4" w:space="0" w:color="808080"/>
                              <w:bottom w:val="nil"/>
                              <w:right w:val="single" w:sz="4" w:space="0" w:color="808080"/>
                            </w:tcBorders>
                          </w:tcPr>
                          <w:p w14:paraId="726A2C5E" w14:textId="77777777" w:rsidR="0054344E" w:rsidRDefault="00DB1AB2">
                            <w:pPr>
                              <w:pStyle w:val="TableParagraph"/>
                              <w:spacing w:before="9"/>
                              <w:jc w:val="center"/>
                              <w:rPr>
                                <w:rFonts w:ascii="Calibri"/>
                                <w:sz w:val="20"/>
                              </w:rPr>
                            </w:pPr>
                            <w:r>
                              <w:rPr>
                                <w:rFonts w:ascii="Calibri"/>
                                <w:w w:val="99"/>
                                <w:sz w:val="20"/>
                              </w:rPr>
                              <w:t>4</w:t>
                            </w:r>
                          </w:p>
                        </w:tc>
                        <w:tc>
                          <w:tcPr>
                            <w:tcW w:w="1147" w:type="dxa"/>
                            <w:tcBorders>
                              <w:top w:val="nil"/>
                              <w:left w:val="single" w:sz="4" w:space="0" w:color="808080"/>
                              <w:bottom w:val="nil"/>
                              <w:right w:val="single" w:sz="4" w:space="0" w:color="808080"/>
                            </w:tcBorders>
                          </w:tcPr>
                          <w:p w14:paraId="6E3513D9" w14:textId="77777777" w:rsidR="0054344E" w:rsidRDefault="00DB1AB2">
                            <w:pPr>
                              <w:pStyle w:val="TableParagraph"/>
                              <w:spacing w:before="9"/>
                              <w:ind w:left="3"/>
                              <w:jc w:val="center"/>
                              <w:rPr>
                                <w:rFonts w:ascii="Calibri"/>
                                <w:sz w:val="20"/>
                              </w:rPr>
                            </w:pPr>
                            <w:r>
                              <w:rPr>
                                <w:rFonts w:ascii="Calibri"/>
                                <w:w w:val="99"/>
                                <w:sz w:val="20"/>
                              </w:rPr>
                              <w:t>3</w:t>
                            </w:r>
                          </w:p>
                        </w:tc>
                        <w:tc>
                          <w:tcPr>
                            <w:tcW w:w="1086" w:type="dxa"/>
                            <w:tcBorders>
                              <w:top w:val="nil"/>
                              <w:left w:val="single" w:sz="4" w:space="0" w:color="808080"/>
                              <w:bottom w:val="nil"/>
                              <w:right w:val="nil"/>
                            </w:tcBorders>
                          </w:tcPr>
                          <w:p w14:paraId="054755DC" w14:textId="77777777" w:rsidR="0054344E" w:rsidRDefault="00DB1AB2">
                            <w:pPr>
                              <w:pStyle w:val="TableParagraph"/>
                              <w:spacing w:before="9"/>
                              <w:ind w:left="3"/>
                              <w:jc w:val="center"/>
                              <w:rPr>
                                <w:rFonts w:ascii="Calibri"/>
                                <w:sz w:val="20"/>
                              </w:rPr>
                            </w:pPr>
                            <w:r>
                              <w:rPr>
                                <w:rFonts w:ascii="Calibri"/>
                                <w:w w:val="99"/>
                                <w:sz w:val="20"/>
                              </w:rPr>
                              <w:t>1</w:t>
                            </w:r>
                          </w:p>
                        </w:tc>
                      </w:tr>
                      <w:tr w:rsidR="0054344E" w14:paraId="40EAE8DF" w14:textId="77777777">
                        <w:trPr>
                          <w:trHeight w:val="300"/>
                        </w:trPr>
                        <w:tc>
                          <w:tcPr>
                            <w:tcW w:w="1483" w:type="dxa"/>
                            <w:tcBorders>
                              <w:top w:val="nil"/>
                              <w:left w:val="nil"/>
                              <w:bottom w:val="nil"/>
                              <w:right w:val="single" w:sz="4" w:space="0" w:color="808080"/>
                            </w:tcBorders>
                          </w:tcPr>
                          <w:p w14:paraId="7BFA752C" w14:textId="77777777" w:rsidR="0054344E" w:rsidRDefault="00DB1AB2">
                            <w:pPr>
                              <w:pStyle w:val="TableParagraph"/>
                              <w:spacing w:before="9"/>
                              <w:ind w:left="167"/>
                              <w:rPr>
                                <w:rFonts w:ascii="Calibri"/>
                                <w:sz w:val="20"/>
                              </w:rPr>
                            </w:pPr>
                            <w:r>
                              <w:rPr>
                                <w:rFonts w:ascii="Calibri"/>
                                <w:spacing w:val="-2"/>
                                <w:sz w:val="20"/>
                              </w:rPr>
                              <w:t>Southport</w:t>
                            </w:r>
                          </w:p>
                        </w:tc>
                        <w:tc>
                          <w:tcPr>
                            <w:tcW w:w="1479" w:type="dxa"/>
                            <w:tcBorders>
                              <w:top w:val="nil"/>
                              <w:left w:val="single" w:sz="4" w:space="0" w:color="808080"/>
                              <w:bottom w:val="nil"/>
                              <w:right w:val="single" w:sz="4" w:space="0" w:color="808080"/>
                            </w:tcBorders>
                          </w:tcPr>
                          <w:p w14:paraId="526E0DA6" w14:textId="77777777" w:rsidR="0054344E" w:rsidRDefault="00DB1AB2">
                            <w:pPr>
                              <w:pStyle w:val="TableParagraph"/>
                              <w:spacing w:before="9"/>
                              <w:jc w:val="center"/>
                              <w:rPr>
                                <w:rFonts w:ascii="Calibri"/>
                                <w:sz w:val="20"/>
                              </w:rPr>
                            </w:pPr>
                            <w:r>
                              <w:rPr>
                                <w:rFonts w:ascii="Calibri"/>
                                <w:w w:val="99"/>
                                <w:sz w:val="20"/>
                              </w:rPr>
                              <w:t>0</w:t>
                            </w:r>
                          </w:p>
                        </w:tc>
                        <w:tc>
                          <w:tcPr>
                            <w:tcW w:w="1147" w:type="dxa"/>
                            <w:tcBorders>
                              <w:top w:val="nil"/>
                              <w:left w:val="single" w:sz="4" w:space="0" w:color="808080"/>
                              <w:bottom w:val="nil"/>
                              <w:right w:val="single" w:sz="4" w:space="0" w:color="808080"/>
                            </w:tcBorders>
                          </w:tcPr>
                          <w:p w14:paraId="630E6C19" w14:textId="77777777" w:rsidR="0054344E" w:rsidRDefault="00DB1AB2">
                            <w:pPr>
                              <w:pStyle w:val="TableParagraph"/>
                              <w:spacing w:before="9"/>
                              <w:ind w:left="518"/>
                              <w:rPr>
                                <w:rFonts w:ascii="Calibri"/>
                                <w:sz w:val="20"/>
                              </w:rPr>
                            </w:pPr>
                            <w:r>
                              <w:rPr>
                                <w:rFonts w:ascii="Calibri"/>
                                <w:w w:val="99"/>
                                <w:sz w:val="20"/>
                              </w:rPr>
                              <w:t>0</w:t>
                            </w:r>
                          </w:p>
                        </w:tc>
                        <w:tc>
                          <w:tcPr>
                            <w:tcW w:w="969" w:type="dxa"/>
                            <w:tcBorders>
                              <w:top w:val="nil"/>
                              <w:left w:val="single" w:sz="4" w:space="0" w:color="808080"/>
                              <w:bottom w:val="nil"/>
                              <w:right w:val="single" w:sz="4" w:space="0" w:color="808080"/>
                            </w:tcBorders>
                          </w:tcPr>
                          <w:p w14:paraId="3B55F045" w14:textId="77777777" w:rsidR="0054344E" w:rsidRDefault="00DB1AB2">
                            <w:pPr>
                              <w:pStyle w:val="TableParagraph"/>
                              <w:spacing w:before="9"/>
                              <w:ind w:left="429"/>
                              <w:rPr>
                                <w:rFonts w:ascii="Calibri"/>
                                <w:sz w:val="20"/>
                              </w:rPr>
                            </w:pPr>
                            <w:r>
                              <w:rPr>
                                <w:rFonts w:ascii="Calibri"/>
                                <w:w w:val="99"/>
                                <w:sz w:val="20"/>
                              </w:rPr>
                              <w:t>0</w:t>
                            </w:r>
                          </w:p>
                        </w:tc>
                        <w:tc>
                          <w:tcPr>
                            <w:tcW w:w="1778" w:type="dxa"/>
                            <w:tcBorders>
                              <w:top w:val="nil"/>
                              <w:left w:val="single" w:sz="4" w:space="0" w:color="808080"/>
                              <w:bottom w:val="nil"/>
                              <w:right w:val="single" w:sz="4" w:space="0" w:color="808080"/>
                            </w:tcBorders>
                          </w:tcPr>
                          <w:p w14:paraId="6AEF6433" w14:textId="77777777" w:rsidR="0054344E" w:rsidRDefault="00DB1AB2">
                            <w:pPr>
                              <w:pStyle w:val="TableParagraph"/>
                              <w:spacing w:before="9"/>
                              <w:jc w:val="center"/>
                              <w:rPr>
                                <w:rFonts w:ascii="Calibri"/>
                                <w:sz w:val="20"/>
                              </w:rPr>
                            </w:pPr>
                            <w:r>
                              <w:rPr>
                                <w:rFonts w:ascii="Calibri"/>
                                <w:w w:val="99"/>
                                <w:sz w:val="20"/>
                              </w:rPr>
                              <w:t>1</w:t>
                            </w:r>
                          </w:p>
                        </w:tc>
                        <w:tc>
                          <w:tcPr>
                            <w:tcW w:w="1147" w:type="dxa"/>
                            <w:tcBorders>
                              <w:top w:val="nil"/>
                              <w:left w:val="single" w:sz="4" w:space="0" w:color="808080"/>
                              <w:bottom w:val="nil"/>
                              <w:right w:val="single" w:sz="4" w:space="0" w:color="808080"/>
                            </w:tcBorders>
                          </w:tcPr>
                          <w:p w14:paraId="7CE3F042" w14:textId="77777777" w:rsidR="0054344E" w:rsidRDefault="00DB1AB2">
                            <w:pPr>
                              <w:pStyle w:val="TableParagraph"/>
                              <w:spacing w:before="9"/>
                              <w:ind w:left="3"/>
                              <w:jc w:val="center"/>
                              <w:rPr>
                                <w:rFonts w:ascii="Calibri"/>
                                <w:sz w:val="20"/>
                              </w:rPr>
                            </w:pPr>
                            <w:r>
                              <w:rPr>
                                <w:rFonts w:ascii="Calibri"/>
                                <w:w w:val="99"/>
                                <w:sz w:val="20"/>
                              </w:rPr>
                              <w:t>1</w:t>
                            </w:r>
                          </w:p>
                        </w:tc>
                        <w:tc>
                          <w:tcPr>
                            <w:tcW w:w="1086" w:type="dxa"/>
                            <w:tcBorders>
                              <w:top w:val="nil"/>
                              <w:left w:val="single" w:sz="4" w:space="0" w:color="808080"/>
                              <w:bottom w:val="nil"/>
                              <w:right w:val="nil"/>
                            </w:tcBorders>
                          </w:tcPr>
                          <w:p w14:paraId="4F851E5E" w14:textId="77777777" w:rsidR="0054344E" w:rsidRDefault="00DB1AB2">
                            <w:pPr>
                              <w:pStyle w:val="TableParagraph"/>
                              <w:spacing w:before="9"/>
                              <w:ind w:left="3"/>
                              <w:jc w:val="center"/>
                              <w:rPr>
                                <w:rFonts w:ascii="Calibri"/>
                                <w:sz w:val="20"/>
                              </w:rPr>
                            </w:pPr>
                            <w:r>
                              <w:rPr>
                                <w:rFonts w:ascii="Calibri"/>
                                <w:w w:val="99"/>
                                <w:sz w:val="20"/>
                              </w:rPr>
                              <w:t>0</w:t>
                            </w:r>
                          </w:p>
                        </w:tc>
                      </w:tr>
                      <w:tr w:rsidR="0054344E" w14:paraId="69B00597" w14:textId="77777777">
                        <w:trPr>
                          <w:trHeight w:val="290"/>
                        </w:trPr>
                        <w:tc>
                          <w:tcPr>
                            <w:tcW w:w="1483" w:type="dxa"/>
                            <w:tcBorders>
                              <w:top w:val="nil"/>
                              <w:left w:val="nil"/>
                              <w:bottom w:val="single" w:sz="4" w:space="0" w:color="808080"/>
                              <w:right w:val="single" w:sz="4" w:space="0" w:color="808080"/>
                            </w:tcBorders>
                          </w:tcPr>
                          <w:p w14:paraId="0EF47BFF" w14:textId="77777777" w:rsidR="0054344E" w:rsidRDefault="00DB1AB2">
                            <w:pPr>
                              <w:pStyle w:val="TableParagraph"/>
                              <w:spacing w:before="9"/>
                              <w:ind w:left="167"/>
                              <w:rPr>
                                <w:rFonts w:ascii="Calibri"/>
                                <w:sz w:val="20"/>
                              </w:rPr>
                            </w:pPr>
                            <w:r>
                              <w:rPr>
                                <w:rFonts w:ascii="Calibri"/>
                                <w:spacing w:val="-2"/>
                                <w:sz w:val="20"/>
                              </w:rPr>
                              <w:t>Beenleigh</w:t>
                            </w:r>
                          </w:p>
                        </w:tc>
                        <w:tc>
                          <w:tcPr>
                            <w:tcW w:w="1479" w:type="dxa"/>
                            <w:tcBorders>
                              <w:top w:val="nil"/>
                              <w:left w:val="single" w:sz="4" w:space="0" w:color="808080"/>
                              <w:bottom w:val="single" w:sz="4" w:space="0" w:color="808080"/>
                              <w:right w:val="single" w:sz="4" w:space="0" w:color="808080"/>
                            </w:tcBorders>
                          </w:tcPr>
                          <w:p w14:paraId="544595F7" w14:textId="77777777" w:rsidR="0054344E" w:rsidRDefault="00DB1AB2">
                            <w:pPr>
                              <w:pStyle w:val="TableParagraph"/>
                              <w:spacing w:before="9"/>
                              <w:jc w:val="center"/>
                              <w:rPr>
                                <w:rFonts w:ascii="Calibri"/>
                                <w:sz w:val="20"/>
                              </w:rPr>
                            </w:pPr>
                            <w:r>
                              <w:rPr>
                                <w:rFonts w:ascii="Calibri"/>
                                <w:w w:val="99"/>
                                <w:sz w:val="20"/>
                              </w:rPr>
                              <w:t>2</w:t>
                            </w:r>
                          </w:p>
                        </w:tc>
                        <w:tc>
                          <w:tcPr>
                            <w:tcW w:w="1147" w:type="dxa"/>
                            <w:tcBorders>
                              <w:top w:val="nil"/>
                              <w:left w:val="single" w:sz="4" w:space="0" w:color="808080"/>
                              <w:bottom w:val="single" w:sz="4" w:space="0" w:color="808080"/>
                              <w:right w:val="single" w:sz="4" w:space="0" w:color="808080"/>
                            </w:tcBorders>
                          </w:tcPr>
                          <w:p w14:paraId="0C9704A4" w14:textId="77777777" w:rsidR="0054344E" w:rsidRDefault="00DB1AB2">
                            <w:pPr>
                              <w:pStyle w:val="TableParagraph"/>
                              <w:spacing w:before="9"/>
                              <w:ind w:left="518"/>
                              <w:rPr>
                                <w:rFonts w:ascii="Calibri"/>
                                <w:sz w:val="20"/>
                              </w:rPr>
                            </w:pPr>
                            <w:r>
                              <w:rPr>
                                <w:rFonts w:ascii="Calibri"/>
                                <w:w w:val="99"/>
                                <w:sz w:val="20"/>
                              </w:rPr>
                              <w:t>2</w:t>
                            </w:r>
                          </w:p>
                        </w:tc>
                        <w:tc>
                          <w:tcPr>
                            <w:tcW w:w="969" w:type="dxa"/>
                            <w:tcBorders>
                              <w:top w:val="nil"/>
                              <w:left w:val="single" w:sz="4" w:space="0" w:color="808080"/>
                              <w:bottom w:val="single" w:sz="4" w:space="0" w:color="808080"/>
                              <w:right w:val="single" w:sz="4" w:space="0" w:color="808080"/>
                            </w:tcBorders>
                          </w:tcPr>
                          <w:p w14:paraId="1899CE3D" w14:textId="77777777" w:rsidR="0054344E" w:rsidRDefault="00DB1AB2">
                            <w:pPr>
                              <w:pStyle w:val="TableParagraph"/>
                              <w:spacing w:before="9"/>
                              <w:ind w:left="429"/>
                              <w:rPr>
                                <w:rFonts w:ascii="Calibri"/>
                                <w:sz w:val="20"/>
                              </w:rPr>
                            </w:pPr>
                            <w:r>
                              <w:rPr>
                                <w:rFonts w:ascii="Calibri"/>
                                <w:w w:val="99"/>
                                <w:sz w:val="20"/>
                              </w:rPr>
                              <w:t>2</w:t>
                            </w:r>
                          </w:p>
                        </w:tc>
                        <w:tc>
                          <w:tcPr>
                            <w:tcW w:w="1778" w:type="dxa"/>
                            <w:tcBorders>
                              <w:top w:val="nil"/>
                              <w:left w:val="single" w:sz="4" w:space="0" w:color="808080"/>
                              <w:bottom w:val="single" w:sz="4" w:space="0" w:color="808080"/>
                              <w:right w:val="single" w:sz="4" w:space="0" w:color="808080"/>
                            </w:tcBorders>
                          </w:tcPr>
                          <w:p w14:paraId="5F89B8A6" w14:textId="77777777" w:rsidR="0054344E" w:rsidRDefault="00DB1AB2">
                            <w:pPr>
                              <w:pStyle w:val="TableParagraph"/>
                              <w:spacing w:before="9"/>
                              <w:jc w:val="center"/>
                              <w:rPr>
                                <w:rFonts w:ascii="Calibri"/>
                                <w:sz w:val="20"/>
                              </w:rPr>
                            </w:pPr>
                            <w:r>
                              <w:rPr>
                                <w:rFonts w:ascii="Calibri"/>
                                <w:w w:val="99"/>
                                <w:sz w:val="20"/>
                              </w:rPr>
                              <w:t>1</w:t>
                            </w:r>
                          </w:p>
                        </w:tc>
                        <w:tc>
                          <w:tcPr>
                            <w:tcW w:w="1147" w:type="dxa"/>
                            <w:tcBorders>
                              <w:top w:val="nil"/>
                              <w:left w:val="single" w:sz="4" w:space="0" w:color="808080"/>
                              <w:bottom w:val="single" w:sz="4" w:space="0" w:color="808080"/>
                              <w:right w:val="single" w:sz="4" w:space="0" w:color="808080"/>
                            </w:tcBorders>
                          </w:tcPr>
                          <w:p w14:paraId="417DA4E0" w14:textId="77777777" w:rsidR="0054344E" w:rsidRDefault="00DB1AB2">
                            <w:pPr>
                              <w:pStyle w:val="TableParagraph"/>
                              <w:spacing w:before="9"/>
                              <w:ind w:left="3"/>
                              <w:jc w:val="center"/>
                              <w:rPr>
                                <w:rFonts w:ascii="Calibri"/>
                                <w:sz w:val="20"/>
                              </w:rPr>
                            </w:pPr>
                            <w:r>
                              <w:rPr>
                                <w:rFonts w:ascii="Calibri"/>
                                <w:w w:val="99"/>
                                <w:sz w:val="20"/>
                              </w:rPr>
                              <w:t>1</w:t>
                            </w:r>
                          </w:p>
                        </w:tc>
                        <w:tc>
                          <w:tcPr>
                            <w:tcW w:w="1086" w:type="dxa"/>
                            <w:tcBorders>
                              <w:top w:val="nil"/>
                              <w:left w:val="single" w:sz="4" w:space="0" w:color="808080"/>
                              <w:bottom w:val="single" w:sz="4" w:space="0" w:color="808080"/>
                              <w:right w:val="nil"/>
                            </w:tcBorders>
                          </w:tcPr>
                          <w:p w14:paraId="0C2B06C9" w14:textId="77777777" w:rsidR="0054344E" w:rsidRDefault="00DB1AB2">
                            <w:pPr>
                              <w:pStyle w:val="TableParagraph"/>
                              <w:spacing w:before="9"/>
                              <w:ind w:left="3"/>
                              <w:jc w:val="center"/>
                              <w:rPr>
                                <w:rFonts w:ascii="Calibri"/>
                                <w:sz w:val="20"/>
                              </w:rPr>
                            </w:pPr>
                            <w:r>
                              <w:rPr>
                                <w:rFonts w:ascii="Calibri"/>
                                <w:w w:val="99"/>
                                <w:sz w:val="20"/>
                              </w:rPr>
                              <w:t>0</w:t>
                            </w:r>
                          </w:p>
                        </w:tc>
                      </w:tr>
                      <w:tr w:rsidR="0054344E" w14:paraId="6BFA468C" w14:textId="77777777">
                        <w:trPr>
                          <w:trHeight w:val="299"/>
                        </w:trPr>
                        <w:tc>
                          <w:tcPr>
                            <w:tcW w:w="1483" w:type="dxa"/>
                            <w:tcBorders>
                              <w:top w:val="single" w:sz="4" w:space="0" w:color="808080"/>
                              <w:left w:val="nil"/>
                              <w:bottom w:val="nil"/>
                              <w:right w:val="single" w:sz="4" w:space="0" w:color="808080"/>
                            </w:tcBorders>
                            <w:shd w:val="clear" w:color="auto" w:fill="D9E1F3"/>
                          </w:tcPr>
                          <w:p w14:paraId="20D35104" w14:textId="77777777" w:rsidR="0054344E" w:rsidRDefault="00DB1AB2">
                            <w:pPr>
                              <w:pStyle w:val="TableParagraph"/>
                              <w:spacing w:before="20"/>
                              <w:ind w:left="167"/>
                              <w:rPr>
                                <w:rFonts w:ascii="Calibri"/>
                                <w:b/>
                                <w:sz w:val="20"/>
                              </w:rPr>
                            </w:pPr>
                            <w:r>
                              <w:rPr>
                                <w:rFonts w:ascii="Calibri"/>
                                <w:b/>
                                <w:spacing w:val="-2"/>
                                <w:sz w:val="20"/>
                              </w:rPr>
                              <w:t>Total</w:t>
                            </w:r>
                          </w:p>
                        </w:tc>
                        <w:tc>
                          <w:tcPr>
                            <w:tcW w:w="1479" w:type="dxa"/>
                            <w:tcBorders>
                              <w:top w:val="single" w:sz="4" w:space="0" w:color="808080"/>
                              <w:left w:val="single" w:sz="4" w:space="0" w:color="808080"/>
                              <w:bottom w:val="nil"/>
                              <w:right w:val="single" w:sz="4" w:space="0" w:color="808080"/>
                            </w:tcBorders>
                            <w:shd w:val="clear" w:color="auto" w:fill="D9E1F3"/>
                          </w:tcPr>
                          <w:p w14:paraId="65D7D427" w14:textId="77777777" w:rsidR="0054344E" w:rsidRDefault="00DB1AB2">
                            <w:pPr>
                              <w:pStyle w:val="TableParagraph"/>
                              <w:spacing w:before="20"/>
                              <w:ind w:left="618" w:right="618"/>
                              <w:jc w:val="center"/>
                              <w:rPr>
                                <w:rFonts w:ascii="Calibri"/>
                                <w:b/>
                                <w:sz w:val="20"/>
                              </w:rPr>
                            </w:pPr>
                            <w:r>
                              <w:rPr>
                                <w:rFonts w:ascii="Calibri"/>
                                <w:b/>
                                <w:spacing w:val="-5"/>
                                <w:sz w:val="20"/>
                              </w:rPr>
                              <w:t>15</w:t>
                            </w:r>
                          </w:p>
                        </w:tc>
                        <w:tc>
                          <w:tcPr>
                            <w:tcW w:w="1147" w:type="dxa"/>
                            <w:tcBorders>
                              <w:top w:val="single" w:sz="4" w:space="0" w:color="808080"/>
                              <w:left w:val="single" w:sz="4" w:space="0" w:color="808080"/>
                              <w:bottom w:val="nil"/>
                              <w:right w:val="single" w:sz="4" w:space="0" w:color="808080"/>
                            </w:tcBorders>
                            <w:shd w:val="clear" w:color="auto" w:fill="D9E1F3"/>
                          </w:tcPr>
                          <w:p w14:paraId="23F2C3DF" w14:textId="77777777" w:rsidR="0054344E" w:rsidRDefault="00DB1AB2">
                            <w:pPr>
                              <w:pStyle w:val="TableParagraph"/>
                              <w:spacing w:before="20"/>
                              <w:ind w:left="467"/>
                              <w:rPr>
                                <w:rFonts w:ascii="Calibri"/>
                                <w:b/>
                                <w:sz w:val="20"/>
                              </w:rPr>
                            </w:pPr>
                            <w:r>
                              <w:rPr>
                                <w:rFonts w:ascii="Calibri"/>
                                <w:b/>
                                <w:spacing w:val="-5"/>
                                <w:sz w:val="20"/>
                              </w:rPr>
                              <w:t>10</w:t>
                            </w:r>
                          </w:p>
                        </w:tc>
                        <w:tc>
                          <w:tcPr>
                            <w:tcW w:w="969" w:type="dxa"/>
                            <w:tcBorders>
                              <w:top w:val="single" w:sz="4" w:space="0" w:color="808080"/>
                              <w:left w:val="single" w:sz="4" w:space="0" w:color="808080"/>
                              <w:bottom w:val="nil"/>
                              <w:right w:val="single" w:sz="4" w:space="0" w:color="808080"/>
                            </w:tcBorders>
                            <w:shd w:val="clear" w:color="auto" w:fill="D9E1F3"/>
                          </w:tcPr>
                          <w:p w14:paraId="33510479" w14:textId="77777777" w:rsidR="0054344E" w:rsidRDefault="00DB1AB2">
                            <w:pPr>
                              <w:pStyle w:val="TableParagraph"/>
                              <w:spacing w:before="20"/>
                              <w:ind w:left="429"/>
                              <w:rPr>
                                <w:rFonts w:ascii="Calibri"/>
                                <w:b/>
                                <w:sz w:val="20"/>
                              </w:rPr>
                            </w:pPr>
                            <w:r>
                              <w:rPr>
                                <w:rFonts w:ascii="Calibri"/>
                                <w:b/>
                                <w:w w:val="99"/>
                                <w:sz w:val="20"/>
                              </w:rPr>
                              <w:t>6</w:t>
                            </w:r>
                          </w:p>
                        </w:tc>
                        <w:tc>
                          <w:tcPr>
                            <w:tcW w:w="1778" w:type="dxa"/>
                            <w:tcBorders>
                              <w:top w:val="single" w:sz="4" w:space="0" w:color="808080"/>
                              <w:left w:val="single" w:sz="4" w:space="0" w:color="808080"/>
                              <w:bottom w:val="nil"/>
                              <w:right w:val="single" w:sz="4" w:space="0" w:color="808080"/>
                            </w:tcBorders>
                            <w:shd w:val="clear" w:color="auto" w:fill="D9E1F3"/>
                          </w:tcPr>
                          <w:p w14:paraId="46257437" w14:textId="77777777" w:rsidR="0054344E" w:rsidRDefault="00DB1AB2">
                            <w:pPr>
                              <w:pStyle w:val="TableParagraph"/>
                              <w:spacing w:before="20"/>
                              <w:ind w:left="767" w:right="767"/>
                              <w:jc w:val="center"/>
                              <w:rPr>
                                <w:rFonts w:ascii="Calibri"/>
                                <w:b/>
                                <w:sz w:val="20"/>
                              </w:rPr>
                            </w:pPr>
                            <w:r>
                              <w:rPr>
                                <w:rFonts w:ascii="Calibri"/>
                                <w:b/>
                                <w:spacing w:val="-5"/>
                                <w:sz w:val="20"/>
                              </w:rPr>
                              <w:t>16</w:t>
                            </w:r>
                          </w:p>
                        </w:tc>
                        <w:tc>
                          <w:tcPr>
                            <w:tcW w:w="1147" w:type="dxa"/>
                            <w:tcBorders>
                              <w:top w:val="single" w:sz="4" w:space="0" w:color="808080"/>
                              <w:left w:val="single" w:sz="4" w:space="0" w:color="808080"/>
                              <w:bottom w:val="nil"/>
                              <w:right w:val="single" w:sz="4" w:space="0" w:color="808080"/>
                            </w:tcBorders>
                            <w:shd w:val="clear" w:color="auto" w:fill="D9E1F3"/>
                          </w:tcPr>
                          <w:p w14:paraId="25E84F27" w14:textId="77777777" w:rsidR="0054344E" w:rsidRDefault="00DB1AB2">
                            <w:pPr>
                              <w:pStyle w:val="TableParagraph"/>
                              <w:spacing w:before="20"/>
                              <w:ind w:left="453" w:right="450"/>
                              <w:jc w:val="center"/>
                              <w:rPr>
                                <w:rFonts w:ascii="Calibri"/>
                                <w:b/>
                                <w:sz w:val="20"/>
                              </w:rPr>
                            </w:pPr>
                            <w:r>
                              <w:rPr>
                                <w:rFonts w:ascii="Calibri"/>
                                <w:b/>
                                <w:spacing w:val="-5"/>
                                <w:sz w:val="20"/>
                              </w:rPr>
                              <w:t>11</w:t>
                            </w:r>
                          </w:p>
                        </w:tc>
                        <w:tc>
                          <w:tcPr>
                            <w:tcW w:w="1086" w:type="dxa"/>
                            <w:tcBorders>
                              <w:top w:val="single" w:sz="4" w:space="0" w:color="808080"/>
                              <w:left w:val="single" w:sz="4" w:space="0" w:color="808080"/>
                              <w:bottom w:val="nil"/>
                              <w:right w:val="nil"/>
                            </w:tcBorders>
                            <w:shd w:val="clear" w:color="auto" w:fill="D9E1F3"/>
                          </w:tcPr>
                          <w:p w14:paraId="5C315798" w14:textId="77777777" w:rsidR="0054344E" w:rsidRDefault="00DB1AB2">
                            <w:pPr>
                              <w:pStyle w:val="TableParagraph"/>
                              <w:spacing w:before="20"/>
                              <w:ind w:left="3"/>
                              <w:jc w:val="center"/>
                              <w:rPr>
                                <w:rFonts w:ascii="Calibri"/>
                                <w:b/>
                                <w:sz w:val="20"/>
                              </w:rPr>
                            </w:pPr>
                            <w:r>
                              <w:rPr>
                                <w:rFonts w:ascii="Calibri"/>
                                <w:b/>
                                <w:w w:val="99"/>
                                <w:sz w:val="20"/>
                              </w:rPr>
                              <w:t>2</w:t>
                            </w:r>
                          </w:p>
                        </w:tc>
                      </w:tr>
                    </w:tbl>
                    <w:p w14:paraId="7B714B03" w14:textId="77777777" w:rsidR="0054344E" w:rsidRDefault="0054344E">
                      <w:pPr>
                        <w:pStyle w:val="BodyText"/>
                      </w:pPr>
                    </w:p>
                  </w:txbxContent>
                </v:textbox>
                <w10:wrap anchorx="page"/>
              </v:shape>
            </w:pict>
          </mc:Fallback>
        </mc:AlternateContent>
      </w:r>
      <w:r>
        <w:rPr>
          <w:b/>
          <w:sz w:val="18"/>
        </w:rPr>
        <w:t>Table</w:t>
      </w:r>
      <w:r>
        <w:rPr>
          <w:b/>
          <w:spacing w:val="-4"/>
          <w:sz w:val="18"/>
        </w:rPr>
        <w:t xml:space="preserve"> </w:t>
      </w:r>
      <w:r>
        <w:rPr>
          <w:b/>
          <w:sz w:val="18"/>
        </w:rPr>
        <w:t>4:</w:t>
      </w:r>
      <w:r>
        <w:rPr>
          <w:b/>
          <w:spacing w:val="-3"/>
          <w:sz w:val="18"/>
        </w:rPr>
        <w:t xml:space="preserve"> </w:t>
      </w:r>
      <w:r>
        <w:rPr>
          <w:b/>
          <w:sz w:val="18"/>
        </w:rPr>
        <w:t>Court</w:t>
      </w:r>
      <w:r>
        <w:rPr>
          <w:b/>
          <w:spacing w:val="-3"/>
          <w:sz w:val="18"/>
        </w:rPr>
        <w:t xml:space="preserve"> </w:t>
      </w:r>
      <w:r>
        <w:rPr>
          <w:b/>
          <w:sz w:val="18"/>
        </w:rPr>
        <w:t>and</w:t>
      </w:r>
      <w:r>
        <w:rPr>
          <w:b/>
          <w:spacing w:val="-3"/>
          <w:sz w:val="18"/>
        </w:rPr>
        <w:t xml:space="preserve"> </w:t>
      </w:r>
      <w:proofErr w:type="spellStart"/>
      <w:r>
        <w:rPr>
          <w:b/>
          <w:sz w:val="18"/>
        </w:rPr>
        <w:t>defence</w:t>
      </w:r>
      <w:proofErr w:type="spellEnd"/>
      <w:r>
        <w:rPr>
          <w:b/>
          <w:spacing w:val="-5"/>
          <w:sz w:val="18"/>
        </w:rPr>
        <w:t xml:space="preserve"> </w:t>
      </w:r>
      <w:r>
        <w:rPr>
          <w:b/>
          <w:sz w:val="18"/>
        </w:rPr>
        <w:t>ordered</w:t>
      </w:r>
      <w:r>
        <w:rPr>
          <w:b/>
          <w:spacing w:val="-3"/>
          <w:sz w:val="18"/>
        </w:rPr>
        <w:t xml:space="preserve"> </w:t>
      </w:r>
      <w:r>
        <w:rPr>
          <w:b/>
          <w:sz w:val="18"/>
        </w:rPr>
        <w:t>suitability</w:t>
      </w:r>
      <w:r>
        <w:rPr>
          <w:b/>
          <w:spacing w:val="-3"/>
          <w:sz w:val="18"/>
        </w:rPr>
        <w:t xml:space="preserve"> </w:t>
      </w:r>
      <w:r>
        <w:rPr>
          <w:b/>
          <w:sz w:val="18"/>
        </w:rPr>
        <w:t>assessments,</w:t>
      </w:r>
      <w:r>
        <w:rPr>
          <w:b/>
          <w:spacing w:val="-3"/>
          <w:sz w:val="18"/>
        </w:rPr>
        <w:t xml:space="preserve"> </w:t>
      </w:r>
      <w:r>
        <w:rPr>
          <w:b/>
          <w:sz w:val="18"/>
        </w:rPr>
        <w:t>number</w:t>
      </w:r>
      <w:r>
        <w:rPr>
          <w:b/>
          <w:spacing w:val="-4"/>
          <w:sz w:val="18"/>
        </w:rPr>
        <w:t xml:space="preserve"> </w:t>
      </w:r>
      <w:r>
        <w:rPr>
          <w:b/>
          <w:sz w:val="18"/>
        </w:rPr>
        <w:t>deemed</w:t>
      </w:r>
      <w:r>
        <w:rPr>
          <w:b/>
          <w:spacing w:val="-3"/>
          <w:sz w:val="18"/>
        </w:rPr>
        <w:t xml:space="preserve"> </w:t>
      </w:r>
      <w:r>
        <w:rPr>
          <w:b/>
          <w:sz w:val="18"/>
        </w:rPr>
        <w:t>suitable</w:t>
      </w:r>
      <w:r>
        <w:rPr>
          <w:b/>
          <w:spacing w:val="-3"/>
          <w:sz w:val="18"/>
        </w:rPr>
        <w:t xml:space="preserve"> </w:t>
      </w:r>
      <w:r>
        <w:rPr>
          <w:b/>
          <w:sz w:val="18"/>
        </w:rPr>
        <w:t>and</w:t>
      </w:r>
      <w:r>
        <w:rPr>
          <w:b/>
          <w:spacing w:val="-4"/>
          <w:sz w:val="18"/>
        </w:rPr>
        <w:t xml:space="preserve"> </w:t>
      </w:r>
      <w:r>
        <w:rPr>
          <w:b/>
          <w:sz w:val="18"/>
        </w:rPr>
        <w:t>number</w:t>
      </w:r>
      <w:r>
        <w:rPr>
          <w:b/>
          <w:spacing w:val="-4"/>
          <w:sz w:val="18"/>
        </w:rPr>
        <w:t xml:space="preserve"> </w:t>
      </w:r>
      <w:r>
        <w:rPr>
          <w:b/>
          <w:sz w:val="18"/>
        </w:rPr>
        <w:t>of EMDs ordered 17 May 2021 to 30 September 2022</w:t>
      </w:r>
    </w:p>
    <w:p w14:paraId="7A273559" w14:textId="77777777" w:rsidR="0054344E" w:rsidRDefault="0054344E">
      <w:pPr>
        <w:pStyle w:val="BodyText"/>
        <w:rPr>
          <w:b/>
          <w:sz w:val="20"/>
        </w:rPr>
      </w:pPr>
    </w:p>
    <w:p w14:paraId="4D36A3BF" w14:textId="77777777" w:rsidR="0054344E" w:rsidRDefault="0054344E">
      <w:pPr>
        <w:pStyle w:val="BodyText"/>
        <w:rPr>
          <w:b/>
          <w:sz w:val="20"/>
        </w:rPr>
      </w:pPr>
    </w:p>
    <w:p w14:paraId="4434BF83" w14:textId="77777777" w:rsidR="0054344E" w:rsidRDefault="0054344E">
      <w:pPr>
        <w:pStyle w:val="BodyText"/>
        <w:rPr>
          <w:b/>
          <w:sz w:val="20"/>
        </w:rPr>
      </w:pPr>
    </w:p>
    <w:p w14:paraId="36A3D85C" w14:textId="77777777" w:rsidR="0054344E" w:rsidRDefault="0054344E">
      <w:pPr>
        <w:pStyle w:val="BodyText"/>
        <w:rPr>
          <w:b/>
          <w:sz w:val="20"/>
        </w:rPr>
      </w:pPr>
    </w:p>
    <w:p w14:paraId="46B01E1C" w14:textId="77777777" w:rsidR="0054344E" w:rsidRDefault="0054344E">
      <w:pPr>
        <w:pStyle w:val="BodyText"/>
        <w:rPr>
          <w:b/>
          <w:sz w:val="20"/>
        </w:rPr>
      </w:pPr>
    </w:p>
    <w:p w14:paraId="6D7FE618" w14:textId="77777777" w:rsidR="0054344E" w:rsidRDefault="0054344E">
      <w:pPr>
        <w:pStyle w:val="BodyText"/>
        <w:rPr>
          <w:b/>
          <w:sz w:val="20"/>
        </w:rPr>
      </w:pPr>
    </w:p>
    <w:p w14:paraId="5EAB2353" w14:textId="77777777" w:rsidR="0054344E" w:rsidRDefault="0054344E">
      <w:pPr>
        <w:pStyle w:val="BodyText"/>
        <w:rPr>
          <w:b/>
          <w:sz w:val="20"/>
        </w:rPr>
      </w:pPr>
    </w:p>
    <w:p w14:paraId="667703B0" w14:textId="77777777" w:rsidR="0054344E" w:rsidRDefault="0054344E">
      <w:pPr>
        <w:pStyle w:val="BodyText"/>
        <w:rPr>
          <w:b/>
          <w:sz w:val="20"/>
        </w:rPr>
      </w:pPr>
    </w:p>
    <w:p w14:paraId="7ED55D49" w14:textId="77777777" w:rsidR="0054344E" w:rsidRDefault="0054344E">
      <w:pPr>
        <w:pStyle w:val="BodyText"/>
        <w:rPr>
          <w:b/>
          <w:sz w:val="20"/>
        </w:rPr>
      </w:pPr>
    </w:p>
    <w:p w14:paraId="5A68BE5E" w14:textId="77777777" w:rsidR="0054344E" w:rsidRDefault="0054344E">
      <w:pPr>
        <w:pStyle w:val="BodyText"/>
        <w:rPr>
          <w:b/>
          <w:sz w:val="20"/>
        </w:rPr>
      </w:pPr>
    </w:p>
    <w:p w14:paraId="7F5BF7EF" w14:textId="77777777" w:rsidR="0054344E" w:rsidRDefault="0054344E">
      <w:pPr>
        <w:pStyle w:val="BodyText"/>
        <w:rPr>
          <w:b/>
          <w:sz w:val="20"/>
        </w:rPr>
      </w:pPr>
    </w:p>
    <w:p w14:paraId="06437939" w14:textId="77777777" w:rsidR="0054344E" w:rsidRDefault="0054344E">
      <w:pPr>
        <w:pStyle w:val="BodyText"/>
        <w:rPr>
          <w:b/>
          <w:sz w:val="20"/>
        </w:rPr>
      </w:pPr>
    </w:p>
    <w:p w14:paraId="658E3AAC" w14:textId="77777777" w:rsidR="0054344E" w:rsidRDefault="0054344E">
      <w:pPr>
        <w:pStyle w:val="BodyText"/>
        <w:spacing w:before="3"/>
        <w:rPr>
          <w:b/>
          <w:sz w:val="28"/>
        </w:rPr>
      </w:pPr>
    </w:p>
    <w:p w14:paraId="1C6DD6D1" w14:textId="77777777" w:rsidR="0054344E" w:rsidRDefault="00DB1AB2">
      <w:pPr>
        <w:spacing w:line="183" w:lineRule="exact"/>
        <w:ind w:left="780"/>
        <w:rPr>
          <w:i/>
          <w:sz w:val="16"/>
        </w:rPr>
      </w:pPr>
      <w:proofErr w:type="spellStart"/>
      <w:r>
        <w:rPr>
          <w:i/>
          <w:sz w:val="16"/>
          <w:vertAlign w:val="superscript"/>
        </w:rPr>
        <w:t>a</w:t>
      </w:r>
      <w:r>
        <w:rPr>
          <w:i/>
          <w:sz w:val="16"/>
        </w:rPr>
        <w:t>Two</w:t>
      </w:r>
      <w:proofErr w:type="spellEnd"/>
      <w:r>
        <w:rPr>
          <w:i/>
          <w:spacing w:val="-3"/>
          <w:sz w:val="16"/>
        </w:rPr>
        <w:t xml:space="preserve"> </w:t>
      </w:r>
      <w:r>
        <w:rPr>
          <w:i/>
          <w:sz w:val="16"/>
        </w:rPr>
        <w:t>of</w:t>
      </w:r>
      <w:r>
        <w:rPr>
          <w:i/>
          <w:spacing w:val="-4"/>
          <w:sz w:val="16"/>
        </w:rPr>
        <w:t xml:space="preserve"> </w:t>
      </w:r>
      <w:r>
        <w:rPr>
          <w:i/>
          <w:sz w:val="16"/>
        </w:rPr>
        <w:t>these</w:t>
      </w:r>
      <w:r>
        <w:rPr>
          <w:i/>
          <w:spacing w:val="-6"/>
          <w:sz w:val="16"/>
        </w:rPr>
        <w:t xml:space="preserve"> </w:t>
      </w:r>
      <w:r>
        <w:rPr>
          <w:i/>
          <w:sz w:val="16"/>
        </w:rPr>
        <w:t>assessments</w:t>
      </w:r>
      <w:r>
        <w:rPr>
          <w:i/>
          <w:spacing w:val="-4"/>
          <w:sz w:val="16"/>
        </w:rPr>
        <w:t xml:space="preserve"> </w:t>
      </w:r>
      <w:r>
        <w:rPr>
          <w:i/>
          <w:sz w:val="16"/>
        </w:rPr>
        <w:t>were</w:t>
      </w:r>
      <w:r>
        <w:rPr>
          <w:i/>
          <w:spacing w:val="-3"/>
          <w:sz w:val="16"/>
        </w:rPr>
        <w:t xml:space="preserve"> </w:t>
      </w:r>
      <w:r>
        <w:rPr>
          <w:i/>
          <w:sz w:val="16"/>
        </w:rPr>
        <w:t>for</w:t>
      </w:r>
      <w:r>
        <w:rPr>
          <w:i/>
          <w:spacing w:val="-3"/>
          <w:sz w:val="16"/>
        </w:rPr>
        <w:t xml:space="preserve"> </w:t>
      </w:r>
      <w:r>
        <w:rPr>
          <w:i/>
          <w:sz w:val="16"/>
        </w:rPr>
        <w:t>the</w:t>
      </w:r>
      <w:r>
        <w:rPr>
          <w:i/>
          <w:spacing w:val="-4"/>
          <w:sz w:val="16"/>
        </w:rPr>
        <w:t xml:space="preserve"> </w:t>
      </w:r>
      <w:r>
        <w:rPr>
          <w:i/>
          <w:sz w:val="16"/>
        </w:rPr>
        <w:t>same</w:t>
      </w:r>
      <w:r>
        <w:rPr>
          <w:i/>
          <w:spacing w:val="-5"/>
          <w:sz w:val="16"/>
        </w:rPr>
        <w:t xml:space="preserve"> </w:t>
      </w:r>
      <w:r>
        <w:rPr>
          <w:i/>
          <w:sz w:val="16"/>
        </w:rPr>
        <w:t>young</w:t>
      </w:r>
      <w:r>
        <w:rPr>
          <w:i/>
          <w:spacing w:val="-3"/>
          <w:sz w:val="16"/>
        </w:rPr>
        <w:t xml:space="preserve"> </w:t>
      </w:r>
      <w:proofErr w:type="gramStart"/>
      <w:r>
        <w:rPr>
          <w:i/>
          <w:spacing w:val="-2"/>
          <w:sz w:val="16"/>
        </w:rPr>
        <w:t>person</w:t>
      </w:r>
      <w:proofErr w:type="gramEnd"/>
    </w:p>
    <w:p w14:paraId="3CD6CCD8" w14:textId="77777777" w:rsidR="0054344E" w:rsidRDefault="00DB1AB2">
      <w:pPr>
        <w:spacing w:line="183" w:lineRule="exact"/>
        <w:ind w:left="780"/>
        <w:rPr>
          <w:i/>
          <w:sz w:val="16"/>
        </w:rPr>
      </w:pPr>
      <w:r>
        <w:rPr>
          <w:i/>
          <w:sz w:val="16"/>
        </w:rPr>
        <w:t>Source:</w:t>
      </w:r>
      <w:r>
        <w:rPr>
          <w:i/>
          <w:spacing w:val="-9"/>
          <w:sz w:val="16"/>
        </w:rPr>
        <w:t xml:space="preserve"> </w:t>
      </w:r>
      <w:r>
        <w:rPr>
          <w:i/>
          <w:sz w:val="16"/>
        </w:rPr>
        <w:t>Youth</w:t>
      </w:r>
      <w:r>
        <w:rPr>
          <w:i/>
          <w:spacing w:val="-8"/>
          <w:sz w:val="16"/>
        </w:rPr>
        <w:t xml:space="preserve"> </w:t>
      </w:r>
      <w:r>
        <w:rPr>
          <w:i/>
          <w:sz w:val="16"/>
        </w:rPr>
        <w:t>Justice</w:t>
      </w:r>
      <w:r>
        <w:rPr>
          <w:i/>
          <w:spacing w:val="-5"/>
          <w:sz w:val="16"/>
        </w:rPr>
        <w:t xml:space="preserve"> </w:t>
      </w:r>
      <w:r>
        <w:rPr>
          <w:i/>
          <w:sz w:val="16"/>
        </w:rPr>
        <w:t>Court</w:t>
      </w:r>
      <w:r>
        <w:rPr>
          <w:i/>
          <w:spacing w:val="-5"/>
          <w:sz w:val="16"/>
        </w:rPr>
        <w:t xml:space="preserve"> </w:t>
      </w:r>
      <w:r>
        <w:rPr>
          <w:i/>
          <w:sz w:val="16"/>
        </w:rPr>
        <w:t>and</w:t>
      </w:r>
      <w:r>
        <w:rPr>
          <w:i/>
          <w:spacing w:val="-10"/>
          <w:sz w:val="16"/>
        </w:rPr>
        <w:t xml:space="preserve"> </w:t>
      </w:r>
      <w:r>
        <w:rPr>
          <w:i/>
          <w:sz w:val="16"/>
        </w:rPr>
        <w:t>Regional</w:t>
      </w:r>
      <w:r>
        <w:rPr>
          <w:i/>
          <w:spacing w:val="-5"/>
          <w:sz w:val="16"/>
        </w:rPr>
        <w:t xml:space="preserve"> </w:t>
      </w:r>
      <w:r>
        <w:rPr>
          <w:i/>
          <w:sz w:val="16"/>
        </w:rPr>
        <w:t>Operations</w:t>
      </w:r>
      <w:r>
        <w:rPr>
          <w:i/>
          <w:spacing w:val="-7"/>
          <w:sz w:val="16"/>
        </w:rPr>
        <w:t xml:space="preserve"> </w:t>
      </w:r>
      <w:r>
        <w:rPr>
          <w:i/>
          <w:sz w:val="16"/>
        </w:rPr>
        <w:t>Practice</w:t>
      </w:r>
      <w:r>
        <w:rPr>
          <w:i/>
          <w:spacing w:val="-8"/>
          <w:sz w:val="16"/>
        </w:rPr>
        <w:t xml:space="preserve"> </w:t>
      </w:r>
      <w:r>
        <w:rPr>
          <w:i/>
          <w:sz w:val="16"/>
        </w:rPr>
        <w:t>Support,</w:t>
      </w:r>
      <w:r>
        <w:rPr>
          <w:i/>
          <w:spacing w:val="-4"/>
          <w:sz w:val="16"/>
        </w:rPr>
        <w:t xml:space="preserve"> </w:t>
      </w:r>
      <w:r>
        <w:rPr>
          <w:i/>
          <w:spacing w:val="-2"/>
          <w:sz w:val="16"/>
        </w:rPr>
        <w:t>DCYJMA</w:t>
      </w:r>
    </w:p>
    <w:p w14:paraId="177D47CC" w14:textId="77777777" w:rsidR="0054344E" w:rsidRDefault="0054344E">
      <w:pPr>
        <w:pStyle w:val="BodyText"/>
        <w:rPr>
          <w:i/>
          <w:sz w:val="20"/>
        </w:rPr>
      </w:pPr>
    </w:p>
    <w:p w14:paraId="3C3821F8" w14:textId="77777777" w:rsidR="0054344E" w:rsidRDefault="0054344E">
      <w:pPr>
        <w:pStyle w:val="BodyText"/>
        <w:rPr>
          <w:i/>
          <w:sz w:val="20"/>
        </w:rPr>
      </w:pPr>
    </w:p>
    <w:p w14:paraId="507BFE29" w14:textId="77777777" w:rsidR="0054344E" w:rsidRDefault="0054344E">
      <w:pPr>
        <w:pStyle w:val="BodyText"/>
        <w:rPr>
          <w:i/>
          <w:sz w:val="20"/>
        </w:rPr>
      </w:pPr>
    </w:p>
    <w:p w14:paraId="3FD24748" w14:textId="77777777" w:rsidR="0054344E" w:rsidRDefault="0054344E">
      <w:pPr>
        <w:pStyle w:val="BodyText"/>
        <w:rPr>
          <w:i/>
          <w:sz w:val="20"/>
        </w:rPr>
      </w:pPr>
    </w:p>
    <w:p w14:paraId="01056D93" w14:textId="77777777" w:rsidR="0054344E" w:rsidRDefault="0054344E">
      <w:pPr>
        <w:pStyle w:val="BodyText"/>
        <w:rPr>
          <w:i/>
          <w:sz w:val="20"/>
        </w:rPr>
      </w:pPr>
    </w:p>
    <w:p w14:paraId="484960C4" w14:textId="77777777" w:rsidR="0054344E" w:rsidRDefault="0054344E">
      <w:pPr>
        <w:pStyle w:val="BodyText"/>
        <w:rPr>
          <w:i/>
          <w:sz w:val="20"/>
        </w:rPr>
      </w:pPr>
    </w:p>
    <w:p w14:paraId="42121A2B" w14:textId="77777777" w:rsidR="0054344E" w:rsidRDefault="0054344E">
      <w:pPr>
        <w:pStyle w:val="BodyText"/>
        <w:rPr>
          <w:i/>
          <w:sz w:val="20"/>
        </w:rPr>
      </w:pPr>
    </w:p>
    <w:p w14:paraId="4B82B631" w14:textId="77777777" w:rsidR="0054344E" w:rsidRDefault="0054344E">
      <w:pPr>
        <w:pStyle w:val="BodyText"/>
        <w:rPr>
          <w:i/>
          <w:sz w:val="20"/>
        </w:rPr>
      </w:pPr>
    </w:p>
    <w:p w14:paraId="70945615" w14:textId="77777777" w:rsidR="0054344E" w:rsidRDefault="0054344E">
      <w:pPr>
        <w:pStyle w:val="BodyText"/>
        <w:rPr>
          <w:i/>
          <w:sz w:val="20"/>
        </w:rPr>
      </w:pPr>
    </w:p>
    <w:p w14:paraId="05B74D22" w14:textId="77777777" w:rsidR="0054344E" w:rsidRDefault="0054344E">
      <w:pPr>
        <w:pStyle w:val="BodyText"/>
        <w:spacing w:before="5"/>
        <w:rPr>
          <w:i/>
          <w:sz w:val="19"/>
        </w:rPr>
      </w:pPr>
    </w:p>
    <w:p w14:paraId="6416BB3C" w14:textId="77777777" w:rsidR="0054344E" w:rsidRDefault="00DB1AB2">
      <w:pPr>
        <w:tabs>
          <w:tab w:val="left" w:pos="3428"/>
        </w:tabs>
        <w:ind w:left="780"/>
        <w:rPr>
          <w:b/>
          <w:sz w:val="18"/>
        </w:rPr>
      </w:pPr>
      <w:r>
        <w:rPr>
          <w:spacing w:val="-5"/>
          <w:sz w:val="18"/>
        </w:rPr>
        <w:t>20</w:t>
      </w:r>
      <w:r>
        <w:rPr>
          <w:sz w:val="18"/>
        </w:rPr>
        <w:tab/>
      </w:r>
      <w:r>
        <w:rPr>
          <w:b/>
          <w:sz w:val="18"/>
        </w:rPr>
        <w:t>Electronic</w:t>
      </w:r>
      <w:r>
        <w:rPr>
          <w:b/>
          <w:spacing w:val="-5"/>
          <w:sz w:val="18"/>
        </w:rPr>
        <w:t xml:space="preserve"> </w:t>
      </w:r>
      <w:r>
        <w:rPr>
          <w:b/>
          <w:sz w:val="18"/>
        </w:rPr>
        <w:t>Monitoring</w:t>
      </w:r>
      <w:r>
        <w:rPr>
          <w:b/>
          <w:spacing w:val="-2"/>
          <w:sz w:val="18"/>
        </w:rPr>
        <w:t xml:space="preserve"> </w:t>
      </w:r>
      <w:r>
        <w:rPr>
          <w:b/>
          <w:sz w:val="18"/>
        </w:rPr>
        <w:t>Trial</w:t>
      </w:r>
      <w:r>
        <w:rPr>
          <w:b/>
          <w:spacing w:val="-4"/>
          <w:sz w:val="18"/>
        </w:rPr>
        <w:t xml:space="preserve"> </w:t>
      </w:r>
      <w:r>
        <w:rPr>
          <w:b/>
          <w:sz w:val="18"/>
        </w:rPr>
        <w:t>Review</w:t>
      </w:r>
      <w:r>
        <w:rPr>
          <w:b/>
          <w:spacing w:val="1"/>
          <w:sz w:val="18"/>
        </w:rPr>
        <w:t xml:space="preserve"> </w:t>
      </w:r>
      <w:r>
        <w:rPr>
          <w:b/>
          <w:sz w:val="18"/>
        </w:rPr>
        <w:t>–</w:t>
      </w:r>
      <w:r>
        <w:rPr>
          <w:b/>
          <w:spacing w:val="-1"/>
          <w:sz w:val="18"/>
        </w:rPr>
        <w:t xml:space="preserve"> </w:t>
      </w:r>
      <w:r>
        <w:rPr>
          <w:b/>
          <w:spacing w:val="-2"/>
          <w:sz w:val="18"/>
        </w:rPr>
        <w:t>Report</w:t>
      </w:r>
    </w:p>
    <w:p w14:paraId="5719DB3D" w14:textId="77777777" w:rsidR="0054344E" w:rsidRDefault="0054344E">
      <w:pPr>
        <w:rPr>
          <w:sz w:val="18"/>
        </w:rPr>
        <w:sectPr w:rsidR="0054344E">
          <w:pgSz w:w="11910" w:h="16840"/>
          <w:pgMar w:top="1920" w:right="800" w:bottom="280" w:left="660" w:header="720" w:footer="720" w:gutter="0"/>
          <w:cols w:space="720"/>
        </w:sectPr>
      </w:pPr>
    </w:p>
    <w:p w14:paraId="15FCA953" w14:textId="3F047346" w:rsidR="0054344E" w:rsidRDefault="0054344E">
      <w:pPr>
        <w:pStyle w:val="BodyText"/>
        <w:spacing w:before="8"/>
        <w:rPr>
          <w:b/>
          <w:sz w:val="20"/>
        </w:rPr>
      </w:pPr>
    </w:p>
    <w:p w14:paraId="18F899CA" w14:textId="77777777" w:rsidR="0054344E" w:rsidRDefault="00DB1AB2">
      <w:pPr>
        <w:pStyle w:val="ListParagraph"/>
        <w:numPr>
          <w:ilvl w:val="1"/>
          <w:numId w:val="43"/>
        </w:numPr>
        <w:tabs>
          <w:tab w:val="left" w:pos="1496"/>
        </w:tabs>
        <w:spacing w:before="94"/>
        <w:ind w:hanging="433"/>
      </w:pPr>
      <w:r>
        <w:rPr>
          <w:color w:val="808080"/>
        </w:rPr>
        <w:t>Engagement</w:t>
      </w:r>
      <w:r>
        <w:rPr>
          <w:color w:val="808080"/>
          <w:spacing w:val="-11"/>
        </w:rPr>
        <w:t xml:space="preserve"> </w:t>
      </w:r>
      <w:r>
        <w:rPr>
          <w:color w:val="808080"/>
        </w:rPr>
        <w:t>in</w:t>
      </w:r>
      <w:r>
        <w:rPr>
          <w:color w:val="808080"/>
          <w:spacing w:val="-8"/>
        </w:rPr>
        <w:t xml:space="preserve"> </w:t>
      </w:r>
      <w:r>
        <w:rPr>
          <w:color w:val="808080"/>
        </w:rPr>
        <w:t>programs</w:t>
      </w:r>
      <w:r>
        <w:rPr>
          <w:color w:val="808080"/>
          <w:spacing w:val="-7"/>
        </w:rPr>
        <w:t xml:space="preserve"> </w:t>
      </w:r>
      <w:r>
        <w:rPr>
          <w:color w:val="808080"/>
        </w:rPr>
        <w:t>supporting</w:t>
      </w:r>
      <w:r>
        <w:rPr>
          <w:color w:val="808080"/>
          <w:spacing w:val="-9"/>
        </w:rPr>
        <w:t xml:space="preserve"> </w:t>
      </w:r>
      <w:r>
        <w:rPr>
          <w:color w:val="808080"/>
        </w:rPr>
        <w:t>the</w:t>
      </w:r>
      <w:r>
        <w:rPr>
          <w:color w:val="808080"/>
          <w:spacing w:val="-8"/>
        </w:rPr>
        <w:t xml:space="preserve"> </w:t>
      </w:r>
      <w:r>
        <w:rPr>
          <w:color w:val="808080"/>
        </w:rPr>
        <w:t>electronic</w:t>
      </w:r>
      <w:r>
        <w:rPr>
          <w:color w:val="808080"/>
          <w:spacing w:val="-7"/>
        </w:rPr>
        <w:t xml:space="preserve"> </w:t>
      </w:r>
      <w:r>
        <w:rPr>
          <w:color w:val="808080"/>
        </w:rPr>
        <w:t>monitoring</w:t>
      </w:r>
      <w:r>
        <w:rPr>
          <w:color w:val="808080"/>
          <w:spacing w:val="-7"/>
        </w:rPr>
        <w:t xml:space="preserve"> </w:t>
      </w:r>
      <w:proofErr w:type="gramStart"/>
      <w:r>
        <w:rPr>
          <w:color w:val="808080"/>
          <w:spacing w:val="-2"/>
        </w:rPr>
        <w:t>trial</w:t>
      </w:r>
      <w:proofErr w:type="gramEnd"/>
    </w:p>
    <w:p w14:paraId="14309C8C" w14:textId="04DE1EC5" w:rsidR="0054344E" w:rsidRDefault="00DB1AB2">
      <w:pPr>
        <w:pStyle w:val="BodyText"/>
        <w:spacing w:before="1"/>
        <w:rPr>
          <w:sz w:val="25"/>
        </w:rPr>
      </w:pPr>
      <w:r>
        <w:rPr>
          <w:noProof/>
        </w:rPr>
        <mc:AlternateContent>
          <mc:Choice Requires="wps">
            <w:drawing>
              <wp:anchor distT="0" distB="0" distL="0" distR="0" simplePos="0" relativeHeight="487605760" behindDoc="1" locked="0" layoutInCell="1" allowOverlap="1" wp14:anchorId="42AACC81" wp14:editId="3164D8CE">
                <wp:simplePos x="0" y="0"/>
                <wp:positionH relativeFrom="page">
                  <wp:posOffset>862330</wp:posOffset>
                </wp:positionH>
                <wp:positionV relativeFrom="paragraph">
                  <wp:posOffset>208280</wp:posOffset>
                </wp:positionV>
                <wp:extent cx="5819140" cy="1700530"/>
                <wp:effectExtent l="0" t="0" r="0" b="0"/>
                <wp:wrapTopAndBottom/>
                <wp:docPr id="16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140" cy="1700530"/>
                        </a:xfrm>
                        <a:prstGeom prst="rect">
                          <a:avLst/>
                        </a:prstGeom>
                        <a:noFill/>
                        <a:ln w="19050">
                          <a:solidFill>
                            <a:srgbClr val="7E7E7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1ABC18" w14:textId="77777777" w:rsidR="0054344E" w:rsidRDefault="00DB1AB2">
                            <w:pPr>
                              <w:spacing w:before="72"/>
                              <w:ind w:left="144"/>
                              <w:rPr>
                                <w:b/>
                              </w:rPr>
                            </w:pPr>
                            <w:bookmarkStart w:id="10" w:name="_bookmark9"/>
                            <w:bookmarkEnd w:id="10"/>
                            <w:r>
                              <w:rPr>
                                <w:b/>
                              </w:rPr>
                              <w:t>Key</w:t>
                            </w:r>
                            <w:r>
                              <w:rPr>
                                <w:b/>
                                <w:spacing w:val="-3"/>
                              </w:rPr>
                              <w:t xml:space="preserve"> </w:t>
                            </w:r>
                            <w:r>
                              <w:rPr>
                                <w:b/>
                                <w:spacing w:val="-2"/>
                              </w:rPr>
                              <w:t>findings</w:t>
                            </w:r>
                          </w:p>
                          <w:p w14:paraId="63AEDB41" w14:textId="77777777" w:rsidR="0054344E" w:rsidRDefault="00DB1AB2">
                            <w:pPr>
                              <w:pStyle w:val="BodyText"/>
                              <w:numPr>
                                <w:ilvl w:val="0"/>
                                <w:numId w:val="31"/>
                              </w:numPr>
                              <w:tabs>
                                <w:tab w:val="left" w:pos="505"/>
                              </w:tabs>
                              <w:spacing w:before="184" w:line="256" w:lineRule="auto"/>
                              <w:ind w:right="505"/>
                            </w:pPr>
                            <w:r>
                              <w:t>All</w:t>
                            </w:r>
                            <w:r>
                              <w:rPr>
                                <w:spacing w:val="-3"/>
                              </w:rPr>
                              <w:t xml:space="preserve"> </w:t>
                            </w:r>
                            <w:r>
                              <w:t>young</w:t>
                            </w:r>
                            <w:r>
                              <w:rPr>
                                <w:spacing w:val="-3"/>
                              </w:rPr>
                              <w:t xml:space="preserve"> </w:t>
                            </w:r>
                            <w:r>
                              <w:t>people</w:t>
                            </w:r>
                            <w:r>
                              <w:rPr>
                                <w:spacing w:val="-3"/>
                              </w:rPr>
                              <w:t xml:space="preserve"> </w:t>
                            </w:r>
                            <w:r>
                              <w:t>subject</w:t>
                            </w:r>
                            <w:r>
                              <w:rPr>
                                <w:spacing w:val="-6"/>
                              </w:rPr>
                              <w:t xml:space="preserve"> </w:t>
                            </w:r>
                            <w:r>
                              <w:t>to</w:t>
                            </w:r>
                            <w:r>
                              <w:rPr>
                                <w:spacing w:val="-3"/>
                              </w:rPr>
                              <w:t xml:space="preserve"> </w:t>
                            </w:r>
                            <w:r>
                              <w:t>EM</w:t>
                            </w:r>
                            <w:r>
                              <w:rPr>
                                <w:spacing w:val="-2"/>
                              </w:rPr>
                              <w:t xml:space="preserve"> </w:t>
                            </w:r>
                            <w:r>
                              <w:t>engaged</w:t>
                            </w:r>
                            <w:r>
                              <w:rPr>
                                <w:spacing w:val="-5"/>
                              </w:rPr>
                              <w:t xml:space="preserve"> </w:t>
                            </w:r>
                            <w:r>
                              <w:t>with</w:t>
                            </w:r>
                            <w:r>
                              <w:rPr>
                                <w:spacing w:val="-3"/>
                              </w:rPr>
                              <w:t xml:space="preserve"> </w:t>
                            </w:r>
                            <w:r>
                              <w:t>YCRT</w:t>
                            </w:r>
                            <w:r>
                              <w:rPr>
                                <w:spacing w:val="-3"/>
                              </w:rPr>
                              <w:t xml:space="preserve"> </w:t>
                            </w:r>
                            <w:r>
                              <w:t>for</w:t>
                            </w:r>
                            <w:r>
                              <w:rPr>
                                <w:spacing w:val="-4"/>
                              </w:rPr>
                              <w:t xml:space="preserve"> </w:t>
                            </w:r>
                            <w:r>
                              <w:t>bail</w:t>
                            </w:r>
                            <w:r>
                              <w:rPr>
                                <w:spacing w:val="-1"/>
                              </w:rPr>
                              <w:t xml:space="preserve"> </w:t>
                            </w:r>
                            <w:r>
                              <w:t>compliance</w:t>
                            </w:r>
                            <w:r>
                              <w:rPr>
                                <w:spacing w:val="-3"/>
                              </w:rPr>
                              <w:t xml:space="preserve"> </w:t>
                            </w:r>
                            <w:r>
                              <w:t>checks</w:t>
                            </w:r>
                            <w:r>
                              <w:rPr>
                                <w:spacing w:val="-2"/>
                              </w:rPr>
                              <w:t xml:space="preserve"> </w:t>
                            </w:r>
                            <w:r>
                              <w:t xml:space="preserve">and EMD alerts </w:t>
                            </w:r>
                            <w:proofErr w:type="gramStart"/>
                            <w:r>
                              <w:t>only</w:t>
                            </w:r>
                            <w:proofErr w:type="gramEnd"/>
                          </w:p>
                          <w:p w14:paraId="461E343D" w14:textId="77777777" w:rsidR="0054344E" w:rsidRDefault="00DB1AB2">
                            <w:pPr>
                              <w:pStyle w:val="BodyText"/>
                              <w:numPr>
                                <w:ilvl w:val="0"/>
                                <w:numId w:val="31"/>
                              </w:numPr>
                              <w:tabs>
                                <w:tab w:val="left" w:pos="505"/>
                              </w:tabs>
                              <w:spacing w:before="3" w:line="259" w:lineRule="auto"/>
                              <w:ind w:right="973"/>
                            </w:pPr>
                            <w:r>
                              <w:t>None</w:t>
                            </w:r>
                            <w:r>
                              <w:rPr>
                                <w:spacing w:val="-3"/>
                              </w:rPr>
                              <w:t xml:space="preserve"> </w:t>
                            </w:r>
                            <w:r>
                              <w:t>of</w:t>
                            </w:r>
                            <w:r>
                              <w:rPr>
                                <w:spacing w:val="-3"/>
                              </w:rPr>
                              <w:t xml:space="preserve"> </w:t>
                            </w:r>
                            <w:r>
                              <w:t>the</w:t>
                            </w:r>
                            <w:r>
                              <w:rPr>
                                <w:spacing w:val="-5"/>
                              </w:rPr>
                              <w:t xml:space="preserve"> </w:t>
                            </w:r>
                            <w:r>
                              <w:t>young</w:t>
                            </w:r>
                            <w:r>
                              <w:rPr>
                                <w:spacing w:val="-3"/>
                              </w:rPr>
                              <w:t xml:space="preserve"> </w:t>
                            </w:r>
                            <w:r>
                              <w:t>people</w:t>
                            </w:r>
                            <w:r>
                              <w:rPr>
                                <w:spacing w:val="-3"/>
                              </w:rPr>
                              <w:t xml:space="preserve"> </w:t>
                            </w:r>
                            <w:r>
                              <w:t>participating</w:t>
                            </w:r>
                            <w:r>
                              <w:rPr>
                                <w:spacing w:val="-3"/>
                              </w:rPr>
                              <w:t xml:space="preserve"> </w:t>
                            </w:r>
                            <w:r>
                              <w:t>in</w:t>
                            </w:r>
                            <w:r>
                              <w:rPr>
                                <w:spacing w:val="-3"/>
                              </w:rPr>
                              <w:t xml:space="preserve"> </w:t>
                            </w:r>
                            <w:r>
                              <w:t>EM</w:t>
                            </w:r>
                            <w:r>
                              <w:rPr>
                                <w:spacing w:val="-4"/>
                              </w:rPr>
                              <w:t xml:space="preserve"> </w:t>
                            </w:r>
                            <w:r>
                              <w:t>trial</w:t>
                            </w:r>
                            <w:r>
                              <w:rPr>
                                <w:spacing w:val="-4"/>
                              </w:rPr>
                              <w:t xml:space="preserve"> </w:t>
                            </w:r>
                            <w:r>
                              <w:t>interacted</w:t>
                            </w:r>
                            <w:r>
                              <w:rPr>
                                <w:spacing w:val="-3"/>
                              </w:rPr>
                              <w:t xml:space="preserve"> </w:t>
                            </w:r>
                            <w:r>
                              <w:t>with</w:t>
                            </w:r>
                            <w:r>
                              <w:rPr>
                                <w:spacing w:val="-5"/>
                              </w:rPr>
                              <w:t xml:space="preserve"> </w:t>
                            </w:r>
                            <w:r>
                              <w:t>Intensive</w:t>
                            </w:r>
                            <w:r>
                              <w:rPr>
                                <w:spacing w:val="-5"/>
                              </w:rPr>
                              <w:t xml:space="preserve"> </w:t>
                            </w:r>
                            <w:r>
                              <w:t>Bail Initiative (IFP, Community Co-Responder, Bail support)</w:t>
                            </w:r>
                          </w:p>
                          <w:p w14:paraId="0FC6EA05" w14:textId="77777777" w:rsidR="0054344E" w:rsidRDefault="00DB1AB2">
                            <w:pPr>
                              <w:pStyle w:val="BodyText"/>
                              <w:numPr>
                                <w:ilvl w:val="0"/>
                                <w:numId w:val="31"/>
                              </w:numPr>
                              <w:tabs>
                                <w:tab w:val="left" w:pos="505"/>
                              </w:tabs>
                              <w:spacing w:before="1" w:line="256" w:lineRule="auto"/>
                              <w:ind w:right="199"/>
                            </w:pPr>
                            <w:r>
                              <w:t>Four</w:t>
                            </w:r>
                            <w:r>
                              <w:rPr>
                                <w:spacing w:val="-2"/>
                              </w:rPr>
                              <w:t xml:space="preserve"> </w:t>
                            </w:r>
                            <w:r>
                              <w:t>young</w:t>
                            </w:r>
                            <w:r>
                              <w:rPr>
                                <w:spacing w:val="-4"/>
                              </w:rPr>
                              <w:t xml:space="preserve"> </w:t>
                            </w:r>
                            <w:r>
                              <w:t>people</w:t>
                            </w:r>
                            <w:r>
                              <w:rPr>
                                <w:spacing w:val="-3"/>
                              </w:rPr>
                              <w:t xml:space="preserve"> </w:t>
                            </w:r>
                            <w:r>
                              <w:t>interacted</w:t>
                            </w:r>
                            <w:r>
                              <w:rPr>
                                <w:spacing w:val="-3"/>
                              </w:rPr>
                              <w:t xml:space="preserve"> </w:t>
                            </w:r>
                            <w:r>
                              <w:t>with</w:t>
                            </w:r>
                            <w:r>
                              <w:rPr>
                                <w:spacing w:val="-4"/>
                              </w:rPr>
                              <w:t xml:space="preserve"> </w:t>
                            </w:r>
                            <w:r>
                              <w:t>YJAH</w:t>
                            </w:r>
                            <w:r>
                              <w:rPr>
                                <w:spacing w:val="-3"/>
                              </w:rPr>
                              <w:t xml:space="preserve"> </w:t>
                            </w:r>
                            <w:r>
                              <w:t>prior</w:t>
                            </w:r>
                            <w:r>
                              <w:rPr>
                                <w:spacing w:val="-4"/>
                              </w:rPr>
                              <w:t xml:space="preserve"> </w:t>
                            </w:r>
                            <w:r>
                              <w:t>to</w:t>
                            </w:r>
                            <w:r>
                              <w:rPr>
                                <w:spacing w:val="-4"/>
                              </w:rPr>
                              <w:t xml:space="preserve"> </w:t>
                            </w:r>
                            <w:r>
                              <w:t>their</w:t>
                            </w:r>
                            <w:r>
                              <w:rPr>
                                <w:spacing w:val="-2"/>
                              </w:rPr>
                              <w:t xml:space="preserve"> </w:t>
                            </w:r>
                            <w:r>
                              <w:t>EMD</w:t>
                            </w:r>
                            <w:r>
                              <w:rPr>
                                <w:spacing w:val="-3"/>
                              </w:rPr>
                              <w:t xml:space="preserve"> </w:t>
                            </w:r>
                            <w:r>
                              <w:t>being</w:t>
                            </w:r>
                            <w:r>
                              <w:rPr>
                                <w:spacing w:val="-3"/>
                              </w:rPr>
                              <w:t xml:space="preserve"> </w:t>
                            </w:r>
                            <w:r>
                              <w:t>fitted.</w:t>
                            </w:r>
                            <w:r>
                              <w:rPr>
                                <w:spacing w:val="-5"/>
                              </w:rPr>
                              <w:t xml:space="preserve"> </w:t>
                            </w:r>
                            <w:r>
                              <w:t>One</w:t>
                            </w:r>
                            <w:r>
                              <w:rPr>
                                <w:spacing w:val="-3"/>
                              </w:rPr>
                              <w:t xml:space="preserve"> </w:t>
                            </w:r>
                            <w:r>
                              <w:t xml:space="preserve">interacted after it was removed, none during EM </w:t>
                            </w:r>
                            <w:proofErr w:type="gramStart"/>
                            <w:r>
                              <w:t>condition</w:t>
                            </w:r>
                            <w:proofErr w:type="gramEnd"/>
                          </w:p>
                          <w:p w14:paraId="5D0C7DD5" w14:textId="77777777" w:rsidR="0054344E" w:rsidRDefault="00DB1AB2">
                            <w:pPr>
                              <w:pStyle w:val="BodyText"/>
                              <w:numPr>
                                <w:ilvl w:val="0"/>
                                <w:numId w:val="31"/>
                              </w:numPr>
                              <w:tabs>
                                <w:tab w:val="left" w:pos="505"/>
                              </w:tabs>
                              <w:spacing w:before="1"/>
                              <w:ind w:hanging="361"/>
                            </w:pPr>
                            <w:r>
                              <w:t>All</w:t>
                            </w:r>
                            <w:r>
                              <w:rPr>
                                <w:spacing w:val="-6"/>
                              </w:rPr>
                              <w:t xml:space="preserve"> </w:t>
                            </w:r>
                            <w:r>
                              <w:t>but</w:t>
                            </w:r>
                            <w:r>
                              <w:rPr>
                                <w:spacing w:val="-1"/>
                              </w:rPr>
                              <w:t xml:space="preserve"> </w:t>
                            </w:r>
                            <w:r>
                              <w:t>one</w:t>
                            </w:r>
                            <w:r>
                              <w:rPr>
                                <w:spacing w:val="-3"/>
                              </w:rPr>
                              <w:t xml:space="preserve"> </w:t>
                            </w:r>
                            <w:r>
                              <w:t>young</w:t>
                            </w:r>
                            <w:r>
                              <w:rPr>
                                <w:spacing w:val="-3"/>
                              </w:rPr>
                              <w:t xml:space="preserve"> </w:t>
                            </w:r>
                            <w:r>
                              <w:t>person</w:t>
                            </w:r>
                            <w:r>
                              <w:rPr>
                                <w:spacing w:val="-5"/>
                              </w:rPr>
                              <w:t xml:space="preserve"> </w:t>
                            </w:r>
                            <w:r>
                              <w:t>subject</w:t>
                            </w:r>
                            <w:r>
                              <w:rPr>
                                <w:spacing w:val="-4"/>
                              </w:rPr>
                              <w:t xml:space="preserve"> </w:t>
                            </w:r>
                            <w:r>
                              <w:t>to</w:t>
                            </w:r>
                            <w:r>
                              <w:rPr>
                                <w:spacing w:val="-5"/>
                              </w:rPr>
                              <w:t xml:space="preserve"> </w:t>
                            </w:r>
                            <w:r>
                              <w:t>EMD</w:t>
                            </w:r>
                            <w:r>
                              <w:rPr>
                                <w:spacing w:val="-6"/>
                              </w:rPr>
                              <w:t xml:space="preserve"> </w:t>
                            </w:r>
                            <w:r>
                              <w:t>had</w:t>
                            </w:r>
                            <w:r>
                              <w:rPr>
                                <w:spacing w:val="-3"/>
                              </w:rPr>
                              <w:t xml:space="preserve"> </w:t>
                            </w:r>
                            <w:r>
                              <w:t>CBP</w:t>
                            </w:r>
                            <w:r>
                              <w:rPr>
                                <w:spacing w:val="-3"/>
                              </w:rPr>
                              <w:t xml:space="preserve"> </w:t>
                            </w:r>
                            <w:r>
                              <w:t>included</w:t>
                            </w:r>
                            <w:r>
                              <w:rPr>
                                <w:spacing w:val="-3"/>
                              </w:rPr>
                              <w:t xml:space="preserve"> </w:t>
                            </w:r>
                            <w:r>
                              <w:t>as</w:t>
                            </w:r>
                            <w:r>
                              <w:rPr>
                                <w:spacing w:val="-3"/>
                              </w:rPr>
                              <w:t xml:space="preserve"> </w:t>
                            </w:r>
                            <w:r>
                              <w:t>bail</w:t>
                            </w:r>
                            <w:r>
                              <w:rPr>
                                <w:spacing w:val="-3"/>
                              </w:rPr>
                              <w:t xml:space="preserve"> </w:t>
                            </w:r>
                            <w:r>
                              <w:rPr>
                                <w:spacing w:val="-2"/>
                              </w:rPr>
                              <w:t>condition.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ACC81" id="docshape15" o:spid="_x0000_s1035" type="#_x0000_t202" style="position:absolute;margin-left:67.9pt;margin-top:16.4pt;width:458.2pt;height:133.9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" filled="f" strokecolor="#7e7e7e" strokeweight="1.5pt">
                <v:textbox inset="0,0,0,0">
                  <w:txbxContent>
                    <w:p w14:paraId="731ABC18" w14:textId="77777777" w:rsidR="0054344E" w:rsidRDefault="00DB1AB2">
                      <w:pPr>
                        <w:spacing w:before="72"/>
                        <w:ind w:left="144"/>
                        <w:rPr>
                          <w:b/>
                        </w:rPr>
                      </w:pPr>
                      <w:bookmarkStart w:id="11" w:name="_bookmark9"/>
                      <w:bookmarkEnd w:id="11"/>
                      <w:r>
                        <w:rPr>
                          <w:b/>
                        </w:rPr>
                        <w:t>Key</w:t>
                      </w:r>
                      <w:r>
                        <w:rPr>
                          <w:b/>
                          <w:spacing w:val="-3"/>
                        </w:rPr>
                        <w:t xml:space="preserve"> </w:t>
                      </w:r>
                      <w:r>
                        <w:rPr>
                          <w:b/>
                          <w:spacing w:val="-2"/>
                        </w:rPr>
                        <w:t>findings</w:t>
                      </w:r>
                    </w:p>
                    <w:p w14:paraId="63AEDB41" w14:textId="77777777" w:rsidR="0054344E" w:rsidRDefault="00DB1AB2">
                      <w:pPr>
                        <w:pStyle w:val="BodyText"/>
                        <w:numPr>
                          <w:ilvl w:val="0"/>
                          <w:numId w:val="31"/>
                        </w:numPr>
                        <w:tabs>
                          <w:tab w:val="left" w:pos="505"/>
                        </w:tabs>
                        <w:spacing w:before="184" w:line="256" w:lineRule="auto"/>
                        <w:ind w:right="505"/>
                      </w:pPr>
                      <w:r>
                        <w:t>All</w:t>
                      </w:r>
                      <w:r>
                        <w:rPr>
                          <w:spacing w:val="-3"/>
                        </w:rPr>
                        <w:t xml:space="preserve"> </w:t>
                      </w:r>
                      <w:r>
                        <w:t>young</w:t>
                      </w:r>
                      <w:r>
                        <w:rPr>
                          <w:spacing w:val="-3"/>
                        </w:rPr>
                        <w:t xml:space="preserve"> </w:t>
                      </w:r>
                      <w:r>
                        <w:t>people</w:t>
                      </w:r>
                      <w:r>
                        <w:rPr>
                          <w:spacing w:val="-3"/>
                        </w:rPr>
                        <w:t xml:space="preserve"> </w:t>
                      </w:r>
                      <w:r>
                        <w:t>subject</w:t>
                      </w:r>
                      <w:r>
                        <w:rPr>
                          <w:spacing w:val="-6"/>
                        </w:rPr>
                        <w:t xml:space="preserve"> </w:t>
                      </w:r>
                      <w:r>
                        <w:t>to</w:t>
                      </w:r>
                      <w:r>
                        <w:rPr>
                          <w:spacing w:val="-3"/>
                        </w:rPr>
                        <w:t xml:space="preserve"> </w:t>
                      </w:r>
                      <w:r>
                        <w:t>EM</w:t>
                      </w:r>
                      <w:r>
                        <w:rPr>
                          <w:spacing w:val="-2"/>
                        </w:rPr>
                        <w:t xml:space="preserve"> </w:t>
                      </w:r>
                      <w:r>
                        <w:t>engaged</w:t>
                      </w:r>
                      <w:r>
                        <w:rPr>
                          <w:spacing w:val="-5"/>
                        </w:rPr>
                        <w:t xml:space="preserve"> </w:t>
                      </w:r>
                      <w:r>
                        <w:t>with</w:t>
                      </w:r>
                      <w:r>
                        <w:rPr>
                          <w:spacing w:val="-3"/>
                        </w:rPr>
                        <w:t xml:space="preserve"> </w:t>
                      </w:r>
                      <w:r>
                        <w:t>YCRT</w:t>
                      </w:r>
                      <w:r>
                        <w:rPr>
                          <w:spacing w:val="-3"/>
                        </w:rPr>
                        <w:t xml:space="preserve"> </w:t>
                      </w:r>
                      <w:r>
                        <w:t>for</w:t>
                      </w:r>
                      <w:r>
                        <w:rPr>
                          <w:spacing w:val="-4"/>
                        </w:rPr>
                        <w:t xml:space="preserve"> </w:t>
                      </w:r>
                      <w:r>
                        <w:t>bail</w:t>
                      </w:r>
                      <w:r>
                        <w:rPr>
                          <w:spacing w:val="-1"/>
                        </w:rPr>
                        <w:t xml:space="preserve"> </w:t>
                      </w:r>
                      <w:r>
                        <w:t>compliance</w:t>
                      </w:r>
                      <w:r>
                        <w:rPr>
                          <w:spacing w:val="-3"/>
                        </w:rPr>
                        <w:t xml:space="preserve"> </w:t>
                      </w:r>
                      <w:r>
                        <w:t>checks</w:t>
                      </w:r>
                      <w:r>
                        <w:rPr>
                          <w:spacing w:val="-2"/>
                        </w:rPr>
                        <w:t xml:space="preserve"> </w:t>
                      </w:r>
                      <w:r>
                        <w:t>and EMD alerts only</w:t>
                      </w:r>
                    </w:p>
                    <w:p w14:paraId="461E343D" w14:textId="77777777" w:rsidR="0054344E" w:rsidRDefault="00DB1AB2">
                      <w:pPr>
                        <w:pStyle w:val="BodyText"/>
                        <w:numPr>
                          <w:ilvl w:val="0"/>
                          <w:numId w:val="31"/>
                        </w:numPr>
                        <w:tabs>
                          <w:tab w:val="left" w:pos="505"/>
                        </w:tabs>
                        <w:spacing w:before="3" w:line="259" w:lineRule="auto"/>
                        <w:ind w:right="973"/>
                      </w:pPr>
                      <w:r>
                        <w:t>None</w:t>
                      </w:r>
                      <w:r>
                        <w:rPr>
                          <w:spacing w:val="-3"/>
                        </w:rPr>
                        <w:t xml:space="preserve"> </w:t>
                      </w:r>
                      <w:r>
                        <w:t>of</w:t>
                      </w:r>
                      <w:r>
                        <w:rPr>
                          <w:spacing w:val="-3"/>
                        </w:rPr>
                        <w:t xml:space="preserve"> </w:t>
                      </w:r>
                      <w:r>
                        <w:t>the</w:t>
                      </w:r>
                      <w:r>
                        <w:rPr>
                          <w:spacing w:val="-5"/>
                        </w:rPr>
                        <w:t xml:space="preserve"> </w:t>
                      </w:r>
                      <w:r>
                        <w:t>young</w:t>
                      </w:r>
                      <w:r>
                        <w:rPr>
                          <w:spacing w:val="-3"/>
                        </w:rPr>
                        <w:t xml:space="preserve"> </w:t>
                      </w:r>
                      <w:r>
                        <w:t>people</w:t>
                      </w:r>
                      <w:r>
                        <w:rPr>
                          <w:spacing w:val="-3"/>
                        </w:rPr>
                        <w:t xml:space="preserve"> </w:t>
                      </w:r>
                      <w:r>
                        <w:t>participating</w:t>
                      </w:r>
                      <w:r>
                        <w:rPr>
                          <w:spacing w:val="-3"/>
                        </w:rPr>
                        <w:t xml:space="preserve"> </w:t>
                      </w:r>
                      <w:r>
                        <w:t>in</w:t>
                      </w:r>
                      <w:r>
                        <w:rPr>
                          <w:spacing w:val="-3"/>
                        </w:rPr>
                        <w:t xml:space="preserve"> </w:t>
                      </w:r>
                      <w:r>
                        <w:t>EM</w:t>
                      </w:r>
                      <w:r>
                        <w:rPr>
                          <w:spacing w:val="-4"/>
                        </w:rPr>
                        <w:t xml:space="preserve"> </w:t>
                      </w:r>
                      <w:r>
                        <w:t>trial</w:t>
                      </w:r>
                      <w:r>
                        <w:rPr>
                          <w:spacing w:val="-4"/>
                        </w:rPr>
                        <w:t xml:space="preserve"> </w:t>
                      </w:r>
                      <w:r>
                        <w:t>interacted</w:t>
                      </w:r>
                      <w:r>
                        <w:rPr>
                          <w:spacing w:val="-3"/>
                        </w:rPr>
                        <w:t xml:space="preserve"> </w:t>
                      </w:r>
                      <w:r>
                        <w:t>with</w:t>
                      </w:r>
                      <w:r>
                        <w:rPr>
                          <w:spacing w:val="-5"/>
                        </w:rPr>
                        <w:t xml:space="preserve"> </w:t>
                      </w:r>
                      <w:r>
                        <w:t>Intensive</w:t>
                      </w:r>
                      <w:r>
                        <w:rPr>
                          <w:spacing w:val="-5"/>
                        </w:rPr>
                        <w:t xml:space="preserve"> </w:t>
                      </w:r>
                      <w:r>
                        <w:t>Bail Initiative (IFP, Community Co-Responder, Bail support)</w:t>
                      </w:r>
                    </w:p>
                    <w:p w14:paraId="0FC6EA05" w14:textId="77777777" w:rsidR="0054344E" w:rsidRDefault="00DB1AB2">
                      <w:pPr>
                        <w:pStyle w:val="BodyText"/>
                        <w:numPr>
                          <w:ilvl w:val="0"/>
                          <w:numId w:val="31"/>
                        </w:numPr>
                        <w:tabs>
                          <w:tab w:val="left" w:pos="505"/>
                        </w:tabs>
                        <w:spacing w:before="1" w:line="256" w:lineRule="auto"/>
                        <w:ind w:right="199"/>
                      </w:pPr>
                      <w:r>
                        <w:t>Four</w:t>
                      </w:r>
                      <w:r>
                        <w:rPr>
                          <w:spacing w:val="-2"/>
                        </w:rPr>
                        <w:t xml:space="preserve"> </w:t>
                      </w:r>
                      <w:r>
                        <w:t>young</w:t>
                      </w:r>
                      <w:r>
                        <w:rPr>
                          <w:spacing w:val="-4"/>
                        </w:rPr>
                        <w:t xml:space="preserve"> </w:t>
                      </w:r>
                      <w:r>
                        <w:t>people</w:t>
                      </w:r>
                      <w:r>
                        <w:rPr>
                          <w:spacing w:val="-3"/>
                        </w:rPr>
                        <w:t xml:space="preserve"> </w:t>
                      </w:r>
                      <w:r>
                        <w:t>interacted</w:t>
                      </w:r>
                      <w:r>
                        <w:rPr>
                          <w:spacing w:val="-3"/>
                        </w:rPr>
                        <w:t xml:space="preserve"> </w:t>
                      </w:r>
                      <w:r>
                        <w:t>with</w:t>
                      </w:r>
                      <w:r>
                        <w:rPr>
                          <w:spacing w:val="-4"/>
                        </w:rPr>
                        <w:t xml:space="preserve"> </w:t>
                      </w:r>
                      <w:r>
                        <w:t>YJAH</w:t>
                      </w:r>
                      <w:r>
                        <w:rPr>
                          <w:spacing w:val="-3"/>
                        </w:rPr>
                        <w:t xml:space="preserve"> </w:t>
                      </w:r>
                      <w:r>
                        <w:t>prior</w:t>
                      </w:r>
                      <w:r>
                        <w:rPr>
                          <w:spacing w:val="-4"/>
                        </w:rPr>
                        <w:t xml:space="preserve"> </w:t>
                      </w:r>
                      <w:r>
                        <w:t>to</w:t>
                      </w:r>
                      <w:r>
                        <w:rPr>
                          <w:spacing w:val="-4"/>
                        </w:rPr>
                        <w:t xml:space="preserve"> </w:t>
                      </w:r>
                      <w:r>
                        <w:t>their</w:t>
                      </w:r>
                      <w:r>
                        <w:rPr>
                          <w:spacing w:val="-2"/>
                        </w:rPr>
                        <w:t xml:space="preserve"> </w:t>
                      </w:r>
                      <w:r>
                        <w:t>EMD</w:t>
                      </w:r>
                      <w:r>
                        <w:rPr>
                          <w:spacing w:val="-3"/>
                        </w:rPr>
                        <w:t xml:space="preserve"> </w:t>
                      </w:r>
                      <w:r>
                        <w:t>being</w:t>
                      </w:r>
                      <w:r>
                        <w:rPr>
                          <w:spacing w:val="-3"/>
                        </w:rPr>
                        <w:t xml:space="preserve"> </w:t>
                      </w:r>
                      <w:r>
                        <w:t>fitted.</w:t>
                      </w:r>
                      <w:r>
                        <w:rPr>
                          <w:spacing w:val="-5"/>
                        </w:rPr>
                        <w:t xml:space="preserve"> </w:t>
                      </w:r>
                      <w:r>
                        <w:t>One</w:t>
                      </w:r>
                      <w:r>
                        <w:rPr>
                          <w:spacing w:val="-3"/>
                        </w:rPr>
                        <w:t xml:space="preserve"> </w:t>
                      </w:r>
                      <w:r>
                        <w:t>interacted after it was</w:t>
                      </w:r>
                      <w:r>
                        <w:t xml:space="preserve"> removed, none during EM condition</w:t>
                      </w:r>
                    </w:p>
                    <w:p w14:paraId="5D0C7DD5" w14:textId="77777777" w:rsidR="0054344E" w:rsidRDefault="00DB1AB2">
                      <w:pPr>
                        <w:pStyle w:val="BodyText"/>
                        <w:numPr>
                          <w:ilvl w:val="0"/>
                          <w:numId w:val="31"/>
                        </w:numPr>
                        <w:tabs>
                          <w:tab w:val="left" w:pos="505"/>
                        </w:tabs>
                        <w:spacing w:before="1"/>
                        <w:ind w:hanging="361"/>
                      </w:pPr>
                      <w:r>
                        <w:t>All</w:t>
                      </w:r>
                      <w:r>
                        <w:rPr>
                          <w:spacing w:val="-6"/>
                        </w:rPr>
                        <w:t xml:space="preserve"> </w:t>
                      </w:r>
                      <w:r>
                        <w:t>but</w:t>
                      </w:r>
                      <w:r>
                        <w:rPr>
                          <w:spacing w:val="-1"/>
                        </w:rPr>
                        <w:t xml:space="preserve"> </w:t>
                      </w:r>
                      <w:r>
                        <w:t>one</w:t>
                      </w:r>
                      <w:r>
                        <w:rPr>
                          <w:spacing w:val="-3"/>
                        </w:rPr>
                        <w:t xml:space="preserve"> </w:t>
                      </w:r>
                      <w:r>
                        <w:t>young</w:t>
                      </w:r>
                      <w:r>
                        <w:rPr>
                          <w:spacing w:val="-3"/>
                        </w:rPr>
                        <w:t xml:space="preserve"> </w:t>
                      </w:r>
                      <w:r>
                        <w:t>person</w:t>
                      </w:r>
                      <w:r>
                        <w:rPr>
                          <w:spacing w:val="-5"/>
                        </w:rPr>
                        <w:t xml:space="preserve"> </w:t>
                      </w:r>
                      <w:r>
                        <w:t>subject</w:t>
                      </w:r>
                      <w:r>
                        <w:rPr>
                          <w:spacing w:val="-4"/>
                        </w:rPr>
                        <w:t xml:space="preserve"> </w:t>
                      </w:r>
                      <w:r>
                        <w:t>to</w:t>
                      </w:r>
                      <w:r>
                        <w:rPr>
                          <w:spacing w:val="-5"/>
                        </w:rPr>
                        <w:t xml:space="preserve"> </w:t>
                      </w:r>
                      <w:r>
                        <w:t>EMD</w:t>
                      </w:r>
                      <w:r>
                        <w:rPr>
                          <w:spacing w:val="-6"/>
                        </w:rPr>
                        <w:t xml:space="preserve"> </w:t>
                      </w:r>
                      <w:r>
                        <w:t>had</w:t>
                      </w:r>
                      <w:r>
                        <w:rPr>
                          <w:spacing w:val="-3"/>
                        </w:rPr>
                        <w:t xml:space="preserve"> </w:t>
                      </w:r>
                      <w:r>
                        <w:t>CBP</w:t>
                      </w:r>
                      <w:r>
                        <w:rPr>
                          <w:spacing w:val="-3"/>
                        </w:rPr>
                        <w:t xml:space="preserve"> </w:t>
                      </w:r>
                      <w:r>
                        <w:t>included</w:t>
                      </w:r>
                      <w:r>
                        <w:rPr>
                          <w:spacing w:val="-3"/>
                        </w:rPr>
                        <w:t xml:space="preserve"> </w:t>
                      </w:r>
                      <w:r>
                        <w:t>as</w:t>
                      </w:r>
                      <w:r>
                        <w:rPr>
                          <w:spacing w:val="-3"/>
                        </w:rPr>
                        <w:t xml:space="preserve"> </w:t>
                      </w:r>
                      <w:r>
                        <w:t>bail</w:t>
                      </w:r>
                      <w:r>
                        <w:rPr>
                          <w:spacing w:val="-3"/>
                        </w:rPr>
                        <w:t xml:space="preserve"> </w:t>
                      </w:r>
                      <w:r>
                        <w:rPr>
                          <w:spacing w:val="-2"/>
                        </w:rPr>
                        <w:t>condition.</w:t>
                      </w:r>
                    </w:p>
                  </w:txbxContent>
                </v:textbox>
                <w10:wrap type="topAndBottom" anchorx="page"/>
              </v:shape>
            </w:pict>
          </mc:Fallback>
        </mc:AlternateContent>
      </w:r>
    </w:p>
    <w:p w14:paraId="27F2693F" w14:textId="77777777" w:rsidR="0054344E" w:rsidRDefault="0054344E">
      <w:pPr>
        <w:pStyle w:val="BodyText"/>
        <w:rPr>
          <w:sz w:val="24"/>
        </w:rPr>
      </w:pPr>
    </w:p>
    <w:p w14:paraId="19BC6D2E" w14:textId="77777777" w:rsidR="0054344E" w:rsidRDefault="00DB1AB2">
      <w:pPr>
        <w:pStyle w:val="BodyText"/>
        <w:spacing w:before="181" w:line="259" w:lineRule="auto"/>
        <w:ind w:left="780" w:right="642"/>
      </w:pPr>
      <w:r>
        <w:t>There was a very high level of compliance due to YCRT bail-related interactions in most locations,</w:t>
      </w:r>
      <w:r>
        <w:rPr>
          <w:spacing w:val="-1"/>
        </w:rPr>
        <w:t xml:space="preserve"> </w:t>
      </w:r>
      <w:r>
        <w:t>with</w:t>
      </w:r>
      <w:r>
        <w:rPr>
          <w:spacing w:val="-5"/>
        </w:rPr>
        <w:t xml:space="preserve"> </w:t>
      </w:r>
      <w:r>
        <w:t>all</w:t>
      </w:r>
      <w:r>
        <w:rPr>
          <w:spacing w:val="-3"/>
        </w:rPr>
        <w:t xml:space="preserve"> </w:t>
      </w:r>
      <w:r>
        <w:t>locations</w:t>
      </w:r>
      <w:r>
        <w:rPr>
          <w:spacing w:val="-3"/>
        </w:rPr>
        <w:t xml:space="preserve"> </w:t>
      </w:r>
      <w:r>
        <w:t>experiencing</w:t>
      </w:r>
      <w:r>
        <w:rPr>
          <w:spacing w:val="-3"/>
        </w:rPr>
        <w:t xml:space="preserve"> </w:t>
      </w:r>
      <w:r>
        <w:t>between</w:t>
      </w:r>
      <w:r>
        <w:rPr>
          <w:spacing w:val="-5"/>
        </w:rPr>
        <w:t xml:space="preserve"> </w:t>
      </w:r>
      <w:r>
        <w:t>92</w:t>
      </w:r>
      <w:r>
        <w:rPr>
          <w:spacing w:val="-3"/>
        </w:rPr>
        <w:t xml:space="preserve"> </w:t>
      </w:r>
      <w:r>
        <w:t>per</w:t>
      </w:r>
      <w:r>
        <w:rPr>
          <w:spacing w:val="-2"/>
        </w:rPr>
        <w:t xml:space="preserve"> </w:t>
      </w:r>
      <w:r>
        <w:t>cent</w:t>
      </w:r>
      <w:r>
        <w:rPr>
          <w:spacing w:val="-1"/>
        </w:rPr>
        <w:t xml:space="preserve"> </w:t>
      </w:r>
      <w:r>
        <w:t>and</w:t>
      </w:r>
      <w:r>
        <w:rPr>
          <w:spacing w:val="-2"/>
        </w:rPr>
        <w:t xml:space="preserve"> </w:t>
      </w:r>
      <w:r>
        <w:t>99</w:t>
      </w:r>
      <w:r>
        <w:rPr>
          <w:spacing w:val="-5"/>
        </w:rPr>
        <w:t xml:space="preserve"> </w:t>
      </w:r>
      <w:r>
        <w:t>per</w:t>
      </w:r>
      <w:r>
        <w:rPr>
          <w:spacing w:val="-4"/>
        </w:rPr>
        <w:t xml:space="preserve"> </w:t>
      </w:r>
      <w:r>
        <w:t>cent</w:t>
      </w:r>
      <w:r>
        <w:rPr>
          <w:spacing w:val="-1"/>
        </w:rPr>
        <w:t xml:space="preserve"> </w:t>
      </w:r>
      <w:r>
        <w:t>compliance when in contact with YCRT staff (see Table 7).</w:t>
      </w:r>
    </w:p>
    <w:p w14:paraId="6CB548A3" w14:textId="77777777" w:rsidR="0054344E" w:rsidRDefault="00DB1AB2">
      <w:pPr>
        <w:pStyle w:val="BodyText"/>
        <w:spacing w:before="160" w:line="259" w:lineRule="auto"/>
        <w:ind w:left="782" w:right="749"/>
      </w:pPr>
      <w:r>
        <w:t>The average compliance across all locations was 95 per cent. Electronic monitoring trial sites</w:t>
      </w:r>
      <w:r>
        <w:rPr>
          <w:spacing w:val="-3"/>
        </w:rPr>
        <w:t xml:space="preserve"> </w:t>
      </w:r>
      <w:r>
        <w:t>show</w:t>
      </w:r>
      <w:r>
        <w:rPr>
          <w:spacing w:val="-6"/>
        </w:rPr>
        <w:t xml:space="preserve"> </w:t>
      </w:r>
      <w:r>
        <w:t>between</w:t>
      </w:r>
      <w:r>
        <w:rPr>
          <w:spacing w:val="-5"/>
        </w:rPr>
        <w:t xml:space="preserve"> </w:t>
      </w:r>
      <w:r>
        <w:t>94</w:t>
      </w:r>
      <w:r>
        <w:rPr>
          <w:spacing w:val="-5"/>
        </w:rPr>
        <w:t xml:space="preserve"> </w:t>
      </w:r>
      <w:r>
        <w:t>to</w:t>
      </w:r>
      <w:r>
        <w:rPr>
          <w:spacing w:val="-3"/>
        </w:rPr>
        <w:t xml:space="preserve"> </w:t>
      </w:r>
      <w:r>
        <w:t>96</w:t>
      </w:r>
      <w:r>
        <w:rPr>
          <w:spacing w:val="-3"/>
        </w:rPr>
        <w:t xml:space="preserve"> </w:t>
      </w:r>
      <w:r>
        <w:t>per</w:t>
      </w:r>
      <w:r>
        <w:rPr>
          <w:spacing w:val="-2"/>
        </w:rPr>
        <w:t xml:space="preserve"> </w:t>
      </w:r>
      <w:r>
        <w:t>cent</w:t>
      </w:r>
      <w:r>
        <w:rPr>
          <w:spacing w:val="-4"/>
        </w:rPr>
        <w:t xml:space="preserve"> </w:t>
      </w:r>
      <w:r>
        <w:t>compliance.</w:t>
      </w:r>
      <w:r>
        <w:rPr>
          <w:spacing w:val="-1"/>
        </w:rPr>
        <w:t xml:space="preserve"> </w:t>
      </w:r>
      <w:r>
        <w:t>Townsville</w:t>
      </w:r>
      <w:r>
        <w:rPr>
          <w:spacing w:val="-3"/>
        </w:rPr>
        <w:t xml:space="preserve"> </w:t>
      </w:r>
      <w:r>
        <w:t>recorded</w:t>
      </w:r>
      <w:r>
        <w:rPr>
          <w:spacing w:val="-5"/>
        </w:rPr>
        <w:t xml:space="preserve"> </w:t>
      </w:r>
      <w:r>
        <w:t>the</w:t>
      </w:r>
      <w:r>
        <w:rPr>
          <w:spacing w:val="-3"/>
        </w:rPr>
        <w:t xml:space="preserve"> </w:t>
      </w:r>
      <w:r>
        <w:t>highest</w:t>
      </w:r>
      <w:r>
        <w:rPr>
          <w:spacing w:val="-2"/>
        </w:rPr>
        <w:t xml:space="preserve"> </w:t>
      </w:r>
      <w:r>
        <w:t>number of interactions across all sites, and a compliance rate of 96 per cent.</w:t>
      </w:r>
    </w:p>
    <w:p w14:paraId="01B087A2" w14:textId="77777777" w:rsidR="0054344E" w:rsidRDefault="0054344E">
      <w:pPr>
        <w:pStyle w:val="BodyText"/>
        <w:spacing w:before="2"/>
        <w:rPr>
          <w:sz w:val="17"/>
        </w:rPr>
      </w:pPr>
    </w:p>
    <w:tbl>
      <w:tblPr>
        <w:tblW w:w="0" w:type="auto"/>
        <w:tblInd w:w="787" w:type="dxa"/>
        <w:tblLayout w:type="fixed"/>
        <w:tblCellMar>
          <w:left w:w="0" w:type="dxa"/>
          <w:right w:w="0" w:type="dxa"/>
        </w:tblCellMar>
        <w:tblLook w:val="01E0" w:firstRow="1" w:lastRow="1" w:firstColumn="1" w:lastColumn="1" w:noHBand="0" w:noVBand="0"/>
      </w:tblPr>
      <w:tblGrid>
        <w:gridCol w:w="1503"/>
        <w:gridCol w:w="554"/>
        <w:gridCol w:w="657"/>
        <w:gridCol w:w="675"/>
        <w:gridCol w:w="621"/>
        <w:gridCol w:w="939"/>
        <w:gridCol w:w="912"/>
        <w:gridCol w:w="917"/>
        <w:gridCol w:w="1031"/>
        <w:gridCol w:w="906"/>
      </w:tblGrid>
      <w:tr w:rsidR="0054344E" w14:paraId="5705A0E0" w14:textId="77777777">
        <w:trPr>
          <w:trHeight w:val="365"/>
        </w:trPr>
        <w:tc>
          <w:tcPr>
            <w:tcW w:w="8715" w:type="dxa"/>
            <w:gridSpan w:val="10"/>
          </w:tcPr>
          <w:p w14:paraId="6C501369" w14:textId="77777777" w:rsidR="0054344E" w:rsidRDefault="00DB1AB2">
            <w:pPr>
              <w:pStyle w:val="TableParagraph"/>
              <w:spacing w:line="203" w:lineRule="exact"/>
              <w:ind w:left="108"/>
              <w:rPr>
                <w:rFonts w:ascii="Calibri"/>
                <w:b/>
                <w:sz w:val="20"/>
              </w:rPr>
            </w:pPr>
            <w:r>
              <w:rPr>
                <w:rFonts w:ascii="Calibri"/>
                <w:b/>
                <w:sz w:val="20"/>
              </w:rPr>
              <w:t>Table</w:t>
            </w:r>
            <w:r>
              <w:rPr>
                <w:rFonts w:ascii="Calibri"/>
                <w:b/>
                <w:spacing w:val="-4"/>
                <w:sz w:val="20"/>
              </w:rPr>
              <w:t xml:space="preserve"> </w:t>
            </w:r>
            <w:r>
              <w:rPr>
                <w:rFonts w:ascii="Calibri"/>
                <w:b/>
                <w:sz w:val="20"/>
              </w:rPr>
              <w:t>7:</w:t>
            </w:r>
            <w:r>
              <w:rPr>
                <w:rFonts w:ascii="Calibri"/>
                <w:b/>
                <w:spacing w:val="-4"/>
                <w:sz w:val="20"/>
              </w:rPr>
              <w:t xml:space="preserve"> </w:t>
            </w:r>
            <w:r>
              <w:rPr>
                <w:rFonts w:ascii="Calibri"/>
                <w:b/>
                <w:sz w:val="20"/>
              </w:rPr>
              <w:t>Compliance</w:t>
            </w:r>
            <w:r>
              <w:rPr>
                <w:rFonts w:ascii="Calibri"/>
                <w:b/>
                <w:spacing w:val="-4"/>
                <w:sz w:val="20"/>
              </w:rPr>
              <w:t xml:space="preserve"> </w:t>
            </w:r>
            <w:r>
              <w:rPr>
                <w:rFonts w:ascii="Calibri"/>
                <w:b/>
                <w:sz w:val="20"/>
              </w:rPr>
              <w:t>of</w:t>
            </w:r>
            <w:r>
              <w:rPr>
                <w:rFonts w:ascii="Calibri"/>
                <w:b/>
                <w:spacing w:val="-4"/>
                <w:sz w:val="20"/>
              </w:rPr>
              <w:t xml:space="preserve"> </w:t>
            </w:r>
            <w:r>
              <w:rPr>
                <w:rFonts w:ascii="Calibri"/>
                <w:b/>
                <w:sz w:val="20"/>
              </w:rPr>
              <w:t>young</w:t>
            </w:r>
            <w:r>
              <w:rPr>
                <w:rFonts w:ascii="Calibri"/>
                <w:b/>
                <w:spacing w:val="-4"/>
                <w:sz w:val="20"/>
              </w:rPr>
              <w:t xml:space="preserve"> </w:t>
            </w:r>
            <w:r>
              <w:rPr>
                <w:rFonts w:ascii="Calibri"/>
                <w:b/>
                <w:sz w:val="20"/>
              </w:rPr>
              <w:t>people</w:t>
            </w:r>
            <w:r>
              <w:rPr>
                <w:rFonts w:ascii="Calibri"/>
                <w:b/>
                <w:spacing w:val="-4"/>
                <w:sz w:val="20"/>
              </w:rPr>
              <w:t xml:space="preserve"> </w:t>
            </w:r>
            <w:r>
              <w:rPr>
                <w:rFonts w:ascii="Calibri"/>
                <w:b/>
                <w:sz w:val="20"/>
              </w:rPr>
              <w:t>with</w:t>
            </w:r>
            <w:r>
              <w:rPr>
                <w:rFonts w:ascii="Calibri"/>
                <w:b/>
                <w:spacing w:val="-3"/>
                <w:sz w:val="20"/>
              </w:rPr>
              <w:t xml:space="preserve"> </w:t>
            </w:r>
            <w:r>
              <w:rPr>
                <w:rFonts w:ascii="Calibri"/>
                <w:b/>
                <w:sz w:val="20"/>
              </w:rPr>
              <w:t>YCRT,</w:t>
            </w:r>
            <w:r>
              <w:rPr>
                <w:rFonts w:ascii="Calibri"/>
                <w:b/>
                <w:spacing w:val="-5"/>
                <w:sz w:val="20"/>
              </w:rPr>
              <w:t xml:space="preserve"> </w:t>
            </w:r>
            <w:r>
              <w:rPr>
                <w:rFonts w:ascii="Calibri"/>
                <w:b/>
                <w:sz w:val="20"/>
              </w:rPr>
              <w:t>1</w:t>
            </w:r>
            <w:r>
              <w:rPr>
                <w:rFonts w:ascii="Calibri"/>
                <w:b/>
                <w:spacing w:val="-4"/>
                <w:sz w:val="20"/>
              </w:rPr>
              <w:t xml:space="preserve"> </w:t>
            </w:r>
            <w:r>
              <w:rPr>
                <w:rFonts w:ascii="Calibri"/>
                <w:b/>
                <w:sz w:val="20"/>
              </w:rPr>
              <w:t>July</w:t>
            </w:r>
            <w:r>
              <w:rPr>
                <w:rFonts w:ascii="Calibri"/>
                <w:b/>
                <w:spacing w:val="-5"/>
                <w:sz w:val="20"/>
              </w:rPr>
              <w:t xml:space="preserve"> </w:t>
            </w:r>
            <w:r>
              <w:rPr>
                <w:rFonts w:ascii="Calibri"/>
                <w:b/>
                <w:sz w:val="20"/>
              </w:rPr>
              <w:t>2021</w:t>
            </w:r>
            <w:r>
              <w:rPr>
                <w:rFonts w:ascii="Calibri"/>
                <w:b/>
                <w:spacing w:val="-5"/>
                <w:sz w:val="20"/>
              </w:rPr>
              <w:t xml:space="preserve"> </w:t>
            </w:r>
            <w:r>
              <w:rPr>
                <w:rFonts w:ascii="Calibri"/>
                <w:b/>
                <w:sz w:val="20"/>
              </w:rPr>
              <w:t>to</w:t>
            </w:r>
            <w:r>
              <w:rPr>
                <w:rFonts w:ascii="Calibri"/>
                <w:b/>
                <w:spacing w:val="-4"/>
                <w:sz w:val="20"/>
              </w:rPr>
              <w:t xml:space="preserve"> </w:t>
            </w:r>
            <w:r>
              <w:rPr>
                <w:rFonts w:ascii="Calibri"/>
                <w:b/>
                <w:sz w:val="20"/>
              </w:rPr>
              <w:t>30</w:t>
            </w:r>
            <w:r>
              <w:rPr>
                <w:rFonts w:ascii="Calibri"/>
                <w:b/>
                <w:spacing w:val="-4"/>
                <w:sz w:val="20"/>
              </w:rPr>
              <w:t xml:space="preserve"> </w:t>
            </w:r>
            <w:r>
              <w:rPr>
                <w:rFonts w:ascii="Calibri"/>
                <w:b/>
                <w:sz w:val="20"/>
              </w:rPr>
              <w:t>June</w:t>
            </w:r>
            <w:r>
              <w:rPr>
                <w:rFonts w:ascii="Calibri"/>
                <w:b/>
                <w:spacing w:val="-4"/>
                <w:sz w:val="20"/>
              </w:rPr>
              <w:t xml:space="preserve"> 2022</w:t>
            </w:r>
          </w:p>
        </w:tc>
      </w:tr>
      <w:tr w:rsidR="0054344E" w14:paraId="063E35C7" w14:textId="77777777">
        <w:trPr>
          <w:trHeight w:val="508"/>
        </w:trPr>
        <w:tc>
          <w:tcPr>
            <w:tcW w:w="1503" w:type="dxa"/>
            <w:shd w:val="clear" w:color="auto" w:fill="2E5395"/>
          </w:tcPr>
          <w:p w14:paraId="0DF99A5A" w14:textId="77777777" w:rsidR="0054344E" w:rsidRDefault="0054344E">
            <w:pPr>
              <w:pStyle w:val="TableParagraph"/>
              <w:spacing w:before="2"/>
              <w:rPr>
                <w:sz w:val="13"/>
              </w:rPr>
            </w:pPr>
          </w:p>
          <w:p w14:paraId="3BA33487" w14:textId="77777777" w:rsidR="0054344E" w:rsidRDefault="00DB1AB2">
            <w:pPr>
              <w:pStyle w:val="TableParagraph"/>
              <w:spacing w:before="1"/>
              <w:ind w:left="501"/>
              <w:rPr>
                <w:rFonts w:ascii="Calibri"/>
                <w:sz w:val="16"/>
              </w:rPr>
            </w:pPr>
            <w:r>
              <w:rPr>
                <w:rFonts w:ascii="Calibri"/>
                <w:color w:val="FFFFFF"/>
                <w:spacing w:val="-2"/>
                <w:sz w:val="16"/>
              </w:rPr>
              <w:t>Location</w:t>
            </w:r>
          </w:p>
        </w:tc>
        <w:tc>
          <w:tcPr>
            <w:tcW w:w="554" w:type="dxa"/>
            <w:shd w:val="clear" w:color="auto" w:fill="2E5395"/>
          </w:tcPr>
          <w:p w14:paraId="7F2303F8" w14:textId="77777777" w:rsidR="0054344E" w:rsidRDefault="0054344E">
            <w:pPr>
              <w:pStyle w:val="TableParagraph"/>
              <w:spacing w:before="9"/>
              <w:rPr>
                <w:sz w:val="16"/>
              </w:rPr>
            </w:pPr>
          </w:p>
          <w:p w14:paraId="7D5C34A1" w14:textId="77777777" w:rsidR="0054344E" w:rsidRDefault="00DB1AB2">
            <w:pPr>
              <w:pStyle w:val="TableParagraph"/>
              <w:ind w:left="152" w:right="118"/>
              <w:jc w:val="center"/>
              <w:rPr>
                <w:rFonts w:ascii="Calibri"/>
                <w:sz w:val="16"/>
              </w:rPr>
            </w:pPr>
            <w:r>
              <w:rPr>
                <w:rFonts w:ascii="Calibri"/>
                <w:color w:val="FFFFFF"/>
                <w:spacing w:val="-5"/>
                <w:sz w:val="16"/>
              </w:rPr>
              <w:t>N/A</w:t>
            </w:r>
          </w:p>
        </w:tc>
        <w:tc>
          <w:tcPr>
            <w:tcW w:w="657" w:type="dxa"/>
            <w:shd w:val="clear" w:color="auto" w:fill="2E5395"/>
          </w:tcPr>
          <w:p w14:paraId="555C0849" w14:textId="77777777" w:rsidR="0054344E" w:rsidRDefault="00DB1AB2">
            <w:pPr>
              <w:pStyle w:val="TableParagraph"/>
              <w:ind w:left="131" w:firstLine="76"/>
              <w:rPr>
                <w:rFonts w:ascii="Calibri"/>
                <w:sz w:val="16"/>
              </w:rPr>
            </w:pPr>
            <w:r>
              <w:rPr>
                <w:rFonts w:ascii="Calibri"/>
                <w:color w:val="FFFFFF"/>
                <w:spacing w:val="-4"/>
                <w:sz w:val="16"/>
              </w:rPr>
              <w:t>Not</w:t>
            </w:r>
            <w:r>
              <w:rPr>
                <w:rFonts w:ascii="Calibri"/>
                <w:color w:val="FFFFFF"/>
                <w:spacing w:val="40"/>
                <w:sz w:val="16"/>
              </w:rPr>
              <w:t xml:space="preserve"> </w:t>
            </w:r>
            <w:r>
              <w:rPr>
                <w:rFonts w:ascii="Calibri"/>
                <w:color w:val="FFFFFF"/>
                <w:spacing w:val="-4"/>
                <w:sz w:val="16"/>
              </w:rPr>
              <w:t>Home</w:t>
            </w:r>
          </w:p>
        </w:tc>
        <w:tc>
          <w:tcPr>
            <w:tcW w:w="675" w:type="dxa"/>
            <w:shd w:val="clear" w:color="auto" w:fill="2E5395"/>
          </w:tcPr>
          <w:p w14:paraId="46B6C5D7" w14:textId="77777777" w:rsidR="0054344E" w:rsidRDefault="0054344E">
            <w:pPr>
              <w:pStyle w:val="TableParagraph"/>
              <w:spacing w:before="9"/>
              <w:rPr>
                <w:sz w:val="16"/>
              </w:rPr>
            </w:pPr>
          </w:p>
          <w:p w14:paraId="6CD0A377" w14:textId="77777777" w:rsidR="0054344E" w:rsidRDefault="00DB1AB2">
            <w:pPr>
              <w:pStyle w:val="TableParagraph"/>
              <w:ind w:left="118" w:right="93"/>
              <w:jc w:val="center"/>
              <w:rPr>
                <w:rFonts w:ascii="Calibri"/>
                <w:sz w:val="16"/>
              </w:rPr>
            </w:pPr>
            <w:r>
              <w:rPr>
                <w:rFonts w:ascii="Calibri"/>
                <w:color w:val="FFFFFF"/>
                <w:spacing w:val="-2"/>
                <w:sz w:val="16"/>
              </w:rPr>
              <w:t>Asleep</w:t>
            </w:r>
          </w:p>
        </w:tc>
        <w:tc>
          <w:tcPr>
            <w:tcW w:w="621" w:type="dxa"/>
            <w:shd w:val="clear" w:color="auto" w:fill="2E5395"/>
          </w:tcPr>
          <w:p w14:paraId="1B1C0EAF" w14:textId="77777777" w:rsidR="0054344E" w:rsidRDefault="0054344E">
            <w:pPr>
              <w:pStyle w:val="TableParagraph"/>
              <w:spacing w:before="9"/>
              <w:rPr>
                <w:sz w:val="16"/>
              </w:rPr>
            </w:pPr>
          </w:p>
          <w:p w14:paraId="1E6C0C32" w14:textId="77777777" w:rsidR="0054344E" w:rsidRDefault="00DB1AB2">
            <w:pPr>
              <w:pStyle w:val="TableParagraph"/>
              <w:ind w:left="96" w:right="116"/>
              <w:jc w:val="center"/>
              <w:rPr>
                <w:rFonts w:ascii="Calibri"/>
                <w:sz w:val="16"/>
              </w:rPr>
            </w:pPr>
            <w:r>
              <w:rPr>
                <w:rFonts w:ascii="Calibri"/>
                <w:color w:val="FFFFFF"/>
                <w:spacing w:val="-2"/>
                <w:sz w:val="16"/>
              </w:rPr>
              <w:t>Other</w:t>
            </w:r>
          </w:p>
        </w:tc>
        <w:tc>
          <w:tcPr>
            <w:tcW w:w="939" w:type="dxa"/>
            <w:shd w:val="clear" w:color="auto" w:fill="2E5395"/>
          </w:tcPr>
          <w:p w14:paraId="321C8B9E" w14:textId="77777777" w:rsidR="0054344E" w:rsidRDefault="00DB1AB2">
            <w:pPr>
              <w:pStyle w:val="TableParagraph"/>
              <w:ind w:left="137" w:firstLine="199"/>
              <w:rPr>
                <w:rFonts w:ascii="Calibri"/>
                <w:sz w:val="16"/>
              </w:rPr>
            </w:pPr>
            <w:proofErr w:type="spellStart"/>
            <w:proofErr w:type="gramStart"/>
            <w:r>
              <w:rPr>
                <w:rFonts w:ascii="Calibri"/>
                <w:color w:val="FFFFFF"/>
                <w:spacing w:val="-4"/>
                <w:sz w:val="16"/>
              </w:rPr>
              <w:t>Non</w:t>
            </w:r>
            <w:r>
              <w:rPr>
                <w:rFonts w:ascii="Calibri"/>
                <w:color w:val="FFFFFF"/>
                <w:spacing w:val="40"/>
                <w:sz w:val="16"/>
              </w:rPr>
              <w:t xml:space="preserve"> </w:t>
            </w:r>
            <w:r>
              <w:rPr>
                <w:rFonts w:ascii="Calibri"/>
                <w:color w:val="FFFFFF"/>
                <w:spacing w:val="-2"/>
                <w:sz w:val="16"/>
              </w:rPr>
              <w:t>Compliant</w:t>
            </w:r>
            <w:proofErr w:type="spellEnd"/>
            <w:proofErr w:type="gramEnd"/>
          </w:p>
        </w:tc>
        <w:tc>
          <w:tcPr>
            <w:tcW w:w="912" w:type="dxa"/>
            <w:shd w:val="clear" w:color="auto" w:fill="2E5395"/>
          </w:tcPr>
          <w:p w14:paraId="0C2501BF" w14:textId="77777777" w:rsidR="0054344E" w:rsidRDefault="00DB1AB2">
            <w:pPr>
              <w:pStyle w:val="TableParagraph"/>
              <w:ind w:left="137" w:firstLine="122"/>
              <w:rPr>
                <w:rFonts w:ascii="Calibri"/>
                <w:sz w:val="16"/>
              </w:rPr>
            </w:pPr>
            <w:r>
              <w:rPr>
                <w:rFonts w:ascii="Calibri"/>
                <w:color w:val="FFFFFF"/>
                <w:sz w:val="16"/>
              </w:rPr>
              <w:t>%</w:t>
            </w:r>
            <w:r>
              <w:rPr>
                <w:rFonts w:ascii="Calibri"/>
                <w:color w:val="FFFFFF"/>
                <w:spacing w:val="-5"/>
                <w:sz w:val="16"/>
              </w:rPr>
              <w:t xml:space="preserve"> </w:t>
            </w:r>
            <w:proofErr w:type="spellStart"/>
            <w:proofErr w:type="gramStart"/>
            <w:r>
              <w:rPr>
                <w:rFonts w:ascii="Calibri"/>
                <w:color w:val="FFFFFF"/>
                <w:sz w:val="16"/>
              </w:rPr>
              <w:t>Non</w:t>
            </w:r>
            <w:r>
              <w:rPr>
                <w:rFonts w:ascii="Calibri"/>
                <w:color w:val="FFFFFF"/>
                <w:spacing w:val="40"/>
                <w:sz w:val="16"/>
              </w:rPr>
              <w:t xml:space="preserve"> </w:t>
            </w:r>
            <w:r>
              <w:rPr>
                <w:rFonts w:ascii="Calibri"/>
                <w:color w:val="FFFFFF"/>
                <w:spacing w:val="-2"/>
                <w:sz w:val="16"/>
              </w:rPr>
              <w:t>Compliant</w:t>
            </w:r>
            <w:proofErr w:type="spellEnd"/>
            <w:proofErr w:type="gramEnd"/>
          </w:p>
        </w:tc>
        <w:tc>
          <w:tcPr>
            <w:tcW w:w="917" w:type="dxa"/>
            <w:shd w:val="clear" w:color="auto" w:fill="2E5395"/>
          </w:tcPr>
          <w:p w14:paraId="02C0AB98" w14:textId="77777777" w:rsidR="0054344E" w:rsidRDefault="0054344E">
            <w:pPr>
              <w:pStyle w:val="TableParagraph"/>
              <w:spacing w:before="9"/>
              <w:rPr>
                <w:sz w:val="16"/>
              </w:rPr>
            </w:pPr>
          </w:p>
          <w:p w14:paraId="3483AA54" w14:textId="77777777" w:rsidR="0054344E" w:rsidRDefault="00DB1AB2">
            <w:pPr>
              <w:pStyle w:val="TableParagraph"/>
              <w:ind w:left="101" w:right="123"/>
              <w:jc w:val="center"/>
              <w:rPr>
                <w:rFonts w:ascii="Calibri"/>
                <w:sz w:val="16"/>
              </w:rPr>
            </w:pPr>
            <w:r>
              <w:rPr>
                <w:rFonts w:ascii="Calibri"/>
                <w:color w:val="FFFFFF"/>
                <w:spacing w:val="-2"/>
                <w:sz w:val="16"/>
              </w:rPr>
              <w:t>Compliant</w:t>
            </w:r>
          </w:p>
        </w:tc>
        <w:tc>
          <w:tcPr>
            <w:tcW w:w="1031" w:type="dxa"/>
            <w:shd w:val="clear" w:color="auto" w:fill="2E5395"/>
          </w:tcPr>
          <w:p w14:paraId="3A2A36A1" w14:textId="77777777" w:rsidR="0054344E" w:rsidRDefault="00DB1AB2">
            <w:pPr>
              <w:pStyle w:val="TableParagraph"/>
              <w:spacing w:line="194" w:lineRule="exact"/>
              <w:ind w:right="77"/>
              <w:jc w:val="center"/>
              <w:rPr>
                <w:rFonts w:ascii="Calibri"/>
                <w:sz w:val="16"/>
              </w:rPr>
            </w:pPr>
            <w:r>
              <w:rPr>
                <w:rFonts w:ascii="Calibri"/>
                <w:color w:val="FFFFFF"/>
                <w:sz w:val="16"/>
              </w:rPr>
              <w:t>%</w:t>
            </w:r>
          </w:p>
          <w:p w14:paraId="007E8E5E" w14:textId="77777777" w:rsidR="0054344E" w:rsidRDefault="00DB1AB2">
            <w:pPr>
              <w:pStyle w:val="TableParagraph"/>
              <w:spacing w:line="195" w:lineRule="exact"/>
              <w:ind w:left="132" w:right="206"/>
              <w:jc w:val="center"/>
              <w:rPr>
                <w:rFonts w:ascii="Calibri"/>
                <w:sz w:val="16"/>
              </w:rPr>
            </w:pPr>
            <w:r>
              <w:rPr>
                <w:rFonts w:ascii="Calibri"/>
                <w:color w:val="FFFFFF"/>
                <w:spacing w:val="-2"/>
                <w:sz w:val="16"/>
              </w:rPr>
              <w:t>Compliant</w:t>
            </w:r>
          </w:p>
        </w:tc>
        <w:tc>
          <w:tcPr>
            <w:tcW w:w="906" w:type="dxa"/>
            <w:shd w:val="clear" w:color="auto" w:fill="2E5395"/>
          </w:tcPr>
          <w:p w14:paraId="12285164" w14:textId="77777777" w:rsidR="0054344E" w:rsidRDefault="0054344E">
            <w:pPr>
              <w:pStyle w:val="TableParagraph"/>
              <w:spacing w:before="9"/>
              <w:rPr>
                <w:sz w:val="16"/>
              </w:rPr>
            </w:pPr>
          </w:p>
          <w:p w14:paraId="2FC7275F" w14:textId="77777777" w:rsidR="0054344E" w:rsidRDefault="00DB1AB2">
            <w:pPr>
              <w:pStyle w:val="TableParagraph"/>
              <w:ind w:left="263"/>
              <w:rPr>
                <w:rFonts w:ascii="Calibri"/>
                <w:sz w:val="16"/>
              </w:rPr>
            </w:pPr>
            <w:r>
              <w:rPr>
                <w:rFonts w:ascii="Calibri"/>
                <w:color w:val="FFFFFF"/>
                <w:spacing w:val="-2"/>
                <w:sz w:val="16"/>
              </w:rPr>
              <w:t>Total</w:t>
            </w:r>
          </w:p>
        </w:tc>
      </w:tr>
      <w:tr w:rsidR="0054344E" w14:paraId="67FAEECF" w14:textId="77777777">
        <w:trPr>
          <w:trHeight w:val="299"/>
        </w:trPr>
        <w:tc>
          <w:tcPr>
            <w:tcW w:w="1503" w:type="dxa"/>
          </w:tcPr>
          <w:p w14:paraId="1BA1CF5A" w14:textId="77777777" w:rsidR="0054344E" w:rsidRDefault="00DB1AB2">
            <w:pPr>
              <w:pStyle w:val="TableParagraph"/>
              <w:spacing w:before="30"/>
              <w:ind w:left="108"/>
              <w:rPr>
                <w:rFonts w:ascii="Calibri"/>
                <w:sz w:val="20"/>
              </w:rPr>
            </w:pPr>
            <w:r>
              <w:rPr>
                <w:rFonts w:ascii="Calibri"/>
                <w:spacing w:val="-2"/>
                <w:sz w:val="20"/>
              </w:rPr>
              <w:t>Cairns</w:t>
            </w:r>
          </w:p>
        </w:tc>
        <w:tc>
          <w:tcPr>
            <w:tcW w:w="554" w:type="dxa"/>
          </w:tcPr>
          <w:p w14:paraId="299C666F" w14:textId="77777777" w:rsidR="0054344E" w:rsidRDefault="00DB1AB2">
            <w:pPr>
              <w:pStyle w:val="TableParagraph"/>
              <w:spacing w:before="30"/>
              <w:ind w:left="148" w:right="118"/>
              <w:jc w:val="center"/>
              <w:rPr>
                <w:rFonts w:ascii="Calibri"/>
                <w:sz w:val="20"/>
              </w:rPr>
            </w:pPr>
            <w:r>
              <w:rPr>
                <w:rFonts w:ascii="Calibri"/>
                <w:spacing w:val="-5"/>
                <w:sz w:val="20"/>
              </w:rPr>
              <w:t>14</w:t>
            </w:r>
          </w:p>
        </w:tc>
        <w:tc>
          <w:tcPr>
            <w:tcW w:w="657" w:type="dxa"/>
          </w:tcPr>
          <w:p w14:paraId="70126B07" w14:textId="77777777" w:rsidR="0054344E" w:rsidRDefault="0054344E">
            <w:pPr>
              <w:pStyle w:val="TableParagraph"/>
              <w:rPr>
                <w:rFonts w:ascii="Times New Roman"/>
                <w:sz w:val="20"/>
              </w:rPr>
            </w:pPr>
          </w:p>
        </w:tc>
        <w:tc>
          <w:tcPr>
            <w:tcW w:w="675" w:type="dxa"/>
          </w:tcPr>
          <w:p w14:paraId="0DA0E4AB" w14:textId="77777777" w:rsidR="0054344E" w:rsidRDefault="00DB1AB2">
            <w:pPr>
              <w:pStyle w:val="TableParagraph"/>
              <w:spacing w:before="30"/>
              <w:ind w:left="27"/>
              <w:jc w:val="center"/>
              <w:rPr>
                <w:rFonts w:ascii="Calibri"/>
                <w:sz w:val="20"/>
              </w:rPr>
            </w:pPr>
            <w:r>
              <w:rPr>
                <w:rFonts w:ascii="Calibri"/>
                <w:w w:val="99"/>
                <w:sz w:val="20"/>
              </w:rPr>
              <w:t>3</w:t>
            </w:r>
          </w:p>
        </w:tc>
        <w:tc>
          <w:tcPr>
            <w:tcW w:w="621" w:type="dxa"/>
          </w:tcPr>
          <w:p w14:paraId="70712C64" w14:textId="77777777" w:rsidR="0054344E" w:rsidRDefault="00DB1AB2">
            <w:pPr>
              <w:pStyle w:val="TableParagraph"/>
              <w:spacing w:before="30"/>
              <w:ind w:right="18"/>
              <w:jc w:val="center"/>
              <w:rPr>
                <w:rFonts w:ascii="Calibri"/>
                <w:sz w:val="20"/>
              </w:rPr>
            </w:pPr>
            <w:r>
              <w:rPr>
                <w:rFonts w:ascii="Calibri"/>
                <w:w w:val="99"/>
                <w:sz w:val="20"/>
              </w:rPr>
              <w:t>2</w:t>
            </w:r>
          </w:p>
        </w:tc>
        <w:tc>
          <w:tcPr>
            <w:tcW w:w="939" w:type="dxa"/>
          </w:tcPr>
          <w:p w14:paraId="40C0E1FA" w14:textId="77777777" w:rsidR="0054344E" w:rsidRDefault="00DB1AB2">
            <w:pPr>
              <w:pStyle w:val="TableParagraph"/>
              <w:spacing w:before="30"/>
              <w:ind w:right="314"/>
              <w:jc w:val="right"/>
              <w:rPr>
                <w:rFonts w:ascii="Calibri"/>
                <w:sz w:val="20"/>
              </w:rPr>
            </w:pPr>
            <w:r>
              <w:rPr>
                <w:rFonts w:ascii="Calibri"/>
                <w:spacing w:val="-5"/>
                <w:sz w:val="20"/>
              </w:rPr>
              <w:t>284</w:t>
            </w:r>
          </w:p>
        </w:tc>
        <w:tc>
          <w:tcPr>
            <w:tcW w:w="912" w:type="dxa"/>
          </w:tcPr>
          <w:p w14:paraId="42AA1228" w14:textId="77777777" w:rsidR="0054344E" w:rsidRDefault="00DB1AB2">
            <w:pPr>
              <w:pStyle w:val="TableParagraph"/>
              <w:spacing w:before="1"/>
              <w:ind w:left="332" w:right="304"/>
              <w:jc w:val="center"/>
              <w:rPr>
                <w:rFonts w:ascii="Calibri"/>
                <w:sz w:val="20"/>
              </w:rPr>
            </w:pPr>
            <w:r>
              <w:rPr>
                <w:rFonts w:ascii="Calibri"/>
                <w:spacing w:val="-5"/>
                <w:sz w:val="20"/>
              </w:rPr>
              <w:t>7%</w:t>
            </w:r>
          </w:p>
        </w:tc>
        <w:tc>
          <w:tcPr>
            <w:tcW w:w="917" w:type="dxa"/>
          </w:tcPr>
          <w:p w14:paraId="1187564F" w14:textId="77777777" w:rsidR="0054344E" w:rsidRDefault="00DB1AB2">
            <w:pPr>
              <w:pStyle w:val="TableParagraph"/>
              <w:spacing w:before="30"/>
              <w:ind w:left="98" w:right="123"/>
              <w:jc w:val="center"/>
              <w:rPr>
                <w:rFonts w:ascii="Calibri"/>
                <w:sz w:val="20"/>
              </w:rPr>
            </w:pPr>
            <w:r>
              <w:rPr>
                <w:rFonts w:ascii="Calibri"/>
                <w:spacing w:val="-4"/>
                <w:sz w:val="20"/>
              </w:rPr>
              <w:t>3575</w:t>
            </w:r>
          </w:p>
        </w:tc>
        <w:tc>
          <w:tcPr>
            <w:tcW w:w="1031" w:type="dxa"/>
          </w:tcPr>
          <w:p w14:paraId="1006DD02" w14:textId="77777777" w:rsidR="0054344E" w:rsidRDefault="00DB1AB2">
            <w:pPr>
              <w:pStyle w:val="TableParagraph"/>
              <w:spacing w:before="1"/>
              <w:ind w:left="302"/>
              <w:rPr>
                <w:rFonts w:ascii="Calibri"/>
                <w:sz w:val="20"/>
              </w:rPr>
            </w:pPr>
            <w:r>
              <w:rPr>
                <w:rFonts w:ascii="Calibri"/>
                <w:spacing w:val="-5"/>
                <w:sz w:val="20"/>
              </w:rPr>
              <w:t>92%</w:t>
            </w:r>
          </w:p>
        </w:tc>
        <w:tc>
          <w:tcPr>
            <w:tcW w:w="906" w:type="dxa"/>
          </w:tcPr>
          <w:p w14:paraId="72595410" w14:textId="77777777" w:rsidR="0054344E" w:rsidRDefault="00DB1AB2">
            <w:pPr>
              <w:pStyle w:val="TableParagraph"/>
              <w:spacing w:before="30"/>
              <w:ind w:left="225"/>
              <w:rPr>
                <w:rFonts w:ascii="Calibri"/>
                <w:sz w:val="20"/>
              </w:rPr>
            </w:pPr>
            <w:r>
              <w:rPr>
                <w:rFonts w:ascii="Calibri"/>
                <w:spacing w:val="-4"/>
                <w:sz w:val="20"/>
              </w:rPr>
              <w:t>3878</w:t>
            </w:r>
          </w:p>
        </w:tc>
      </w:tr>
      <w:tr w:rsidR="0054344E" w14:paraId="7684AC91" w14:textId="77777777">
        <w:trPr>
          <w:trHeight w:val="306"/>
        </w:trPr>
        <w:tc>
          <w:tcPr>
            <w:tcW w:w="1503" w:type="dxa"/>
            <w:shd w:val="clear" w:color="auto" w:fill="ACB8C9"/>
          </w:tcPr>
          <w:p w14:paraId="20A864ED" w14:textId="77777777" w:rsidR="0054344E" w:rsidRDefault="00DB1AB2">
            <w:pPr>
              <w:pStyle w:val="TableParagraph"/>
              <w:spacing w:before="30"/>
              <w:ind w:left="108"/>
              <w:rPr>
                <w:rFonts w:ascii="Calibri"/>
                <w:sz w:val="20"/>
              </w:rPr>
            </w:pPr>
            <w:r>
              <w:rPr>
                <w:rFonts w:ascii="Calibri"/>
                <w:sz w:val="20"/>
              </w:rPr>
              <w:t>Gold</w:t>
            </w:r>
            <w:r>
              <w:rPr>
                <w:rFonts w:ascii="Calibri"/>
                <w:spacing w:val="-5"/>
                <w:sz w:val="20"/>
              </w:rPr>
              <w:t xml:space="preserve"> </w:t>
            </w:r>
            <w:r>
              <w:rPr>
                <w:rFonts w:ascii="Calibri"/>
                <w:spacing w:val="-2"/>
                <w:sz w:val="20"/>
              </w:rPr>
              <w:t>Coast</w:t>
            </w:r>
          </w:p>
        </w:tc>
        <w:tc>
          <w:tcPr>
            <w:tcW w:w="554" w:type="dxa"/>
            <w:shd w:val="clear" w:color="auto" w:fill="ACB8C9"/>
          </w:tcPr>
          <w:p w14:paraId="773496E2" w14:textId="77777777" w:rsidR="0054344E" w:rsidRDefault="00DB1AB2">
            <w:pPr>
              <w:pStyle w:val="TableParagraph"/>
              <w:spacing w:before="30"/>
              <w:ind w:left="30"/>
              <w:jc w:val="center"/>
              <w:rPr>
                <w:rFonts w:ascii="Calibri"/>
                <w:sz w:val="20"/>
              </w:rPr>
            </w:pPr>
            <w:r>
              <w:rPr>
                <w:rFonts w:ascii="Calibri"/>
                <w:w w:val="99"/>
                <w:sz w:val="20"/>
              </w:rPr>
              <w:t>3</w:t>
            </w:r>
          </w:p>
        </w:tc>
        <w:tc>
          <w:tcPr>
            <w:tcW w:w="657" w:type="dxa"/>
            <w:shd w:val="clear" w:color="auto" w:fill="ACB8C9"/>
          </w:tcPr>
          <w:p w14:paraId="378D648C" w14:textId="77777777" w:rsidR="0054344E" w:rsidRDefault="00DB1AB2">
            <w:pPr>
              <w:pStyle w:val="TableParagraph"/>
              <w:spacing w:before="30"/>
              <w:ind w:left="278"/>
              <w:rPr>
                <w:rFonts w:ascii="Calibri"/>
                <w:sz w:val="20"/>
              </w:rPr>
            </w:pPr>
            <w:r>
              <w:rPr>
                <w:rFonts w:ascii="Calibri"/>
                <w:w w:val="99"/>
                <w:sz w:val="20"/>
              </w:rPr>
              <w:t>1</w:t>
            </w:r>
          </w:p>
        </w:tc>
        <w:tc>
          <w:tcPr>
            <w:tcW w:w="675" w:type="dxa"/>
            <w:shd w:val="clear" w:color="auto" w:fill="ACB8C9"/>
          </w:tcPr>
          <w:p w14:paraId="46571FDB" w14:textId="77777777" w:rsidR="0054344E" w:rsidRDefault="00DB1AB2">
            <w:pPr>
              <w:pStyle w:val="TableParagraph"/>
              <w:spacing w:before="30"/>
              <w:ind w:left="27"/>
              <w:jc w:val="center"/>
              <w:rPr>
                <w:rFonts w:ascii="Calibri"/>
                <w:sz w:val="20"/>
              </w:rPr>
            </w:pPr>
            <w:r>
              <w:rPr>
                <w:rFonts w:ascii="Calibri"/>
                <w:w w:val="99"/>
                <w:sz w:val="20"/>
              </w:rPr>
              <w:t>6</w:t>
            </w:r>
          </w:p>
        </w:tc>
        <w:tc>
          <w:tcPr>
            <w:tcW w:w="621" w:type="dxa"/>
            <w:shd w:val="clear" w:color="auto" w:fill="ACB8C9"/>
          </w:tcPr>
          <w:p w14:paraId="176DFBF6" w14:textId="77777777" w:rsidR="0054344E" w:rsidRDefault="00DB1AB2">
            <w:pPr>
              <w:pStyle w:val="TableParagraph"/>
              <w:spacing w:before="30"/>
              <w:ind w:right="18"/>
              <w:jc w:val="center"/>
              <w:rPr>
                <w:rFonts w:ascii="Calibri"/>
                <w:sz w:val="20"/>
              </w:rPr>
            </w:pPr>
            <w:r>
              <w:rPr>
                <w:rFonts w:ascii="Calibri"/>
                <w:w w:val="99"/>
                <w:sz w:val="20"/>
              </w:rPr>
              <w:t>5</w:t>
            </w:r>
          </w:p>
        </w:tc>
        <w:tc>
          <w:tcPr>
            <w:tcW w:w="939" w:type="dxa"/>
            <w:shd w:val="clear" w:color="auto" w:fill="ACB8C9"/>
          </w:tcPr>
          <w:p w14:paraId="7167D951" w14:textId="77777777" w:rsidR="0054344E" w:rsidRDefault="00DB1AB2">
            <w:pPr>
              <w:pStyle w:val="TableParagraph"/>
              <w:spacing w:before="30"/>
              <w:ind w:right="364"/>
              <w:jc w:val="right"/>
              <w:rPr>
                <w:rFonts w:ascii="Calibri"/>
                <w:sz w:val="20"/>
              </w:rPr>
            </w:pPr>
            <w:r>
              <w:rPr>
                <w:rFonts w:ascii="Calibri"/>
                <w:spacing w:val="-5"/>
                <w:sz w:val="20"/>
              </w:rPr>
              <w:t>52</w:t>
            </w:r>
          </w:p>
        </w:tc>
        <w:tc>
          <w:tcPr>
            <w:tcW w:w="912" w:type="dxa"/>
            <w:shd w:val="clear" w:color="auto" w:fill="ACB8C9"/>
          </w:tcPr>
          <w:p w14:paraId="3808E72C" w14:textId="77777777" w:rsidR="0054344E" w:rsidRDefault="00DB1AB2">
            <w:pPr>
              <w:pStyle w:val="TableParagraph"/>
              <w:spacing w:before="1"/>
              <w:ind w:left="332" w:right="304"/>
              <w:jc w:val="center"/>
              <w:rPr>
                <w:rFonts w:ascii="Calibri"/>
                <w:sz w:val="20"/>
              </w:rPr>
            </w:pPr>
            <w:r>
              <w:rPr>
                <w:rFonts w:ascii="Calibri"/>
                <w:spacing w:val="-5"/>
                <w:sz w:val="20"/>
              </w:rPr>
              <w:t>4%</w:t>
            </w:r>
          </w:p>
        </w:tc>
        <w:tc>
          <w:tcPr>
            <w:tcW w:w="917" w:type="dxa"/>
            <w:shd w:val="clear" w:color="auto" w:fill="ACB8C9"/>
          </w:tcPr>
          <w:p w14:paraId="48994871" w14:textId="77777777" w:rsidR="0054344E" w:rsidRDefault="00DB1AB2">
            <w:pPr>
              <w:pStyle w:val="TableParagraph"/>
              <w:spacing w:before="30"/>
              <w:ind w:left="98" w:right="123"/>
              <w:jc w:val="center"/>
              <w:rPr>
                <w:rFonts w:ascii="Calibri"/>
                <w:sz w:val="20"/>
              </w:rPr>
            </w:pPr>
            <w:r>
              <w:rPr>
                <w:rFonts w:ascii="Calibri"/>
                <w:spacing w:val="-4"/>
                <w:sz w:val="20"/>
              </w:rPr>
              <w:t>1364</w:t>
            </w:r>
          </w:p>
        </w:tc>
        <w:tc>
          <w:tcPr>
            <w:tcW w:w="1031" w:type="dxa"/>
            <w:shd w:val="clear" w:color="auto" w:fill="ACB8C9"/>
          </w:tcPr>
          <w:p w14:paraId="3B7CFF80" w14:textId="77777777" w:rsidR="0054344E" w:rsidRDefault="00DB1AB2">
            <w:pPr>
              <w:pStyle w:val="TableParagraph"/>
              <w:spacing w:before="1"/>
              <w:ind w:left="302"/>
              <w:rPr>
                <w:rFonts w:ascii="Calibri"/>
                <w:sz w:val="20"/>
              </w:rPr>
            </w:pPr>
            <w:r>
              <w:rPr>
                <w:rFonts w:ascii="Calibri"/>
                <w:spacing w:val="-5"/>
                <w:sz w:val="20"/>
              </w:rPr>
              <w:t>95%</w:t>
            </w:r>
          </w:p>
        </w:tc>
        <w:tc>
          <w:tcPr>
            <w:tcW w:w="906" w:type="dxa"/>
            <w:shd w:val="clear" w:color="auto" w:fill="ACB8C9"/>
          </w:tcPr>
          <w:p w14:paraId="4562B348" w14:textId="77777777" w:rsidR="0054344E" w:rsidRDefault="00DB1AB2">
            <w:pPr>
              <w:pStyle w:val="TableParagraph"/>
              <w:spacing w:before="30"/>
              <w:ind w:left="225"/>
              <w:rPr>
                <w:rFonts w:ascii="Calibri"/>
                <w:sz w:val="20"/>
              </w:rPr>
            </w:pPr>
            <w:r>
              <w:rPr>
                <w:rFonts w:ascii="Calibri"/>
                <w:spacing w:val="-4"/>
                <w:sz w:val="20"/>
              </w:rPr>
              <w:t>1431</w:t>
            </w:r>
          </w:p>
        </w:tc>
      </w:tr>
      <w:tr w:rsidR="0054344E" w14:paraId="0E750816" w14:textId="77777777">
        <w:trPr>
          <w:trHeight w:val="293"/>
        </w:trPr>
        <w:tc>
          <w:tcPr>
            <w:tcW w:w="1503" w:type="dxa"/>
            <w:shd w:val="clear" w:color="auto" w:fill="ACB8C9"/>
          </w:tcPr>
          <w:p w14:paraId="5ADD2797" w14:textId="77777777" w:rsidR="0054344E" w:rsidRDefault="00DB1AB2">
            <w:pPr>
              <w:pStyle w:val="TableParagraph"/>
              <w:spacing w:before="24"/>
              <w:ind w:left="108"/>
              <w:rPr>
                <w:rFonts w:ascii="Calibri"/>
                <w:sz w:val="20"/>
              </w:rPr>
            </w:pPr>
            <w:r>
              <w:rPr>
                <w:rFonts w:ascii="Calibri"/>
                <w:spacing w:val="-2"/>
                <w:sz w:val="20"/>
              </w:rPr>
              <w:t>Logan</w:t>
            </w:r>
          </w:p>
        </w:tc>
        <w:tc>
          <w:tcPr>
            <w:tcW w:w="554" w:type="dxa"/>
            <w:shd w:val="clear" w:color="auto" w:fill="ACB8C9"/>
          </w:tcPr>
          <w:p w14:paraId="7144C1DD" w14:textId="77777777" w:rsidR="0054344E" w:rsidRDefault="00DB1AB2">
            <w:pPr>
              <w:pStyle w:val="TableParagraph"/>
              <w:spacing w:before="24"/>
              <w:ind w:left="30"/>
              <w:jc w:val="center"/>
              <w:rPr>
                <w:rFonts w:ascii="Calibri"/>
                <w:sz w:val="20"/>
              </w:rPr>
            </w:pPr>
            <w:r>
              <w:rPr>
                <w:rFonts w:ascii="Calibri"/>
                <w:w w:val="99"/>
                <w:sz w:val="20"/>
              </w:rPr>
              <w:t>2</w:t>
            </w:r>
          </w:p>
        </w:tc>
        <w:tc>
          <w:tcPr>
            <w:tcW w:w="657" w:type="dxa"/>
            <w:shd w:val="clear" w:color="auto" w:fill="ACB8C9"/>
          </w:tcPr>
          <w:p w14:paraId="75CE3EB5" w14:textId="77777777" w:rsidR="0054344E" w:rsidRDefault="00DB1AB2">
            <w:pPr>
              <w:pStyle w:val="TableParagraph"/>
              <w:spacing w:before="24"/>
              <w:ind w:left="278"/>
              <w:rPr>
                <w:rFonts w:ascii="Calibri"/>
                <w:sz w:val="20"/>
              </w:rPr>
            </w:pPr>
            <w:r>
              <w:rPr>
                <w:rFonts w:ascii="Calibri"/>
                <w:w w:val="99"/>
                <w:sz w:val="20"/>
              </w:rPr>
              <w:t>1</w:t>
            </w:r>
          </w:p>
        </w:tc>
        <w:tc>
          <w:tcPr>
            <w:tcW w:w="675" w:type="dxa"/>
            <w:shd w:val="clear" w:color="auto" w:fill="ACB8C9"/>
          </w:tcPr>
          <w:p w14:paraId="044896AD" w14:textId="77777777" w:rsidR="0054344E" w:rsidRDefault="00DB1AB2">
            <w:pPr>
              <w:pStyle w:val="TableParagraph"/>
              <w:spacing w:before="24"/>
              <w:ind w:left="27"/>
              <w:jc w:val="center"/>
              <w:rPr>
                <w:rFonts w:ascii="Calibri"/>
                <w:sz w:val="20"/>
              </w:rPr>
            </w:pPr>
            <w:r>
              <w:rPr>
                <w:rFonts w:ascii="Calibri"/>
                <w:w w:val="99"/>
                <w:sz w:val="20"/>
              </w:rPr>
              <w:t>3</w:t>
            </w:r>
          </w:p>
        </w:tc>
        <w:tc>
          <w:tcPr>
            <w:tcW w:w="621" w:type="dxa"/>
            <w:shd w:val="clear" w:color="auto" w:fill="ACB8C9"/>
          </w:tcPr>
          <w:p w14:paraId="6FC91421" w14:textId="77777777" w:rsidR="0054344E" w:rsidRDefault="00DB1AB2">
            <w:pPr>
              <w:pStyle w:val="TableParagraph"/>
              <w:spacing w:before="24"/>
              <w:ind w:right="18"/>
              <w:jc w:val="center"/>
              <w:rPr>
                <w:rFonts w:ascii="Calibri"/>
                <w:sz w:val="20"/>
              </w:rPr>
            </w:pPr>
            <w:r>
              <w:rPr>
                <w:rFonts w:ascii="Calibri"/>
                <w:w w:val="99"/>
                <w:sz w:val="20"/>
              </w:rPr>
              <w:t>8</w:t>
            </w:r>
          </w:p>
        </w:tc>
        <w:tc>
          <w:tcPr>
            <w:tcW w:w="939" w:type="dxa"/>
            <w:shd w:val="clear" w:color="auto" w:fill="ACB8C9"/>
          </w:tcPr>
          <w:p w14:paraId="1016396A" w14:textId="77777777" w:rsidR="0054344E" w:rsidRDefault="00DB1AB2">
            <w:pPr>
              <w:pStyle w:val="TableParagraph"/>
              <w:spacing w:before="24"/>
              <w:ind w:right="314"/>
              <w:jc w:val="right"/>
              <w:rPr>
                <w:rFonts w:ascii="Calibri"/>
                <w:sz w:val="20"/>
              </w:rPr>
            </w:pPr>
            <w:r>
              <w:rPr>
                <w:rFonts w:ascii="Calibri"/>
                <w:spacing w:val="-5"/>
                <w:sz w:val="20"/>
              </w:rPr>
              <w:t>100</w:t>
            </w:r>
          </w:p>
        </w:tc>
        <w:tc>
          <w:tcPr>
            <w:tcW w:w="912" w:type="dxa"/>
            <w:shd w:val="clear" w:color="auto" w:fill="ACB8C9"/>
          </w:tcPr>
          <w:p w14:paraId="3FA56210" w14:textId="77777777" w:rsidR="0054344E" w:rsidRDefault="00DB1AB2">
            <w:pPr>
              <w:pStyle w:val="TableParagraph"/>
              <w:spacing w:line="239" w:lineRule="exact"/>
              <w:ind w:left="332" w:right="304"/>
              <w:jc w:val="center"/>
              <w:rPr>
                <w:rFonts w:ascii="Calibri"/>
                <w:sz w:val="20"/>
              </w:rPr>
            </w:pPr>
            <w:r>
              <w:rPr>
                <w:rFonts w:ascii="Calibri"/>
                <w:spacing w:val="-5"/>
                <w:sz w:val="20"/>
              </w:rPr>
              <w:t>5%</w:t>
            </w:r>
          </w:p>
        </w:tc>
        <w:tc>
          <w:tcPr>
            <w:tcW w:w="917" w:type="dxa"/>
            <w:shd w:val="clear" w:color="auto" w:fill="ACB8C9"/>
          </w:tcPr>
          <w:p w14:paraId="46AFCF63" w14:textId="77777777" w:rsidR="0054344E" w:rsidRDefault="00DB1AB2">
            <w:pPr>
              <w:pStyle w:val="TableParagraph"/>
              <w:spacing w:before="24"/>
              <w:ind w:left="98" w:right="123"/>
              <w:jc w:val="center"/>
              <w:rPr>
                <w:rFonts w:ascii="Calibri"/>
                <w:sz w:val="20"/>
              </w:rPr>
            </w:pPr>
            <w:r>
              <w:rPr>
                <w:rFonts w:ascii="Calibri"/>
                <w:spacing w:val="-4"/>
                <w:sz w:val="20"/>
              </w:rPr>
              <w:t>1718</w:t>
            </w:r>
          </w:p>
        </w:tc>
        <w:tc>
          <w:tcPr>
            <w:tcW w:w="1031" w:type="dxa"/>
            <w:shd w:val="clear" w:color="auto" w:fill="ACB8C9"/>
          </w:tcPr>
          <w:p w14:paraId="61B3DF0E" w14:textId="77777777" w:rsidR="0054344E" w:rsidRDefault="00DB1AB2">
            <w:pPr>
              <w:pStyle w:val="TableParagraph"/>
              <w:spacing w:line="239" w:lineRule="exact"/>
              <w:ind w:left="302"/>
              <w:rPr>
                <w:rFonts w:ascii="Calibri"/>
                <w:sz w:val="20"/>
              </w:rPr>
            </w:pPr>
            <w:r>
              <w:rPr>
                <w:rFonts w:ascii="Calibri"/>
                <w:spacing w:val="-5"/>
                <w:sz w:val="20"/>
              </w:rPr>
              <w:t>94%</w:t>
            </w:r>
          </w:p>
        </w:tc>
        <w:tc>
          <w:tcPr>
            <w:tcW w:w="906" w:type="dxa"/>
            <w:shd w:val="clear" w:color="auto" w:fill="ACB8C9"/>
          </w:tcPr>
          <w:p w14:paraId="4C8110F9" w14:textId="77777777" w:rsidR="0054344E" w:rsidRDefault="00DB1AB2">
            <w:pPr>
              <w:pStyle w:val="TableParagraph"/>
              <w:spacing w:before="24"/>
              <w:ind w:left="225"/>
              <w:rPr>
                <w:rFonts w:ascii="Calibri"/>
                <w:sz w:val="20"/>
              </w:rPr>
            </w:pPr>
            <w:r>
              <w:rPr>
                <w:rFonts w:ascii="Calibri"/>
                <w:spacing w:val="-4"/>
                <w:sz w:val="20"/>
              </w:rPr>
              <w:t>1832</w:t>
            </w:r>
          </w:p>
        </w:tc>
      </w:tr>
      <w:tr w:rsidR="0054344E" w14:paraId="05701675" w14:textId="77777777">
        <w:trPr>
          <w:trHeight w:val="300"/>
        </w:trPr>
        <w:tc>
          <w:tcPr>
            <w:tcW w:w="1503" w:type="dxa"/>
          </w:tcPr>
          <w:p w14:paraId="3AC3EF7C" w14:textId="77777777" w:rsidR="0054344E" w:rsidRDefault="00DB1AB2">
            <w:pPr>
              <w:pStyle w:val="TableParagraph"/>
              <w:spacing w:before="30"/>
              <w:ind w:left="108"/>
              <w:rPr>
                <w:rFonts w:ascii="Calibri"/>
                <w:sz w:val="20"/>
              </w:rPr>
            </w:pPr>
            <w:r>
              <w:rPr>
                <w:rFonts w:ascii="Calibri"/>
                <w:spacing w:val="-2"/>
                <w:sz w:val="20"/>
              </w:rPr>
              <w:t>Mackay</w:t>
            </w:r>
          </w:p>
        </w:tc>
        <w:tc>
          <w:tcPr>
            <w:tcW w:w="554" w:type="dxa"/>
          </w:tcPr>
          <w:p w14:paraId="09C74A6E" w14:textId="77777777" w:rsidR="0054344E" w:rsidRDefault="0054344E">
            <w:pPr>
              <w:pStyle w:val="TableParagraph"/>
              <w:rPr>
                <w:rFonts w:ascii="Times New Roman"/>
                <w:sz w:val="20"/>
              </w:rPr>
            </w:pPr>
          </w:p>
        </w:tc>
        <w:tc>
          <w:tcPr>
            <w:tcW w:w="657" w:type="dxa"/>
          </w:tcPr>
          <w:p w14:paraId="3D7F2465" w14:textId="77777777" w:rsidR="0054344E" w:rsidRDefault="0054344E">
            <w:pPr>
              <w:pStyle w:val="TableParagraph"/>
              <w:rPr>
                <w:rFonts w:ascii="Times New Roman"/>
                <w:sz w:val="20"/>
              </w:rPr>
            </w:pPr>
          </w:p>
        </w:tc>
        <w:tc>
          <w:tcPr>
            <w:tcW w:w="675" w:type="dxa"/>
          </w:tcPr>
          <w:p w14:paraId="51A406A4" w14:textId="77777777" w:rsidR="0054344E" w:rsidRDefault="00DB1AB2">
            <w:pPr>
              <w:pStyle w:val="TableParagraph"/>
              <w:spacing w:before="30"/>
              <w:ind w:left="27"/>
              <w:jc w:val="center"/>
              <w:rPr>
                <w:rFonts w:ascii="Calibri"/>
                <w:sz w:val="20"/>
              </w:rPr>
            </w:pPr>
            <w:r>
              <w:rPr>
                <w:rFonts w:ascii="Calibri"/>
                <w:w w:val="99"/>
                <w:sz w:val="20"/>
              </w:rPr>
              <w:t>2</w:t>
            </w:r>
          </w:p>
        </w:tc>
        <w:tc>
          <w:tcPr>
            <w:tcW w:w="621" w:type="dxa"/>
          </w:tcPr>
          <w:p w14:paraId="1C9F9427" w14:textId="77777777" w:rsidR="0054344E" w:rsidRDefault="0054344E">
            <w:pPr>
              <w:pStyle w:val="TableParagraph"/>
              <w:rPr>
                <w:rFonts w:ascii="Times New Roman"/>
                <w:sz w:val="20"/>
              </w:rPr>
            </w:pPr>
          </w:p>
        </w:tc>
        <w:tc>
          <w:tcPr>
            <w:tcW w:w="939" w:type="dxa"/>
          </w:tcPr>
          <w:p w14:paraId="31035617" w14:textId="77777777" w:rsidR="0054344E" w:rsidRDefault="00DB1AB2">
            <w:pPr>
              <w:pStyle w:val="TableParagraph"/>
              <w:spacing w:before="30"/>
              <w:ind w:right="415"/>
              <w:jc w:val="right"/>
              <w:rPr>
                <w:rFonts w:ascii="Calibri"/>
                <w:sz w:val="20"/>
              </w:rPr>
            </w:pPr>
            <w:r>
              <w:rPr>
                <w:rFonts w:ascii="Calibri"/>
                <w:w w:val="99"/>
                <w:sz w:val="20"/>
              </w:rPr>
              <w:t>8</w:t>
            </w:r>
          </w:p>
        </w:tc>
        <w:tc>
          <w:tcPr>
            <w:tcW w:w="912" w:type="dxa"/>
          </w:tcPr>
          <w:p w14:paraId="680A737D" w14:textId="77777777" w:rsidR="0054344E" w:rsidRDefault="00DB1AB2">
            <w:pPr>
              <w:pStyle w:val="TableParagraph"/>
              <w:spacing w:before="1"/>
              <w:ind w:left="332" w:right="304"/>
              <w:jc w:val="center"/>
              <w:rPr>
                <w:rFonts w:ascii="Calibri"/>
                <w:sz w:val="20"/>
              </w:rPr>
            </w:pPr>
            <w:r>
              <w:rPr>
                <w:rFonts w:ascii="Calibri"/>
                <w:spacing w:val="-5"/>
                <w:sz w:val="20"/>
              </w:rPr>
              <w:t>1%</w:t>
            </w:r>
          </w:p>
        </w:tc>
        <w:tc>
          <w:tcPr>
            <w:tcW w:w="917" w:type="dxa"/>
          </w:tcPr>
          <w:p w14:paraId="73FD7905" w14:textId="77777777" w:rsidR="0054344E" w:rsidRDefault="00DB1AB2">
            <w:pPr>
              <w:pStyle w:val="TableParagraph"/>
              <w:spacing w:before="30"/>
              <w:ind w:left="98" w:right="123"/>
              <w:jc w:val="center"/>
              <w:rPr>
                <w:rFonts w:ascii="Calibri"/>
                <w:sz w:val="20"/>
              </w:rPr>
            </w:pPr>
            <w:r>
              <w:rPr>
                <w:rFonts w:ascii="Calibri"/>
                <w:spacing w:val="-5"/>
                <w:sz w:val="20"/>
              </w:rPr>
              <w:t>731</w:t>
            </w:r>
          </w:p>
        </w:tc>
        <w:tc>
          <w:tcPr>
            <w:tcW w:w="1031" w:type="dxa"/>
          </w:tcPr>
          <w:p w14:paraId="5E18A342" w14:textId="77777777" w:rsidR="0054344E" w:rsidRDefault="00DB1AB2">
            <w:pPr>
              <w:pStyle w:val="TableParagraph"/>
              <w:spacing w:before="1"/>
              <w:ind w:left="302"/>
              <w:rPr>
                <w:rFonts w:ascii="Calibri"/>
                <w:sz w:val="20"/>
              </w:rPr>
            </w:pPr>
            <w:r>
              <w:rPr>
                <w:rFonts w:ascii="Calibri"/>
                <w:spacing w:val="-5"/>
                <w:sz w:val="20"/>
              </w:rPr>
              <w:t>99%</w:t>
            </w:r>
          </w:p>
        </w:tc>
        <w:tc>
          <w:tcPr>
            <w:tcW w:w="906" w:type="dxa"/>
          </w:tcPr>
          <w:p w14:paraId="723C1149" w14:textId="77777777" w:rsidR="0054344E" w:rsidRDefault="00DB1AB2">
            <w:pPr>
              <w:pStyle w:val="TableParagraph"/>
              <w:spacing w:before="30"/>
              <w:ind w:left="275"/>
              <w:rPr>
                <w:rFonts w:ascii="Calibri"/>
                <w:sz w:val="20"/>
              </w:rPr>
            </w:pPr>
            <w:r>
              <w:rPr>
                <w:rFonts w:ascii="Calibri"/>
                <w:spacing w:val="-5"/>
                <w:sz w:val="20"/>
              </w:rPr>
              <w:t>741</w:t>
            </w:r>
          </w:p>
        </w:tc>
      </w:tr>
      <w:tr w:rsidR="0054344E" w14:paraId="181CEC54" w14:textId="77777777">
        <w:trPr>
          <w:trHeight w:val="306"/>
        </w:trPr>
        <w:tc>
          <w:tcPr>
            <w:tcW w:w="1503" w:type="dxa"/>
            <w:shd w:val="clear" w:color="auto" w:fill="ACB8C9"/>
          </w:tcPr>
          <w:p w14:paraId="381A4093" w14:textId="77777777" w:rsidR="0054344E" w:rsidRDefault="00DB1AB2">
            <w:pPr>
              <w:pStyle w:val="TableParagraph"/>
              <w:spacing w:before="30"/>
              <w:ind w:left="108"/>
              <w:rPr>
                <w:rFonts w:ascii="Calibri"/>
                <w:sz w:val="20"/>
              </w:rPr>
            </w:pPr>
            <w:r>
              <w:rPr>
                <w:rFonts w:ascii="Calibri"/>
                <w:spacing w:val="-2"/>
                <w:sz w:val="20"/>
              </w:rPr>
              <w:t>Moreton</w:t>
            </w:r>
          </w:p>
        </w:tc>
        <w:tc>
          <w:tcPr>
            <w:tcW w:w="554" w:type="dxa"/>
            <w:shd w:val="clear" w:color="auto" w:fill="ACB8C9"/>
          </w:tcPr>
          <w:p w14:paraId="622C1879" w14:textId="77777777" w:rsidR="0054344E" w:rsidRDefault="00DB1AB2">
            <w:pPr>
              <w:pStyle w:val="TableParagraph"/>
              <w:spacing w:before="30"/>
              <w:ind w:left="30"/>
              <w:jc w:val="center"/>
              <w:rPr>
                <w:rFonts w:ascii="Calibri"/>
                <w:sz w:val="20"/>
              </w:rPr>
            </w:pPr>
            <w:r>
              <w:rPr>
                <w:rFonts w:ascii="Calibri"/>
                <w:w w:val="99"/>
                <w:sz w:val="20"/>
              </w:rPr>
              <w:t>4</w:t>
            </w:r>
          </w:p>
        </w:tc>
        <w:tc>
          <w:tcPr>
            <w:tcW w:w="657" w:type="dxa"/>
            <w:shd w:val="clear" w:color="auto" w:fill="ACB8C9"/>
          </w:tcPr>
          <w:p w14:paraId="50B3C853" w14:textId="77777777" w:rsidR="0054344E" w:rsidRDefault="0054344E">
            <w:pPr>
              <w:pStyle w:val="TableParagraph"/>
              <w:rPr>
                <w:rFonts w:ascii="Times New Roman"/>
                <w:sz w:val="20"/>
              </w:rPr>
            </w:pPr>
          </w:p>
        </w:tc>
        <w:tc>
          <w:tcPr>
            <w:tcW w:w="675" w:type="dxa"/>
            <w:shd w:val="clear" w:color="auto" w:fill="ACB8C9"/>
          </w:tcPr>
          <w:p w14:paraId="1C190759" w14:textId="77777777" w:rsidR="0054344E" w:rsidRDefault="00DB1AB2">
            <w:pPr>
              <w:pStyle w:val="TableParagraph"/>
              <w:spacing w:before="30"/>
              <w:ind w:left="27"/>
              <w:jc w:val="center"/>
              <w:rPr>
                <w:rFonts w:ascii="Calibri"/>
                <w:sz w:val="20"/>
              </w:rPr>
            </w:pPr>
            <w:r>
              <w:rPr>
                <w:rFonts w:ascii="Calibri"/>
                <w:w w:val="99"/>
                <w:sz w:val="20"/>
              </w:rPr>
              <w:t>2</w:t>
            </w:r>
          </w:p>
        </w:tc>
        <w:tc>
          <w:tcPr>
            <w:tcW w:w="621" w:type="dxa"/>
            <w:shd w:val="clear" w:color="auto" w:fill="ACB8C9"/>
          </w:tcPr>
          <w:p w14:paraId="073BAA17" w14:textId="77777777" w:rsidR="0054344E" w:rsidRDefault="00DB1AB2">
            <w:pPr>
              <w:pStyle w:val="TableParagraph"/>
              <w:spacing w:before="30"/>
              <w:ind w:right="18"/>
              <w:jc w:val="center"/>
              <w:rPr>
                <w:rFonts w:ascii="Calibri"/>
                <w:sz w:val="20"/>
              </w:rPr>
            </w:pPr>
            <w:r>
              <w:rPr>
                <w:rFonts w:ascii="Calibri"/>
                <w:w w:val="99"/>
                <w:sz w:val="20"/>
              </w:rPr>
              <w:t>3</w:t>
            </w:r>
          </w:p>
        </w:tc>
        <w:tc>
          <w:tcPr>
            <w:tcW w:w="939" w:type="dxa"/>
            <w:shd w:val="clear" w:color="auto" w:fill="ACB8C9"/>
          </w:tcPr>
          <w:p w14:paraId="16F8F625" w14:textId="77777777" w:rsidR="0054344E" w:rsidRDefault="00DB1AB2">
            <w:pPr>
              <w:pStyle w:val="TableParagraph"/>
              <w:spacing w:before="30"/>
              <w:ind w:right="364"/>
              <w:jc w:val="right"/>
              <w:rPr>
                <w:rFonts w:ascii="Calibri"/>
                <w:sz w:val="20"/>
              </w:rPr>
            </w:pPr>
            <w:r>
              <w:rPr>
                <w:rFonts w:ascii="Calibri"/>
                <w:spacing w:val="-5"/>
                <w:sz w:val="20"/>
              </w:rPr>
              <w:t>63</w:t>
            </w:r>
          </w:p>
        </w:tc>
        <w:tc>
          <w:tcPr>
            <w:tcW w:w="912" w:type="dxa"/>
            <w:shd w:val="clear" w:color="auto" w:fill="ACB8C9"/>
          </w:tcPr>
          <w:p w14:paraId="6807AF59" w14:textId="77777777" w:rsidR="0054344E" w:rsidRDefault="00DB1AB2">
            <w:pPr>
              <w:pStyle w:val="TableParagraph"/>
              <w:spacing w:before="1"/>
              <w:ind w:left="332" w:right="304"/>
              <w:jc w:val="center"/>
              <w:rPr>
                <w:rFonts w:ascii="Calibri"/>
                <w:sz w:val="20"/>
              </w:rPr>
            </w:pPr>
            <w:r>
              <w:rPr>
                <w:rFonts w:ascii="Calibri"/>
                <w:spacing w:val="-5"/>
                <w:sz w:val="20"/>
              </w:rPr>
              <w:t>3%</w:t>
            </w:r>
          </w:p>
        </w:tc>
        <w:tc>
          <w:tcPr>
            <w:tcW w:w="917" w:type="dxa"/>
            <w:shd w:val="clear" w:color="auto" w:fill="ACB8C9"/>
          </w:tcPr>
          <w:p w14:paraId="09DED53B" w14:textId="77777777" w:rsidR="0054344E" w:rsidRDefault="00DB1AB2">
            <w:pPr>
              <w:pStyle w:val="TableParagraph"/>
              <w:spacing w:before="30"/>
              <w:ind w:left="98" w:right="123"/>
              <w:jc w:val="center"/>
              <w:rPr>
                <w:rFonts w:ascii="Calibri"/>
                <w:sz w:val="20"/>
              </w:rPr>
            </w:pPr>
            <w:r>
              <w:rPr>
                <w:rFonts w:ascii="Calibri"/>
                <w:spacing w:val="-4"/>
                <w:sz w:val="20"/>
              </w:rPr>
              <w:t>1907</w:t>
            </w:r>
          </w:p>
        </w:tc>
        <w:tc>
          <w:tcPr>
            <w:tcW w:w="1031" w:type="dxa"/>
            <w:shd w:val="clear" w:color="auto" w:fill="ACB8C9"/>
          </w:tcPr>
          <w:p w14:paraId="44A7017D" w14:textId="77777777" w:rsidR="0054344E" w:rsidRDefault="00DB1AB2">
            <w:pPr>
              <w:pStyle w:val="TableParagraph"/>
              <w:spacing w:before="1"/>
              <w:ind w:left="302"/>
              <w:rPr>
                <w:rFonts w:ascii="Calibri"/>
                <w:sz w:val="20"/>
              </w:rPr>
            </w:pPr>
            <w:r>
              <w:rPr>
                <w:rFonts w:ascii="Calibri"/>
                <w:spacing w:val="-5"/>
                <w:sz w:val="20"/>
              </w:rPr>
              <w:t>96%</w:t>
            </w:r>
          </w:p>
        </w:tc>
        <w:tc>
          <w:tcPr>
            <w:tcW w:w="906" w:type="dxa"/>
            <w:shd w:val="clear" w:color="auto" w:fill="ACB8C9"/>
          </w:tcPr>
          <w:p w14:paraId="55F0F612" w14:textId="77777777" w:rsidR="0054344E" w:rsidRDefault="00DB1AB2">
            <w:pPr>
              <w:pStyle w:val="TableParagraph"/>
              <w:spacing w:before="30"/>
              <w:ind w:left="225"/>
              <w:rPr>
                <w:rFonts w:ascii="Calibri"/>
                <w:sz w:val="20"/>
              </w:rPr>
            </w:pPr>
            <w:r>
              <w:rPr>
                <w:rFonts w:ascii="Calibri"/>
                <w:spacing w:val="-4"/>
                <w:sz w:val="20"/>
              </w:rPr>
              <w:t>1979</w:t>
            </w:r>
          </w:p>
        </w:tc>
      </w:tr>
      <w:tr w:rsidR="0054344E" w14:paraId="596F58C6" w14:textId="77777777">
        <w:trPr>
          <w:trHeight w:val="293"/>
        </w:trPr>
        <w:tc>
          <w:tcPr>
            <w:tcW w:w="1503" w:type="dxa"/>
            <w:shd w:val="clear" w:color="auto" w:fill="ACB8C9"/>
          </w:tcPr>
          <w:p w14:paraId="28A3198D" w14:textId="77777777" w:rsidR="0054344E" w:rsidRDefault="00DB1AB2">
            <w:pPr>
              <w:pStyle w:val="TableParagraph"/>
              <w:spacing w:before="23"/>
              <w:ind w:left="108"/>
              <w:rPr>
                <w:rFonts w:ascii="Calibri"/>
                <w:sz w:val="20"/>
              </w:rPr>
            </w:pPr>
            <w:r>
              <w:rPr>
                <w:rFonts w:ascii="Calibri"/>
                <w:sz w:val="20"/>
              </w:rPr>
              <w:t>North</w:t>
            </w:r>
            <w:r>
              <w:rPr>
                <w:rFonts w:ascii="Calibri"/>
                <w:spacing w:val="-4"/>
                <w:sz w:val="20"/>
              </w:rPr>
              <w:t xml:space="preserve"> </w:t>
            </w:r>
            <w:r>
              <w:rPr>
                <w:rFonts w:ascii="Calibri"/>
                <w:spacing w:val="-2"/>
                <w:sz w:val="20"/>
              </w:rPr>
              <w:t>Brisbane</w:t>
            </w:r>
          </w:p>
        </w:tc>
        <w:tc>
          <w:tcPr>
            <w:tcW w:w="554" w:type="dxa"/>
            <w:shd w:val="clear" w:color="auto" w:fill="ACB8C9"/>
          </w:tcPr>
          <w:p w14:paraId="1417F132" w14:textId="77777777" w:rsidR="0054344E" w:rsidRDefault="00DB1AB2">
            <w:pPr>
              <w:pStyle w:val="TableParagraph"/>
              <w:spacing w:before="23"/>
              <w:ind w:left="30"/>
              <w:jc w:val="center"/>
              <w:rPr>
                <w:rFonts w:ascii="Calibri"/>
                <w:sz w:val="20"/>
              </w:rPr>
            </w:pPr>
            <w:r>
              <w:rPr>
                <w:rFonts w:ascii="Calibri"/>
                <w:w w:val="99"/>
                <w:sz w:val="20"/>
              </w:rPr>
              <w:t>2</w:t>
            </w:r>
          </w:p>
        </w:tc>
        <w:tc>
          <w:tcPr>
            <w:tcW w:w="657" w:type="dxa"/>
            <w:shd w:val="clear" w:color="auto" w:fill="ACB8C9"/>
          </w:tcPr>
          <w:p w14:paraId="758CBCC3" w14:textId="77777777" w:rsidR="0054344E" w:rsidRDefault="0054344E">
            <w:pPr>
              <w:pStyle w:val="TableParagraph"/>
              <w:rPr>
                <w:rFonts w:ascii="Times New Roman"/>
                <w:sz w:val="20"/>
              </w:rPr>
            </w:pPr>
          </w:p>
        </w:tc>
        <w:tc>
          <w:tcPr>
            <w:tcW w:w="675" w:type="dxa"/>
            <w:shd w:val="clear" w:color="auto" w:fill="ACB8C9"/>
          </w:tcPr>
          <w:p w14:paraId="33328E7C" w14:textId="77777777" w:rsidR="0054344E" w:rsidRDefault="00DB1AB2">
            <w:pPr>
              <w:pStyle w:val="TableParagraph"/>
              <w:spacing w:before="23"/>
              <w:ind w:left="27"/>
              <w:jc w:val="center"/>
              <w:rPr>
                <w:rFonts w:ascii="Calibri"/>
                <w:sz w:val="20"/>
              </w:rPr>
            </w:pPr>
            <w:r>
              <w:rPr>
                <w:rFonts w:ascii="Calibri"/>
                <w:w w:val="99"/>
                <w:sz w:val="20"/>
              </w:rPr>
              <w:t>3</w:t>
            </w:r>
          </w:p>
        </w:tc>
        <w:tc>
          <w:tcPr>
            <w:tcW w:w="621" w:type="dxa"/>
            <w:shd w:val="clear" w:color="auto" w:fill="ACB8C9"/>
          </w:tcPr>
          <w:p w14:paraId="3590F873" w14:textId="77777777" w:rsidR="0054344E" w:rsidRDefault="00DB1AB2">
            <w:pPr>
              <w:pStyle w:val="TableParagraph"/>
              <w:spacing w:before="23"/>
              <w:ind w:right="18"/>
              <w:jc w:val="center"/>
              <w:rPr>
                <w:rFonts w:ascii="Calibri"/>
                <w:sz w:val="20"/>
              </w:rPr>
            </w:pPr>
            <w:r>
              <w:rPr>
                <w:rFonts w:ascii="Calibri"/>
                <w:w w:val="99"/>
                <w:sz w:val="20"/>
              </w:rPr>
              <w:t>4</w:t>
            </w:r>
          </w:p>
        </w:tc>
        <w:tc>
          <w:tcPr>
            <w:tcW w:w="939" w:type="dxa"/>
            <w:shd w:val="clear" w:color="auto" w:fill="ACB8C9"/>
          </w:tcPr>
          <w:p w14:paraId="15981F9C" w14:textId="77777777" w:rsidR="0054344E" w:rsidRDefault="00DB1AB2">
            <w:pPr>
              <w:pStyle w:val="TableParagraph"/>
              <w:spacing w:before="23"/>
              <w:ind w:right="314"/>
              <w:jc w:val="right"/>
              <w:rPr>
                <w:rFonts w:ascii="Calibri"/>
                <w:sz w:val="20"/>
              </w:rPr>
            </w:pPr>
            <w:r>
              <w:rPr>
                <w:rFonts w:ascii="Calibri"/>
                <w:spacing w:val="-5"/>
                <w:sz w:val="20"/>
              </w:rPr>
              <w:t>220</w:t>
            </w:r>
          </w:p>
        </w:tc>
        <w:tc>
          <w:tcPr>
            <w:tcW w:w="912" w:type="dxa"/>
            <w:shd w:val="clear" w:color="auto" w:fill="ACB8C9"/>
          </w:tcPr>
          <w:p w14:paraId="08015042" w14:textId="77777777" w:rsidR="0054344E" w:rsidRDefault="00DB1AB2">
            <w:pPr>
              <w:pStyle w:val="TableParagraph"/>
              <w:spacing w:line="239" w:lineRule="exact"/>
              <w:ind w:left="332" w:right="304"/>
              <w:jc w:val="center"/>
              <w:rPr>
                <w:rFonts w:ascii="Calibri"/>
                <w:sz w:val="20"/>
              </w:rPr>
            </w:pPr>
            <w:r>
              <w:rPr>
                <w:rFonts w:ascii="Calibri"/>
                <w:spacing w:val="-5"/>
                <w:sz w:val="20"/>
              </w:rPr>
              <w:t>6%</w:t>
            </w:r>
          </w:p>
        </w:tc>
        <w:tc>
          <w:tcPr>
            <w:tcW w:w="917" w:type="dxa"/>
            <w:shd w:val="clear" w:color="auto" w:fill="ACB8C9"/>
          </w:tcPr>
          <w:p w14:paraId="3570AA60" w14:textId="77777777" w:rsidR="0054344E" w:rsidRDefault="00DB1AB2">
            <w:pPr>
              <w:pStyle w:val="TableParagraph"/>
              <w:spacing w:before="23"/>
              <w:ind w:left="98" w:right="123"/>
              <w:jc w:val="center"/>
              <w:rPr>
                <w:rFonts w:ascii="Calibri"/>
                <w:sz w:val="20"/>
              </w:rPr>
            </w:pPr>
            <w:r>
              <w:rPr>
                <w:rFonts w:ascii="Calibri"/>
                <w:spacing w:val="-4"/>
                <w:sz w:val="20"/>
              </w:rPr>
              <w:t>3631</w:t>
            </w:r>
          </w:p>
        </w:tc>
        <w:tc>
          <w:tcPr>
            <w:tcW w:w="1031" w:type="dxa"/>
            <w:shd w:val="clear" w:color="auto" w:fill="ACB8C9"/>
          </w:tcPr>
          <w:p w14:paraId="3E44F9C5" w14:textId="77777777" w:rsidR="0054344E" w:rsidRDefault="00DB1AB2">
            <w:pPr>
              <w:pStyle w:val="TableParagraph"/>
              <w:spacing w:line="239" w:lineRule="exact"/>
              <w:ind w:left="302"/>
              <w:rPr>
                <w:rFonts w:ascii="Calibri"/>
                <w:sz w:val="20"/>
              </w:rPr>
            </w:pPr>
            <w:r>
              <w:rPr>
                <w:rFonts w:ascii="Calibri"/>
                <w:spacing w:val="-5"/>
                <w:sz w:val="20"/>
              </w:rPr>
              <w:t>94%</w:t>
            </w:r>
          </w:p>
        </w:tc>
        <w:tc>
          <w:tcPr>
            <w:tcW w:w="906" w:type="dxa"/>
            <w:shd w:val="clear" w:color="auto" w:fill="ACB8C9"/>
          </w:tcPr>
          <w:p w14:paraId="772ECCAF" w14:textId="77777777" w:rsidR="0054344E" w:rsidRDefault="00DB1AB2">
            <w:pPr>
              <w:pStyle w:val="TableParagraph"/>
              <w:spacing w:before="23"/>
              <w:ind w:left="225"/>
              <w:rPr>
                <w:rFonts w:ascii="Calibri"/>
                <w:sz w:val="20"/>
              </w:rPr>
            </w:pPr>
            <w:r>
              <w:rPr>
                <w:rFonts w:ascii="Calibri"/>
                <w:spacing w:val="-4"/>
                <w:sz w:val="20"/>
              </w:rPr>
              <w:t>3860</w:t>
            </w:r>
          </w:p>
        </w:tc>
      </w:tr>
      <w:tr w:rsidR="0054344E" w14:paraId="52C39BF5" w14:textId="77777777">
        <w:trPr>
          <w:trHeight w:val="300"/>
        </w:trPr>
        <w:tc>
          <w:tcPr>
            <w:tcW w:w="1503" w:type="dxa"/>
          </w:tcPr>
          <w:p w14:paraId="1FAD7FDE" w14:textId="77777777" w:rsidR="0054344E" w:rsidRDefault="00DB1AB2">
            <w:pPr>
              <w:pStyle w:val="TableParagraph"/>
              <w:spacing w:before="30"/>
              <w:ind w:left="108"/>
              <w:rPr>
                <w:rFonts w:ascii="Calibri"/>
                <w:sz w:val="20"/>
              </w:rPr>
            </w:pPr>
            <w:r>
              <w:rPr>
                <w:rFonts w:ascii="Calibri"/>
                <w:spacing w:val="-2"/>
                <w:sz w:val="20"/>
              </w:rPr>
              <w:t>Rockhampton</w:t>
            </w:r>
          </w:p>
        </w:tc>
        <w:tc>
          <w:tcPr>
            <w:tcW w:w="554" w:type="dxa"/>
          </w:tcPr>
          <w:p w14:paraId="5E0F3C9E" w14:textId="77777777" w:rsidR="0054344E" w:rsidRDefault="00DB1AB2">
            <w:pPr>
              <w:pStyle w:val="TableParagraph"/>
              <w:spacing w:before="30"/>
              <w:ind w:left="148" w:right="118"/>
              <w:jc w:val="center"/>
              <w:rPr>
                <w:rFonts w:ascii="Calibri"/>
                <w:sz w:val="20"/>
              </w:rPr>
            </w:pPr>
            <w:r>
              <w:rPr>
                <w:rFonts w:ascii="Calibri"/>
                <w:spacing w:val="-5"/>
                <w:sz w:val="20"/>
              </w:rPr>
              <w:t>14</w:t>
            </w:r>
          </w:p>
        </w:tc>
        <w:tc>
          <w:tcPr>
            <w:tcW w:w="657" w:type="dxa"/>
          </w:tcPr>
          <w:p w14:paraId="0995527E" w14:textId="77777777" w:rsidR="0054344E" w:rsidRDefault="0054344E">
            <w:pPr>
              <w:pStyle w:val="TableParagraph"/>
              <w:rPr>
                <w:rFonts w:ascii="Times New Roman"/>
                <w:sz w:val="20"/>
              </w:rPr>
            </w:pPr>
          </w:p>
        </w:tc>
        <w:tc>
          <w:tcPr>
            <w:tcW w:w="675" w:type="dxa"/>
          </w:tcPr>
          <w:p w14:paraId="408A5E20" w14:textId="77777777" w:rsidR="0054344E" w:rsidRDefault="0054344E">
            <w:pPr>
              <w:pStyle w:val="TableParagraph"/>
              <w:rPr>
                <w:rFonts w:ascii="Times New Roman"/>
                <w:sz w:val="20"/>
              </w:rPr>
            </w:pPr>
          </w:p>
        </w:tc>
        <w:tc>
          <w:tcPr>
            <w:tcW w:w="621" w:type="dxa"/>
          </w:tcPr>
          <w:p w14:paraId="1749CDDD" w14:textId="77777777" w:rsidR="0054344E" w:rsidRDefault="00DB1AB2">
            <w:pPr>
              <w:pStyle w:val="TableParagraph"/>
              <w:spacing w:before="30"/>
              <w:ind w:right="18"/>
              <w:jc w:val="center"/>
              <w:rPr>
                <w:rFonts w:ascii="Calibri"/>
                <w:sz w:val="20"/>
              </w:rPr>
            </w:pPr>
            <w:r>
              <w:rPr>
                <w:rFonts w:ascii="Calibri"/>
                <w:w w:val="99"/>
                <w:sz w:val="20"/>
              </w:rPr>
              <w:t>3</w:t>
            </w:r>
          </w:p>
        </w:tc>
        <w:tc>
          <w:tcPr>
            <w:tcW w:w="939" w:type="dxa"/>
          </w:tcPr>
          <w:p w14:paraId="056B61C5" w14:textId="77777777" w:rsidR="0054344E" w:rsidRDefault="00DB1AB2">
            <w:pPr>
              <w:pStyle w:val="TableParagraph"/>
              <w:spacing w:before="30"/>
              <w:ind w:right="364"/>
              <w:jc w:val="right"/>
              <w:rPr>
                <w:rFonts w:ascii="Calibri"/>
                <w:sz w:val="20"/>
              </w:rPr>
            </w:pPr>
            <w:r>
              <w:rPr>
                <w:rFonts w:ascii="Calibri"/>
                <w:spacing w:val="-5"/>
                <w:sz w:val="20"/>
              </w:rPr>
              <w:t>30</w:t>
            </w:r>
          </w:p>
        </w:tc>
        <w:tc>
          <w:tcPr>
            <w:tcW w:w="912" w:type="dxa"/>
          </w:tcPr>
          <w:p w14:paraId="039264D0" w14:textId="77777777" w:rsidR="0054344E" w:rsidRDefault="00DB1AB2">
            <w:pPr>
              <w:pStyle w:val="TableParagraph"/>
              <w:spacing w:before="1"/>
              <w:ind w:left="332" w:right="304"/>
              <w:jc w:val="center"/>
              <w:rPr>
                <w:rFonts w:ascii="Calibri"/>
                <w:sz w:val="20"/>
              </w:rPr>
            </w:pPr>
            <w:r>
              <w:rPr>
                <w:rFonts w:ascii="Calibri"/>
                <w:spacing w:val="-5"/>
                <w:sz w:val="20"/>
              </w:rPr>
              <w:t>2%</w:t>
            </w:r>
          </w:p>
        </w:tc>
        <w:tc>
          <w:tcPr>
            <w:tcW w:w="917" w:type="dxa"/>
          </w:tcPr>
          <w:p w14:paraId="2232336A" w14:textId="77777777" w:rsidR="0054344E" w:rsidRDefault="00DB1AB2">
            <w:pPr>
              <w:pStyle w:val="TableParagraph"/>
              <w:spacing w:before="30"/>
              <w:ind w:left="98" w:right="123"/>
              <w:jc w:val="center"/>
              <w:rPr>
                <w:rFonts w:ascii="Calibri"/>
                <w:sz w:val="20"/>
              </w:rPr>
            </w:pPr>
            <w:r>
              <w:rPr>
                <w:rFonts w:ascii="Calibri"/>
                <w:spacing w:val="-4"/>
                <w:sz w:val="20"/>
              </w:rPr>
              <w:t>1531</w:t>
            </w:r>
          </w:p>
        </w:tc>
        <w:tc>
          <w:tcPr>
            <w:tcW w:w="1031" w:type="dxa"/>
          </w:tcPr>
          <w:p w14:paraId="7AEB37A8" w14:textId="77777777" w:rsidR="0054344E" w:rsidRDefault="00DB1AB2">
            <w:pPr>
              <w:pStyle w:val="TableParagraph"/>
              <w:spacing w:before="1"/>
              <w:ind w:left="302"/>
              <w:rPr>
                <w:rFonts w:ascii="Calibri"/>
                <w:sz w:val="20"/>
              </w:rPr>
            </w:pPr>
            <w:r>
              <w:rPr>
                <w:rFonts w:ascii="Calibri"/>
                <w:spacing w:val="-5"/>
                <w:sz w:val="20"/>
              </w:rPr>
              <w:t>97%</w:t>
            </w:r>
          </w:p>
        </w:tc>
        <w:tc>
          <w:tcPr>
            <w:tcW w:w="906" w:type="dxa"/>
          </w:tcPr>
          <w:p w14:paraId="2CC3132E" w14:textId="77777777" w:rsidR="0054344E" w:rsidRDefault="00DB1AB2">
            <w:pPr>
              <w:pStyle w:val="TableParagraph"/>
              <w:spacing w:before="30"/>
              <w:ind w:left="225"/>
              <w:rPr>
                <w:rFonts w:ascii="Calibri"/>
                <w:sz w:val="20"/>
              </w:rPr>
            </w:pPr>
            <w:r>
              <w:rPr>
                <w:rFonts w:ascii="Calibri"/>
                <w:spacing w:val="-4"/>
                <w:sz w:val="20"/>
              </w:rPr>
              <w:t>1578</w:t>
            </w:r>
          </w:p>
        </w:tc>
      </w:tr>
      <w:tr w:rsidR="0054344E" w14:paraId="1BF3CABC" w14:textId="77777777">
        <w:trPr>
          <w:trHeight w:val="300"/>
        </w:trPr>
        <w:tc>
          <w:tcPr>
            <w:tcW w:w="1503" w:type="dxa"/>
            <w:shd w:val="clear" w:color="auto" w:fill="ACB8C9"/>
          </w:tcPr>
          <w:p w14:paraId="3542F473" w14:textId="77777777" w:rsidR="0054344E" w:rsidRDefault="00DB1AB2">
            <w:pPr>
              <w:pStyle w:val="TableParagraph"/>
              <w:spacing w:before="30"/>
              <w:ind w:left="108"/>
              <w:rPr>
                <w:rFonts w:ascii="Calibri"/>
                <w:sz w:val="20"/>
              </w:rPr>
            </w:pPr>
            <w:r>
              <w:rPr>
                <w:rFonts w:ascii="Calibri"/>
                <w:spacing w:val="-2"/>
                <w:sz w:val="20"/>
              </w:rPr>
              <w:t>Townsville</w:t>
            </w:r>
          </w:p>
        </w:tc>
        <w:tc>
          <w:tcPr>
            <w:tcW w:w="554" w:type="dxa"/>
            <w:shd w:val="clear" w:color="auto" w:fill="ACB8C9"/>
          </w:tcPr>
          <w:p w14:paraId="64A8AF93" w14:textId="77777777" w:rsidR="0054344E" w:rsidRDefault="00DB1AB2">
            <w:pPr>
              <w:pStyle w:val="TableParagraph"/>
              <w:spacing w:before="30"/>
              <w:ind w:left="30"/>
              <w:jc w:val="center"/>
              <w:rPr>
                <w:rFonts w:ascii="Calibri"/>
                <w:sz w:val="20"/>
              </w:rPr>
            </w:pPr>
            <w:r>
              <w:rPr>
                <w:rFonts w:ascii="Calibri"/>
                <w:w w:val="99"/>
                <w:sz w:val="20"/>
              </w:rPr>
              <w:t>5</w:t>
            </w:r>
          </w:p>
        </w:tc>
        <w:tc>
          <w:tcPr>
            <w:tcW w:w="657" w:type="dxa"/>
            <w:shd w:val="clear" w:color="auto" w:fill="ACB8C9"/>
          </w:tcPr>
          <w:p w14:paraId="36648567" w14:textId="77777777" w:rsidR="0054344E" w:rsidRDefault="0054344E">
            <w:pPr>
              <w:pStyle w:val="TableParagraph"/>
              <w:rPr>
                <w:rFonts w:ascii="Times New Roman"/>
                <w:sz w:val="20"/>
              </w:rPr>
            </w:pPr>
          </w:p>
        </w:tc>
        <w:tc>
          <w:tcPr>
            <w:tcW w:w="675" w:type="dxa"/>
            <w:shd w:val="clear" w:color="auto" w:fill="ACB8C9"/>
          </w:tcPr>
          <w:p w14:paraId="495E8294" w14:textId="77777777" w:rsidR="0054344E" w:rsidRDefault="00DB1AB2">
            <w:pPr>
              <w:pStyle w:val="TableParagraph"/>
              <w:spacing w:before="30"/>
              <w:ind w:left="27"/>
              <w:jc w:val="center"/>
              <w:rPr>
                <w:rFonts w:ascii="Calibri"/>
                <w:sz w:val="20"/>
              </w:rPr>
            </w:pPr>
            <w:r>
              <w:rPr>
                <w:rFonts w:ascii="Calibri"/>
                <w:w w:val="99"/>
                <w:sz w:val="20"/>
              </w:rPr>
              <w:t>6</w:t>
            </w:r>
          </w:p>
        </w:tc>
        <w:tc>
          <w:tcPr>
            <w:tcW w:w="621" w:type="dxa"/>
            <w:shd w:val="clear" w:color="auto" w:fill="ACB8C9"/>
          </w:tcPr>
          <w:p w14:paraId="49C45084" w14:textId="77777777" w:rsidR="0054344E" w:rsidRDefault="00DB1AB2">
            <w:pPr>
              <w:pStyle w:val="TableParagraph"/>
              <w:spacing w:before="30"/>
              <w:ind w:left="96" w:right="114"/>
              <w:jc w:val="center"/>
              <w:rPr>
                <w:rFonts w:ascii="Calibri"/>
                <w:sz w:val="20"/>
              </w:rPr>
            </w:pPr>
            <w:r>
              <w:rPr>
                <w:rFonts w:ascii="Calibri"/>
                <w:spacing w:val="-5"/>
                <w:sz w:val="20"/>
              </w:rPr>
              <w:t>10</w:t>
            </w:r>
          </w:p>
        </w:tc>
        <w:tc>
          <w:tcPr>
            <w:tcW w:w="939" w:type="dxa"/>
            <w:shd w:val="clear" w:color="auto" w:fill="ACB8C9"/>
          </w:tcPr>
          <w:p w14:paraId="0B51AF40" w14:textId="77777777" w:rsidR="0054344E" w:rsidRDefault="00DB1AB2">
            <w:pPr>
              <w:pStyle w:val="TableParagraph"/>
              <w:spacing w:before="30"/>
              <w:ind w:right="314"/>
              <w:jc w:val="right"/>
              <w:rPr>
                <w:rFonts w:ascii="Calibri"/>
                <w:sz w:val="20"/>
              </w:rPr>
            </w:pPr>
            <w:r>
              <w:rPr>
                <w:rFonts w:ascii="Calibri"/>
                <w:spacing w:val="-5"/>
                <w:sz w:val="20"/>
              </w:rPr>
              <w:t>191</w:t>
            </w:r>
          </w:p>
        </w:tc>
        <w:tc>
          <w:tcPr>
            <w:tcW w:w="912" w:type="dxa"/>
            <w:shd w:val="clear" w:color="auto" w:fill="ACB8C9"/>
          </w:tcPr>
          <w:p w14:paraId="57BCCED0" w14:textId="77777777" w:rsidR="0054344E" w:rsidRDefault="00DB1AB2">
            <w:pPr>
              <w:pStyle w:val="TableParagraph"/>
              <w:spacing w:before="1"/>
              <w:ind w:left="332" w:right="304"/>
              <w:jc w:val="center"/>
              <w:rPr>
                <w:rFonts w:ascii="Calibri"/>
                <w:sz w:val="20"/>
              </w:rPr>
            </w:pPr>
            <w:r>
              <w:rPr>
                <w:rFonts w:ascii="Calibri"/>
                <w:spacing w:val="-5"/>
                <w:sz w:val="20"/>
              </w:rPr>
              <w:t>4%</w:t>
            </w:r>
          </w:p>
        </w:tc>
        <w:tc>
          <w:tcPr>
            <w:tcW w:w="917" w:type="dxa"/>
            <w:shd w:val="clear" w:color="auto" w:fill="ACB8C9"/>
          </w:tcPr>
          <w:p w14:paraId="0156F3FB" w14:textId="77777777" w:rsidR="0054344E" w:rsidRDefault="00DB1AB2">
            <w:pPr>
              <w:pStyle w:val="TableParagraph"/>
              <w:spacing w:before="30"/>
              <w:ind w:left="98" w:right="123"/>
              <w:jc w:val="center"/>
              <w:rPr>
                <w:rFonts w:ascii="Calibri"/>
                <w:sz w:val="20"/>
              </w:rPr>
            </w:pPr>
            <w:r>
              <w:rPr>
                <w:rFonts w:ascii="Calibri"/>
                <w:spacing w:val="-4"/>
                <w:sz w:val="20"/>
              </w:rPr>
              <w:t>4878</w:t>
            </w:r>
          </w:p>
        </w:tc>
        <w:tc>
          <w:tcPr>
            <w:tcW w:w="1031" w:type="dxa"/>
            <w:shd w:val="clear" w:color="auto" w:fill="ACB8C9"/>
          </w:tcPr>
          <w:p w14:paraId="7FDAA5AB" w14:textId="77777777" w:rsidR="0054344E" w:rsidRDefault="00DB1AB2">
            <w:pPr>
              <w:pStyle w:val="TableParagraph"/>
              <w:spacing w:before="1"/>
              <w:ind w:left="302"/>
              <w:rPr>
                <w:rFonts w:ascii="Calibri"/>
                <w:sz w:val="20"/>
              </w:rPr>
            </w:pPr>
            <w:r>
              <w:rPr>
                <w:rFonts w:ascii="Calibri"/>
                <w:spacing w:val="-5"/>
                <w:sz w:val="20"/>
              </w:rPr>
              <w:t>96%</w:t>
            </w:r>
          </w:p>
        </w:tc>
        <w:tc>
          <w:tcPr>
            <w:tcW w:w="906" w:type="dxa"/>
            <w:shd w:val="clear" w:color="auto" w:fill="ACB8C9"/>
          </w:tcPr>
          <w:p w14:paraId="021287E3" w14:textId="77777777" w:rsidR="0054344E" w:rsidRDefault="00DB1AB2">
            <w:pPr>
              <w:pStyle w:val="TableParagraph"/>
              <w:spacing w:before="30"/>
              <w:ind w:left="225"/>
              <w:rPr>
                <w:rFonts w:ascii="Calibri"/>
                <w:sz w:val="20"/>
              </w:rPr>
            </w:pPr>
            <w:r>
              <w:rPr>
                <w:rFonts w:ascii="Calibri"/>
                <w:spacing w:val="-4"/>
                <w:sz w:val="20"/>
              </w:rPr>
              <w:t>5090</w:t>
            </w:r>
          </w:p>
        </w:tc>
      </w:tr>
      <w:tr w:rsidR="0054344E" w14:paraId="312A1222" w14:textId="77777777">
        <w:trPr>
          <w:trHeight w:val="300"/>
        </w:trPr>
        <w:tc>
          <w:tcPr>
            <w:tcW w:w="1503" w:type="dxa"/>
            <w:shd w:val="clear" w:color="auto" w:fill="D9E1F3"/>
          </w:tcPr>
          <w:p w14:paraId="72B55BC6" w14:textId="77777777" w:rsidR="0054344E" w:rsidRDefault="00DB1AB2">
            <w:pPr>
              <w:pStyle w:val="TableParagraph"/>
              <w:spacing w:before="30"/>
              <w:ind w:left="108"/>
              <w:rPr>
                <w:rFonts w:ascii="Calibri"/>
                <w:b/>
                <w:sz w:val="20"/>
              </w:rPr>
            </w:pPr>
            <w:r>
              <w:rPr>
                <w:rFonts w:ascii="Calibri"/>
                <w:b/>
                <w:spacing w:val="-2"/>
                <w:sz w:val="20"/>
              </w:rPr>
              <w:t>Total</w:t>
            </w:r>
          </w:p>
        </w:tc>
        <w:tc>
          <w:tcPr>
            <w:tcW w:w="554" w:type="dxa"/>
            <w:shd w:val="clear" w:color="auto" w:fill="D9E1F3"/>
          </w:tcPr>
          <w:p w14:paraId="328EA4BB" w14:textId="77777777" w:rsidR="0054344E" w:rsidRDefault="00DB1AB2">
            <w:pPr>
              <w:pStyle w:val="TableParagraph"/>
              <w:spacing w:before="30"/>
              <w:ind w:left="148" w:right="118"/>
              <w:jc w:val="center"/>
              <w:rPr>
                <w:rFonts w:ascii="Calibri"/>
                <w:b/>
                <w:sz w:val="20"/>
              </w:rPr>
            </w:pPr>
            <w:r>
              <w:rPr>
                <w:rFonts w:ascii="Calibri"/>
                <w:b/>
                <w:spacing w:val="-5"/>
                <w:sz w:val="20"/>
              </w:rPr>
              <w:t>44</w:t>
            </w:r>
          </w:p>
        </w:tc>
        <w:tc>
          <w:tcPr>
            <w:tcW w:w="657" w:type="dxa"/>
            <w:shd w:val="clear" w:color="auto" w:fill="D9E1F3"/>
          </w:tcPr>
          <w:p w14:paraId="25525FB2" w14:textId="77777777" w:rsidR="0054344E" w:rsidRDefault="00DB1AB2">
            <w:pPr>
              <w:pStyle w:val="TableParagraph"/>
              <w:spacing w:before="30"/>
              <w:ind w:left="278"/>
              <w:rPr>
                <w:rFonts w:ascii="Calibri"/>
                <w:b/>
                <w:sz w:val="20"/>
              </w:rPr>
            </w:pPr>
            <w:r>
              <w:rPr>
                <w:rFonts w:ascii="Calibri"/>
                <w:b/>
                <w:w w:val="99"/>
                <w:sz w:val="20"/>
              </w:rPr>
              <w:t>2</w:t>
            </w:r>
          </w:p>
        </w:tc>
        <w:tc>
          <w:tcPr>
            <w:tcW w:w="675" w:type="dxa"/>
            <w:shd w:val="clear" w:color="auto" w:fill="D9E1F3"/>
          </w:tcPr>
          <w:p w14:paraId="642DE742" w14:textId="77777777" w:rsidR="0054344E" w:rsidRDefault="00DB1AB2">
            <w:pPr>
              <w:pStyle w:val="TableParagraph"/>
              <w:spacing w:before="30"/>
              <w:ind w:left="118" w:right="91"/>
              <w:jc w:val="center"/>
              <w:rPr>
                <w:rFonts w:ascii="Calibri"/>
                <w:b/>
                <w:sz w:val="20"/>
              </w:rPr>
            </w:pPr>
            <w:r>
              <w:rPr>
                <w:rFonts w:ascii="Calibri"/>
                <w:b/>
                <w:spacing w:val="-5"/>
                <w:sz w:val="20"/>
              </w:rPr>
              <w:t>25</w:t>
            </w:r>
          </w:p>
        </w:tc>
        <w:tc>
          <w:tcPr>
            <w:tcW w:w="621" w:type="dxa"/>
            <w:shd w:val="clear" w:color="auto" w:fill="D9E1F3"/>
          </w:tcPr>
          <w:p w14:paraId="500DC6A3" w14:textId="77777777" w:rsidR="0054344E" w:rsidRDefault="00DB1AB2">
            <w:pPr>
              <w:pStyle w:val="TableParagraph"/>
              <w:spacing w:before="30"/>
              <w:ind w:left="96" w:right="114"/>
              <w:jc w:val="center"/>
              <w:rPr>
                <w:rFonts w:ascii="Calibri"/>
                <w:b/>
                <w:sz w:val="20"/>
              </w:rPr>
            </w:pPr>
            <w:r>
              <w:rPr>
                <w:rFonts w:ascii="Calibri"/>
                <w:b/>
                <w:spacing w:val="-5"/>
                <w:sz w:val="20"/>
              </w:rPr>
              <w:t>35</w:t>
            </w:r>
          </w:p>
        </w:tc>
        <w:tc>
          <w:tcPr>
            <w:tcW w:w="939" w:type="dxa"/>
            <w:shd w:val="clear" w:color="auto" w:fill="D9E1F3"/>
          </w:tcPr>
          <w:p w14:paraId="3B8A3820" w14:textId="77777777" w:rsidR="0054344E" w:rsidRDefault="00DB1AB2">
            <w:pPr>
              <w:pStyle w:val="TableParagraph"/>
              <w:spacing w:before="30"/>
              <w:ind w:right="314"/>
              <w:jc w:val="right"/>
              <w:rPr>
                <w:rFonts w:ascii="Calibri"/>
                <w:b/>
                <w:sz w:val="20"/>
              </w:rPr>
            </w:pPr>
            <w:r>
              <w:rPr>
                <w:rFonts w:ascii="Calibri"/>
                <w:b/>
                <w:spacing w:val="-5"/>
                <w:sz w:val="20"/>
              </w:rPr>
              <w:t>948</w:t>
            </w:r>
          </w:p>
        </w:tc>
        <w:tc>
          <w:tcPr>
            <w:tcW w:w="912" w:type="dxa"/>
            <w:shd w:val="clear" w:color="auto" w:fill="D9E1F3"/>
          </w:tcPr>
          <w:p w14:paraId="40980675" w14:textId="77777777" w:rsidR="0054344E" w:rsidRDefault="0054344E">
            <w:pPr>
              <w:pStyle w:val="TableParagraph"/>
              <w:rPr>
                <w:rFonts w:ascii="Times New Roman"/>
                <w:sz w:val="20"/>
              </w:rPr>
            </w:pPr>
          </w:p>
        </w:tc>
        <w:tc>
          <w:tcPr>
            <w:tcW w:w="917" w:type="dxa"/>
            <w:shd w:val="clear" w:color="auto" w:fill="D9E1F3"/>
          </w:tcPr>
          <w:p w14:paraId="233C8063" w14:textId="77777777" w:rsidR="0054344E" w:rsidRDefault="00DB1AB2">
            <w:pPr>
              <w:pStyle w:val="TableParagraph"/>
              <w:spacing w:before="30"/>
              <w:ind w:left="98" w:right="123"/>
              <w:jc w:val="center"/>
              <w:rPr>
                <w:rFonts w:ascii="Calibri"/>
                <w:b/>
                <w:sz w:val="20"/>
              </w:rPr>
            </w:pPr>
            <w:r>
              <w:rPr>
                <w:rFonts w:ascii="Calibri"/>
                <w:b/>
                <w:spacing w:val="-2"/>
                <w:sz w:val="20"/>
              </w:rPr>
              <w:t>19335</w:t>
            </w:r>
          </w:p>
        </w:tc>
        <w:tc>
          <w:tcPr>
            <w:tcW w:w="1031" w:type="dxa"/>
            <w:shd w:val="clear" w:color="auto" w:fill="D9E1F3"/>
          </w:tcPr>
          <w:p w14:paraId="63160D2F" w14:textId="77777777" w:rsidR="0054344E" w:rsidRDefault="0054344E">
            <w:pPr>
              <w:pStyle w:val="TableParagraph"/>
              <w:rPr>
                <w:rFonts w:ascii="Times New Roman"/>
                <w:sz w:val="20"/>
              </w:rPr>
            </w:pPr>
          </w:p>
        </w:tc>
        <w:tc>
          <w:tcPr>
            <w:tcW w:w="906" w:type="dxa"/>
            <w:shd w:val="clear" w:color="auto" w:fill="D9E1F3"/>
          </w:tcPr>
          <w:p w14:paraId="6004BF41" w14:textId="77777777" w:rsidR="0054344E" w:rsidRDefault="00DB1AB2">
            <w:pPr>
              <w:pStyle w:val="TableParagraph"/>
              <w:spacing w:before="30"/>
              <w:ind w:left="174"/>
              <w:rPr>
                <w:rFonts w:ascii="Calibri"/>
                <w:b/>
                <w:sz w:val="20"/>
              </w:rPr>
            </w:pPr>
            <w:r>
              <w:rPr>
                <w:rFonts w:ascii="Calibri"/>
                <w:b/>
                <w:spacing w:val="-2"/>
                <w:sz w:val="20"/>
              </w:rPr>
              <w:t>20389</w:t>
            </w:r>
          </w:p>
        </w:tc>
      </w:tr>
      <w:tr w:rsidR="0054344E" w14:paraId="423898D5" w14:textId="77777777">
        <w:trPr>
          <w:trHeight w:val="436"/>
        </w:trPr>
        <w:tc>
          <w:tcPr>
            <w:tcW w:w="6778" w:type="dxa"/>
            <w:gridSpan w:val="8"/>
          </w:tcPr>
          <w:p w14:paraId="36065CF2" w14:textId="77777777" w:rsidR="0054344E" w:rsidRDefault="00DB1AB2">
            <w:pPr>
              <w:pStyle w:val="TableParagraph"/>
              <w:spacing w:before="1" w:line="219" w:lineRule="exact"/>
              <w:ind w:left="108"/>
              <w:rPr>
                <w:rFonts w:ascii="Calibri"/>
                <w:i/>
                <w:sz w:val="18"/>
              </w:rPr>
            </w:pPr>
            <w:r>
              <w:rPr>
                <w:rFonts w:ascii="Calibri"/>
                <w:i/>
                <w:sz w:val="18"/>
              </w:rPr>
              <w:t>Source:</w:t>
            </w:r>
            <w:r>
              <w:rPr>
                <w:rFonts w:ascii="Calibri"/>
                <w:i/>
                <w:spacing w:val="-4"/>
                <w:sz w:val="18"/>
              </w:rPr>
              <w:t xml:space="preserve"> </w:t>
            </w:r>
            <w:r>
              <w:rPr>
                <w:rFonts w:ascii="Calibri"/>
                <w:i/>
                <w:sz w:val="18"/>
              </w:rPr>
              <w:t>QPS</w:t>
            </w:r>
            <w:r>
              <w:rPr>
                <w:rFonts w:ascii="Calibri"/>
                <w:i/>
                <w:spacing w:val="-4"/>
                <w:sz w:val="18"/>
              </w:rPr>
              <w:t xml:space="preserve"> </w:t>
            </w:r>
            <w:r>
              <w:rPr>
                <w:rFonts w:ascii="Calibri"/>
                <w:i/>
                <w:sz w:val="18"/>
              </w:rPr>
              <w:t>YCRT</w:t>
            </w:r>
            <w:r>
              <w:rPr>
                <w:rFonts w:ascii="Calibri"/>
                <w:i/>
                <w:spacing w:val="-3"/>
                <w:sz w:val="18"/>
              </w:rPr>
              <w:t xml:space="preserve"> </w:t>
            </w:r>
            <w:r>
              <w:rPr>
                <w:rFonts w:ascii="Calibri"/>
                <w:i/>
                <w:sz w:val="18"/>
              </w:rPr>
              <w:t>bail</w:t>
            </w:r>
            <w:r>
              <w:rPr>
                <w:rFonts w:ascii="Calibri"/>
                <w:i/>
                <w:spacing w:val="-4"/>
                <w:sz w:val="18"/>
              </w:rPr>
              <w:t xml:space="preserve"> </w:t>
            </w:r>
            <w:r>
              <w:rPr>
                <w:rFonts w:ascii="Calibri"/>
                <w:i/>
                <w:sz w:val="18"/>
              </w:rPr>
              <w:t>interactions</w:t>
            </w:r>
            <w:r>
              <w:rPr>
                <w:rFonts w:ascii="Calibri"/>
                <w:i/>
                <w:spacing w:val="-3"/>
                <w:sz w:val="18"/>
              </w:rPr>
              <w:t xml:space="preserve"> </w:t>
            </w:r>
            <w:r>
              <w:rPr>
                <w:rFonts w:ascii="Calibri"/>
                <w:i/>
                <w:spacing w:val="-4"/>
                <w:sz w:val="18"/>
              </w:rPr>
              <w:t>data</w:t>
            </w:r>
          </w:p>
          <w:p w14:paraId="2D288B67" w14:textId="77777777" w:rsidR="0054344E" w:rsidRDefault="00DB1AB2">
            <w:pPr>
              <w:pStyle w:val="TableParagraph"/>
              <w:spacing w:line="196" w:lineRule="exact"/>
              <w:ind w:left="108"/>
              <w:rPr>
                <w:rFonts w:ascii="Calibri"/>
                <w:i/>
                <w:sz w:val="18"/>
              </w:rPr>
            </w:pPr>
            <w:r>
              <w:rPr>
                <w:rFonts w:ascii="Calibri"/>
                <w:i/>
                <w:sz w:val="18"/>
              </w:rPr>
              <w:t>Note.</w:t>
            </w:r>
            <w:r>
              <w:rPr>
                <w:rFonts w:ascii="Calibri"/>
                <w:i/>
                <w:spacing w:val="-5"/>
                <w:sz w:val="18"/>
              </w:rPr>
              <w:t xml:space="preserve"> </w:t>
            </w:r>
            <w:r>
              <w:rPr>
                <w:rFonts w:ascii="Calibri"/>
                <w:i/>
                <w:sz w:val="18"/>
              </w:rPr>
              <w:t>Total</w:t>
            </w:r>
            <w:r>
              <w:rPr>
                <w:rFonts w:ascii="Calibri"/>
                <w:i/>
                <w:spacing w:val="-2"/>
                <w:sz w:val="18"/>
              </w:rPr>
              <w:t xml:space="preserve"> </w:t>
            </w:r>
            <w:r>
              <w:rPr>
                <w:rFonts w:ascii="Calibri"/>
                <w:i/>
                <w:sz w:val="18"/>
              </w:rPr>
              <w:t>counts</w:t>
            </w:r>
            <w:r>
              <w:rPr>
                <w:rFonts w:ascii="Calibri"/>
                <w:i/>
                <w:spacing w:val="-2"/>
                <w:sz w:val="18"/>
              </w:rPr>
              <w:t xml:space="preserve"> </w:t>
            </w:r>
            <w:r>
              <w:rPr>
                <w:rFonts w:ascii="Calibri"/>
                <w:i/>
                <w:sz w:val="18"/>
              </w:rPr>
              <w:t>are</w:t>
            </w:r>
            <w:r>
              <w:rPr>
                <w:rFonts w:ascii="Calibri"/>
                <w:i/>
                <w:spacing w:val="-1"/>
                <w:sz w:val="18"/>
              </w:rPr>
              <w:t xml:space="preserve"> </w:t>
            </w:r>
            <w:r>
              <w:rPr>
                <w:rFonts w:ascii="Calibri"/>
                <w:i/>
                <w:sz w:val="18"/>
              </w:rPr>
              <w:t>for compliance</w:t>
            </w:r>
            <w:r>
              <w:rPr>
                <w:rFonts w:ascii="Calibri"/>
                <w:i/>
                <w:spacing w:val="-2"/>
                <w:sz w:val="18"/>
              </w:rPr>
              <w:t xml:space="preserve"> </w:t>
            </w:r>
            <w:r>
              <w:rPr>
                <w:rFonts w:ascii="Calibri"/>
                <w:i/>
                <w:sz w:val="18"/>
              </w:rPr>
              <w:t>only,</w:t>
            </w:r>
            <w:r>
              <w:rPr>
                <w:rFonts w:ascii="Calibri"/>
                <w:i/>
                <w:spacing w:val="-4"/>
                <w:sz w:val="18"/>
              </w:rPr>
              <w:t xml:space="preserve"> </w:t>
            </w:r>
            <w:r>
              <w:rPr>
                <w:rFonts w:ascii="Calibri"/>
                <w:i/>
                <w:sz w:val="18"/>
              </w:rPr>
              <w:t>and</w:t>
            </w:r>
            <w:r>
              <w:rPr>
                <w:rFonts w:ascii="Calibri"/>
                <w:i/>
                <w:spacing w:val="-1"/>
                <w:sz w:val="18"/>
              </w:rPr>
              <w:t xml:space="preserve"> </w:t>
            </w:r>
            <w:r>
              <w:rPr>
                <w:rFonts w:ascii="Calibri"/>
                <w:i/>
                <w:sz w:val="18"/>
              </w:rPr>
              <w:t>it</w:t>
            </w:r>
            <w:r>
              <w:rPr>
                <w:rFonts w:ascii="Calibri"/>
                <w:i/>
                <w:spacing w:val="-2"/>
                <w:sz w:val="18"/>
              </w:rPr>
              <w:t xml:space="preserve"> </w:t>
            </w:r>
            <w:r>
              <w:rPr>
                <w:rFonts w:ascii="Calibri"/>
                <w:i/>
                <w:sz w:val="18"/>
              </w:rPr>
              <w:t>not</w:t>
            </w:r>
            <w:r>
              <w:rPr>
                <w:rFonts w:ascii="Calibri"/>
                <w:i/>
                <w:spacing w:val="-4"/>
                <w:sz w:val="18"/>
              </w:rPr>
              <w:t xml:space="preserve"> </w:t>
            </w:r>
            <w:r>
              <w:rPr>
                <w:rFonts w:ascii="Calibri"/>
                <w:i/>
                <w:sz w:val="18"/>
              </w:rPr>
              <w:t>representative</w:t>
            </w:r>
            <w:r>
              <w:rPr>
                <w:rFonts w:ascii="Calibri"/>
                <w:i/>
                <w:spacing w:val="-1"/>
                <w:sz w:val="18"/>
              </w:rPr>
              <w:t xml:space="preserve"> </w:t>
            </w:r>
            <w:r>
              <w:rPr>
                <w:rFonts w:ascii="Calibri"/>
                <w:i/>
                <w:sz w:val="18"/>
              </w:rPr>
              <w:t>of</w:t>
            </w:r>
            <w:r>
              <w:rPr>
                <w:rFonts w:ascii="Calibri"/>
                <w:i/>
                <w:spacing w:val="-2"/>
                <w:sz w:val="18"/>
              </w:rPr>
              <w:t xml:space="preserve"> </w:t>
            </w:r>
            <w:r>
              <w:rPr>
                <w:rFonts w:ascii="Calibri"/>
                <w:i/>
                <w:sz w:val="18"/>
              </w:rPr>
              <w:t>total</w:t>
            </w:r>
            <w:r>
              <w:rPr>
                <w:rFonts w:ascii="Calibri"/>
                <w:i/>
                <w:spacing w:val="-2"/>
                <w:sz w:val="18"/>
              </w:rPr>
              <w:t xml:space="preserve"> interactions</w:t>
            </w:r>
          </w:p>
        </w:tc>
        <w:tc>
          <w:tcPr>
            <w:tcW w:w="1031" w:type="dxa"/>
          </w:tcPr>
          <w:p w14:paraId="0778BFF2" w14:textId="77777777" w:rsidR="0054344E" w:rsidRDefault="0054344E">
            <w:pPr>
              <w:pStyle w:val="TableParagraph"/>
              <w:rPr>
                <w:rFonts w:ascii="Times New Roman"/>
                <w:sz w:val="20"/>
              </w:rPr>
            </w:pPr>
          </w:p>
        </w:tc>
        <w:tc>
          <w:tcPr>
            <w:tcW w:w="906" w:type="dxa"/>
          </w:tcPr>
          <w:p w14:paraId="3E684C01" w14:textId="77777777" w:rsidR="0054344E" w:rsidRDefault="0054344E">
            <w:pPr>
              <w:pStyle w:val="TableParagraph"/>
              <w:rPr>
                <w:rFonts w:ascii="Times New Roman"/>
                <w:sz w:val="20"/>
              </w:rPr>
            </w:pPr>
          </w:p>
        </w:tc>
      </w:tr>
    </w:tbl>
    <w:p w14:paraId="104BEE63" w14:textId="77777777" w:rsidR="0054344E" w:rsidRDefault="0054344E">
      <w:pPr>
        <w:pStyle w:val="BodyText"/>
        <w:rPr>
          <w:sz w:val="24"/>
        </w:rPr>
      </w:pPr>
    </w:p>
    <w:p w14:paraId="4C04F89F" w14:textId="77777777" w:rsidR="0054344E" w:rsidRDefault="00DB1AB2">
      <w:pPr>
        <w:pStyle w:val="BodyText"/>
        <w:spacing w:before="168" w:line="259" w:lineRule="auto"/>
        <w:ind w:left="780" w:right="642"/>
      </w:pPr>
      <w:r>
        <w:t>The</w:t>
      </w:r>
      <w:r>
        <w:rPr>
          <w:spacing w:val="-3"/>
        </w:rPr>
        <w:t xml:space="preserve"> </w:t>
      </w:r>
      <w:r>
        <w:t>number</w:t>
      </w:r>
      <w:r>
        <w:rPr>
          <w:spacing w:val="-2"/>
        </w:rPr>
        <w:t xml:space="preserve"> </w:t>
      </w:r>
      <w:r>
        <w:t>of</w:t>
      </w:r>
      <w:r>
        <w:rPr>
          <w:spacing w:val="-1"/>
        </w:rPr>
        <w:t xml:space="preserve"> </w:t>
      </w:r>
      <w:r>
        <w:t>young</w:t>
      </w:r>
      <w:r>
        <w:rPr>
          <w:spacing w:val="-3"/>
        </w:rPr>
        <w:t xml:space="preserve"> </w:t>
      </w:r>
      <w:r>
        <w:t>people</w:t>
      </w:r>
      <w:r>
        <w:rPr>
          <w:spacing w:val="-3"/>
        </w:rPr>
        <w:t xml:space="preserve"> </w:t>
      </w:r>
      <w:r>
        <w:t>participating</w:t>
      </w:r>
      <w:r>
        <w:rPr>
          <w:spacing w:val="-3"/>
        </w:rPr>
        <w:t xml:space="preserve"> </w:t>
      </w:r>
      <w:r>
        <w:t>in</w:t>
      </w:r>
      <w:r>
        <w:rPr>
          <w:spacing w:val="-5"/>
        </w:rPr>
        <w:t xml:space="preserve"> </w:t>
      </w:r>
      <w:r>
        <w:t>additional</w:t>
      </w:r>
      <w:r>
        <w:rPr>
          <w:spacing w:val="-4"/>
        </w:rPr>
        <w:t xml:space="preserve"> </w:t>
      </w:r>
      <w:r>
        <w:t>hours</w:t>
      </w:r>
      <w:r>
        <w:rPr>
          <w:spacing w:val="-2"/>
        </w:rPr>
        <w:t xml:space="preserve"> </w:t>
      </w:r>
      <w:r>
        <w:t>of</w:t>
      </w:r>
      <w:r>
        <w:rPr>
          <w:spacing w:val="-1"/>
        </w:rPr>
        <w:t xml:space="preserve"> </w:t>
      </w:r>
      <w:r>
        <w:t>CBP</w:t>
      </w:r>
      <w:r>
        <w:rPr>
          <w:spacing w:val="-3"/>
        </w:rPr>
        <w:t xml:space="preserve"> </w:t>
      </w:r>
      <w:r>
        <w:t>supervision</w:t>
      </w:r>
      <w:r>
        <w:rPr>
          <w:spacing w:val="-3"/>
        </w:rPr>
        <w:t xml:space="preserve"> </w:t>
      </w:r>
      <w:r>
        <w:t>varied</w:t>
      </w:r>
      <w:r>
        <w:rPr>
          <w:spacing w:val="-5"/>
        </w:rPr>
        <w:t xml:space="preserve"> </w:t>
      </w:r>
      <w:r>
        <w:t>from three to 10 young people per month between September 2021 (first EMD condition commenced) and the end of June 2022. The average number of hours for the 10-month period is 3.2 hours per young person, varying across months and ranging from 1.6 hours up to 5.9 hours per young person, as shown in Table 8.</w:t>
      </w:r>
    </w:p>
    <w:p w14:paraId="75C2CF7D" w14:textId="77777777" w:rsidR="0054344E" w:rsidRDefault="0054344E">
      <w:pPr>
        <w:pStyle w:val="BodyText"/>
        <w:rPr>
          <w:sz w:val="20"/>
        </w:rPr>
      </w:pPr>
    </w:p>
    <w:p w14:paraId="4D9EE58C" w14:textId="77777777" w:rsidR="0054344E" w:rsidRDefault="0054344E">
      <w:pPr>
        <w:pStyle w:val="BodyText"/>
        <w:rPr>
          <w:sz w:val="20"/>
        </w:rPr>
      </w:pPr>
    </w:p>
    <w:p w14:paraId="63D8FE81" w14:textId="77777777" w:rsidR="0054344E" w:rsidRDefault="0054344E">
      <w:pPr>
        <w:pStyle w:val="BodyText"/>
        <w:rPr>
          <w:sz w:val="20"/>
        </w:rPr>
      </w:pPr>
    </w:p>
    <w:p w14:paraId="16A8821E" w14:textId="77777777" w:rsidR="0054344E" w:rsidRDefault="0054344E">
      <w:pPr>
        <w:pStyle w:val="BodyText"/>
        <w:rPr>
          <w:sz w:val="20"/>
        </w:rPr>
      </w:pPr>
    </w:p>
    <w:p w14:paraId="599477E9" w14:textId="77777777" w:rsidR="0054344E" w:rsidRDefault="0054344E">
      <w:pPr>
        <w:pStyle w:val="BodyText"/>
        <w:rPr>
          <w:sz w:val="20"/>
        </w:rPr>
      </w:pPr>
    </w:p>
    <w:p w14:paraId="2FC91CA2" w14:textId="77777777" w:rsidR="0054344E" w:rsidRDefault="0054344E">
      <w:pPr>
        <w:pStyle w:val="BodyText"/>
        <w:rPr>
          <w:sz w:val="20"/>
        </w:rPr>
      </w:pPr>
    </w:p>
    <w:p w14:paraId="515C3769" w14:textId="77777777" w:rsidR="0054344E" w:rsidRDefault="0054344E">
      <w:pPr>
        <w:pStyle w:val="BodyText"/>
        <w:rPr>
          <w:sz w:val="20"/>
        </w:rPr>
      </w:pPr>
    </w:p>
    <w:p w14:paraId="59C698B3" w14:textId="77777777" w:rsidR="0054344E" w:rsidRDefault="0054344E">
      <w:pPr>
        <w:pStyle w:val="BodyText"/>
        <w:spacing w:before="6"/>
        <w:rPr>
          <w:sz w:val="21"/>
        </w:rPr>
      </w:pPr>
    </w:p>
    <w:p w14:paraId="32DCF7E6" w14:textId="77777777" w:rsidR="0054344E" w:rsidRDefault="00DB1AB2">
      <w:pPr>
        <w:tabs>
          <w:tab w:val="left" w:pos="3428"/>
        </w:tabs>
        <w:ind w:left="780"/>
        <w:rPr>
          <w:b/>
          <w:sz w:val="18"/>
        </w:rPr>
      </w:pPr>
      <w:r>
        <w:rPr>
          <w:spacing w:val="-5"/>
          <w:sz w:val="18"/>
        </w:rPr>
        <w:t>21</w:t>
      </w:r>
      <w:r>
        <w:rPr>
          <w:sz w:val="18"/>
        </w:rPr>
        <w:tab/>
      </w:r>
      <w:r>
        <w:rPr>
          <w:b/>
          <w:sz w:val="18"/>
        </w:rPr>
        <w:t>Electronic</w:t>
      </w:r>
      <w:r>
        <w:rPr>
          <w:b/>
          <w:spacing w:val="-5"/>
          <w:sz w:val="18"/>
        </w:rPr>
        <w:t xml:space="preserve"> </w:t>
      </w:r>
      <w:r>
        <w:rPr>
          <w:b/>
          <w:sz w:val="18"/>
        </w:rPr>
        <w:t>Monitoring</w:t>
      </w:r>
      <w:r>
        <w:rPr>
          <w:b/>
          <w:spacing w:val="-2"/>
          <w:sz w:val="18"/>
        </w:rPr>
        <w:t xml:space="preserve"> </w:t>
      </w:r>
      <w:r>
        <w:rPr>
          <w:b/>
          <w:sz w:val="18"/>
        </w:rPr>
        <w:t>Trial</w:t>
      </w:r>
      <w:r>
        <w:rPr>
          <w:b/>
          <w:spacing w:val="-4"/>
          <w:sz w:val="18"/>
        </w:rPr>
        <w:t xml:space="preserve"> </w:t>
      </w:r>
      <w:r>
        <w:rPr>
          <w:b/>
          <w:sz w:val="18"/>
        </w:rPr>
        <w:t>Review</w:t>
      </w:r>
      <w:r>
        <w:rPr>
          <w:b/>
          <w:spacing w:val="1"/>
          <w:sz w:val="18"/>
        </w:rPr>
        <w:t xml:space="preserve"> </w:t>
      </w:r>
      <w:r>
        <w:rPr>
          <w:b/>
          <w:sz w:val="18"/>
        </w:rPr>
        <w:t>–</w:t>
      </w:r>
      <w:r>
        <w:rPr>
          <w:b/>
          <w:spacing w:val="-1"/>
          <w:sz w:val="18"/>
        </w:rPr>
        <w:t xml:space="preserve"> </w:t>
      </w:r>
      <w:r>
        <w:rPr>
          <w:b/>
          <w:spacing w:val="-2"/>
          <w:sz w:val="18"/>
        </w:rPr>
        <w:t>Report</w:t>
      </w:r>
    </w:p>
    <w:p w14:paraId="621F0978" w14:textId="77777777" w:rsidR="0054344E" w:rsidRDefault="0054344E">
      <w:pPr>
        <w:rPr>
          <w:sz w:val="18"/>
        </w:rPr>
        <w:sectPr w:rsidR="0054344E">
          <w:pgSz w:w="11910" w:h="16840"/>
          <w:pgMar w:top="1920" w:right="800" w:bottom="280" w:left="660" w:header="720" w:footer="720" w:gutter="0"/>
          <w:cols w:space="720"/>
        </w:sectPr>
      </w:pPr>
    </w:p>
    <w:p w14:paraId="5BBB3568" w14:textId="28C7235E" w:rsidR="0054344E" w:rsidRDefault="0054344E">
      <w:pPr>
        <w:pStyle w:val="BodyText"/>
        <w:rPr>
          <w:b/>
          <w:sz w:val="20"/>
        </w:rPr>
      </w:pPr>
    </w:p>
    <w:p w14:paraId="37FCB771" w14:textId="77777777" w:rsidR="0054344E" w:rsidRDefault="0054344E">
      <w:pPr>
        <w:pStyle w:val="BodyText"/>
        <w:spacing w:before="10"/>
        <w:rPr>
          <w:b/>
          <w:sz w:val="17"/>
        </w:rPr>
      </w:pPr>
    </w:p>
    <w:tbl>
      <w:tblPr>
        <w:tblW w:w="0" w:type="auto"/>
        <w:tblInd w:w="787" w:type="dxa"/>
        <w:tblLayout w:type="fixed"/>
        <w:tblCellMar>
          <w:left w:w="0" w:type="dxa"/>
          <w:right w:w="0" w:type="dxa"/>
        </w:tblCellMar>
        <w:tblLook w:val="01E0" w:firstRow="1" w:lastRow="1" w:firstColumn="1" w:lastColumn="1" w:noHBand="0" w:noVBand="0"/>
      </w:tblPr>
      <w:tblGrid>
        <w:gridCol w:w="1526"/>
        <w:gridCol w:w="2275"/>
        <w:gridCol w:w="2366"/>
        <w:gridCol w:w="2192"/>
      </w:tblGrid>
      <w:tr w:rsidR="0054344E" w14:paraId="6E4940C3" w14:textId="77777777">
        <w:trPr>
          <w:trHeight w:val="330"/>
        </w:trPr>
        <w:tc>
          <w:tcPr>
            <w:tcW w:w="8359" w:type="dxa"/>
            <w:gridSpan w:val="4"/>
          </w:tcPr>
          <w:p w14:paraId="751629A9" w14:textId="77777777" w:rsidR="0054344E" w:rsidRDefault="00DB1AB2">
            <w:pPr>
              <w:pStyle w:val="TableParagraph"/>
              <w:spacing w:line="211" w:lineRule="exact"/>
              <w:ind w:left="115"/>
              <w:rPr>
                <w:b/>
                <w:sz w:val="18"/>
              </w:rPr>
            </w:pPr>
            <w:r>
              <w:rPr>
                <w:rFonts w:ascii="Calibri"/>
                <w:b/>
                <w:sz w:val="18"/>
              </w:rPr>
              <w:t>Table</w:t>
            </w:r>
            <w:r>
              <w:rPr>
                <w:rFonts w:ascii="Calibri"/>
                <w:b/>
                <w:spacing w:val="-2"/>
                <w:sz w:val="18"/>
              </w:rPr>
              <w:t xml:space="preserve"> </w:t>
            </w:r>
            <w:r>
              <w:rPr>
                <w:rFonts w:ascii="Calibri"/>
                <w:b/>
                <w:sz w:val="18"/>
              </w:rPr>
              <w:t>8:</w:t>
            </w:r>
            <w:r>
              <w:rPr>
                <w:rFonts w:ascii="Calibri"/>
                <w:b/>
                <w:spacing w:val="-1"/>
                <w:sz w:val="18"/>
              </w:rPr>
              <w:t xml:space="preserve"> </w:t>
            </w:r>
            <w:r>
              <w:rPr>
                <w:b/>
                <w:sz w:val="18"/>
              </w:rPr>
              <w:t>Young</w:t>
            </w:r>
            <w:r>
              <w:rPr>
                <w:b/>
                <w:spacing w:val="-2"/>
                <w:sz w:val="18"/>
              </w:rPr>
              <w:t xml:space="preserve"> </w:t>
            </w:r>
            <w:r>
              <w:rPr>
                <w:b/>
                <w:sz w:val="18"/>
              </w:rPr>
              <w:t>people</w:t>
            </w:r>
            <w:r>
              <w:rPr>
                <w:b/>
                <w:spacing w:val="-3"/>
                <w:sz w:val="18"/>
              </w:rPr>
              <w:t xml:space="preserve"> </w:t>
            </w:r>
            <w:r>
              <w:rPr>
                <w:b/>
                <w:sz w:val="18"/>
              </w:rPr>
              <w:t>and</w:t>
            </w:r>
            <w:r>
              <w:rPr>
                <w:b/>
                <w:spacing w:val="-2"/>
                <w:sz w:val="18"/>
              </w:rPr>
              <w:t xml:space="preserve"> </w:t>
            </w:r>
            <w:r>
              <w:rPr>
                <w:b/>
                <w:sz w:val="18"/>
              </w:rPr>
              <w:t>subject</w:t>
            </w:r>
            <w:r>
              <w:rPr>
                <w:b/>
                <w:spacing w:val="-2"/>
                <w:sz w:val="18"/>
              </w:rPr>
              <w:t xml:space="preserve"> </w:t>
            </w:r>
            <w:r>
              <w:rPr>
                <w:b/>
                <w:sz w:val="18"/>
              </w:rPr>
              <w:t>to</w:t>
            </w:r>
            <w:r>
              <w:rPr>
                <w:b/>
                <w:spacing w:val="-4"/>
                <w:sz w:val="18"/>
              </w:rPr>
              <w:t xml:space="preserve"> </w:t>
            </w:r>
            <w:r>
              <w:rPr>
                <w:b/>
                <w:sz w:val="18"/>
              </w:rPr>
              <w:t>extended</w:t>
            </w:r>
            <w:r>
              <w:rPr>
                <w:b/>
                <w:spacing w:val="-4"/>
                <w:sz w:val="18"/>
              </w:rPr>
              <w:t xml:space="preserve"> </w:t>
            </w:r>
            <w:r>
              <w:rPr>
                <w:b/>
                <w:sz w:val="18"/>
              </w:rPr>
              <w:t>hours</w:t>
            </w:r>
            <w:r>
              <w:rPr>
                <w:b/>
                <w:spacing w:val="-3"/>
                <w:sz w:val="18"/>
              </w:rPr>
              <w:t xml:space="preserve"> </w:t>
            </w:r>
            <w:r>
              <w:rPr>
                <w:b/>
                <w:sz w:val="18"/>
              </w:rPr>
              <w:t>CBP</w:t>
            </w:r>
            <w:r>
              <w:rPr>
                <w:b/>
                <w:spacing w:val="1"/>
                <w:sz w:val="18"/>
              </w:rPr>
              <w:t xml:space="preserve"> </w:t>
            </w:r>
            <w:r>
              <w:rPr>
                <w:b/>
                <w:sz w:val="18"/>
              </w:rPr>
              <w:t>September</w:t>
            </w:r>
            <w:r>
              <w:rPr>
                <w:b/>
                <w:spacing w:val="-3"/>
                <w:sz w:val="18"/>
              </w:rPr>
              <w:t xml:space="preserve"> </w:t>
            </w:r>
            <w:r>
              <w:rPr>
                <w:b/>
                <w:sz w:val="18"/>
              </w:rPr>
              <w:t>2021 to</w:t>
            </w:r>
            <w:r>
              <w:rPr>
                <w:b/>
                <w:spacing w:val="-5"/>
                <w:sz w:val="18"/>
              </w:rPr>
              <w:t xml:space="preserve"> </w:t>
            </w:r>
            <w:r>
              <w:rPr>
                <w:b/>
                <w:sz w:val="18"/>
              </w:rPr>
              <w:t>30</w:t>
            </w:r>
            <w:r>
              <w:rPr>
                <w:b/>
                <w:spacing w:val="-2"/>
                <w:sz w:val="18"/>
              </w:rPr>
              <w:t xml:space="preserve"> </w:t>
            </w:r>
            <w:r>
              <w:rPr>
                <w:b/>
                <w:sz w:val="18"/>
              </w:rPr>
              <w:t>June</w:t>
            </w:r>
            <w:r>
              <w:rPr>
                <w:b/>
                <w:spacing w:val="-1"/>
                <w:sz w:val="18"/>
              </w:rPr>
              <w:t xml:space="preserve"> </w:t>
            </w:r>
            <w:r>
              <w:rPr>
                <w:b/>
                <w:spacing w:val="-4"/>
                <w:sz w:val="18"/>
              </w:rPr>
              <w:t>2022</w:t>
            </w:r>
          </w:p>
        </w:tc>
      </w:tr>
      <w:tr w:rsidR="0054344E" w14:paraId="0A1363A6" w14:textId="77777777">
        <w:trPr>
          <w:trHeight w:val="657"/>
        </w:trPr>
        <w:tc>
          <w:tcPr>
            <w:tcW w:w="1526" w:type="dxa"/>
            <w:shd w:val="clear" w:color="auto" w:fill="2E5395"/>
          </w:tcPr>
          <w:p w14:paraId="0B466929" w14:textId="77777777" w:rsidR="0054344E" w:rsidRDefault="0054344E">
            <w:pPr>
              <w:pStyle w:val="TableParagraph"/>
              <w:spacing w:before="1"/>
              <w:rPr>
                <w:b/>
                <w:sz w:val="19"/>
              </w:rPr>
            </w:pPr>
          </w:p>
          <w:p w14:paraId="273D0829" w14:textId="77777777" w:rsidR="0054344E" w:rsidRDefault="00DB1AB2">
            <w:pPr>
              <w:pStyle w:val="TableParagraph"/>
              <w:ind w:left="256" w:right="230"/>
              <w:jc w:val="center"/>
              <w:rPr>
                <w:rFonts w:ascii="Calibri"/>
                <w:sz w:val="18"/>
              </w:rPr>
            </w:pPr>
            <w:r>
              <w:rPr>
                <w:rFonts w:ascii="Calibri"/>
                <w:color w:val="FFFFFF"/>
                <w:sz w:val="18"/>
              </w:rPr>
              <w:t>Report</w:t>
            </w:r>
            <w:r>
              <w:rPr>
                <w:rFonts w:ascii="Calibri"/>
                <w:color w:val="FFFFFF"/>
                <w:spacing w:val="-5"/>
                <w:sz w:val="18"/>
              </w:rPr>
              <w:t xml:space="preserve"> </w:t>
            </w:r>
            <w:r>
              <w:rPr>
                <w:rFonts w:ascii="Calibri"/>
                <w:color w:val="FFFFFF"/>
                <w:spacing w:val="-2"/>
                <w:sz w:val="18"/>
              </w:rPr>
              <w:t>Period</w:t>
            </w:r>
          </w:p>
        </w:tc>
        <w:tc>
          <w:tcPr>
            <w:tcW w:w="2275" w:type="dxa"/>
            <w:shd w:val="clear" w:color="auto" w:fill="2E5395"/>
          </w:tcPr>
          <w:p w14:paraId="6B6EE48F" w14:textId="77777777" w:rsidR="0054344E" w:rsidRDefault="00DB1AB2">
            <w:pPr>
              <w:pStyle w:val="TableParagraph"/>
              <w:ind w:left="242" w:right="191" w:firstLine="1"/>
              <w:jc w:val="center"/>
              <w:rPr>
                <w:rFonts w:ascii="Calibri"/>
                <w:sz w:val="18"/>
              </w:rPr>
            </w:pPr>
            <w:r>
              <w:rPr>
                <w:rFonts w:ascii="Calibri"/>
                <w:color w:val="FFFFFF"/>
                <w:sz w:val="18"/>
              </w:rPr>
              <w:t>Number</w:t>
            </w:r>
            <w:r>
              <w:rPr>
                <w:rFonts w:ascii="Calibri"/>
                <w:color w:val="FFFFFF"/>
                <w:spacing w:val="-9"/>
                <w:sz w:val="18"/>
              </w:rPr>
              <w:t xml:space="preserve"> </w:t>
            </w:r>
            <w:r>
              <w:rPr>
                <w:rFonts w:ascii="Calibri"/>
                <w:color w:val="FFFFFF"/>
                <w:sz w:val="18"/>
              </w:rPr>
              <w:t>of</w:t>
            </w:r>
            <w:r>
              <w:rPr>
                <w:rFonts w:ascii="Calibri"/>
                <w:color w:val="FFFFFF"/>
                <w:spacing w:val="-10"/>
                <w:sz w:val="18"/>
              </w:rPr>
              <w:t xml:space="preserve"> </w:t>
            </w:r>
            <w:r>
              <w:rPr>
                <w:rFonts w:ascii="Calibri"/>
                <w:color w:val="FFFFFF"/>
                <w:sz w:val="18"/>
              </w:rPr>
              <w:t>young</w:t>
            </w:r>
            <w:r>
              <w:rPr>
                <w:rFonts w:ascii="Calibri"/>
                <w:color w:val="FFFFFF"/>
                <w:spacing w:val="-10"/>
                <w:sz w:val="18"/>
              </w:rPr>
              <w:t xml:space="preserve"> </w:t>
            </w:r>
            <w:r>
              <w:rPr>
                <w:rFonts w:ascii="Calibri"/>
                <w:color w:val="FFFFFF"/>
                <w:sz w:val="18"/>
              </w:rPr>
              <w:t>people receiving</w:t>
            </w:r>
            <w:r>
              <w:rPr>
                <w:rFonts w:ascii="Calibri"/>
                <w:color w:val="FFFFFF"/>
                <w:spacing w:val="-4"/>
                <w:sz w:val="18"/>
              </w:rPr>
              <w:t xml:space="preserve"> </w:t>
            </w:r>
            <w:r>
              <w:rPr>
                <w:rFonts w:ascii="Calibri"/>
                <w:color w:val="FFFFFF"/>
                <w:sz w:val="18"/>
              </w:rPr>
              <w:t>after</w:t>
            </w:r>
            <w:r>
              <w:rPr>
                <w:rFonts w:ascii="Calibri"/>
                <w:color w:val="FFFFFF"/>
                <w:spacing w:val="-3"/>
                <w:sz w:val="18"/>
              </w:rPr>
              <w:t xml:space="preserve"> </w:t>
            </w:r>
            <w:r>
              <w:rPr>
                <w:rFonts w:ascii="Calibri"/>
                <w:color w:val="FFFFFF"/>
                <w:sz w:val="18"/>
              </w:rPr>
              <w:t>hours</w:t>
            </w:r>
            <w:r>
              <w:rPr>
                <w:rFonts w:ascii="Calibri"/>
                <w:color w:val="FFFFFF"/>
                <w:spacing w:val="-3"/>
                <w:sz w:val="18"/>
              </w:rPr>
              <w:t xml:space="preserve"> </w:t>
            </w:r>
            <w:r>
              <w:rPr>
                <w:rFonts w:ascii="Calibri"/>
                <w:color w:val="FFFFFF"/>
                <w:spacing w:val="-5"/>
                <w:sz w:val="18"/>
              </w:rPr>
              <w:t>CBP</w:t>
            </w:r>
          </w:p>
          <w:p w14:paraId="18432FB9" w14:textId="77777777" w:rsidR="0054344E" w:rsidRDefault="00DB1AB2">
            <w:pPr>
              <w:pStyle w:val="TableParagraph"/>
              <w:spacing w:line="199" w:lineRule="exact"/>
              <w:ind w:left="734" w:right="687"/>
              <w:jc w:val="center"/>
              <w:rPr>
                <w:rFonts w:ascii="Calibri"/>
                <w:sz w:val="18"/>
              </w:rPr>
            </w:pPr>
            <w:r>
              <w:rPr>
                <w:rFonts w:ascii="Calibri"/>
                <w:color w:val="FFFFFF"/>
                <w:spacing w:val="-2"/>
                <w:sz w:val="18"/>
              </w:rPr>
              <w:t>supervision</w:t>
            </w:r>
          </w:p>
        </w:tc>
        <w:tc>
          <w:tcPr>
            <w:tcW w:w="2366" w:type="dxa"/>
            <w:shd w:val="clear" w:color="auto" w:fill="2E5395"/>
          </w:tcPr>
          <w:p w14:paraId="648A83BA" w14:textId="77777777" w:rsidR="0054344E" w:rsidRDefault="00DB1AB2">
            <w:pPr>
              <w:pStyle w:val="TableParagraph"/>
              <w:ind w:left="195" w:right="246" w:hanging="3"/>
              <w:jc w:val="center"/>
              <w:rPr>
                <w:rFonts w:ascii="Calibri"/>
                <w:sz w:val="18"/>
              </w:rPr>
            </w:pPr>
            <w:r>
              <w:rPr>
                <w:rFonts w:ascii="Calibri"/>
                <w:color w:val="FFFFFF"/>
                <w:sz w:val="18"/>
              </w:rPr>
              <w:t>Number of hours of supervision</w:t>
            </w:r>
            <w:r>
              <w:rPr>
                <w:rFonts w:ascii="Calibri"/>
                <w:color w:val="FFFFFF"/>
                <w:spacing w:val="-11"/>
                <w:sz w:val="18"/>
              </w:rPr>
              <w:t xml:space="preserve"> </w:t>
            </w:r>
            <w:r>
              <w:rPr>
                <w:rFonts w:ascii="Calibri"/>
                <w:color w:val="FFFFFF"/>
                <w:sz w:val="18"/>
              </w:rPr>
              <w:t>provided</w:t>
            </w:r>
            <w:r>
              <w:rPr>
                <w:rFonts w:ascii="Calibri"/>
                <w:color w:val="FFFFFF"/>
                <w:spacing w:val="-10"/>
                <w:sz w:val="18"/>
              </w:rPr>
              <w:t xml:space="preserve"> </w:t>
            </w:r>
            <w:r>
              <w:rPr>
                <w:rFonts w:ascii="Calibri"/>
                <w:color w:val="FFFFFF"/>
                <w:sz w:val="18"/>
              </w:rPr>
              <w:t>after</w:t>
            </w:r>
          </w:p>
          <w:p w14:paraId="30EC6744" w14:textId="77777777" w:rsidR="0054344E" w:rsidRDefault="00DB1AB2">
            <w:pPr>
              <w:pStyle w:val="TableParagraph"/>
              <w:spacing w:line="199" w:lineRule="exact"/>
              <w:ind w:left="932" w:right="986"/>
              <w:jc w:val="center"/>
              <w:rPr>
                <w:rFonts w:ascii="Calibri"/>
                <w:sz w:val="18"/>
              </w:rPr>
            </w:pPr>
            <w:r>
              <w:rPr>
                <w:rFonts w:ascii="Calibri"/>
                <w:color w:val="FFFFFF"/>
                <w:spacing w:val="-2"/>
                <w:sz w:val="18"/>
              </w:rPr>
              <w:t>hours</w:t>
            </w:r>
          </w:p>
        </w:tc>
        <w:tc>
          <w:tcPr>
            <w:tcW w:w="2192" w:type="dxa"/>
            <w:shd w:val="clear" w:color="auto" w:fill="2E5395"/>
          </w:tcPr>
          <w:p w14:paraId="7842565E" w14:textId="77777777" w:rsidR="0054344E" w:rsidRDefault="00DB1AB2">
            <w:pPr>
              <w:pStyle w:val="TableParagraph"/>
              <w:ind w:left="251" w:right="325" w:firstLine="1"/>
              <w:jc w:val="center"/>
              <w:rPr>
                <w:rFonts w:ascii="Calibri"/>
                <w:sz w:val="18"/>
              </w:rPr>
            </w:pPr>
            <w:r>
              <w:rPr>
                <w:rFonts w:ascii="Calibri"/>
                <w:color w:val="FFFFFF"/>
                <w:sz w:val="18"/>
              </w:rPr>
              <w:t>Average hours of supervision</w:t>
            </w:r>
            <w:r>
              <w:rPr>
                <w:rFonts w:ascii="Calibri"/>
                <w:color w:val="FFFFFF"/>
                <w:spacing w:val="-11"/>
                <w:sz w:val="18"/>
              </w:rPr>
              <w:t xml:space="preserve"> </w:t>
            </w:r>
            <w:r>
              <w:rPr>
                <w:rFonts w:ascii="Calibri"/>
                <w:color w:val="FFFFFF"/>
                <w:sz w:val="18"/>
              </w:rPr>
              <w:t>per</w:t>
            </w:r>
            <w:r>
              <w:rPr>
                <w:rFonts w:ascii="Calibri"/>
                <w:color w:val="FFFFFF"/>
                <w:spacing w:val="-10"/>
                <w:sz w:val="18"/>
              </w:rPr>
              <w:t xml:space="preserve"> </w:t>
            </w:r>
            <w:r>
              <w:rPr>
                <w:rFonts w:ascii="Calibri"/>
                <w:color w:val="FFFFFF"/>
                <w:sz w:val="18"/>
              </w:rPr>
              <w:t>young</w:t>
            </w:r>
          </w:p>
          <w:p w14:paraId="23F85CF8" w14:textId="77777777" w:rsidR="0054344E" w:rsidRDefault="00DB1AB2">
            <w:pPr>
              <w:pStyle w:val="TableParagraph"/>
              <w:spacing w:line="199" w:lineRule="exact"/>
              <w:ind w:left="792" w:right="865"/>
              <w:jc w:val="center"/>
              <w:rPr>
                <w:rFonts w:ascii="Calibri"/>
                <w:sz w:val="18"/>
              </w:rPr>
            </w:pPr>
            <w:r>
              <w:rPr>
                <w:rFonts w:ascii="Calibri"/>
                <w:color w:val="FFFFFF"/>
                <w:spacing w:val="-2"/>
                <w:sz w:val="18"/>
              </w:rPr>
              <w:t>person</w:t>
            </w:r>
          </w:p>
        </w:tc>
      </w:tr>
      <w:tr w:rsidR="0054344E" w14:paraId="597D3C9C" w14:textId="77777777">
        <w:trPr>
          <w:trHeight w:val="314"/>
        </w:trPr>
        <w:tc>
          <w:tcPr>
            <w:tcW w:w="1526" w:type="dxa"/>
          </w:tcPr>
          <w:p w14:paraId="24E28AB5" w14:textId="77777777" w:rsidR="0054344E" w:rsidRDefault="00DB1AB2">
            <w:pPr>
              <w:pStyle w:val="TableParagraph"/>
              <w:spacing w:before="37"/>
              <w:ind w:left="256" w:right="228"/>
              <w:jc w:val="center"/>
              <w:rPr>
                <w:rFonts w:ascii="Calibri"/>
                <w:sz w:val="20"/>
              </w:rPr>
            </w:pPr>
            <w:r>
              <w:rPr>
                <w:rFonts w:ascii="Calibri"/>
                <w:sz w:val="20"/>
              </w:rPr>
              <w:t>Jun</w:t>
            </w:r>
            <w:r>
              <w:rPr>
                <w:rFonts w:ascii="Calibri"/>
                <w:spacing w:val="-2"/>
                <w:sz w:val="20"/>
              </w:rPr>
              <w:t xml:space="preserve"> </w:t>
            </w:r>
            <w:r>
              <w:rPr>
                <w:rFonts w:ascii="Calibri"/>
                <w:spacing w:val="-4"/>
                <w:sz w:val="20"/>
              </w:rPr>
              <w:t>2022</w:t>
            </w:r>
          </w:p>
        </w:tc>
        <w:tc>
          <w:tcPr>
            <w:tcW w:w="2275" w:type="dxa"/>
          </w:tcPr>
          <w:p w14:paraId="21F00C76" w14:textId="77777777" w:rsidR="0054344E" w:rsidRDefault="00DB1AB2">
            <w:pPr>
              <w:pStyle w:val="TableParagraph"/>
              <w:spacing w:before="37"/>
              <w:ind w:left="1112"/>
              <w:rPr>
                <w:rFonts w:ascii="Calibri"/>
                <w:sz w:val="20"/>
              </w:rPr>
            </w:pPr>
            <w:r>
              <w:rPr>
                <w:rFonts w:ascii="Calibri"/>
                <w:w w:val="99"/>
                <w:sz w:val="20"/>
              </w:rPr>
              <w:t>6</w:t>
            </w:r>
          </w:p>
        </w:tc>
        <w:tc>
          <w:tcPr>
            <w:tcW w:w="2366" w:type="dxa"/>
          </w:tcPr>
          <w:p w14:paraId="111AC205" w14:textId="77777777" w:rsidR="0054344E" w:rsidRDefault="00DB1AB2">
            <w:pPr>
              <w:pStyle w:val="TableParagraph"/>
              <w:spacing w:before="37"/>
              <w:ind w:left="932" w:right="984"/>
              <w:jc w:val="center"/>
              <w:rPr>
                <w:rFonts w:ascii="Calibri"/>
                <w:sz w:val="20"/>
              </w:rPr>
            </w:pPr>
            <w:r>
              <w:rPr>
                <w:rFonts w:ascii="Calibri"/>
                <w:spacing w:val="-5"/>
                <w:sz w:val="20"/>
              </w:rPr>
              <w:t>18</w:t>
            </w:r>
          </w:p>
        </w:tc>
        <w:tc>
          <w:tcPr>
            <w:tcW w:w="2192" w:type="dxa"/>
          </w:tcPr>
          <w:p w14:paraId="4A91E14E" w14:textId="77777777" w:rsidR="0054344E" w:rsidRDefault="00DB1AB2">
            <w:pPr>
              <w:pStyle w:val="TableParagraph"/>
              <w:spacing w:before="37"/>
              <w:ind w:left="930"/>
              <w:rPr>
                <w:rFonts w:ascii="Calibri"/>
                <w:b/>
                <w:sz w:val="20"/>
              </w:rPr>
            </w:pPr>
            <w:r>
              <w:rPr>
                <w:rFonts w:ascii="Calibri"/>
                <w:b/>
                <w:spacing w:val="-5"/>
                <w:sz w:val="20"/>
              </w:rPr>
              <w:t>3.0</w:t>
            </w:r>
          </w:p>
        </w:tc>
      </w:tr>
      <w:tr w:rsidR="0054344E" w14:paraId="23DF0BDC" w14:textId="77777777">
        <w:trPr>
          <w:trHeight w:val="316"/>
        </w:trPr>
        <w:tc>
          <w:tcPr>
            <w:tcW w:w="1526" w:type="dxa"/>
            <w:shd w:val="clear" w:color="auto" w:fill="F1F1F1"/>
          </w:tcPr>
          <w:p w14:paraId="348B0D41" w14:textId="77777777" w:rsidR="0054344E" w:rsidRDefault="00DB1AB2">
            <w:pPr>
              <w:pStyle w:val="TableParagraph"/>
              <w:spacing w:before="37"/>
              <w:ind w:left="254" w:right="230"/>
              <w:jc w:val="center"/>
              <w:rPr>
                <w:rFonts w:ascii="Calibri"/>
                <w:sz w:val="20"/>
              </w:rPr>
            </w:pPr>
            <w:r>
              <w:rPr>
                <w:rFonts w:ascii="Calibri"/>
                <w:sz w:val="20"/>
              </w:rPr>
              <w:t>May</w:t>
            </w:r>
            <w:r>
              <w:rPr>
                <w:rFonts w:ascii="Calibri"/>
                <w:spacing w:val="-4"/>
                <w:sz w:val="20"/>
              </w:rPr>
              <w:t xml:space="preserve"> 2022</w:t>
            </w:r>
          </w:p>
        </w:tc>
        <w:tc>
          <w:tcPr>
            <w:tcW w:w="2275" w:type="dxa"/>
            <w:shd w:val="clear" w:color="auto" w:fill="F1F1F1"/>
          </w:tcPr>
          <w:p w14:paraId="5588559F" w14:textId="77777777" w:rsidR="0054344E" w:rsidRDefault="00DB1AB2">
            <w:pPr>
              <w:pStyle w:val="TableParagraph"/>
              <w:spacing w:before="37"/>
              <w:ind w:left="1112"/>
              <w:rPr>
                <w:rFonts w:ascii="Calibri"/>
                <w:sz w:val="20"/>
              </w:rPr>
            </w:pPr>
            <w:r>
              <w:rPr>
                <w:rFonts w:ascii="Calibri"/>
                <w:w w:val="99"/>
                <w:sz w:val="20"/>
              </w:rPr>
              <w:t>7</w:t>
            </w:r>
          </w:p>
        </w:tc>
        <w:tc>
          <w:tcPr>
            <w:tcW w:w="2366" w:type="dxa"/>
            <w:shd w:val="clear" w:color="auto" w:fill="F1F1F1"/>
          </w:tcPr>
          <w:p w14:paraId="6A499AE3" w14:textId="77777777" w:rsidR="0054344E" w:rsidRDefault="00DB1AB2">
            <w:pPr>
              <w:pStyle w:val="TableParagraph"/>
              <w:spacing w:before="37"/>
              <w:ind w:left="932" w:right="986"/>
              <w:jc w:val="center"/>
              <w:rPr>
                <w:rFonts w:ascii="Calibri"/>
                <w:sz w:val="20"/>
              </w:rPr>
            </w:pPr>
            <w:r>
              <w:rPr>
                <w:rFonts w:ascii="Calibri"/>
                <w:spacing w:val="-4"/>
                <w:sz w:val="20"/>
              </w:rPr>
              <w:t>17.5</w:t>
            </w:r>
          </w:p>
        </w:tc>
        <w:tc>
          <w:tcPr>
            <w:tcW w:w="2192" w:type="dxa"/>
            <w:shd w:val="clear" w:color="auto" w:fill="F1F1F1"/>
          </w:tcPr>
          <w:p w14:paraId="24C7E669" w14:textId="77777777" w:rsidR="0054344E" w:rsidRDefault="00DB1AB2">
            <w:pPr>
              <w:pStyle w:val="TableParagraph"/>
              <w:spacing w:before="37"/>
              <w:ind w:left="930"/>
              <w:rPr>
                <w:rFonts w:ascii="Calibri"/>
                <w:b/>
                <w:sz w:val="20"/>
              </w:rPr>
            </w:pPr>
            <w:r>
              <w:rPr>
                <w:rFonts w:ascii="Calibri"/>
                <w:b/>
                <w:spacing w:val="-5"/>
                <w:sz w:val="20"/>
              </w:rPr>
              <w:t>2.5</w:t>
            </w:r>
          </w:p>
        </w:tc>
      </w:tr>
      <w:tr w:rsidR="0054344E" w14:paraId="52052D6D" w14:textId="77777777">
        <w:trPr>
          <w:trHeight w:val="314"/>
        </w:trPr>
        <w:tc>
          <w:tcPr>
            <w:tcW w:w="1526" w:type="dxa"/>
          </w:tcPr>
          <w:p w14:paraId="3ED6B5DD" w14:textId="77777777" w:rsidR="0054344E" w:rsidRDefault="00DB1AB2">
            <w:pPr>
              <w:pStyle w:val="TableParagraph"/>
              <w:spacing w:before="35"/>
              <w:ind w:left="254" w:right="230"/>
              <w:jc w:val="center"/>
              <w:rPr>
                <w:rFonts w:ascii="Calibri"/>
                <w:sz w:val="20"/>
              </w:rPr>
            </w:pPr>
            <w:r>
              <w:rPr>
                <w:rFonts w:ascii="Calibri"/>
                <w:sz w:val="20"/>
              </w:rPr>
              <w:t>Apr</w:t>
            </w:r>
            <w:r>
              <w:rPr>
                <w:rFonts w:ascii="Calibri"/>
                <w:spacing w:val="-3"/>
                <w:sz w:val="20"/>
              </w:rPr>
              <w:t xml:space="preserve"> </w:t>
            </w:r>
            <w:r>
              <w:rPr>
                <w:rFonts w:ascii="Calibri"/>
                <w:spacing w:val="-4"/>
                <w:sz w:val="20"/>
              </w:rPr>
              <w:t>2022</w:t>
            </w:r>
          </w:p>
        </w:tc>
        <w:tc>
          <w:tcPr>
            <w:tcW w:w="2275" w:type="dxa"/>
          </w:tcPr>
          <w:p w14:paraId="4E0BA8F0" w14:textId="77777777" w:rsidR="0054344E" w:rsidRDefault="00DB1AB2">
            <w:pPr>
              <w:pStyle w:val="TableParagraph"/>
              <w:spacing w:before="35"/>
              <w:ind w:left="1112"/>
              <w:rPr>
                <w:rFonts w:ascii="Calibri"/>
                <w:sz w:val="20"/>
              </w:rPr>
            </w:pPr>
            <w:r>
              <w:rPr>
                <w:rFonts w:ascii="Calibri"/>
                <w:w w:val="99"/>
                <w:sz w:val="20"/>
              </w:rPr>
              <w:t>8</w:t>
            </w:r>
          </w:p>
        </w:tc>
        <w:tc>
          <w:tcPr>
            <w:tcW w:w="2366" w:type="dxa"/>
          </w:tcPr>
          <w:p w14:paraId="305CEE3C" w14:textId="77777777" w:rsidR="0054344E" w:rsidRDefault="00DB1AB2">
            <w:pPr>
              <w:pStyle w:val="TableParagraph"/>
              <w:spacing w:before="35"/>
              <w:ind w:left="932" w:right="986"/>
              <w:jc w:val="center"/>
              <w:rPr>
                <w:rFonts w:ascii="Calibri"/>
                <w:sz w:val="20"/>
              </w:rPr>
            </w:pPr>
            <w:r>
              <w:rPr>
                <w:rFonts w:ascii="Calibri"/>
                <w:spacing w:val="-4"/>
                <w:sz w:val="20"/>
              </w:rPr>
              <w:t>27.5</w:t>
            </w:r>
          </w:p>
        </w:tc>
        <w:tc>
          <w:tcPr>
            <w:tcW w:w="2192" w:type="dxa"/>
          </w:tcPr>
          <w:p w14:paraId="782C2E9D" w14:textId="77777777" w:rsidR="0054344E" w:rsidRDefault="00DB1AB2">
            <w:pPr>
              <w:pStyle w:val="TableParagraph"/>
              <w:spacing w:before="35"/>
              <w:ind w:left="930"/>
              <w:rPr>
                <w:rFonts w:ascii="Calibri"/>
                <w:b/>
                <w:sz w:val="20"/>
              </w:rPr>
            </w:pPr>
            <w:r>
              <w:rPr>
                <w:rFonts w:ascii="Calibri"/>
                <w:b/>
                <w:spacing w:val="-5"/>
                <w:sz w:val="20"/>
              </w:rPr>
              <w:t>3.4</w:t>
            </w:r>
          </w:p>
        </w:tc>
      </w:tr>
      <w:tr w:rsidR="0054344E" w14:paraId="155B4D39" w14:textId="77777777">
        <w:trPr>
          <w:trHeight w:val="314"/>
        </w:trPr>
        <w:tc>
          <w:tcPr>
            <w:tcW w:w="1526" w:type="dxa"/>
            <w:shd w:val="clear" w:color="auto" w:fill="F1F1F1"/>
          </w:tcPr>
          <w:p w14:paraId="2BAC9A1F" w14:textId="77777777" w:rsidR="0054344E" w:rsidRDefault="00DB1AB2">
            <w:pPr>
              <w:pStyle w:val="TableParagraph"/>
              <w:spacing w:before="35"/>
              <w:ind w:left="256" w:right="229"/>
              <w:jc w:val="center"/>
              <w:rPr>
                <w:rFonts w:ascii="Calibri"/>
                <w:sz w:val="20"/>
              </w:rPr>
            </w:pPr>
            <w:r>
              <w:rPr>
                <w:rFonts w:ascii="Calibri"/>
                <w:sz w:val="20"/>
              </w:rPr>
              <w:t>Mar</w:t>
            </w:r>
            <w:r>
              <w:rPr>
                <w:rFonts w:ascii="Calibri"/>
                <w:spacing w:val="-4"/>
                <w:sz w:val="20"/>
              </w:rPr>
              <w:t xml:space="preserve"> 2022</w:t>
            </w:r>
          </w:p>
        </w:tc>
        <w:tc>
          <w:tcPr>
            <w:tcW w:w="2275" w:type="dxa"/>
            <w:shd w:val="clear" w:color="auto" w:fill="F1F1F1"/>
          </w:tcPr>
          <w:p w14:paraId="17A163D7" w14:textId="77777777" w:rsidR="0054344E" w:rsidRDefault="00DB1AB2">
            <w:pPr>
              <w:pStyle w:val="TableParagraph"/>
              <w:spacing w:before="35"/>
              <w:ind w:left="1061"/>
              <w:rPr>
                <w:rFonts w:ascii="Calibri"/>
                <w:sz w:val="20"/>
              </w:rPr>
            </w:pPr>
            <w:r>
              <w:rPr>
                <w:rFonts w:ascii="Calibri"/>
                <w:spacing w:val="-5"/>
                <w:sz w:val="20"/>
              </w:rPr>
              <w:t>10</w:t>
            </w:r>
          </w:p>
        </w:tc>
        <w:tc>
          <w:tcPr>
            <w:tcW w:w="2366" w:type="dxa"/>
            <w:shd w:val="clear" w:color="auto" w:fill="F1F1F1"/>
          </w:tcPr>
          <w:p w14:paraId="257FFB03" w14:textId="77777777" w:rsidR="0054344E" w:rsidRDefault="00DB1AB2">
            <w:pPr>
              <w:pStyle w:val="TableParagraph"/>
              <w:spacing w:before="35"/>
              <w:ind w:left="932" w:right="986"/>
              <w:jc w:val="center"/>
              <w:rPr>
                <w:rFonts w:ascii="Calibri"/>
                <w:sz w:val="20"/>
              </w:rPr>
            </w:pPr>
            <w:r>
              <w:rPr>
                <w:rFonts w:ascii="Calibri"/>
                <w:spacing w:val="-4"/>
                <w:sz w:val="20"/>
              </w:rPr>
              <w:t>32.5</w:t>
            </w:r>
          </w:p>
        </w:tc>
        <w:tc>
          <w:tcPr>
            <w:tcW w:w="2192" w:type="dxa"/>
            <w:shd w:val="clear" w:color="auto" w:fill="F1F1F1"/>
          </w:tcPr>
          <w:p w14:paraId="39CD55A4" w14:textId="77777777" w:rsidR="0054344E" w:rsidRDefault="00DB1AB2">
            <w:pPr>
              <w:pStyle w:val="TableParagraph"/>
              <w:spacing w:before="35"/>
              <w:ind w:left="930"/>
              <w:rPr>
                <w:rFonts w:ascii="Calibri"/>
                <w:b/>
                <w:sz w:val="20"/>
              </w:rPr>
            </w:pPr>
            <w:r>
              <w:rPr>
                <w:rFonts w:ascii="Calibri"/>
                <w:b/>
                <w:spacing w:val="-5"/>
                <w:sz w:val="20"/>
              </w:rPr>
              <w:t>3.3</w:t>
            </w:r>
          </w:p>
        </w:tc>
      </w:tr>
      <w:tr w:rsidR="0054344E" w14:paraId="21CFF390" w14:textId="77777777">
        <w:trPr>
          <w:trHeight w:val="314"/>
        </w:trPr>
        <w:tc>
          <w:tcPr>
            <w:tcW w:w="1526" w:type="dxa"/>
          </w:tcPr>
          <w:p w14:paraId="6AAE329C" w14:textId="77777777" w:rsidR="0054344E" w:rsidRDefault="00DB1AB2">
            <w:pPr>
              <w:pStyle w:val="TableParagraph"/>
              <w:spacing w:before="37"/>
              <w:ind w:left="254" w:right="230"/>
              <w:jc w:val="center"/>
              <w:rPr>
                <w:rFonts w:ascii="Calibri"/>
                <w:sz w:val="20"/>
              </w:rPr>
            </w:pPr>
            <w:r>
              <w:rPr>
                <w:rFonts w:ascii="Calibri"/>
                <w:sz w:val="20"/>
              </w:rPr>
              <w:t>Feb</w:t>
            </w:r>
            <w:r>
              <w:rPr>
                <w:rFonts w:ascii="Calibri"/>
                <w:spacing w:val="-6"/>
                <w:sz w:val="20"/>
              </w:rPr>
              <w:t xml:space="preserve"> </w:t>
            </w:r>
            <w:r>
              <w:rPr>
                <w:rFonts w:ascii="Calibri"/>
                <w:spacing w:val="-4"/>
                <w:sz w:val="20"/>
              </w:rPr>
              <w:t>2022</w:t>
            </w:r>
          </w:p>
        </w:tc>
        <w:tc>
          <w:tcPr>
            <w:tcW w:w="2275" w:type="dxa"/>
          </w:tcPr>
          <w:p w14:paraId="37D87FA3" w14:textId="77777777" w:rsidR="0054344E" w:rsidRDefault="00DB1AB2">
            <w:pPr>
              <w:pStyle w:val="TableParagraph"/>
              <w:spacing w:before="37"/>
              <w:ind w:left="1112"/>
              <w:rPr>
                <w:rFonts w:ascii="Calibri"/>
                <w:sz w:val="20"/>
              </w:rPr>
            </w:pPr>
            <w:r>
              <w:rPr>
                <w:rFonts w:ascii="Calibri"/>
                <w:w w:val="99"/>
                <w:sz w:val="20"/>
              </w:rPr>
              <w:t>5</w:t>
            </w:r>
          </w:p>
        </w:tc>
        <w:tc>
          <w:tcPr>
            <w:tcW w:w="2366" w:type="dxa"/>
          </w:tcPr>
          <w:p w14:paraId="07A55873" w14:textId="77777777" w:rsidR="0054344E" w:rsidRDefault="00DB1AB2">
            <w:pPr>
              <w:pStyle w:val="TableParagraph"/>
              <w:spacing w:before="37"/>
              <w:ind w:right="52"/>
              <w:jc w:val="center"/>
              <w:rPr>
                <w:rFonts w:ascii="Calibri"/>
                <w:sz w:val="20"/>
              </w:rPr>
            </w:pPr>
            <w:r>
              <w:rPr>
                <w:rFonts w:ascii="Calibri"/>
                <w:w w:val="99"/>
                <w:sz w:val="20"/>
              </w:rPr>
              <w:t>9</w:t>
            </w:r>
          </w:p>
        </w:tc>
        <w:tc>
          <w:tcPr>
            <w:tcW w:w="2192" w:type="dxa"/>
          </w:tcPr>
          <w:p w14:paraId="6D3EEB26" w14:textId="77777777" w:rsidR="0054344E" w:rsidRDefault="00DB1AB2">
            <w:pPr>
              <w:pStyle w:val="TableParagraph"/>
              <w:spacing w:before="37"/>
              <w:ind w:left="930"/>
              <w:rPr>
                <w:rFonts w:ascii="Calibri"/>
                <w:b/>
                <w:sz w:val="20"/>
              </w:rPr>
            </w:pPr>
            <w:r>
              <w:rPr>
                <w:rFonts w:ascii="Calibri"/>
                <w:b/>
                <w:spacing w:val="-5"/>
                <w:sz w:val="20"/>
              </w:rPr>
              <w:t>1.8</w:t>
            </w:r>
          </w:p>
        </w:tc>
      </w:tr>
      <w:tr w:rsidR="0054344E" w14:paraId="711D044E" w14:textId="77777777">
        <w:trPr>
          <w:trHeight w:val="316"/>
        </w:trPr>
        <w:tc>
          <w:tcPr>
            <w:tcW w:w="1526" w:type="dxa"/>
            <w:shd w:val="clear" w:color="auto" w:fill="F1F1F1"/>
          </w:tcPr>
          <w:p w14:paraId="41BF9E60" w14:textId="77777777" w:rsidR="0054344E" w:rsidRDefault="00DB1AB2">
            <w:pPr>
              <w:pStyle w:val="TableParagraph"/>
              <w:spacing w:before="37"/>
              <w:ind w:left="256" w:right="227"/>
              <w:jc w:val="center"/>
              <w:rPr>
                <w:rFonts w:ascii="Calibri"/>
                <w:sz w:val="20"/>
              </w:rPr>
            </w:pPr>
            <w:r>
              <w:rPr>
                <w:rFonts w:ascii="Calibri"/>
                <w:sz w:val="20"/>
              </w:rPr>
              <w:t>Jan</w:t>
            </w:r>
            <w:r>
              <w:rPr>
                <w:rFonts w:ascii="Calibri"/>
                <w:spacing w:val="-1"/>
                <w:sz w:val="20"/>
              </w:rPr>
              <w:t xml:space="preserve"> </w:t>
            </w:r>
            <w:r>
              <w:rPr>
                <w:rFonts w:ascii="Calibri"/>
                <w:spacing w:val="-4"/>
                <w:sz w:val="20"/>
              </w:rPr>
              <w:t>2022</w:t>
            </w:r>
          </w:p>
        </w:tc>
        <w:tc>
          <w:tcPr>
            <w:tcW w:w="2275" w:type="dxa"/>
            <w:shd w:val="clear" w:color="auto" w:fill="F1F1F1"/>
          </w:tcPr>
          <w:p w14:paraId="6F2B9227" w14:textId="77777777" w:rsidR="0054344E" w:rsidRDefault="00DB1AB2">
            <w:pPr>
              <w:pStyle w:val="TableParagraph"/>
              <w:spacing w:before="37"/>
              <w:ind w:left="1112"/>
              <w:rPr>
                <w:rFonts w:ascii="Calibri"/>
                <w:sz w:val="20"/>
              </w:rPr>
            </w:pPr>
            <w:r>
              <w:rPr>
                <w:rFonts w:ascii="Calibri"/>
                <w:w w:val="99"/>
                <w:sz w:val="20"/>
              </w:rPr>
              <w:t>5</w:t>
            </w:r>
          </w:p>
        </w:tc>
        <w:tc>
          <w:tcPr>
            <w:tcW w:w="2366" w:type="dxa"/>
            <w:shd w:val="clear" w:color="auto" w:fill="F1F1F1"/>
          </w:tcPr>
          <w:p w14:paraId="7592D4BB" w14:textId="77777777" w:rsidR="0054344E" w:rsidRDefault="00DB1AB2">
            <w:pPr>
              <w:pStyle w:val="TableParagraph"/>
              <w:spacing w:before="37"/>
              <w:ind w:left="932" w:right="984"/>
              <w:jc w:val="center"/>
              <w:rPr>
                <w:rFonts w:ascii="Calibri"/>
                <w:sz w:val="20"/>
              </w:rPr>
            </w:pPr>
            <w:r>
              <w:rPr>
                <w:rFonts w:ascii="Calibri"/>
                <w:spacing w:val="-5"/>
                <w:sz w:val="20"/>
              </w:rPr>
              <w:t>18</w:t>
            </w:r>
          </w:p>
        </w:tc>
        <w:tc>
          <w:tcPr>
            <w:tcW w:w="2192" w:type="dxa"/>
            <w:shd w:val="clear" w:color="auto" w:fill="F1F1F1"/>
          </w:tcPr>
          <w:p w14:paraId="1CF7FFCC" w14:textId="77777777" w:rsidR="0054344E" w:rsidRDefault="00DB1AB2">
            <w:pPr>
              <w:pStyle w:val="TableParagraph"/>
              <w:spacing w:before="37"/>
              <w:ind w:left="930"/>
              <w:rPr>
                <w:rFonts w:ascii="Calibri"/>
                <w:b/>
                <w:sz w:val="20"/>
              </w:rPr>
            </w:pPr>
            <w:r>
              <w:rPr>
                <w:rFonts w:ascii="Calibri"/>
                <w:b/>
                <w:spacing w:val="-5"/>
                <w:sz w:val="20"/>
              </w:rPr>
              <w:t>3.6</w:t>
            </w:r>
          </w:p>
        </w:tc>
      </w:tr>
      <w:tr w:rsidR="0054344E" w14:paraId="2165EF78" w14:textId="77777777">
        <w:trPr>
          <w:trHeight w:val="314"/>
        </w:trPr>
        <w:tc>
          <w:tcPr>
            <w:tcW w:w="1526" w:type="dxa"/>
          </w:tcPr>
          <w:p w14:paraId="013B2451" w14:textId="77777777" w:rsidR="0054344E" w:rsidRDefault="00DB1AB2">
            <w:pPr>
              <w:pStyle w:val="TableParagraph"/>
              <w:spacing w:before="35"/>
              <w:ind w:left="256" w:right="230"/>
              <w:jc w:val="center"/>
              <w:rPr>
                <w:rFonts w:ascii="Calibri"/>
                <w:sz w:val="20"/>
              </w:rPr>
            </w:pPr>
            <w:r>
              <w:rPr>
                <w:rFonts w:ascii="Calibri"/>
                <w:sz w:val="20"/>
              </w:rPr>
              <w:t>Dec</w:t>
            </w:r>
            <w:r>
              <w:rPr>
                <w:rFonts w:ascii="Calibri"/>
                <w:spacing w:val="-8"/>
                <w:sz w:val="20"/>
              </w:rPr>
              <w:t xml:space="preserve"> </w:t>
            </w:r>
            <w:r>
              <w:rPr>
                <w:rFonts w:ascii="Calibri"/>
                <w:spacing w:val="-4"/>
                <w:sz w:val="20"/>
              </w:rPr>
              <w:t>2021</w:t>
            </w:r>
          </w:p>
        </w:tc>
        <w:tc>
          <w:tcPr>
            <w:tcW w:w="2275" w:type="dxa"/>
          </w:tcPr>
          <w:p w14:paraId="54ECF431" w14:textId="77777777" w:rsidR="0054344E" w:rsidRDefault="00DB1AB2">
            <w:pPr>
              <w:pStyle w:val="TableParagraph"/>
              <w:spacing w:before="35"/>
              <w:ind w:left="1112"/>
              <w:rPr>
                <w:rFonts w:ascii="Calibri"/>
                <w:sz w:val="20"/>
              </w:rPr>
            </w:pPr>
            <w:r>
              <w:rPr>
                <w:rFonts w:ascii="Calibri"/>
                <w:w w:val="99"/>
                <w:sz w:val="20"/>
              </w:rPr>
              <w:t>9</w:t>
            </w:r>
          </w:p>
        </w:tc>
        <w:tc>
          <w:tcPr>
            <w:tcW w:w="2366" w:type="dxa"/>
          </w:tcPr>
          <w:p w14:paraId="2160E18F" w14:textId="77777777" w:rsidR="0054344E" w:rsidRDefault="00DB1AB2">
            <w:pPr>
              <w:pStyle w:val="TableParagraph"/>
              <w:spacing w:before="35"/>
              <w:ind w:left="932" w:right="986"/>
              <w:jc w:val="center"/>
              <w:rPr>
                <w:rFonts w:ascii="Calibri"/>
                <w:sz w:val="20"/>
              </w:rPr>
            </w:pPr>
            <w:r>
              <w:rPr>
                <w:rFonts w:ascii="Calibri"/>
                <w:spacing w:val="-4"/>
                <w:sz w:val="20"/>
              </w:rPr>
              <w:t>14.5</w:t>
            </w:r>
          </w:p>
        </w:tc>
        <w:tc>
          <w:tcPr>
            <w:tcW w:w="2192" w:type="dxa"/>
          </w:tcPr>
          <w:p w14:paraId="1CB9DD27" w14:textId="77777777" w:rsidR="0054344E" w:rsidRDefault="00DB1AB2">
            <w:pPr>
              <w:pStyle w:val="TableParagraph"/>
              <w:spacing w:before="35"/>
              <w:ind w:left="930"/>
              <w:rPr>
                <w:rFonts w:ascii="Calibri"/>
                <w:b/>
                <w:sz w:val="20"/>
              </w:rPr>
            </w:pPr>
            <w:r>
              <w:rPr>
                <w:rFonts w:ascii="Calibri"/>
                <w:b/>
                <w:spacing w:val="-5"/>
                <w:sz w:val="20"/>
              </w:rPr>
              <w:t>1.6</w:t>
            </w:r>
          </w:p>
        </w:tc>
      </w:tr>
      <w:tr w:rsidR="0054344E" w14:paraId="3CF28E44" w14:textId="77777777">
        <w:trPr>
          <w:trHeight w:val="314"/>
        </w:trPr>
        <w:tc>
          <w:tcPr>
            <w:tcW w:w="1526" w:type="dxa"/>
            <w:shd w:val="clear" w:color="auto" w:fill="F1F1F1"/>
          </w:tcPr>
          <w:p w14:paraId="5EA0A150" w14:textId="77777777" w:rsidR="0054344E" w:rsidRDefault="00DB1AB2">
            <w:pPr>
              <w:pStyle w:val="TableParagraph"/>
              <w:spacing w:before="35"/>
              <w:ind w:left="256" w:right="230"/>
              <w:jc w:val="center"/>
              <w:rPr>
                <w:rFonts w:ascii="Calibri"/>
                <w:sz w:val="20"/>
              </w:rPr>
            </w:pPr>
            <w:r>
              <w:rPr>
                <w:rFonts w:ascii="Calibri"/>
                <w:sz w:val="20"/>
              </w:rPr>
              <w:t>Nov</w:t>
            </w:r>
            <w:r>
              <w:rPr>
                <w:rFonts w:ascii="Calibri"/>
                <w:spacing w:val="-4"/>
                <w:sz w:val="20"/>
              </w:rPr>
              <w:t xml:space="preserve"> 2021</w:t>
            </w:r>
          </w:p>
        </w:tc>
        <w:tc>
          <w:tcPr>
            <w:tcW w:w="2275" w:type="dxa"/>
            <w:shd w:val="clear" w:color="auto" w:fill="F1F1F1"/>
          </w:tcPr>
          <w:p w14:paraId="53596848" w14:textId="77777777" w:rsidR="0054344E" w:rsidRDefault="00DB1AB2">
            <w:pPr>
              <w:pStyle w:val="TableParagraph"/>
              <w:spacing w:before="35"/>
              <w:ind w:left="1112"/>
              <w:rPr>
                <w:rFonts w:ascii="Calibri"/>
                <w:sz w:val="20"/>
              </w:rPr>
            </w:pPr>
            <w:r>
              <w:rPr>
                <w:rFonts w:ascii="Calibri"/>
                <w:w w:val="99"/>
                <w:sz w:val="20"/>
              </w:rPr>
              <w:t>4</w:t>
            </w:r>
          </w:p>
        </w:tc>
        <w:tc>
          <w:tcPr>
            <w:tcW w:w="2366" w:type="dxa"/>
            <w:shd w:val="clear" w:color="auto" w:fill="F1F1F1"/>
          </w:tcPr>
          <w:p w14:paraId="2802736A" w14:textId="77777777" w:rsidR="0054344E" w:rsidRDefault="00DB1AB2">
            <w:pPr>
              <w:pStyle w:val="TableParagraph"/>
              <w:spacing w:before="35"/>
              <w:ind w:left="932" w:right="986"/>
              <w:jc w:val="center"/>
              <w:rPr>
                <w:rFonts w:ascii="Calibri"/>
                <w:sz w:val="20"/>
              </w:rPr>
            </w:pPr>
            <w:r>
              <w:rPr>
                <w:rFonts w:ascii="Calibri"/>
                <w:spacing w:val="-4"/>
                <w:sz w:val="20"/>
              </w:rPr>
              <w:t>23.5</w:t>
            </w:r>
          </w:p>
        </w:tc>
        <w:tc>
          <w:tcPr>
            <w:tcW w:w="2192" w:type="dxa"/>
            <w:shd w:val="clear" w:color="auto" w:fill="F1F1F1"/>
          </w:tcPr>
          <w:p w14:paraId="01127A82" w14:textId="77777777" w:rsidR="0054344E" w:rsidRDefault="00DB1AB2">
            <w:pPr>
              <w:pStyle w:val="TableParagraph"/>
              <w:spacing w:before="35"/>
              <w:ind w:left="930"/>
              <w:rPr>
                <w:rFonts w:ascii="Calibri"/>
                <w:b/>
                <w:sz w:val="20"/>
              </w:rPr>
            </w:pPr>
            <w:r>
              <w:rPr>
                <w:rFonts w:ascii="Calibri"/>
                <w:b/>
                <w:spacing w:val="-5"/>
                <w:sz w:val="20"/>
              </w:rPr>
              <w:t>5.9</w:t>
            </w:r>
          </w:p>
        </w:tc>
      </w:tr>
      <w:tr w:rsidR="0054344E" w14:paraId="37A288BC" w14:textId="77777777">
        <w:trPr>
          <w:trHeight w:val="314"/>
        </w:trPr>
        <w:tc>
          <w:tcPr>
            <w:tcW w:w="1526" w:type="dxa"/>
          </w:tcPr>
          <w:p w14:paraId="404893A8" w14:textId="77777777" w:rsidR="0054344E" w:rsidRDefault="00DB1AB2">
            <w:pPr>
              <w:pStyle w:val="TableParagraph"/>
              <w:spacing w:before="37"/>
              <w:ind w:left="256" w:right="229"/>
              <w:jc w:val="center"/>
              <w:rPr>
                <w:rFonts w:ascii="Calibri"/>
                <w:sz w:val="20"/>
              </w:rPr>
            </w:pPr>
            <w:r>
              <w:rPr>
                <w:rFonts w:ascii="Calibri"/>
                <w:sz w:val="20"/>
              </w:rPr>
              <w:t>Oct</w:t>
            </w:r>
            <w:r>
              <w:rPr>
                <w:rFonts w:ascii="Calibri"/>
                <w:spacing w:val="-5"/>
                <w:sz w:val="20"/>
              </w:rPr>
              <w:t xml:space="preserve"> </w:t>
            </w:r>
            <w:r>
              <w:rPr>
                <w:rFonts w:ascii="Calibri"/>
                <w:spacing w:val="-4"/>
                <w:sz w:val="20"/>
              </w:rPr>
              <w:t>2021</w:t>
            </w:r>
          </w:p>
        </w:tc>
        <w:tc>
          <w:tcPr>
            <w:tcW w:w="2275" w:type="dxa"/>
          </w:tcPr>
          <w:p w14:paraId="3B5567E0" w14:textId="77777777" w:rsidR="0054344E" w:rsidRDefault="00DB1AB2">
            <w:pPr>
              <w:pStyle w:val="TableParagraph"/>
              <w:spacing w:before="37"/>
              <w:ind w:left="1112"/>
              <w:rPr>
                <w:rFonts w:ascii="Calibri"/>
                <w:sz w:val="20"/>
              </w:rPr>
            </w:pPr>
            <w:r>
              <w:rPr>
                <w:rFonts w:ascii="Calibri"/>
                <w:w w:val="99"/>
                <w:sz w:val="20"/>
              </w:rPr>
              <w:t>3</w:t>
            </w:r>
          </w:p>
        </w:tc>
        <w:tc>
          <w:tcPr>
            <w:tcW w:w="2366" w:type="dxa"/>
          </w:tcPr>
          <w:p w14:paraId="567EE007" w14:textId="77777777" w:rsidR="0054344E" w:rsidRDefault="00DB1AB2">
            <w:pPr>
              <w:pStyle w:val="TableParagraph"/>
              <w:spacing w:before="37"/>
              <w:ind w:left="932" w:right="984"/>
              <w:jc w:val="center"/>
              <w:rPr>
                <w:rFonts w:ascii="Calibri"/>
                <w:sz w:val="20"/>
              </w:rPr>
            </w:pPr>
            <w:r>
              <w:rPr>
                <w:rFonts w:ascii="Calibri"/>
                <w:spacing w:val="-5"/>
                <w:sz w:val="20"/>
              </w:rPr>
              <w:t>15</w:t>
            </w:r>
          </w:p>
        </w:tc>
        <w:tc>
          <w:tcPr>
            <w:tcW w:w="2192" w:type="dxa"/>
          </w:tcPr>
          <w:p w14:paraId="5C655CB6" w14:textId="77777777" w:rsidR="0054344E" w:rsidRDefault="00DB1AB2">
            <w:pPr>
              <w:pStyle w:val="TableParagraph"/>
              <w:spacing w:before="37"/>
              <w:ind w:left="930"/>
              <w:rPr>
                <w:rFonts w:ascii="Calibri"/>
                <w:b/>
                <w:sz w:val="20"/>
              </w:rPr>
            </w:pPr>
            <w:r>
              <w:rPr>
                <w:rFonts w:ascii="Calibri"/>
                <w:b/>
                <w:spacing w:val="-5"/>
                <w:sz w:val="20"/>
              </w:rPr>
              <w:t>5.0</w:t>
            </w:r>
          </w:p>
        </w:tc>
      </w:tr>
      <w:tr w:rsidR="0054344E" w14:paraId="468509A0" w14:textId="77777777">
        <w:trPr>
          <w:trHeight w:val="316"/>
        </w:trPr>
        <w:tc>
          <w:tcPr>
            <w:tcW w:w="1526" w:type="dxa"/>
            <w:shd w:val="clear" w:color="auto" w:fill="F1F1F1"/>
          </w:tcPr>
          <w:p w14:paraId="71646D3C" w14:textId="77777777" w:rsidR="0054344E" w:rsidRDefault="00DB1AB2">
            <w:pPr>
              <w:pStyle w:val="TableParagraph"/>
              <w:spacing w:before="37"/>
              <w:ind w:left="254" w:right="230"/>
              <w:jc w:val="center"/>
              <w:rPr>
                <w:rFonts w:ascii="Calibri"/>
                <w:sz w:val="20"/>
              </w:rPr>
            </w:pPr>
            <w:r>
              <w:rPr>
                <w:rFonts w:ascii="Calibri"/>
                <w:sz w:val="20"/>
              </w:rPr>
              <w:t>Sep</w:t>
            </w:r>
            <w:r>
              <w:rPr>
                <w:rFonts w:ascii="Calibri"/>
                <w:spacing w:val="-6"/>
                <w:sz w:val="20"/>
              </w:rPr>
              <w:t xml:space="preserve"> </w:t>
            </w:r>
            <w:r>
              <w:rPr>
                <w:rFonts w:ascii="Calibri"/>
                <w:spacing w:val="-4"/>
                <w:sz w:val="20"/>
              </w:rPr>
              <w:t>2021</w:t>
            </w:r>
          </w:p>
        </w:tc>
        <w:tc>
          <w:tcPr>
            <w:tcW w:w="2275" w:type="dxa"/>
            <w:shd w:val="clear" w:color="auto" w:fill="F1F1F1"/>
          </w:tcPr>
          <w:p w14:paraId="34BF87F1" w14:textId="77777777" w:rsidR="0054344E" w:rsidRDefault="00DB1AB2">
            <w:pPr>
              <w:pStyle w:val="TableParagraph"/>
              <w:spacing w:before="37"/>
              <w:ind w:left="1112"/>
              <w:rPr>
                <w:rFonts w:ascii="Calibri"/>
                <w:sz w:val="20"/>
              </w:rPr>
            </w:pPr>
            <w:r>
              <w:rPr>
                <w:rFonts w:ascii="Calibri"/>
                <w:w w:val="99"/>
                <w:sz w:val="20"/>
              </w:rPr>
              <w:t>7</w:t>
            </w:r>
          </w:p>
        </w:tc>
        <w:tc>
          <w:tcPr>
            <w:tcW w:w="2366" w:type="dxa"/>
            <w:shd w:val="clear" w:color="auto" w:fill="F1F1F1"/>
          </w:tcPr>
          <w:p w14:paraId="32CEE6D1" w14:textId="77777777" w:rsidR="0054344E" w:rsidRDefault="00DB1AB2">
            <w:pPr>
              <w:pStyle w:val="TableParagraph"/>
              <w:spacing w:before="37"/>
              <w:ind w:left="932" w:right="986"/>
              <w:jc w:val="center"/>
              <w:rPr>
                <w:rFonts w:ascii="Calibri"/>
                <w:sz w:val="20"/>
              </w:rPr>
            </w:pPr>
            <w:r>
              <w:rPr>
                <w:rFonts w:ascii="Calibri"/>
                <w:spacing w:val="-4"/>
                <w:sz w:val="20"/>
              </w:rPr>
              <w:t>31.5</w:t>
            </w:r>
          </w:p>
        </w:tc>
        <w:tc>
          <w:tcPr>
            <w:tcW w:w="2192" w:type="dxa"/>
            <w:shd w:val="clear" w:color="auto" w:fill="F1F1F1"/>
          </w:tcPr>
          <w:p w14:paraId="4679B798" w14:textId="77777777" w:rsidR="0054344E" w:rsidRDefault="00DB1AB2">
            <w:pPr>
              <w:pStyle w:val="TableParagraph"/>
              <w:spacing w:before="37"/>
              <w:ind w:left="930"/>
              <w:rPr>
                <w:rFonts w:ascii="Calibri"/>
                <w:b/>
                <w:sz w:val="20"/>
              </w:rPr>
            </w:pPr>
            <w:r>
              <w:rPr>
                <w:rFonts w:ascii="Calibri"/>
                <w:b/>
                <w:spacing w:val="-5"/>
                <w:sz w:val="20"/>
              </w:rPr>
              <w:t>4.5</w:t>
            </w:r>
          </w:p>
        </w:tc>
      </w:tr>
      <w:tr w:rsidR="0054344E" w14:paraId="246611CD" w14:textId="77777777">
        <w:trPr>
          <w:trHeight w:val="314"/>
        </w:trPr>
        <w:tc>
          <w:tcPr>
            <w:tcW w:w="1526" w:type="dxa"/>
            <w:shd w:val="clear" w:color="auto" w:fill="D9E1F3"/>
          </w:tcPr>
          <w:p w14:paraId="78CF1CEF" w14:textId="77777777" w:rsidR="0054344E" w:rsidRDefault="00DB1AB2">
            <w:pPr>
              <w:pStyle w:val="TableParagraph"/>
              <w:spacing w:before="35"/>
              <w:ind w:left="254" w:right="230"/>
              <w:jc w:val="center"/>
              <w:rPr>
                <w:rFonts w:ascii="Calibri"/>
                <w:b/>
                <w:sz w:val="20"/>
              </w:rPr>
            </w:pPr>
            <w:r>
              <w:rPr>
                <w:rFonts w:ascii="Calibri"/>
                <w:b/>
                <w:spacing w:val="-2"/>
                <w:sz w:val="20"/>
              </w:rPr>
              <w:t>TOTAL</w:t>
            </w:r>
          </w:p>
        </w:tc>
        <w:tc>
          <w:tcPr>
            <w:tcW w:w="2275" w:type="dxa"/>
            <w:shd w:val="clear" w:color="auto" w:fill="D9E1F3"/>
          </w:tcPr>
          <w:p w14:paraId="3C95E68C" w14:textId="77777777" w:rsidR="0054344E" w:rsidRDefault="00DB1AB2">
            <w:pPr>
              <w:pStyle w:val="TableParagraph"/>
              <w:spacing w:before="35"/>
              <w:ind w:left="1061"/>
              <w:rPr>
                <w:rFonts w:ascii="Calibri"/>
                <w:b/>
                <w:sz w:val="20"/>
              </w:rPr>
            </w:pPr>
            <w:r>
              <w:rPr>
                <w:rFonts w:ascii="Calibri"/>
                <w:b/>
                <w:spacing w:val="-5"/>
                <w:sz w:val="20"/>
              </w:rPr>
              <w:t>64</w:t>
            </w:r>
          </w:p>
        </w:tc>
        <w:tc>
          <w:tcPr>
            <w:tcW w:w="2366" w:type="dxa"/>
            <w:shd w:val="clear" w:color="auto" w:fill="D9E1F3"/>
          </w:tcPr>
          <w:p w14:paraId="5DBA6E16" w14:textId="77777777" w:rsidR="0054344E" w:rsidRDefault="00DB1AB2">
            <w:pPr>
              <w:pStyle w:val="TableParagraph"/>
              <w:spacing w:before="35"/>
              <w:ind w:left="932" w:right="984"/>
              <w:jc w:val="center"/>
              <w:rPr>
                <w:rFonts w:ascii="Calibri"/>
                <w:b/>
                <w:sz w:val="20"/>
              </w:rPr>
            </w:pPr>
            <w:r>
              <w:rPr>
                <w:rFonts w:ascii="Calibri"/>
                <w:b/>
                <w:spacing w:val="-5"/>
                <w:sz w:val="20"/>
              </w:rPr>
              <w:t>207</w:t>
            </w:r>
          </w:p>
        </w:tc>
        <w:tc>
          <w:tcPr>
            <w:tcW w:w="2192" w:type="dxa"/>
            <w:shd w:val="clear" w:color="auto" w:fill="D9E1F3"/>
          </w:tcPr>
          <w:p w14:paraId="541E2B0A" w14:textId="77777777" w:rsidR="0054344E" w:rsidRDefault="00DB1AB2">
            <w:pPr>
              <w:pStyle w:val="TableParagraph"/>
              <w:spacing w:before="35"/>
              <w:ind w:left="930"/>
              <w:rPr>
                <w:rFonts w:ascii="Calibri"/>
                <w:b/>
                <w:sz w:val="20"/>
              </w:rPr>
            </w:pPr>
            <w:r>
              <w:rPr>
                <w:rFonts w:ascii="Calibri"/>
                <w:b/>
                <w:spacing w:val="-5"/>
                <w:sz w:val="20"/>
              </w:rPr>
              <w:t>3.2</w:t>
            </w:r>
          </w:p>
        </w:tc>
      </w:tr>
      <w:tr w:rsidR="0054344E" w14:paraId="1B39A079" w14:textId="77777777">
        <w:trPr>
          <w:trHeight w:val="1535"/>
        </w:trPr>
        <w:tc>
          <w:tcPr>
            <w:tcW w:w="8359" w:type="dxa"/>
            <w:gridSpan w:val="4"/>
          </w:tcPr>
          <w:p w14:paraId="7AC59FEA" w14:textId="77777777" w:rsidR="0054344E" w:rsidRDefault="00DB1AB2">
            <w:pPr>
              <w:pStyle w:val="TableParagraph"/>
              <w:spacing w:before="1" w:line="219" w:lineRule="exact"/>
              <w:ind w:left="108"/>
              <w:rPr>
                <w:rFonts w:ascii="Calibri" w:hAnsi="Calibri"/>
                <w:i/>
                <w:sz w:val="18"/>
              </w:rPr>
            </w:pPr>
            <w:r>
              <w:rPr>
                <w:rFonts w:ascii="Calibri" w:hAnsi="Calibri"/>
                <w:i/>
                <w:sz w:val="18"/>
              </w:rPr>
              <w:t>Source:</w:t>
            </w:r>
            <w:r>
              <w:rPr>
                <w:rFonts w:ascii="Calibri" w:hAnsi="Calibri"/>
                <w:i/>
                <w:spacing w:val="-6"/>
                <w:sz w:val="18"/>
              </w:rPr>
              <w:t xml:space="preserve"> </w:t>
            </w:r>
            <w:r>
              <w:rPr>
                <w:rFonts w:ascii="Calibri" w:hAnsi="Calibri"/>
                <w:i/>
                <w:sz w:val="18"/>
              </w:rPr>
              <w:t>Youth</w:t>
            </w:r>
            <w:r>
              <w:rPr>
                <w:rFonts w:ascii="Calibri" w:hAnsi="Calibri"/>
                <w:i/>
                <w:spacing w:val="-2"/>
                <w:sz w:val="18"/>
              </w:rPr>
              <w:t xml:space="preserve"> </w:t>
            </w:r>
            <w:r>
              <w:rPr>
                <w:rFonts w:ascii="Calibri" w:hAnsi="Calibri"/>
                <w:i/>
                <w:sz w:val="18"/>
              </w:rPr>
              <w:t>justice</w:t>
            </w:r>
            <w:r>
              <w:rPr>
                <w:rFonts w:ascii="Calibri" w:hAnsi="Calibri"/>
                <w:i/>
                <w:spacing w:val="-3"/>
                <w:sz w:val="18"/>
              </w:rPr>
              <w:t xml:space="preserve"> </w:t>
            </w:r>
            <w:r>
              <w:rPr>
                <w:rFonts w:ascii="Calibri" w:hAnsi="Calibri"/>
                <w:i/>
                <w:sz w:val="18"/>
              </w:rPr>
              <w:t>initiative</w:t>
            </w:r>
            <w:r>
              <w:rPr>
                <w:rFonts w:ascii="Calibri" w:hAnsi="Calibri"/>
                <w:i/>
                <w:spacing w:val="-2"/>
                <w:sz w:val="18"/>
              </w:rPr>
              <w:t xml:space="preserve"> </w:t>
            </w:r>
            <w:r>
              <w:rPr>
                <w:rFonts w:ascii="Calibri" w:hAnsi="Calibri"/>
                <w:i/>
                <w:sz w:val="18"/>
              </w:rPr>
              <w:t>status</w:t>
            </w:r>
            <w:r>
              <w:rPr>
                <w:rFonts w:ascii="Calibri" w:hAnsi="Calibri"/>
                <w:i/>
                <w:spacing w:val="-4"/>
                <w:sz w:val="18"/>
              </w:rPr>
              <w:t xml:space="preserve"> </w:t>
            </w:r>
            <w:r>
              <w:rPr>
                <w:rFonts w:ascii="Calibri" w:hAnsi="Calibri"/>
                <w:i/>
                <w:sz w:val="18"/>
              </w:rPr>
              <w:t>report</w:t>
            </w:r>
            <w:r>
              <w:rPr>
                <w:rFonts w:ascii="Calibri" w:hAnsi="Calibri"/>
                <w:i/>
                <w:spacing w:val="-1"/>
                <w:sz w:val="18"/>
              </w:rPr>
              <w:t xml:space="preserve"> </w:t>
            </w:r>
            <w:r>
              <w:rPr>
                <w:rFonts w:ascii="Calibri" w:hAnsi="Calibri"/>
                <w:i/>
                <w:sz w:val="18"/>
              </w:rPr>
              <w:t>–</w:t>
            </w:r>
            <w:r>
              <w:rPr>
                <w:rFonts w:ascii="Calibri" w:hAnsi="Calibri"/>
                <w:i/>
                <w:spacing w:val="-3"/>
                <w:sz w:val="18"/>
              </w:rPr>
              <w:t xml:space="preserve"> </w:t>
            </w:r>
            <w:r>
              <w:rPr>
                <w:rFonts w:ascii="Calibri" w:hAnsi="Calibri"/>
                <w:i/>
                <w:spacing w:val="-2"/>
                <w:sz w:val="18"/>
              </w:rPr>
              <w:t>DCYJMA</w:t>
            </w:r>
          </w:p>
          <w:p w14:paraId="0A94C7ED" w14:textId="77777777" w:rsidR="0054344E" w:rsidRDefault="00DB1AB2">
            <w:pPr>
              <w:pStyle w:val="TableParagraph"/>
              <w:spacing w:line="219" w:lineRule="exact"/>
              <w:ind w:left="108"/>
              <w:rPr>
                <w:rFonts w:ascii="Calibri"/>
                <w:sz w:val="18"/>
              </w:rPr>
            </w:pPr>
            <w:r>
              <w:rPr>
                <w:rFonts w:ascii="Calibri"/>
                <w:spacing w:val="-2"/>
                <w:sz w:val="18"/>
              </w:rPr>
              <w:t>Notes:</w:t>
            </w:r>
          </w:p>
          <w:p w14:paraId="08C68294" w14:textId="77777777" w:rsidR="0054344E" w:rsidRDefault="00DB1AB2">
            <w:pPr>
              <w:pStyle w:val="TableParagraph"/>
              <w:spacing w:before="1"/>
              <w:ind w:left="108"/>
              <w:rPr>
                <w:rFonts w:ascii="Calibri"/>
                <w:sz w:val="18"/>
              </w:rPr>
            </w:pPr>
            <w:r>
              <w:rPr>
                <w:rFonts w:ascii="Calibri"/>
                <w:position w:val="5"/>
                <w:sz w:val="12"/>
              </w:rPr>
              <w:t>1</w:t>
            </w:r>
            <w:r>
              <w:rPr>
                <w:rFonts w:ascii="Calibri"/>
                <w:spacing w:val="-4"/>
                <w:position w:val="5"/>
                <w:sz w:val="12"/>
              </w:rPr>
              <w:t xml:space="preserve"> </w:t>
            </w:r>
            <w:r>
              <w:rPr>
                <w:rFonts w:ascii="Calibri"/>
                <w:sz w:val="18"/>
              </w:rPr>
              <w:t>Extended</w:t>
            </w:r>
            <w:r>
              <w:rPr>
                <w:rFonts w:ascii="Calibri"/>
                <w:spacing w:val="-3"/>
                <w:sz w:val="18"/>
              </w:rPr>
              <w:t xml:space="preserve"> </w:t>
            </w:r>
            <w:r>
              <w:rPr>
                <w:rFonts w:ascii="Calibri"/>
                <w:sz w:val="18"/>
              </w:rPr>
              <w:t>hours</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CBP</w:t>
            </w:r>
            <w:r>
              <w:rPr>
                <w:rFonts w:ascii="Calibri"/>
                <w:spacing w:val="-2"/>
                <w:sz w:val="18"/>
              </w:rPr>
              <w:t xml:space="preserve"> </w:t>
            </w:r>
            <w:r>
              <w:rPr>
                <w:rFonts w:ascii="Calibri"/>
                <w:sz w:val="18"/>
              </w:rPr>
              <w:t>supervision</w:t>
            </w:r>
            <w:r>
              <w:rPr>
                <w:rFonts w:ascii="Calibri"/>
                <w:spacing w:val="-3"/>
                <w:sz w:val="18"/>
              </w:rPr>
              <w:t xml:space="preserve"> </w:t>
            </w:r>
            <w:r>
              <w:rPr>
                <w:rFonts w:ascii="Calibri"/>
                <w:sz w:val="18"/>
              </w:rPr>
              <w:t>figures</w:t>
            </w:r>
            <w:r>
              <w:rPr>
                <w:rFonts w:ascii="Calibri"/>
                <w:spacing w:val="-3"/>
                <w:sz w:val="18"/>
              </w:rPr>
              <w:t xml:space="preserve"> </w:t>
            </w:r>
            <w:r>
              <w:rPr>
                <w:rFonts w:ascii="Calibri"/>
                <w:sz w:val="18"/>
              </w:rPr>
              <w:t>are</w:t>
            </w:r>
            <w:r>
              <w:rPr>
                <w:rFonts w:ascii="Calibri"/>
                <w:spacing w:val="-3"/>
                <w:sz w:val="18"/>
              </w:rPr>
              <w:t xml:space="preserve"> </w:t>
            </w:r>
            <w:r>
              <w:rPr>
                <w:rFonts w:ascii="Calibri"/>
                <w:sz w:val="18"/>
              </w:rPr>
              <w:t>impacted</w:t>
            </w:r>
            <w:r>
              <w:rPr>
                <w:rFonts w:ascii="Calibri"/>
                <w:spacing w:val="-3"/>
                <w:sz w:val="18"/>
              </w:rPr>
              <w:t xml:space="preserve"> </w:t>
            </w:r>
            <w:r>
              <w:rPr>
                <w:rFonts w:ascii="Calibri"/>
                <w:sz w:val="18"/>
              </w:rPr>
              <w:t>by</w:t>
            </w:r>
            <w:r>
              <w:rPr>
                <w:rFonts w:ascii="Calibri"/>
                <w:spacing w:val="-2"/>
                <w:sz w:val="18"/>
              </w:rPr>
              <w:t xml:space="preserve"> </w:t>
            </w:r>
            <w:r>
              <w:rPr>
                <w:rFonts w:ascii="Calibri"/>
                <w:sz w:val="18"/>
              </w:rPr>
              <w:t>compliance.</w:t>
            </w:r>
            <w:r>
              <w:rPr>
                <w:rFonts w:ascii="Calibri"/>
                <w:spacing w:val="-3"/>
                <w:sz w:val="18"/>
              </w:rPr>
              <w:t xml:space="preserve"> </w:t>
            </w:r>
            <w:r>
              <w:rPr>
                <w:rFonts w:ascii="Calibri"/>
                <w:sz w:val="18"/>
              </w:rPr>
              <w:t>Hours</w:t>
            </w:r>
            <w:r>
              <w:rPr>
                <w:rFonts w:ascii="Calibri"/>
                <w:spacing w:val="-4"/>
                <w:sz w:val="18"/>
              </w:rPr>
              <w:t xml:space="preserve"> </w:t>
            </w:r>
            <w:r>
              <w:rPr>
                <w:rFonts w:ascii="Calibri"/>
                <w:sz w:val="18"/>
              </w:rPr>
              <w:t>scheduled</w:t>
            </w:r>
            <w:r>
              <w:rPr>
                <w:rFonts w:ascii="Calibri"/>
                <w:spacing w:val="-3"/>
                <w:sz w:val="18"/>
              </w:rPr>
              <w:t xml:space="preserve"> </w:t>
            </w:r>
            <w:r>
              <w:rPr>
                <w:rFonts w:ascii="Calibri"/>
                <w:sz w:val="18"/>
              </w:rPr>
              <w:t>on</w:t>
            </w:r>
            <w:r>
              <w:rPr>
                <w:rFonts w:ascii="Calibri"/>
                <w:spacing w:val="-3"/>
                <w:sz w:val="18"/>
              </w:rPr>
              <w:t xml:space="preserve"> </w:t>
            </w:r>
            <w:r>
              <w:rPr>
                <w:rFonts w:ascii="Calibri"/>
                <w:sz w:val="18"/>
              </w:rPr>
              <w:t>weeknights</w:t>
            </w:r>
            <w:r>
              <w:rPr>
                <w:rFonts w:ascii="Calibri"/>
                <w:spacing w:val="-4"/>
                <w:sz w:val="18"/>
              </w:rPr>
              <w:t xml:space="preserve"> </w:t>
            </w:r>
            <w:r>
              <w:rPr>
                <w:rFonts w:ascii="Calibri"/>
                <w:sz w:val="18"/>
              </w:rPr>
              <w:t>and weekends for young people who subsequently fail to engage in programs are not counted.</w:t>
            </w:r>
          </w:p>
          <w:p w14:paraId="428C1313" w14:textId="77777777" w:rsidR="0054344E" w:rsidRDefault="00DB1AB2">
            <w:pPr>
              <w:pStyle w:val="TableParagraph"/>
              <w:ind w:left="108" w:right="26"/>
              <w:rPr>
                <w:rFonts w:ascii="Calibri"/>
                <w:sz w:val="18"/>
              </w:rPr>
            </w:pPr>
            <w:r>
              <w:rPr>
                <w:rFonts w:ascii="Calibri"/>
                <w:position w:val="5"/>
                <w:sz w:val="12"/>
              </w:rPr>
              <w:t>2</w:t>
            </w:r>
            <w:r>
              <w:rPr>
                <w:rFonts w:ascii="Calibri"/>
                <w:spacing w:val="11"/>
                <w:position w:val="5"/>
                <w:sz w:val="12"/>
              </w:rPr>
              <w:t xml:space="preserve"> </w:t>
            </w:r>
            <w:r>
              <w:rPr>
                <w:rFonts w:ascii="Calibri"/>
                <w:sz w:val="18"/>
              </w:rPr>
              <w:t>The</w:t>
            </w:r>
            <w:r>
              <w:rPr>
                <w:rFonts w:ascii="Calibri"/>
                <w:spacing w:val="-2"/>
                <w:sz w:val="18"/>
              </w:rPr>
              <w:t xml:space="preserve"> </w:t>
            </w:r>
            <w:r>
              <w:rPr>
                <w:rFonts w:ascii="Calibri"/>
                <w:sz w:val="18"/>
              </w:rPr>
              <w:t>count</w:t>
            </w:r>
            <w:r>
              <w:rPr>
                <w:rFonts w:ascii="Calibri"/>
                <w:spacing w:val="-1"/>
                <w:sz w:val="18"/>
              </w:rPr>
              <w:t xml:space="preserve"> </w:t>
            </w:r>
            <w:r>
              <w:rPr>
                <w:rFonts w:ascii="Calibri"/>
                <w:sz w:val="18"/>
              </w:rPr>
              <w:t>of</w:t>
            </w:r>
            <w:r>
              <w:rPr>
                <w:rFonts w:ascii="Calibri"/>
                <w:spacing w:val="-2"/>
                <w:sz w:val="18"/>
              </w:rPr>
              <w:t xml:space="preserve"> </w:t>
            </w:r>
            <w:r>
              <w:rPr>
                <w:rFonts w:ascii="Calibri"/>
                <w:sz w:val="18"/>
              </w:rPr>
              <w:t>young</w:t>
            </w:r>
            <w:r>
              <w:rPr>
                <w:rFonts w:ascii="Calibri"/>
                <w:spacing w:val="-1"/>
                <w:sz w:val="18"/>
              </w:rPr>
              <w:t xml:space="preserve"> </w:t>
            </w:r>
            <w:r>
              <w:rPr>
                <w:rFonts w:ascii="Calibri"/>
                <w:sz w:val="18"/>
              </w:rPr>
              <w:t>people</w:t>
            </w:r>
            <w:r>
              <w:rPr>
                <w:rFonts w:ascii="Calibri"/>
                <w:spacing w:val="-2"/>
                <w:sz w:val="18"/>
              </w:rPr>
              <w:t xml:space="preserve"> </w:t>
            </w:r>
            <w:r>
              <w:rPr>
                <w:rFonts w:ascii="Calibri"/>
                <w:sz w:val="18"/>
              </w:rPr>
              <w:t>is not</w:t>
            </w:r>
            <w:r>
              <w:rPr>
                <w:rFonts w:ascii="Calibri"/>
                <w:spacing w:val="-1"/>
                <w:sz w:val="18"/>
              </w:rPr>
              <w:t xml:space="preserve"> </w:t>
            </w:r>
            <w:r>
              <w:rPr>
                <w:rFonts w:ascii="Calibri"/>
                <w:sz w:val="18"/>
              </w:rPr>
              <w:t>a</w:t>
            </w:r>
            <w:r>
              <w:rPr>
                <w:rFonts w:ascii="Calibri"/>
                <w:spacing w:val="-2"/>
                <w:sz w:val="18"/>
              </w:rPr>
              <w:t xml:space="preserve"> </w:t>
            </w:r>
            <w:r>
              <w:rPr>
                <w:rFonts w:ascii="Calibri"/>
                <w:sz w:val="18"/>
              </w:rPr>
              <w:t>count</w:t>
            </w:r>
            <w:r>
              <w:rPr>
                <w:rFonts w:ascii="Calibri"/>
                <w:spacing w:val="-1"/>
                <w:sz w:val="18"/>
              </w:rPr>
              <w:t xml:space="preserve"> </w:t>
            </w:r>
            <w:r>
              <w:rPr>
                <w:rFonts w:ascii="Calibri"/>
                <w:sz w:val="18"/>
              </w:rPr>
              <w:t>of</w:t>
            </w:r>
            <w:r>
              <w:rPr>
                <w:rFonts w:ascii="Calibri"/>
                <w:spacing w:val="-2"/>
                <w:sz w:val="18"/>
              </w:rPr>
              <w:t xml:space="preserve"> </w:t>
            </w:r>
            <w:r>
              <w:rPr>
                <w:rFonts w:ascii="Calibri"/>
                <w:sz w:val="18"/>
              </w:rPr>
              <w:t>distinct</w:t>
            </w:r>
            <w:r>
              <w:rPr>
                <w:rFonts w:ascii="Calibri"/>
                <w:spacing w:val="-1"/>
                <w:sz w:val="18"/>
              </w:rPr>
              <w:t xml:space="preserve"> </w:t>
            </w:r>
            <w:r>
              <w:rPr>
                <w:rFonts w:ascii="Calibri"/>
                <w:sz w:val="18"/>
              </w:rPr>
              <w:t>young</w:t>
            </w:r>
            <w:r>
              <w:rPr>
                <w:rFonts w:ascii="Calibri"/>
                <w:spacing w:val="-2"/>
                <w:sz w:val="18"/>
              </w:rPr>
              <w:t xml:space="preserve"> </w:t>
            </w:r>
            <w:r>
              <w:rPr>
                <w:rFonts w:ascii="Calibri"/>
                <w:sz w:val="18"/>
              </w:rPr>
              <w:t>people who</w:t>
            </w:r>
            <w:r>
              <w:rPr>
                <w:rFonts w:ascii="Calibri"/>
                <w:spacing w:val="-1"/>
                <w:sz w:val="18"/>
              </w:rPr>
              <w:t xml:space="preserve"> </w:t>
            </w:r>
            <w:r>
              <w:rPr>
                <w:rFonts w:ascii="Calibri"/>
                <w:sz w:val="18"/>
              </w:rPr>
              <w:t>started</w:t>
            </w:r>
            <w:r>
              <w:rPr>
                <w:rFonts w:ascii="Calibri"/>
                <w:spacing w:val="-2"/>
                <w:sz w:val="18"/>
              </w:rPr>
              <w:t xml:space="preserve"> </w:t>
            </w:r>
            <w:r>
              <w:rPr>
                <w:rFonts w:ascii="Calibri"/>
                <w:sz w:val="18"/>
              </w:rPr>
              <w:t>CBP</w:t>
            </w:r>
            <w:r>
              <w:rPr>
                <w:rFonts w:ascii="Calibri"/>
                <w:spacing w:val="-1"/>
                <w:sz w:val="18"/>
              </w:rPr>
              <w:t xml:space="preserve"> </w:t>
            </w:r>
            <w:r>
              <w:rPr>
                <w:rFonts w:ascii="Calibri"/>
                <w:sz w:val="18"/>
              </w:rPr>
              <w:t>each</w:t>
            </w:r>
            <w:r>
              <w:rPr>
                <w:rFonts w:ascii="Calibri"/>
                <w:spacing w:val="-2"/>
                <w:sz w:val="18"/>
              </w:rPr>
              <w:t xml:space="preserve"> </w:t>
            </w:r>
            <w:r>
              <w:rPr>
                <w:rFonts w:ascii="Calibri"/>
                <w:sz w:val="18"/>
              </w:rPr>
              <w:t>month;</w:t>
            </w:r>
            <w:r>
              <w:rPr>
                <w:rFonts w:ascii="Calibri"/>
                <w:spacing w:val="-1"/>
                <w:sz w:val="18"/>
              </w:rPr>
              <w:t xml:space="preserve"> </w:t>
            </w:r>
            <w:r>
              <w:rPr>
                <w:rFonts w:ascii="Calibri"/>
                <w:sz w:val="18"/>
              </w:rPr>
              <w:t>it is</w:t>
            </w:r>
            <w:r>
              <w:rPr>
                <w:rFonts w:ascii="Calibri"/>
                <w:spacing w:val="-2"/>
                <w:sz w:val="18"/>
              </w:rPr>
              <w:t xml:space="preserve"> </w:t>
            </w:r>
            <w:r>
              <w:rPr>
                <w:rFonts w:ascii="Calibri"/>
                <w:sz w:val="18"/>
              </w:rPr>
              <w:t>the number</w:t>
            </w:r>
            <w:r>
              <w:rPr>
                <w:rFonts w:ascii="Calibri"/>
                <w:spacing w:val="-2"/>
                <w:sz w:val="18"/>
              </w:rPr>
              <w:t xml:space="preserve"> </w:t>
            </w:r>
            <w:r>
              <w:rPr>
                <w:rFonts w:ascii="Calibri"/>
                <w:sz w:val="18"/>
              </w:rPr>
              <w:t>on</w:t>
            </w:r>
            <w:r>
              <w:rPr>
                <w:rFonts w:ascii="Calibri"/>
                <w:spacing w:val="-2"/>
                <w:sz w:val="18"/>
              </w:rPr>
              <w:t xml:space="preserve"> </w:t>
            </w:r>
            <w:r>
              <w:rPr>
                <w:rFonts w:ascii="Calibri"/>
                <w:sz w:val="18"/>
              </w:rPr>
              <w:t>CBP</w:t>
            </w:r>
            <w:r>
              <w:rPr>
                <w:rFonts w:ascii="Calibri"/>
                <w:spacing w:val="-1"/>
                <w:sz w:val="18"/>
              </w:rPr>
              <w:t xml:space="preserve"> </w:t>
            </w:r>
            <w:r>
              <w:rPr>
                <w:rFonts w:ascii="Calibri"/>
                <w:sz w:val="18"/>
              </w:rPr>
              <w:t>within</w:t>
            </w:r>
            <w:r>
              <w:rPr>
                <w:rFonts w:ascii="Calibri"/>
                <w:spacing w:val="-3"/>
                <w:sz w:val="18"/>
              </w:rPr>
              <w:t xml:space="preserve"> </w:t>
            </w:r>
            <w:r>
              <w:rPr>
                <w:rFonts w:ascii="Calibri"/>
                <w:sz w:val="18"/>
              </w:rPr>
              <w:t>the</w:t>
            </w:r>
            <w:r>
              <w:rPr>
                <w:rFonts w:ascii="Calibri"/>
                <w:spacing w:val="-2"/>
                <w:sz w:val="18"/>
              </w:rPr>
              <w:t xml:space="preserve"> </w:t>
            </w:r>
            <w:r>
              <w:rPr>
                <w:rFonts w:ascii="Calibri"/>
                <w:sz w:val="18"/>
              </w:rPr>
              <w:t>stated month.</w:t>
            </w:r>
            <w:r>
              <w:rPr>
                <w:rFonts w:ascii="Calibri"/>
                <w:spacing w:val="-2"/>
                <w:sz w:val="18"/>
              </w:rPr>
              <w:t xml:space="preserve"> </w:t>
            </w:r>
            <w:r>
              <w:rPr>
                <w:rFonts w:ascii="Calibri"/>
                <w:sz w:val="18"/>
              </w:rPr>
              <w:t>It</w:t>
            </w:r>
            <w:r>
              <w:rPr>
                <w:rFonts w:ascii="Calibri"/>
                <w:spacing w:val="-2"/>
                <w:sz w:val="18"/>
              </w:rPr>
              <w:t xml:space="preserve"> </w:t>
            </w:r>
            <w:r>
              <w:rPr>
                <w:rFonts w:ascii="Calibri"/>
                <w:sz w:val="18"/>
              </w:rPr>
              <w:t>was</w:t>
            </w:r>
            <w:r>
              <w:rPr>
                <w:rFonts w:ascii="Calibri"/>
                <w:spacing w:val="-2"/>
                <w:sz w:val="18"/>
              </w:rPr>
              <w:t xml:space="preserve"> </w:t>
            </w:r>
            <w:r>
              <w:rPr>
                <w:rFonts w:ascii="Calibri"/>
                <w:sz w:val="18"/>
              </w:rPr>
              <w:t>therefore not</w:t>
            </w:r>
            <w:r>
              <w:rPr>
                <w:rFonts w:ascii="Calibri"/>
                <w:spacing w:val="-2"/>
                <w:sz w:val="18"/>
              </w:rPr>
              <w:t xml:space="preserve"> </w:t>
            </w:r>
            <w:r>
              <w:rPr>
                <w:rFonts w:ascii="Calibri"/>
                <w:sz w:val="18"/>
              </w:rPr>
              <w:t>possible</w:t>
            </w:r>
            <w:r>
              <w:rPr>
                <w:rFonts w:ascii="Calibri"/>
                <w:spacing w:val="-2"/>
                <w:sz w:val="18"/>
              </w:rPr>
              <w:t xml:space="preserve"> </w:t>
            </w:r>
            <w:r>
              <w:rPr>
                <w:rFonts w:ascii="Calibri"/>
                <w:sz w:val="18"/>
              </w:rPr>
              <w:t>to</w:t>
            </w:r>
            <w:r>
              <w:rPr>
                <w:rFonts w:ascii="Calibri"/>
                <w:spacing w:val="-1"/>
                <w:sz w:val="18"/>
              </w:rPr>
              <w:t xml:space="preserve"> </w:t>
            </w:r>
            <w:r>
              <w:rPr>
                <w:rFonts w:ascii="Calibri"/>
                <w:sz w:val="18"/>
              </w:rPr>
              <w:t>provide</w:t>
            </w:r>
            <w:r>
              <w:rPr>
                <w:rFonts w:ascii="Calibri"/>
                <w:spacing w:val="-2"/>
                <w:sz w:val="18"/>
              </w:rPr>
              <w:t xml:space="preserve"> </w:t>
            </w:r>
            <w:r>
              <w:rPr>
                <w:rFonts w:ascii="Calibri"/>
                <w:sz w:val="18"/>
              </w:rPr>
              <w:t>a</w:t>
            </w:r>
            <w:r>
              <w:rPr>
                <w:rFonts w:ascii="Calibri"/>
                <w:spacing w:val="-3"/>
                <w:sz w:val="18"/>
              </w:rPr>
              <w:t xml:space="preserve"> </w:t>
            </w:r>
            <w:r>
              <w:rPr>
                <w:rFonts w:ascii="Calibri"/>
                <w:sz w:val="18"/>
              </w:rPr>
              <w:t>total</w:t>
            </w:r>
            <w:r>
              <w:rPr>
                <w:rFonts w:ascii="Calibri"/>
                <w:spacing w:val="-2"/>
                <w:sz w:val="18"/>
              </w:rPr>
              <w:t xml:space="preserve"> </w:t>
            </w:r>
            <w:r>
              <w:rPr>
                <w:rFonts w:ascii="Calibri"/>
                <w:sz w:val="18"/>
              </w:rPr>
              <w:t>of</w:t>
            </w:r>
            <w:r>
              <w:rPr>
                <w:rFonts w:ascii="Calibri"/>
                <w:spacing w:val="-2"/>
                <w:sz w:val="18"/>
              </w:rPr>
              <w:t xml:space="preserve"> </w:t>
            </w:r>
            <w:r>
              <w:rPr>
                <w:rFonts w:ascii="Calibri"/>
                <w:sz w:val="18"/>
              </w:rPr>
              <w:t>distinct</w:t>
            </w:r>
            <w:r>
              <w:rPr>
                <w:rFonts w:ascii="Calibri"/>
                <w:spacing w:val="-1"/>
                <w:sz w:val="18"/>
              </w:rPr>
              <w:t xml:space="preserve"> </w:t>
            </w:r>
            <w:proofErr w:type="gramStart"/>
            <w:r>
              <w:rPr>
                <w:rFonts w:ascii="Calibri"/>
                <w:spacing w:val="-2"/>
                <w:sz w:val="18"/>
              </w:rPr>
              <w:t>young</w:t>
            </w:r>
            <w:proofErr w:type="gramEnd"/>
          </w:p>
          <w:p w14:paraId="12C4994B" w14:textId="77777777" w:rsidR="0054344E" w:rsidRDefault="00DB1AB2">
            <w:pPr>
              <w:pStyle w:val="TableParagraph"/>
              <w:spacing w:line="196" w:lineRule="exact"/>
              <w:ind w:left="108"/>
              <w:rPr>
                <w:rFonts w:ascii="Calibri"/>
                <w:sz w:val="18"/>
              </w:rPr>
            </w:pPr>
            <w:r>
              <w:rPr>
                <w:rFonts w:ascii="Calibri"/>
                <w:sz w:val="18"/>
              </w:rPr>
              <w:t>people</w:t>
            </w:r>
            <w:r>
              <w:rPr>
                <w:rFonts w:ascii="Calibri"/>
                <w:spacing w:val="-2"/>
                <w:sz w:val="18"/>
              </w:rPr>
              <w:t xml:space="preserve"> </w:t>
            </w:r>
            <w:r>
              <w:rPr>
                <w:rFonts w:ascii="Calibri"/>
                <w:sz w:val="18"/>
              </w:rPr>
              <w:t>across</w:t>
            </w:r>
            <w:r>
              <w:rPr>
                <w:rFonts w:ascii="Calibri"/>
                <w:spacing w:val="-2"/>
                <w:sz w:val="18"/>
              </w:rPr>
              <w:t xml:space="preserve"> </w:t>
            </w:r>
            <w:r>
              <w:rPr>
                <w:rFonts w:ascii="Calibri"/>
                <w:sz w:val="18"/>
              </w:rPr>
              <w:t>all</w:t>
            </w:r>
            <w:r>
              <w:rPr>
                <w:rFonts w:ascii="Calibri"/>
                <w:spacing w:val="-1"/>
                <w:sz w:val="18"/>
              </w:rPr>
              <w:t xml:space="preserve"> </w:t>
            </w:r>
            <w:r>
              <w:rPr>
                <w:rFonts w:ascii="Calibri"/>
                <w:sz w:val="18"/>
              </w:rPr>
              <w:t>12</w:t>
            </w:r>
            <w:r>
              <w:rPr>
                <w:rFonts w:ascii="Calibri"/>
                <w:spacing w:val="-1"/>
                <w:sz w:val="18"/>
              </w:rPr>
              <w:t xml:space="preserve"> </w:t>
            </w:r>
            <w:r>
              <w:rPr>
                <w:rFonts w:ascii="Calibri"/>
                <w:spacing w:val="-2"/>
                <w:sz w:val="18"/>
              </w:rPr>
              <w:t>months.</w:t>
            </w:r>
          </w:p>
        </w:tc>
      </w:tr>
    </w:tbl>
    <w:p w14:paraId="0CCE0DB7" w14:textId="77777777" w:rsidR="0054344E" w:rsidRDefault="0054344E">
      <w:pPr>
        <w:pStyle w:val="BodyText"/>
        <w:spacing w:before="8"/>
        <w:rPr>
          <w:b/>
          <w:sz w:val="27"/>
        </w:rPr>
      </w:pPr>
    </w:p>
    <w:p w14:paraId="57F0CB18" w14:textId="77777777" w:rsidR="0054344E" w:rsidRDefault="00DB1AB2">
      <w:pPr>
        <w:pStyle w:val="ListParagraph"/>
        <w:numPr>
          <w:ilvl w:val="1"/>
          <w:numId w:val="43"/>
        </w:numPr>
        <w:tabs>
          <w:tab w:val="left" w:pos="1496"/>
        </w:tabs>
        <w:spacing w:before="93"/>
        <w:ind w:hanging="433"/>
      </w:pPr>
      <w:bookmarkStart w:id="11" w:name="_bookmark10"/>
      <w:bookmarkEnd w:id="11"/>
      <w:r>
        <w:rPr>
          <w:color w:val="808080"/>
          <w:spacing w:val="-2"/>
        </w:rPr>
        <w:t>Offending</w:t>
      </w:r>
    </w:p>
    <w:p w14:paraId="4BAC389A" w14:textId="5612A09A" w:rsidR="0054344E" w:rsidRDefault="00DB1AB2">
      <w:pPr>
        <w:pStyle w:val="BodyText"/>
        <w:spacing w:before="9"/>
        <w:rPr>
          <w:sz w:val="24"/>
        </w:rPr>
      </w:pPr>
      <w:r>
        <w:rPr>
          <w:noProof/>
        </w:rPr>
        <mc:AlternateContent>
          <mc:Choice Requires="wps">
            <w:drawing>
              <wp:anchor distT="0" distB="0" distL="0" distR="0" simplePos="0" relativeHeight="487606784" behindDoc="1" locked="0" layoutInCell="1" allowOverlap="1" wp14:anchorId="4E8BB8BD" wp14:editId="674B7D4B">
                <wp:simplePos x="0" y="0"/>
                <wp:positionH relativeFrom="page">
                  <wp:posOffset>933450</wp:posOffset>
                </wp:positionH>
                <wp:positionV relativeFrom="paragraph">
                  <wp:posOffset>205740</wp:posOffset>
                </wp:positionV>
                <wp:extent cx="5750560" cy="2628900"/>
                <wp:effectExtent l="0" t="0" r="0" b="0"/>
                <wp:wrapTopAndBottom/>
                <wp:docPr id="161"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0560" cy="2628900"/>
                        </a:xfrm>
                        <a:prstGeom prst="rect">
                          <a:avLst/>
                        </a:prstGeom>
                        <a:noFill/>
                        <a:ln w="19050">
                          <a:solidFill>
                            <a:srgbClr val="7E7E7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852B4C" w14:textId="77777777" w:rsidR="0054344E" w:rsidRDefault="00DB1AB2">
                            <w:pPr>
                              <w:spacing w:before="73"/>
                              <w:ind w:left="145"/>
                              <w:rPr>
                                <w:b/>
                              </w:rPr>
                            </w:pPr>
                            <w:r>
                              <w:rPr>
                                <w:b/>
                              </w:rPr>
                              <w:t>Key</w:t>
                            </w:r>
                            <w:r>
                              <w:rPr>
                                <w:b/>
                                <w:spacing w:val="-3"/>
                              </w:rPr>
                              <w:t xml:space="preserve"> </w:t>
                            </w:r>
                            <w:r>
                              <w:rPr>
                                <w:b/>
                                <w:spacing w:val="-2"/>
                              </w:rPr>
                              <w:t>findings</w:t>
                            </w:r>
                          </w:p>
                          <w:p w14:paraId="0BDAD52F" w14:textId="77777777" w:rsidR="0054344E" w:rsidRDefault="00DB1AB2">
                            <w:pPr>
                              <w:pStyle w:val="BodyText"/>
                              <w:numPr>
                                <w:ilvl w:val="0"/>
                                <w:numId w:val="30"/>
                              </w:numPr>
                              <w:tabs>
                                <w:tab w:val="left" w:pos="506"/>
                              </w:tabs>
                              <w:spacing w:before="181" w:line="259" w:lineRule="auto"/>
                              <w:ind w:right="283"/>
                            </w:pPr>
                            <w:r>
                              <w:t>Overall, the trial sites experienced a 12 per cent reduction in proven offences by young people when comparing 10 months after the introduction of Electronic Monitoring</w:t>
                            </w:r>
                            <w:r>
                              <w:rPr>
                                <w:spacing w:val="-4"/>
                              </w:rPr>
                              <w:t xml:space="preserve"> </w:t>
                            </w:r>
                            <w:r>
                              <w:t>to</w:t>
                            </w:r>
                            <w:r>
                              <w:rPr>
                                <w:spacing w:val="-4"/>
                              </w:rPr>
                              <w:t xml:space="preserve"> </w:t>
                            </w:r>
                            <w:r>
                              <w:t>the</w:t>
                            </w:r>
                            <w:r>
                              <w:rPr>
                                <w:spacing w:val="-4"/>
                              </w:rPr>
                              <w:t xml:space="preserve"> </w:t>
                            </w:r>
                            <w:r>
                              <w:t>10</w:t>
                            </w:r>
                            <w:r>
                              <w:rPr>
                                <w:spacing w:val="-4"/>
                              </w:rPr>
                              <w:t xml:space="preserve"> </w:t>
                            </w:r>
                            <w:r>
                              <w:t>months</w:t>
                            </w:r>
                            <w:r>
                              <w:rPr>
                                <w:spacing w:val="-2"/>
                              </w:rPr>
                              <w:t xml:space="preserve"> </w:t>
                            </w:r>
                            <w:r>
                              <w:t>prior.</w:t>
                            </w:r>
                            <w:r>
                              <w:rPr>
                                <w:spacing w:val="-2"/>
                              </w:rPr>
                              <w:t xml:space="preserve"> </w:t>
                            </w:r>
                            <w:r>
                              <w:t>This</w:t>
                            </w:r>
                            <w:r>
                              <w:rPr>
                                <w:spacing w:val="-1"/>
                              </w:rPr>
                              <w:t xml:space="preserve"> </w:t>
                            </w:r>
                            <w:r>
                              <w:t>is</w:t>
                            </w:r>
                            <w:r>
                              <w:rPr>
                                <w:spacing w:val="-4"/>
                              </w:rPr>
                              <w:t xml:space="preserve"> </w:t>
                            </w:r>
                            <w:r>
                              <w:t>a</w:t>
                            </w:r>
                            <w:r>
                              <w:rPr>
                                <w:spacing w:val="-2"/>
                              </w:rPr>
                              <w:t xml:space="preserve"> </w:t>
                            </w:r>
                            <w:r>
                              <w:t>larger</w:t>
                            </w:r>
                            <w:r>
                              <w:rPr>
                                <w:spacing w:val="-3"/>
                              </w:rPr>
                              <w:t xml:space="preserve"> </w:t>
                            </w:r>
                            <w:r>
                              <w:t>reduction</w:t>
                            </w:r>
                            <w:r>
                              <w:rPr>
                                <w:spacing w:val="-4"/>
                              </w:rPr>
                              <w:t xml:space="preserve"> </w:t>
                            </w:r>
                            <w:r>
                              <w:t>than</w:t>
                            </w:r>
                            <w:r>
                              <w:rPr>
                                <w:spacing w:val="-4"/>
                              </w:rPr>
                              <w:t xml:space="preserve"> </w:t>
                            </w:r>
                            <w:r>
                              <w:t>that achieved</w:t>
                            </w:r>
                            <w:r>
                              <w:rPr>
                                <w:spacing w:val="-2"/>
                              </w:rPr>
                              <w:t xml:space="preserve"> </w:t>
                            </w:r>
                            <w:r>
                              <w:t>state- wide for the same time periods (7 per cent</w:t>
                            </w:r>
                            <w:proofErr w:type="gramStart"/>
                            <w:r>
                              <w:t>).*</w:t>
                            </w:r>
                            <w:proofErr w:type="gramEnd"/>
                          </w:p>
                          <w:p w14:paraId="653125FE" w14:textId="77777777" w:rsidR="0054344E" w:rsidRDefault="00DB1AB2">
                            <w:pPr>
                              <w:pStyle w:val="BodyText"/>
                              <w:numPr>
                                <w:ilvl w:val="0"/>
                                <w:numId w:val="30"/>
                              </w:numPr>
                              <w:tabs>
                                <w:tab w:val="left" w:pos="506"/>
                              </w:tabs>
                              <w:spacing w:line="259" w:lineRule="auto"/>
                              <w:ind w:right="334"/>
                            </w:pPr>
                            <w:r>
                              <w:t>A</w:t>
                            </w:r>
                            <w:r>
                              <w:rPr>
                                <w:spacing w:val="-3"/>
                              </w:rPr>
                              <w:t xml:space="preserve"> </w:t>
                            </w:r>
                            <w:r>
                              <w:t>reduction</w:t>
                            </w:r>
                            <w:r>
                              <w:rPr>
                                <w:spacing w:val="-3"/>
                              </w:rPr>
                              <w:t xml:space="preserve"> </w:t>
                            </w:r>
                            <w:r>
                              <w:t>in</w:t>
                            </w:r>
                            <w:r>
                              <w:rPr>
                                <w:spacing w:val="-2"/>
                              </w:rPr>
                              <w:t xml:space="preserve"> </w:t>
                            </w:r>
                            <w:r>
                              <w:t>total</w:t>
                            </w:r>
                            <w:r>
                              <w:rPr>
                                <w:spacing w:val="-3"/>
                              </w:rPr>
                              <w:t xml:space="preserve"> </w:t>
                            </w:r>
                            <w:r>
                              <w:t>proven</w:t>
                            </w:r>
                            <w:r>
                              <w:rPr>
                                <w:spacing w:val="-3"/>
                              </w:rPr>
                              <w:t xml:space="preserve"> </w:t>
                            </w:r>
                            <w:r>
                              <w:t>offences</w:t>
                            </w:r>
                            <w:r>
                              <w:rPr>
                                <w:spacing w:val="-5"/>
                              </w:rPr>
                              <w:t xml:space="preserve"> </w:t>
                            </w:r>
                            <w:r>
                              <w:t>is</w:t>
                            </w:r>
                            <w:r>
                              <w:rPr>
                                <w:spacing w:val="-2"/>
                              </w:rPr>
                              <w:t xml:space="preserve"> </w:t>
                            </w:r>
                            <w:r>
                              <w:t>evident</w:t>
                            </w:r>
                            <w:r>
                              <w:rPr>
                                <w:spacing w:val="-4"/>
                              </w:rPr>
                              <w:t xml:space="preserve"> </w:t>
                            </w:r>
                            <w:r>
                              <w:t>across all</w:t>
                            </w:r>
                            <w:r>
                              <w:rPr>
                                <w:spacing w:val="-3"/>
                              </w:rPr>
                              <w:t xml:space="preserve"> </w:t>
                            </w:r>
                            <w:r>
                              <w:t>trial</w:t>
                            </w:r>
                            <w:r>
                              <w:rPr>
                                <w:spacing w:val="-4"/>
                              </w:rPr>
                              <w:t xml:space="preserve"> </w:t>
                            </w:r>
                            <w:r>
                              <w:t>sites</w:t>
                            </w:r>
                            <w:r>
                              <w:rPr>
                                <w:spacing w:val="-5"/>
                              </w:rPr>
                              <w:t xml:space="preserve"> </w:t>
                            </w:r>
                            <w:proofErr w:type="gramStart"/>
                            <w:r>
                              <w:t>with</w:t>
                            </w:r>
                            <w:r>
                              <w:rPr>
                                <w:spacing w:val="-5"/>
                              </w:rPr>
                              <w:t xml:space="preserve"> </w:t>
                            </w:r>
                            <w:r>
                              <w:t>the</w:t>
                            </w:r>
                            <w:r>
                              <w:rPr>
                                <w:spacing w:val="-5"/>
                              </w:rPr>
                              <w:t xml:space="preserve"> </w:t>
                            </w:r>
                            <w:r>
                              <w:t>exception of</w:t>
                            </w:r>
                            <w:proofErr w:type="gramEnd"/>
                            <w:r>
                              <w:t xml:space="preserve"> Gold Coast (where no EM conditions have been ordered), and Townsville which shows a slight increase of 1.4%.</w:t>
                            </w:r>
                          </w:p>
                          <w:p w14:paraId="298B6AC6" w14:textId="77777777" w:rsidR="0054344E" w:rsidRDefault="00DB1AB2">
                            <w:pPr>
                              <w:pStyle w:val="BodyText"/>
                              <w:numPr>
                                <w:ilvl w:val="0"/>
                                <w:numId w:val="30"/>
                              </w:numPr>
                              <w:tabs>
                                <w:tab w:val="left" w:pos="506"/>
                              </w:tabs>
                              <w:spacing w:before="1" w:line="256" w:lineRule="auto"/>
                              <w:ind w:right="887"/>
                            </w:pPr>
                            <w:r>
                              <w:t>Moreton</w:t>
                            </w:r>
                            <w:r>
                              <w:rPr>
                                <w:spacing w:val="-5"/>
                              </w:rPr>
                              <w:t xml:space="preserve"> </w:t>
                            </w:r>
                            <w:r>
                              <w:t>(Caboolture</w:t>
                            </w:r>
                            <w:r>
                              <w:rPr>
                                <w:spacing w:val="-5"/>
                              </w:rPr>
                              <w:t xml:space="preserve"> </w:t>
                            </w:r>
                            <w:r>
                              <w:t>and</w:t>
                            </w:r>
                            <w:r>
                              <w:rPr>
                                <w:spacing w:val="-5"/>
                              </w:rPr>
                              <w:t xml:space="preserve"> </w:t>
                            </w:r>
                            <w:r>
                              <w:t>Redcliffe)</w:t>
                            </w:r>
                            <w:r>
                              <w:rPr>
                                <w:spacing w:val="-4"/>
                              </w:rPr>
                              <w:t xml:space="preserve"> </w:t>
                            </w:r>
                            <w:r>
                              <w:t>has</w:t>
                            </w:r>
                            <w:r>
                              <w:rPr>
                                <w:spacing w:val="-3"/>
                              </w:rPr>
                              <w:t xml:space="preserve"> </w:t>
                            </w:r>
                            <w:r>
                              <w:t>shown</w:t>
                            </w:r>
                            <w:r>
                              <w:rPr>
                                <w:spacing w:val="-5"/>
                              </w:rPr>
                              <w:t xml:space="preserve"> </w:t>
                            </w:r>
                            <w:r>
                              <w:t>the</w:t>
                            </w:r>
                            <w:r>
                              <w:rPr>
                                <w:spacing w:val="-3"/>
                              </w:rPr>
                              <w:t xml:space="preserve"> </w:t>
                            </w:r>
                            <w:r>
                              <w:t>highest</w:t>
                            </w:r>
                            <w:r>
                              <w:rPr>
                                <w:spacing w:val="-4"/>
                              </w:rPr>
                              <w:t xml:space="preserve"> </w:t>
                            </w:r>
                            <w:r>
                              <w:t>reduction</w:t>
                            </w:r>
                            <w:r>
                              <w:rPr>
                                <w:spacing w:val="-3"/>
                              </w:rPr>
                              <w:t xml:space="preserve"> </w:t>
                            </w:r>
                            <w:r>
                              <w:t>of</w:t>
                            </w:r>
                            <w:r>
                              <w:rPr>
                                <w:spacing w:val="-4"/>
                              </w:rPr>
                              <w:t xml:space="preserve"> </w:t>
                            </w:r>
                            <w:r>
                              <w:t>proven offences for all trial sites (23.3%), followed closely by north Brisbane (19%).</w:t>
                            </w:r>
                          </w:p>
                          <w:p w14:paraId="648BFE2D" w14:textId="77777777" w:rsidR="0054344E" w:rsidRDefault="00DB1AB2">
                            <w:pPr>
                              <w:pStyle w:val="BodyText"/>
                              <w:numPr>
                                <w:ilvl w:val="0"/>
                                <w:numId w:val="30"/>
                              </w:numPr>
                              <w:tabs>
                                <w:tab w:val="left" w:pos="506"/>
                              </w:tabs>
                              <w:spacing w:before="3" w:line="259" w:lineRule="auto"/>
                              <w:ind w:right="677"/>
                            </w:pPr>
                            <w:r>
                              <w:t>More</w:t>
                            </w:r>
                            <w:r>
                              <w:rPr>
                                <w:spacing w:val="-4"/>
                              </w:rPr>
                              <w:t xml:space="preserve"> </w:t>
                            </w:r>
                            <w:r>
                              <w:t>than</w:t>
                            </w:r>
                            <w:r>
                              <w:rPr>
                                <w:spacing w:val="-4"/>
                              </w:rPr>
                              <w:t xml:space="preserve"> </w:t>
                            </w:r>
                            <w:r>
                              <w:t>half</w:t>
                            </w:r>
                            <w:r>
                              <w:rPr>
                                <w:spacing w:val="-3"/>
                              </w:rPr>
                              <w:t xml:space="preserve"> </w:t>
                            </w:r>
                            <w:r>
                              <w:t>(n=5)</w:t>
                            </w:r>
                            <w:r>
                              <w:rPr>
                                <w:spacing w:val="-1"/>
                              </w:rPr>
                              <w:t xml:space="preserve"> </w:t>
                            </w:r>
                            <w:r>
                              <w:t>of</w:t>
                            </w:r>
                            <w:r>
                              <w:rPr>
                                <w:spacing w:val="-3"/>
                              </w:rPr>
                              <w:t xml:space="preserve"> </w:t>
                            </w:r>
                            <w:r>
                              <w:t>the</w:t>
                            </w:r>
                            <w:r>
                              <w:rPr>
                                <w:spacing w:val="-2"/>
                              </w:rPr>
                              <w:t xml:space="preserve"> </w:t>
                            </w:r>
                            <w:r>
                              <w:t>young</w:t>
                            </w:r>
                            <w:r>
                              <w:rPr>
                                <w:spacing w:val="-2"/>
                              </w:rPr>
                              <w:t xml:space="preserve"> </w:t>
                            </w:r>
                            <w:r>
                              <w:t>people</w:t>
                            </w:r>
                            <w:r>
                              <w:rPr>
                                <w:spacing w:val="-4"/>
                              </w:rPr>
                              <w:t xml:space="preserve"> </w:t>
                            </w:r>
                            <w:r>
                              <w:t>subject</w:t>
                            </w:r>
                            <w:r>
                              <w:rPr>
                                <w:spacing w:val="-5"/>
                              </w:rPr>
                              <w:t xml:space="preserve"> </w:t>
                            </w:r>
                            <w:r>
                              <w:t>to</w:t>
                            </w:r>
                            <w:r>
                              <w:rPr>
                                <w:spacing w:val="-2"/>
                              </w:rPr>
                              <w:t xml:space="preserve"> </w:t>
                            </w:r>
                            <w:r>
                              <w:t>an</w:t>
                            </w:r>
                            <w:r>
                              <w:rPr>
                                <w:spacing w:val="-4"/>
                              </w:rPr>
                              <w:t xml:space="preserve"> </w:t>
                            </w:r>
                            <w:r>
                              <w:t>EMD</w:t>
                            </w:r>
                            <w:r>
                              <w:rPr>
                                <w:spacing w:val="-2"/>
                              </w:rPr>
                              <w:t xml:space="preserve"> </w:t>
                            </w:r>
                            <w:r>
                              <w:t>did</w:t>
                            </w:r>
                            <w:r>
                              <w:rPr>
                                <w:spacing w:val="-4"/>
                              </w:rPr>
                              <w:t xml:space="preserve"> </w:t>
                            </w:r>
                            <w:r>
                              <w:t>not</w:t>
                            </w:r>
                            <w:r>
                              <w:rPr>
                                <w:spacing w:val="-3"/>
                              </w:rPr>
                              <w:t xml:space="preserve"> </w:t>
                            </w:r>
                            <w:r>
                              <w:t>offend</w:t>
                            </w:r>
                            <w:r>
                              <w:rPr>
                                <w:spacing w:val="-4"/>
                              </w:rPr>
                              <w:t xml:space="preserve"> </w:t>
                            </w:r>
                            <w:r>
                              <w:t>whilst wearing the device</w:t>
                            </w:r>
                          </w:p>
                          <w:p w14:paraId="69A2F2CA" w14:textId="77777777" w:rsidR="0054344E" w:rsidRDefault="00DB1AB2">
                            <w:pPr>
                              <w:pStyle w:val="BodyText"/>
                              <w:numPr>
                                <w:ilvl w:val="0"/>
                                <w:numId w:val="30"/>
                              </w:numPr>
                              <w:tabs>
                                <w:tab w:val="left" w:pos="506"/>
                              </w:tabs>
                              <w:spacing w:before="1" w:line="256" w:lineRule="auto"/>
                              <w:ind w:right="302"/>
                            </w:pPr>
                            <w:r>
                              <w:t>50%</w:t>
                            </w:r>
                            <w:r>
                              <w:rPr>
                                <w:spacing w:val="-3"/>
                              </w:rPr>
                              <w:t xml:space="preserve"> </w:t>
                            </w:r>
                            <w:r>
                              <w:t>(n=3)</w:t>
                            </w:r>
                            <w:r>
                              <w:rPr>
                                <w:spacing w:val="-3"/>
                              </w:rPr>
                              <w:t xml:space="preserve"> </w:t>
                            </w:r>
                            <w:r>
                              <w:t>of</w:t>
                            </w:r>
                            <w:r>
                              <w:rPr>
                                <w:spacing w:val="-3"/>
                              </w:rPr>
                              <w:t xml:space="preserve"> </w:t>
                            </w:r>
                            <w:r>
                              <w:t>the</w:t>
                            </w:r>
                            <w:r>
                              <w:rPr>
                                <w:spacing w:val="-2"/>
                              </w:rPr>
                              <w:t xml:space="preserve"> </w:t>
                            </w:r>
                            <w:r>
                              <w:t>young</w:t>
                            </w:r>
                            <w:r>
                              <w:rPr>
                                <w:spacing w:val="-7"/>
                              </w:rPr>
                              <w:t xml:space="preserve"> </w:t>
                            </w:r>
                            <w:r>
                              <w:t>people</w:t>
                            </w:r>
                            <w:r>
                              <w:rPr>
                                <w:spacing w:val="-2"/>
                              </w:rPr>
                              <w:t xml:space="preserve"> </w:t>
                            </w:r>
                            <w:r>
                              <w:t>that</w:t>
                            </w:r>
                            <w:r>
                              <w:rPr>
                                <w:spacing w:val="-3"/>
                              </w:rPr>
                              <w:t xml:space="preserve"> </w:t>
                            </w:r>
                            <w:r>
                              <w:t>have</w:t>
                            </w:r>
                            <w:r>
                              <w:rPr>
                                <w:spacing w:val="-4"/>
                              </w:rPr>
                              <w:t xml:space="preserve"> </w:t>
                            </w:r>
                            <w:r>
                              <w:t>completed</w:t>
                            </w:r>
                            <w:r>
                              <w:rPr>
                                <w:spacing w:val="-2"/>
                              </w:rPr>
                              <w:t xml:space="preserve"> </w:t>
                            </w:r>
                            <w:r>
                              <w:t>EM</w:t>
                            </w:r>
                            <w:r>
                              <w:rPr>
                                <w:spacing w:val="-1"/>
                              </w:rPr>
                              <w:t xml:space="preserve"> </w:t>
                            </w:r>
                            <w:r>
                              <w:t>condition</w:t>
                            </w:r>
                            <w:r>
                              <w:rPr>
                                <w:spacing w:val="-4"/>
                              </w:rPr>
                              <w:t xml:space="preserve"> </w:t>
                            </w:r>
                            <w:r>
                              <w:t>have</w:t>
                            </w:r>
                            <w:r>
                              <w:rPr>
                                <w:spacing w:val="-2"/>
                              </w:rPr>
                              <w:t xml:space="preserve"> </w:t>
                            </w:r>
                            <w:r>
                              <w:t>not</w:t>
                            </w:r>
                            <w:r>
                              <w:rPr>
                                <w:spacing w:val="-1"/>
                              </w:rPr>
                              <w:t xml:space="preserve"> </w:t>
                            </w:r>
                            <w:r>
                              <w:t>offended post EM, for up to 10 months.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BB8BD" id="docshape16" o:spid="_x0000_s1036" type="#_x0000_t202" style="position:absolute;margin-left:73.5pt;margin-top:16.2pt;width:452.8pt;height:207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" filled="f" strokecolor="#7e7e7e" strokeweight="1.5pt">
                <v:textbox inset="0,0,0,0">
                  <w:txbxContent>
                    <w:p w14:paraId="2C852B4C" w14:textId="77777777" w:rsidR="0054344E" w:rsidRDefault="00DB1AB2">
                      <w:pPr>
                        <w:spacing w:before="73"/>
                        <w:ind w:left="145"/>
                        <w:rPr>
                          <w:b/>
                        </w:rPr>
                      </w:pPr>
                      <w:r>
                        <w:rPr>
                          <w:b/>
                        </w:rPr>
                        <w:t>Key</w:t>
                      </w:r>
                      <w:r>
                        <w:rPr>
                          <w:b/>
                          <w:spacing w:val="-3"/>
                        </w:rPr>
                        <w:t xml:space="preserve"> </w:t>
                      </w:r>
                      <w:r>
                        <w:rPr>
                          <w:b/>
                          <w:spacing w:val="-2"/>
                        </w:rPr>
                        <w:t>findings</w:t>
                      </w:r>
                    </w:p>
                    <w:p w14:paraId="0BDAD52F" w14:textId="77777777" w:rsidR="0054344E" w:rsidRDefault="00DB1AB2">
                      <w:pPr>
                        <w:pStyle w:val="BodyText"/>
                        <w:numPr>
                          <w:ilvl w:val="0"/>
                          <w:numId w:val="30"/>
                        </w:numPr>
                        <w:tabs>
                          <w:tab w:val="left" w:pos="506"/>
                        </w:tabs>
                        <w:spacing w:before="181" w:line="259" w:lineRule="auto"/>
                        <w:ind w:right="283"/>
                      </w:pPr>
                      <w:r>
                        <w:t>Overall, the trial sites experienced a 12 per cent reduction in proven offences by young people when comparing 10 months after the introduction of Electronic Monitoring</w:t>
                      </w:r>
                      <w:r>
                        <w:rPr>
                          <w:spacing w:val="-4"/>
                        </w:rPr>
                        <w:t xml:space="preserve"> </w:t>
                      </w:r>
                      <w:r>
                        <w:t>to</w:t>
                      </w:r>
                      <w:r>
                        <w:rPr>
                          <w:spacing w:val="-4"/>
                        </w:rPr>
                        <w:t xml:space="preserve"> </w:t>
                      </w:r>
                      <w:r>
                        <w:t>the</w:t>
                      </w:r>
                      <w:r>
                        <w:rPr>
                          <w:spacing w:val="-4"/>
                        </w:rPr>
                        <w:t xml:space="preserve"> </w:t>
                      </w:r>
                      <w:r>
                        <w:t>10</w:t>
                      </w:r>
                      <w:r>
                        <w:rPr>
                          <w:spacing w:val="-4"/>
                        </w:rPr>
                        <w:t xml:space="preserve"> </w:t>
                      </w:r>
                      <w:r>
                        <w:t>months</w:t>
                      </w:r>
                      <w:r>
                        <w:rPr>
                          <w:spacing w:val="-2"/>
                        </w:rPr>
                        <w:t xml:space="preserve"> </w:t>
                      </w:r>
                      <w:r>
                        <w:t>prior.</w:t>
                      </w:r>
                      <w:r>
                        <w:rPr>
                          <w:spacing w:val="-2"/>
                        </w:rPr>
                        <w:t xml:space="preserve"> </w:t>
                      </w:r>
                      <w:r>
                        <w:t>This</w:t>
                      </w:r>
                      <w:r>
                        <w:rPr>
                          <w:spacing w:val="-1"/>
                        </w:rPr>
                        <w:t xml:space="preserve"> </w:t>
                      </w:r>
                      <w:r>
                        <w:t>is</w:t>
                      </w:r>
                      <w:r>
                        <w:rPr>
                          <w:spacing w:val="-4"/>
                        </w:rPr>
                        <w:t xml:space="preserve"> </w:t>
                      </w:r>
                      <w:r>
                        <w:t>a</w:t>
                      </w:r>
                      <w:r>
                        <w:rPr>
                          <w:spacing w:val="-2"/>
                        </w:rPr>
                        <w:t xml:space="preserve"> </w:t>
                      </w:r>
                      <w:r>
                        <w:t>larger</w:t>
                      </w:r>
                      <w:r>
                        <w:rPr>
                          <w:spacing w:val="-3"/>
                        </w:rPr>
                        <w:t xml:space="preserve"> </w:t>
                      </w:r>
                      <w:r>
                        <w:t>reduction</w:t>
                      </w:r>
                      <w:r>
                        <w:rPr>
                          <w:spacing w:val="-4"/>
                        </w:rPr>
                        <w:t xml:space="preserve"> </w:t>
                      </w:r>
                      <w:r>
                        <w:t>than</w:t>
                      </w:r>
                      <w:r>
                        <w:rPr>
                          <w:spacing w:val="-4"/>
                        </w:rPr>
                        <w:t xml:space="preserve"> </w:t>
                      </w:r>
                      <w:r>
                        <w:t>that achieved</w:t>
                      </w:r>
                      <w:r>
                        <w:rPr>
                          <w:spacing w:val="-2"/>
                        </w:rPr>
                        <w:t xml:space="preserve"> </w:t>
                      </w:r>
                      <w:r>
                        <w:t>state- wide for t</w:t>
                      </w:r>
                      <w:r>
                        <w:t>he same time periods (7 per cent).*</w:t>
                      </w:r>
                    </w:p>
                    <w:p w14:paraId="653125FE" w14:textId="77777777" w:rsidR="0054344E" w:rsidRDefault="00DB1AB2">
                      <w:pPr>
                        <w:pStyle w:val="BodyText"/>
                        <w:numPr>
                          <w:ilvl w:val="0"/>
                          <w:numId w:val="30"/>
                        </w:numPr>
                        <w:tabs>
                          <w:tab w:val="left" w:pos="506"/>
                        </w:tabs>
                        <w:spacing w:line="259" w:lineRule="auto"/>
                        <w:ind w:right="334"/>
                      </w:pPr>
                      <w:r>
                        <w:t>A</w:t>
                      </w:r>
                      <w:r>
                        <w:rPr>
                          <w:spacing w:val="-3"/>
                        </w:rPr>
                        <w:t xml:space="preserve"> </w:t>
                      </w:r>
                      <w:r>
                        <w:t>reduction</w:t>
                      </w:r>
                      <w:r>
                        <w:rPr>
                          <w:spacing w:val="-3"/>
                        </w:rPr>
                        <w:t xml:space="preserve"> </w:t>
                      </w:r>
                      <w:r>
                        <w:t>in</w:t>
                      </w:r>
                      <w:r>
                        <w:rPr>
                          <w:spacing w:val="-2"/>
                        </w:rPr>
                        <w:t xml:space="preserve"> </w:t>
                      </w:r>
                      <w:r>
                        <w:t>total</w:t>
                      </w:r>
                      <w:r>
                        <w:rPr>
                          <w:spacing w:val="-3"/>
                        </w:rPr>
                        <w:t xml:space="preserve"> </w:t>
                      </w:r>
                      <w:r>
                        <w:t>proven</w:t>
                      </w:r>
                      <w:r>
                        <w:rPr>
                          <w:spacing w:val="-3"/>
                        </w:rPr>
                        <w:t xml:space="preserve"> </w:t>
                      </w:r>
                      <w:r>
                        <w:t>offences</w:t>
                      </w:r>
                      <w:r>
                        <w:rPr>
                          <w:spacing w:val="-5"/>
                        </w:rPr>
                        <w:t xml:space="preserve"> </w:t>
                      </w:r>
                      <w:r>
                        <w:t>is</w:t>
                      </w:r>
                      <w:r>
                        <w:rPr>
                          <w:spacing w:val="-2"/>
                        </w:rPr>
                        <w:t xml:space="preserve"> </w:t>
                      </w:r>
                      <w:r>
                        <w:t>evident</w:t>
                      </w:r>
                      <w:r>
                        <w:rPr>
                          <w:spacing w:val="-4"/>
                        </w:rPr>
                        <w:t xml:space="preserve"> </w:t>
                      </w:r>
                      <w:r>
                        <w:t>across all</w:t>
                      </w:r>
                      <w:r>
                        <w:rPr>
                          <w:spacing w:val="-3"/>
                        </w:rPr>
                        <w:t xml:space="preserve"> </w:t>
                      </w:r>
                      <w:r>
                        <w:t>trial</w:t>
                      </w:r>
                      <w:r>
                        <w:rPr>
                          <w:spacing w:val="-4"/>
                        </w:rPr>
                        <w:t xml:space="preserve"> </w:t>
                      </w:r>
                      <w:r>
                        <w:t>sites</w:t>
                      </w:r>
                      <w:r>
                        <w:rPr>
                          <w:spacing w:val="-5"/>
                        </w:rPr>
                        <w:t xml:space="preserve"> </w:t>
                      </w:r>
                      <w:r>
                        <w:t>with</w:t>
                      </w:r>
                      <w:r>
                        <w:rPr>
                          <w:spacing w:val="-5"/>
                        </w:rPr>
                        <w:t xml:space="preserve"> </w:t>
                      </w:r>
                      <w:r>
                        <w:t>the</w:t>
                      </w:r>
                      <w:r>
                        <w:rPr>
                          <w:spacing w:val="-5"/>
                        </w:rPr>
                        <w:t xml:space="preserve"> </w:t>
                      </w:r>
                      <w:r>
                        <w:t>exception of Gold Coast (where no EM conditions have been ordered), and Townsville which shows a slight increase of 1.4%.</w:t>
                      </w:r>
                    </w:p>
                    <w:p w14:paraId="298B6AC6" w14:textId="77777777" w:rsidR="0054344E" w:rsidRDefault="00DB1AB2">
                      <w:pPr>
                        <w:pStyle w:val="BodyText"/>
                        <w:numPr>
                          <w:ilvl w:val="0"/>
                          <w:numId w:val="30"/>
                        </w:numPr>
                        <w:tabs>
                          <w:tab w:val="left" w:pos="506"/>
                        </w:tabs>
                        <w:spacing w:before="1" w:line="256" w:lineRule="auto"/>
                        <w:ind w:right="887"/>
                      </w:pPr>
                      <w:r>
                        <w:t>Moreton</w:t>
                      </w:r>
                      <w:r>
                        <w:rPr>
                          <w:spacing w:val="-5"/>
                        </w:rPr>
                        <w:t xml:space="preserve"> </w:t>
                      </w:r>
                      <w:r>
                        <w:t>(Cabooltur</w:t>
                      </w:r>
                      <w:r>
                        <w:t>e</w:t>
                      </w:r>
                      <w:r>
                        <w:rPr>
                          <w:spacing w:val="-5"/>
                        </w:rPr>
                        <w:t xml:space="preserve"> </w:t>
                      </w:r>
                      <w:r>
                        <w:t>and</w:t>
                      </w:r>
                      <w:r>
                        <w:rPr>
                          <w:spacing w:val="-5"/>
                        </w:rPr>
                        <w:t xml:space="preserve"> </w:t>
                      </w:r>
                      <w:r>
                        <w:t>Redcliffe)</w:t>
                      </w:r>
                      <w:r>
                        <w:rPr>
                          <w:spacing w:val="-4"/>
                        </w:rPr>
                        <w:t xml:space="preserve"> </w:t>
                      </w:r>
                      <w:r>
                        <w:t>has</w:t>
                      </w:r>
                      <w:r>
                        <w:rPr>
                          <w:spacing w:val="-3"/>
                        </w:rPr>
                        <w:t xml:space="preserve"> </w:t>
                      </w:r>
                      <w:r>
                        <w:t>shown</w:t>
                      </w:r>
                      <w:r>
                        <w:rPr>
                          <w:spacing w:val="-5"/>
                        </w:rPr>
                        <w:t xml:space="preserve"> </w:t>
                      </w:r>
                      <w:r>
                        <w:t>the</w:t>
                      </w:r>
                      <w:r>
                        <w:rPr>
                          <w:spacing w:val="-3"/>
                        </w:rPr>
                        <w:t xml:space="preserve"> </w:t>
                      </w:r>
                      <w:r>
                        <w:t>highest</w:t>
                      </w:r>
                      <w:r>
                        <w:rPr>
                          <w:spacing w:val="-4"/>
                        </w:rPr>
                        <w:t xml:space="preserve"> </w:t>
                      </w:r>
                      <w:r>
                        <w:t>reduction</w:t>
                      </w:r>
                      <w:r>
                        <w:rPr>
                          <w:spacing w:val="-3"/>
                        </w:rPr>
                        <w:t xml:space="preserve"> </w:t>
                      </w:r>
                      <w:r>
                        <w:t>of</w:t>
                      </w:r>
                      <w:r>
                        <w:rPr>
                          <w:spacing w:val="-4"/>
                        </w:rPr>
                        <w:t xml:space="preserve"> </w:t>
                      </w:r>
                      <w:r>
                        <w:t>proven offences for all trial sites (23.3%), followed closely by north Brisbane (19%).</w:t>
                      </w:r>
                    </w:p>
                    <w:p w14:paraId="648BFE2D" w14:textId="77777777" w:rsidR="0054344E" w:rsidRDefault="00DB1AB2">
                      <w:pPr>
                        <w:pStyle w:val="BodyText"/>
                        <w:numPr>
                          <w:ilvl w:val="0"/>
                          <w:numId w:val="30"/>
                        </w:numPr>
                        <w:tabs>
                          <w:tab w:val="left" w:pos="506"/>
                        </w:tabs>
                        <w:spacing w:before="3" w:line="259" w:lineRule="auto"/>
                        <w:ind w:right="677"/>
                      </w:pPr>
                      <w:r>
                        <w:t>More</w:t>
                      </w:r>
                      <w:r>
                        <w:rPr>
                          <w:spacing w:val="-4"/>
                        </w:rPr>
                        <w:t xml:space="preserve"> </w:t>
                      </w:r>
                      <w:r>
                        <w:t>than</w:t>
                      </w:r>
                      <w:r>
                        <w:rPr>
                          <w:spacing w:val="-4"/>
                        </w:rPr>
                        <w:t xml:space="preserve"> </w:t>
                      </w:r>
                      <w:r>
                        <w:t>half</w:t>
                      </w:r>
                      <w:r>
                        <w:rPr>
                          <w:spacing w:val="-3"/>
                        </w:rPr>
                        <w:t xml:space="preserve"> </w:t>
                      </w:r>
                      <w:r>
                        <w:t>(n=5)</w:t>
                      </w:r>
                      <w:r>
                        <w:rPr>
                          <w:spacing w:val="-1"/>
                        </w:rPr>
                        <w:t xml:space="preserve"> </w:t>
                      </w:r>
                      <w:r>
                        <w:t>of</w:t>
                      </w:r>
                      <w:r>
                        <w:rPr>
                          <w:spacing w:val="-3"/>
                        </w:rPr>
                        <w:t xml:space="preserve"> </w:t>
                      </w:r>
                      <w:r>
                        <w:t>the</w:t>
                      </w:r>
                      <w:r>
                        <w:rPr>
                          <w:spacing w:val="-2"/>
                        </w:rPr>
                        <w:t xml:space="preserve"> </w:t>
                      </w:r>
                      <w:r>
                        <w:t>young</w:t>
                      </w:r>
                      <w:r>
                        <w:rPr>
                          <w:spacing w:val="-2"/>
                        </w:rPr>
                        <w:t xml:space="preserve"> </w:t>
                      </w:r>
                      <w:r>
                        <w:t>people</w:t>
                      </w:r>
                      <w:r>
                        <w:rPr>
                          <w:spacing w:val="-4"/>
                        </w:rPr>
                        <w:t xml:space="preserve"> </w:t>
                      </w:r>
                      <w:r>
                        <w:t>subject</w:t>
                      </w:r>
                      <w:r>
                        <w:rPr>
                          <w:spacing w:val="-5"/>
                        </w:rPr>
                        <w:t xml:space="preserve"> </w:t>
                      </w:r>
                      <w:r>
                        <w:t>to</w:t>
                      </w:r>
                      <w:r>
                        <w:rPr>
                          <w:spacing w:val="-2"/>
                        </w:rPr>
                        <w:t xml:space="preserve"> </w:t>
                      </w:r>
                      <w:r>
                        <w:t>an</w:t>
                      </w:r>
                      <w:r>
                        <w:rPr>
                          <w:spacing w:val="-4"/>
                        </w:rPr>
                        <w:t xml:space="preserve"> </w:t>
                      </w:r>
                      <w:r>
                        <w:t>EMD</w:t>
                      </w:r>
                      <w:r>
                        <w:rPr>
                          <w:spacing w:val="-2"/>
                        </w:rPr>
                        <w:t xml:space="preserve"> </w:t>
                      </w:r>
                      <w:r>
                        <w:t>did</w:t>
                      </w:r>
                      <w:r>
                        <w:rPr>
                          <w:spacing w:val="-4"/>
                        </w:rPr>
                        <w:t xml:space="preserve"> </w:t>
                      </w:r>
                      <w:r>
                        <w:t>not</w:t>
                      </w:r>
                      <w:r>
                        <w:rPr>
                          <w:spacing w:val="-3"/>
                        </w:rPr>
                        <w:t xml:space="preserve"> </w:t>
                      </w:r>
                      <w:r>
                        <w:t>offend</w:t>
                      </w:r>
                      <w:r>
                        <w:rPr>
                          <w:spacing w:val="-4"/>
                        </w:rPr>
                        <w:t xml:space="preserve"> </w:t>
                      </w:r>
                      <w:r>
                        <w:t>whilst wearing the device</w:t>
                      </w:r>
                    </w:p>
                    <w:p w14:paraId="69A2F2CA" w14:textId="77777777" w:rsidR="0054344E" w:rsidRDefault="00DB1AB2">
                      <w:pPr>
                        <w:pStyle w:val="BodyText"/>
                        <w:numPr>
                          <w:ilvl w:val="0"/>
                          <w:numId w:val="30"/>
                        </w:numPr>
                        <w:tabs>
                          <w:tab w:val="left" w:pos="506"/>
                        </w:tabs>
                        <w:spacing w:before="1" w:line="256" w:lineRule="auto"/>
                        <w:ind w:right="302"/>
                      </w:pPr>
                      <w:r>
                        <w:t>50%</w:t>
                      </w:r>
                      <w:r>
                        <w:rPr>
                          <w:spacing w:val="-3"/>
                        </w:rPr>
                        <w:t xml:space="preserve"> </w:t>
                      </w:r>
                      <w:r>
                        <w:t>(n=3)</w:t>
                      </w:r>
                      <w:r>
                        <w:rPr>
                          <w:spacing w:val="-3"/>
                        </w:rPr>
                        <w:t xml:space="preserve"> </w:t>
                      </w:r>
                      <w:r>
                        <w:t>of</w:t>
                      </w:r>
                      <w:r>
                        <w:rPr>
                          <w:spacing w:val="-3"/>
                        </w:rPr>
                        <w:t xml:space="preserve"> </w:t>
                      </w:r>
                      <w:r>
                        <w:t>the</w:t>
                      </w:r>
                      <w:r>
                        <w:rPr>
                          <w:spacing w:val="-2"/>
                        </w:rPr>
                        <w:t xml:space="preserve"> </w:t>
                      </w:r>
                      <w:r>
                        <w:t>young</w:t>
                      </w:r>
                      <w:r>
                        <w:rPr>
                          <w:spacing w:val="-7"/>
                        </w:rPr>
                        <w:t xml:space="preserve"> </w:t>
                      </w:r>
                      <w:r>
                        <w:t>people</w:t>
                      </w:r>
                      <w:r>
                        <w:rPr>
                          <w:spacing w:val="-2"/>
                        </w:rPr>
                        <w:t xml:space="preserve"> </w:t>
                      </w:r>
                      <w:r>
                        <w:t>that</w:t>
                      </w:r>
                      <w:r>
                        <w:rPr>
                          <w:spacing w:val="-3"/>
                        </w:rPr>
                        <w:t xml:space="preserve"> </w:t>
                      </w:r>
                      <w:r>
                        <w:t>have</w:t>
                      </w:r>
                      <w:r>
                        <w:rPr>
                          <w:spacing w:val="-4"/>
                        </w:rPr>
                        <w:t xml:space="preserve"> </w:t>
                      </w:r>
                      <w:r>
                        <w:t>completed</w:t>
                      </w:r>
                      <w:r>
                        <w:rPr>
                          <w:spacing w:val="-2"/>
                        </w:rPr>
                        <w:t xml:space="preserve"> </w:t>
                      </w:r>
                      <w:r>
                        <w:t>EM</w:t>
                      </w:r>
                      <w:r>
                        <w:rPr>
                          <w:spacing w:val="-1"/>
                        </w:rPr>
                        <w:t xml:space="preserve"> </w:t>
                      </w:r>
                      <w:r>
                        <w:t>condition</w:t>
                      </w:r>
                      <w:r>
                        <w:rPr>
                          <w:spacing w:val="-4"/>
                        </w:rPr>
                        <w:t xml:space="preserve"> </w:t>
                      </w:r>
                      <w:r>
                        <w:t>have</w:t>
                      </w:r>
                      <w:r>
                        <w:rPr>
                          <w:spacing w:val="-2"/>
                        </w:rPr>
                        <w:t xml:space="preserve"> </w:t>
                      </w:r>
                      <w:r>
                        <w:t>not</w:t>
                      </w:r>
                      <w:r>
                        <w:rPr>
                          <w:spacing w:val="-1"/>
                        </w:rPr>
                        <w:t xml:space="preserve"> </w:t>
                      </w:r>
                      <w:r>
                        <w:t>offended post EM, for up to 10 months.</w:t>
                      </w:r>
                    </w:p>
                  </w:txbxContent>
                </v:textbox>
                <w10:wrap type="topAndBottom" anchorx="page"/>
              </v:shape>
            </w:pict>
          </mc:Fallback>
        </mc:AlternateContent>
      </w:r>
    </w:p>
    <w:p w14:paraId="29044077" w14:textId="77777777" w:rsidR="0054344E" w:rsidRDefault="00DB1AB2">
      <w:pPr>
        <w:spacing w:before="32" w:line="259" w:lineRule="auto"/>
        <w:ind w:left="780" w:right="642"/>
        <w:rPr>
          <w:i/>
          <w:sz w:val="16"/>
        </w:rPr>
      </w:pPr>
      <w:r>
        <w:rPr>
          <w:i/>
          <w:sz w:val="16"/>
        </w:rPr>
        <w:t>*Due</w:t>
      </w:r>
      <w:r>
        <w:rPr>
          <w:i/>
          <w:spacing w:val="-1"/>
          <w:sz w:val="16"/>
        </w:rPr>
        <w:t xml:space="preserve"> </w:t>
      </w:r>
      <w:r>
        <w:rPr>
          <w:i/>
          <w:sz w:val="16"/>
        </w:rPr>
        <w:t>to</w:t>
      </w:r>
      <w:r>
        <w:rPr>
          <w:i/>
          <w:spacing w:val="-3"/>
          <w:sz w:val="16"/>
        </w:rPr>
        <w:t xml:space="preserve"> </w:t>
      </w:r>
      <w:r>
        <w:rPr>
          <w:i/>
          <w:sz w:val="16"/>
        </w:rPr>
        <w:t>the</w:t>
      </w:r>
      <w:r>
        <w:rPr>
          <w:i/>
          <w:spacing w:val="-3"/>
          <w:sz w:val="16"/>
        </w:rPr>
        <w:t xml:space="preserve"> </w:t>
      </w:r>
      <w:r>
        <w:rPr>
          <w:i/>
          <w:sz w:val="16"/>
        </w:rPr>
        <w:t>very</w:t>
      </w:r>
      <w:r>
        <w:rPr>
          <w:i/>
          <w:spacing w:val="-2"/>
          <w:sz w:val="16"/>
        </w:rPr>
        <w:t xml:space="preserve"> </w:t>
      </w:r>
      <w:r>
        <w:rPr>
          <w:i/>
          <w:sz w:val="16"/>
        </w:rPr>
        <w:t>small number</w:t>
      </w:r>
      <w:r>
        <w:rPr>
          <w:i/>
          <w:spacing w:val="-1"/>
          <w:sz w:val="16"/>
        </w:rPr>
        <w:t xml:space="preserve"> </w:t>
      </w:r>
      <w:r>
        <w:rPr>
          <w:i/>
          <w:sz w:val="16"/>
        </w:rPr>
        <w:t>of</w:t>
      </w:r>
      <w:r>
        <w:rPr>
          <w:i/>
          <w:spacing w:val="-2"/>
          <w:sz w:val="16"/>
        </w:rPr>
        <w:t xml:space="preserve"> </w:t>
      </w:r>
      <w:r>
        <w:rPr>
          <w:i/>
          <w:sz w:val="16"/>
        </w:rPr>
        <w:t>young</w:t>
      </w:r>
      <w:r>
        <w:rPr>
          <w:i/>
          <w:spacing w:val="-1"/>
          <w:sz w:val="16"/>
        </w:rPr>
        <w:t xml:space="preserve"> </w:t>
      </w:r>
      <w:r>
        <w:rPr>
          <w:i/>
          <w:sz w:val="16"/>
        </w:rPr>
        <w:t>people</w:t>
      </w:r>
      <w:r>
        <w:rPr>
          <w:i/>
          <w:spacing w:val="-1"/>
          <w:sz w:val="16"/>
        </w:rPr>
        <w:t xml:space="preserve"> </w:t>
      </w:r>
      <w:r>
        <w:rPr>
          <w:i/>
          <w:sz w:val="16"/>
        </w:rPr>
        <w:t>enrolled</w:t>
      </w:r>
      <w:r>
        <w:rPr>
          <w:i/>
          <w:spacing w:val="-1"/>
          <w:sz w:val="16"/>
        </w:rPr>
        <w:t xml:space="preserve"> </w:t>
      </w:r>
      <w:r>
        <w:rPr>
          <w:i/>
          <w:sz w:val="16"/>
        </w:rPr>
        <w:t>in</w:t>
      </w:r>
      <w:r>
        <w:rPr>
          <w:i/>
          <w:spacing w:val="-3"/>
          <w:sz w:val="16"/>
        </w:rPr>
        <w:t xml:space="preserve"> </w:t>
      </w:r>
      <w:r>
        <w:rPr>
          <w:i/>
          <w:sz w:val="16"/>
        </w:rPr>
        <w:t>the</w:t>
      </w:r>
      <w:r>
        <w:rPr>
          <w:i/>
          <w:spacing w:val="-3"/>
          <w:sz w:val="16"/>
        </w:rPr>
        <w:t xml:space="preserve"> </w:t>
      </w:r>
      <w:r>
        <w:rPr>
          <w:i/>
          <w:sz w:val="16"/>
        </w:rPr>
        <w:t>EM</w:t>
      </w:r>
      <w:r>
        <w:rPr>
          <w:i/>
          <w:spacing w:val="-2"/>
          <w:sz w:val="16"/>
        </w:rPr>
        <w:t xml:space="preserve"> </w:t>
      </w:r>
      <w:r>
        <w:rPr>
          <w:i/>
          <w:sz w:val="16"/>
        </w:rPr>
        <w:t>trial,</w:t>
      </w:r>
      <w:r>
        <w:rPr>
          <w:i/>
          <w:spacing w:val="-2"/>
          <w:sz w:val="16"/>
        </w:rPr>
        <w:t xml:space="preserve"> </w:t>
      </w:r>
      <w:r>
        <w:rPr>
          <w:i/>
          <w:sz w:val="16"/>
        </w:rPr>
        <w:t>conclusions</w:t>
      </w:r>
      <w:r>
        <w:rPr>
          <w:i/>
          <w:spacing w:val="-2"/>
          <w:sz w:val="16"/>
        </w:rPr>
        <w:t xml:space="preserve"> </w:t>
      </w:r>
      <w:r>
        <w:rPr>
          <w:i/>
          <w:sz w:val="16"/>
        </w:rPr>
        <w:t>cannot be</w:t>
      </w:r>
      <w:r>
        <w:rPr>
          <w:i/>
          <w:spacing w:val="-4"/>
          <w:sz w:val="16"/>
        </w:rPr>
        <w:t xml:space="preserve"> </w:t>
      </w:r>
      <w:r>
        <w:rPr>
          <w:i/>
          <w:sz w:val="16"/>
        </w:rPr>
        <w:t>drawn</w:t>
      </w:r>
      <w:r>
        <w:rPr>
          <w:i/>
          <w:spacing w:val="-4"/>
          <w:sz w:val="16"/>
        </w:rPr>
        <w:t xml:space="preserve"> </w:t>
      </w:r>
      <w:r>
        <w:rPr>
          <w:i/>
          <w:sz w:val="16"/>
        </w:rPr>
        <w:t>regarding</w:t>
      </w:r>
      <w:r>
        <w:rPr>
          <w:i/>
          <w:spacing w:val="-1"/>
          <w:sz w:val="16"/>
        </w:rPr>
        <w:t xml:space="preserve"> </w:t>
      </w:r>
      <w:r>
        <w:rPr>
          <w:i/>
          <w:sz w:val="16"/>
        </w:rPr>
        <w:t>the</w:t>
      </w:r>
      <w:r>
        <w:rPr>
          <w:i/>
          <w:spacing w:val="-1"/>
          <w:sz w:val="16"/>
        </w:rPr>
        <w:t xml:space="preserve"> </w:t>
      </w:r>
      <w:r>
        <w:rPr>
          <w:i/>
          <w:sz w:val="16"/>
        </w:rPr>
        <w:t>impact</w:t>
      </w:r>
      <w:r>
        <w:rPr>
          <w:i/>
          <w:spacing w:val="-2"/>
          <w:sz w:val="16"/>
        </w:rPr>
        <w:t xml:space="preserve"> </w:t>
      </w:r>
      <w:r>
        <w:rPr>
          <w:i/>
          <w:sz w:val="16"/>
        </w:rPr>
        <w:t xml:space="preserve">on </w:t>
      </w:r>
      <w:r>
        <w:rPr>
          <w:i/>
          <w:spacing w:val="-2"/>
          <w:sz w:val="16"/>
        </w:rPr>
        <w:t>offending.</w:t>
      </w:r>
    </w:p>
    <w:p w14:paraId="2329EAE0" w14:textId="77777777" w:rsidR="0054344E" w:rsidRDefault="0054344E">
      <w:pPr>
        <w:pStyle w:val="BodyText"/>
        <w:rPr>
          <w:i/>
          <w:sz w:val="20"/>
        </w:rPr>
      </w:pPr>
    </w:p>
    <w:p w14:paraId="1A245E75" w14:textId="77777777" w:rsidR="0054344E" w:rsidRDefault="0054344E">
      <w:pPr>
        <w:pStyle w:val="BodyText"/>
        <w:rPr>
          <w:i/>
          <w:sz w:val="20"/>
        </w:rPr>
      </w:pPr>
    </w:p>
    <w:p w14:paraId="00486222" w14:textId="77777777" w:rsidR="0054344E" w:rsidRDefault="0054344E">
      <w:pPr>
        <w:pStyle w:val="BodyText"/>
        <w:rPr>
          <w:i/>
          <w:sz w:val="20"/>
        </w:rPr>
      </w:pPr>
    </w:p>
    <w:p w14:paraId="73E96B98" w14:textId="77777777" w:rsidR="0054344E" w:rsidRDefault="0054344E">
      <w:pPr>
        <w:pStyle w:val="BodyText"/>
        <w:rPr>
          <w:i/>
          <w:sz w:val="20"/>
        </w:rPr>
      </w:pPr>
    </w:p>
    <w:p w14:paraId="5CD19DBB" w14:textId="77777777" w:rsidR="0054344E" w:rsidRDefault="0054344E">
      <w:pPr>
        <w:pStyle w:val="BodyText"/>
        <w:rPr>
          <w:i/>
          <w:sz w:val="20"/>
        </w:rPr>
      </w:pPr>
    </w:p>
    <w:p w14:paraId="709CEC5E" w14:textId="77777777" w:rsidR="0054344E" w:rsidRDefault="0054344E">
      <w:pPr>
        <w:pStyle w:val="BodyText"/>
        <w:rPr>
          <w:i/>
          <w:sz w:val="20"/>
        </w:rPr>
      </w:pPr>
    </w:p>
    <w:p w14:paraId="4F24BF65" w14:textId="77777777" w:rsidR="0054344E" w:rsidRDefault="0054344E">
      <w:pPr>
        <w:pStyle w:val="BodyText"/>
        <w:spacing w:before="3"/>
        <w:rPr>
          <w:i/>
          <w:sz w:val="23"/>
        </w:rPr>
      </w:pPr>
    </w:p>
    <w:p w14:paraId="4FCF593C" w14:textId="77777777" w:rsidR="0054344E" w:rsidRDefault="00DB1AB2">
      <w:pPr>
        <w:tabs>
          <w:tab w:val="left" w:pos="3428"/>
        </w:tabs>
        <w:spacing w:before="94"/>
        <w:ind w:left="780"/>
        <w:rPr>
          <w:b/>
          <w:sz w:val="18"/>
        </w:rPr>
      </w:pPr>
      <w:r>
        <w:rPr>
          <w:spacing w:val="-5"/>
          <w:sz w:val="18"/>
        </w:rPr>
        <w:t>22</w:t>
      </w:r>
      <w:r>
        <w:rPr>
          <w:sz w:val="18"/>
        </w:rPr>
        <w:tab/>
      </w:r>
      <w:r>
        <w:rPr>
          <w:b/>
          <w:sz w:val="18"/>
        </w:rPr>
        <w:t>Electronic</w:t>
      </w:r>
      <w:r>
        <w:rPr>
          <w:b/>
          <w:spacing w:val="-5"/>
          <w:sz w:val="18"/>
        </w:rPr>
        <w:t xml:space="preserve"> </w:t>
      </w:r>
      <w:r>
        <w:rPr>
          <w:b/>
          <w:sz w:val="18"/>
        </w:rPr>
        <w:t>Monitoring</w:t>
      </w:r>
      <w:r>
        <w:rPr>
          <w:b/>
          <w:spacing w:val="-2"/>
          <w:sz w:val="18"/>
        </w:rPr>
        <w:t xml:space="preserve"> </w:t>
      </w:r>
      <w:r>
        <w:rPr>
          <w:b/>
          <w:sz w:val="18"/>
        </w:rPr>
        <w:t>Trial</w:t>
      </w:r>
      <w:r>
        <w:rPr>
          <w:b/>
          <w:spacing w:val="-4"/>
          <w:sz w:val="18"/>
        </w:rPr>
        <w:t xml:space="preserve"> </w:t>
      </w:r>
      <w:r>
        <w:rPr>
          <w:b/>
          <w:sz w:val="18"/>
        </w:rPr>
        <w:t>Review</w:t>
      </w:r>
      <w:r>
        <w:rPr>
          <w:b/>
          <w:spacing w:val="1"/>
          <w:sz w:val="18"/>
        </w:rPr>
        <w:t xml:space="preserve"> </w:t>
      </w:r>
      <w:r>
        <w:rPr>
          <w:b/>
          <w:sz w:val="18"/>
        </w:rPr>
        <w:t>–</w:t>
      </w:r>
      <w:r>
        <w:rPr>
          <w:b/>
          <w:spacing w:val="-1"/>
          <w:sz w:val="18"/>
        </w:rPr>
        <w:t xml:space="preserve"> </w:t>
      </w:r>
      <w:r>
        <w:rPr>
          <w:b/>
          <w:spacing w:val="-2"/>
          <w:sz w:val="18"/>
        </w:rPr>
        <w:t>Report</w:t>
      </w:r>
    </w:p>
    <w:p w14:paraId="609F40F1" w14:textId="77777777" w:rsidR="0054344E" w:rsidRDefault="0054344E">
      <w:pPr>
        <w:rPr>
          <w:sz w:val="18"/>
        </w:rPr>
        <w:sectPr w:rsidR="0054344E">
          <w:pgSz w:w="11910" w:h="16840"/>
          <w:pgMar w:top="1920" w:right="800" w:bottom="280" w:left="660" w:header="720" w:footer="720" w:gutter="0"/>
          <w:cols w:space="720"/>
        </w:sectPr>
      </w:pPr>
    </w:p>
    <w:p w14:paraId="588B37D7" w14:textId="7AA485F1" w:rsidR="0054344E" w:rsidRDefault="0054344E">
      <w:pPr>
        <w:pStyle w:val="BodyText"/>
        <w:rPr>
          <w:b/>
          <w:sz w:val="20"/>
        </w:rPr>
      </w:pPr>
    </w:p>
    <w:p w14:paraId="6FEA0839" w14:textId="77777777" w:rsidR="0054344E" w:rsidRDefault="0054344E">
      <w:pPr>
        <w:pStyle w:val="BodyText"/>
        <w:rPr>
          <w:b/>
          <w:sz w:val="20"/>
        </w:rPr>
      </w:pPr>
    </w:p>
    <w:p w14:paraId="004A59BD" w14:textId="77777777" w:rsidR="0054344E" w:rsidRDefault="0054344E">
      <w:pPr>
        <w:pStyle w:val="BodyText"/>
        <w:rPr>
          <w:b/>
          <w:sz w:val="20"/>
        </w:rPr>
      </w:pPr>
    </w:p>
    <w:p w14:paraId="3F6151D8" w14:textId="77777777" w:rsidR="0054344E" w:rsidRDefault="0054344E">
      <w:pPr>
        <w:pStyle w:val="BodyText"/>
        <w:rPr>
          <w:b/>
          <w:sz w:val="20"/>
        </w:rPr>
      </w:pPr>
    </w:p>
    <w:p w14:paraId="138DAF6D" w14:textId="77777777" w:rsidR="0054344E" w:rsidRDefault="0054344E">
      <w:pPr>
        <w:pStyle w:val="BodyText"/>
        <w:spacing w:before="9"/>
        <w:rPr>
          <w:b/>
          <w:sz w:val="18"/>
        </w:rPr>
      </w:pPr>
    </w:p>
    <w:p w14:paraId="3D8FB64C" w14:textId="77777777" w:rsidR="0054344E" w:rsidRDefault="00DB1AB2">
      <w:pPr>
        <w:spacing w:before="59"/>
        <w:ind w:left="888" w:right="642"/>
        <w:rPr>
          <w:rFonts w:ascii="Calibri"/>
          <w:b/>
          <w:sz w:val="20"/>
        </w:rPr>
      </w:pPr>
      <w:r>
        <w:rPr>
          <w:rFonts w:ascii="Calibri"/>
          <w:b/>
          <w:sz w:val="20"/>
        </w:rPr>
        <w:t>Table</w:t>
      </w:r>
      <w:r>
        <w:rPr>
          <w:rFonts w:ascii="Calibri"/>
          <w:b/>
          <w:spacing w:val="-2"/>
          <w:sz w:val="20"/>
        </w:rPr>
        <w:t xml:space="preserve"> </w:t>
      </w:r>
      <w:r>
        <w:rPr>
          <w:rFonts w:ascii="Calibri"/>
          <w:b/>
          <w:sz w:val="20"/>
        </w:rPr>
        <w:t>9:</w:t>
      </w:r>
      <w:r>
        <w:rPr>
          <w:rFonts w:ascii="Calibri"/>
          <w:b/>
          <w:spacing w:val="-3"/>
          <w:sz w:val="20"/>
        </w:rPr>
        <w:t xml:space="preserve"> </w:t>
      </w:r>
      <w:r>
        <w:rPr>
          <w:rFonts w:ascii="Calibri"/>
          <w:b/>
          <w:sz w:val="20"/>
        </w:rPr>
        <w:t>Number</w:t>
      </w:r>
      <w:r>
        <w:rPr>
          <w:rFonts w:ascii="Calibri"/>
          <w:b/>
          <w:spacing w:val="-3"/>
          <w:sz w:val="20"/>
        </w:rPr>
        <w:t xml:space="preserve"> </w:t>
      </w:r>
      <w:r>
        <w:rPr>
          <w:rFonts w:ascii="Calibri"/>
          <w:b/>
          <w:sz w:val="20"/>
        </w:rPr>
        <w:t>of</w:t>
      </w:r>
      <w:r>
        <w:rPr>
          <w:rFonts w:ascii="Calibri"/>
          <w:b/>
          <w:spacing w:val="-4"/>
          <w:sz w:val="20"/>
        </w:rPr>
        <w:t xml:space="preserve"> </w:t>
      </w:r>
      <w:r>
        <w:rPr>
          <w:rFonts w:ascii="Calibri"/>
          <w:b/>
          <w:sz w:val="20"/>
        </w:rPr>
        <w:t>proven</w:t>
      </w:r>
      <w:r>
        <w:rPr>
          <w:rFonts w:ascii="Calibri"/>
          <w:b/>
          <w:spacing w:val="-3"/>
          <w:sz w:val="20"/>
        </w:rPr>
        <w:t xml:space="preserve"> </w:t>
      </w:r>
      <w:r>
        <w:rPr>
          <w:rFonts w:ascii="Calibri"/>
          <w:b/>
          <w:sz w:val="20"/>
        </w:rPr>
        <w:t>offences</w:t>
      </w:r>
      <w:r>
        <w:rPr>
          <w:rFonts w:ascii="Calibri"/>
          <w:b/>
          <w:spacing w:val="-4"/>
          <w:sz w:val="20"/>
        </w:rPr>
        <w:t xml:space="preserve"> </w:t>
      </w:r>
      <w:proofErr w:type="spellStart"/>
      <w:r>
        <w:rPr>
          <w:rFonts w:ascii="Calibri"/>
          <w:b/>
          <w:sz w:val="20"/>
        </w:rPr>
        <w:t>finalised</w:t>
      </w:r>
      <w:proofErr w:type="spellEnd"/>
      <w:r>
        <w:rPr>
          <w:rFonts w:ascii="Calibri"/>
          <w:b/>
          <w:sz w:val="20"/>
        </w:rPr>
        <w:t>,</w:t>
      </w:r>
      <w:r>
        <w:rPr>
          <w:rFonts w:ascii="Calibri"/>
          <w:b/>
          <w:spacing w:val="-5"/>
          <w:sz w:val="20"/>
        </w:rPr>
        <w:t xml:space="preserve"> </w:t>
      </w:r>
      <w:r>
        <w:rPr>
          <w:rFonts w:ascii="Calibri"/>
          <w:b/>
          <w:sz w:val="20"/>
        </w:rPr>
        <w:t>by</w:t>
      </w:r>
      <w:r>
        <w:rPr>
          <w:rFonts w:ascii="Calibri"/>
          <w:b/>
          <w:spacing w:val="-4"/>
          <w:sz w:val="20"/>
        </w:rPr>
        <w:t xml:space="preserve"> </w:t>
      </w:r>
      <w:r>
        <w:rPr>
          <w:rFonts w:ascii="Calibri"/>
          <w:b/>
          <w:sz w:val="20"/>
        </w:rPr>
        <w:t>Youth</w:t>
      </w:r>
      <w:r>
        <w:rPr>
          <w:rFonts w:ascii="Calibri"/>
          <w:b/>
          <w:spacing w:val="-2"/>
          <w:sz w:val="20"/>
        </w:rPr>
        <w:t xml:space="preserve"> </w:t>
      </w:r>
      <w:r>
        <w:rPr>
          <w:rFonts w:ascii="Calibri"/>
          <w:b/>
          <w:sz w:val="20"/>
        </w:rPr>
        <w:t>Justice</w:t>
      </w:r>
      <w:r>
        <w:rPr>
          <w:rFonts w:ascii="Calibri"/>
          <w:b/>
          <w:spacing w:val="-3"/>
          <w:sz w:val="20"/>
        </w:rPr>
        <w:t xml:space="preserve"> </w:t>
      </w:r>
      <w:r>
        <w:rPr>
          <w:rFonts w:ascii="Calibri"/>
          <w:b/>
          <w:sz w:val="20"/>
        </w:rPr>
        <w:t>Service</w:t>
      </w:r>
      <w:r>
        <w:rPr>
          <w:rFonts w:ascii="Calibri"/>
          <w:b/>
          <w:spacing w:val="-3"/>
          <w:sz w:val="20"/>
        </w:rPr>
        <w:t xml:space="preserve"> </w:t>
      </w:r>
      <w:r>
        <w:rPr>
          <w:rFonts w:ascii="Calibri"/>
          <w:b/>
          <w:sz w:val="20"/>
        </w:rPr>
        <w:t>Centre</w:t>
      </w:r>
      <w:r>
        <w:rPr>
          <w:rFonts w:ascii="Calibri"/>
          <w:b/>
          <w:spacing w:val="-3"/>
          <w:sz w:val="20"/>
        </w:rPr>
        <w:t xml:space="preserve"> </w:t>
      </w:r>
      <w:r>
        <w:rPr>
          <w:rFonts w:ascii="Calibri"/>
          <w:b/>
          <w:sz w:val="20"/>
        </w:rPr>
        <w:t>and</w:t>
      </w:r>
      <w:r>
        <w:rPr>
          <w:rFonts w:ascii="Calibri"/>
          <w:b/>
          <w:spacing w:val="-3"/>
          <w:sz w:val="20"/>
        </w:rPr>
        <w:t xml:space="preserve"> </w:t>
      </w:r>
      <w:r>
        <w:rPr>
          <w:rFonts w:ascii="Calibri"/>
          <w:b/>
          <w:sz w:val="20"/>
        </w:rPr>
        <w:t>seriousness,</w:t>
      </w:r>
      <w:r>
        <w:rPr>
          <w:rFonts w:ascii="Calibri"/>
          <w:b/>
          <w:spacing w:val="-5"/>
          <w:sz w:val="20"/>
        </w:rPr>
        <w:t xml:space="preserve"> </w:t>
      </w:r>
      <w:r>
        <w:rPr>
          <w:rFonts w:ascii="Calibri"/>
          <w:b/>
          <w:sz w:val="20"/>
        </w:rPr>
        <w:t>1</w:t>
      </w:r>
      <w:r>
        <w:rPr>
          <w:rFonts w:ascii="Calibri"/>
          <w:b/>
          <w:spacing w:val="-3"/>
          <w:sz w:val="20"/>
        </w:rPr>
        <w:t xml:space="preserve"> </w:t>
      </w:r>
      <w:r>
        <w:rPr>
          <w:rFonts w:ascii="Calibri"/>
          <w:b/>
          <w:sz w:val="20"/>
        </w:rPr>
        <w:t>July</w:t>
      </w:r>
      <w:r>
        <w:rPr>
          <w:rFonts w:ascii="Calibri"/>
          <w:b/>
          <w:spacing w:val="-4"/>
          <w:sz w:val="20"/>
        </w:rPr>
        <w:t xml:space="preserve"> </w:t>
      </w:r>
      <w:r>
        <w:rPr>
          <w:rFonts w:ascii="Calibri"/>
          <w:b/>
          <w:sz w:val="20"/>
        </w:rPr>
        <w:t>2020 - 31 March 2022</w:t>
      </w:r>
    </w:p>
    <w:p w14:paraId="4D51694F" w14:textId="77777777" w:rsidR="0054344E" w:rsidRDefault="0054344E">
      <w:pPr>
        <w:pStyle w:val="BodyText"/>
        <w:spacing w:before="10"/>
        <w:rPr>
          <w:rFonts w:ascii="Calibri"/>
          <w:b/>
          <w:sz w:val="11"/>
        </w:rPr>
      </w:pPr>
    </w:p>
    <w:tbl>
      <w:tblPr>
        <w:tblW w:w="0" w:type="auto"/>
        <w:tblInd w:w="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44"/>
        <w:gridCol w:w="2717"/>
        <w:gridCol w:w="2801"/>
      </w:tblGrid>
      <w:tr w:rsidR="0054344E" w14:paraId="0E24D25D" w14:textId="77777777">
        <w:trPr>
          <w:trHeight w:val="256"/>
        </w:trPr>
        <w:tc>
          <w:tcPr>
            <w:tcW w:w="3644" w:type="dxa"/>
            <w:vMerge w:val="restart"/>
            <w:tcBorders>
              <w:bottom w:val="single" w:sz="4" w:space="0" w:color="000000"/>
              <w:right w:val="single" w:sz="4" w:space="0" w:color="000000"/>
            </w:tcBorders>
            <w:shd w:val="clear" w:color="auto" w:fill="2E5395"/>
          </w:tcPr>
          <w:p w14:paraId="4741E486" w14:textId="77777777" w:rsidR="0054344E" w:rsidRDefault="0054344E">
            <w:pPr>
              <w:pStyle w:val="TableParagraph"/>
              <w:rPr>
                <w:rFonts w:ascii="Times New Roman"/>
                <w:sz w:val="18"/>
              </w:rPr>
            </w:pPr>
          </w:p>
        </w:tc>
        <w:tc>
          <w:tcPr>
            <w:tcW w:w="5518" w:type="dxa"/>
            <w:gridSpan w:val="2"/>
            <w:tcBorders>
              <w:left w:val="single" w:sz="4" w:space="0" w:color="000000"/>
              <w:bottom w:val="single" w:sz="4" w:space="0" w:color="000000"/>
            </w:tcBorders>
            <w:shd w:val="clear" w:color="auto" w:fill="2E5395"/>
          </w:tcPr>
          <w:p w14:paraId="45E8C6F0" w14:textId="77777777" w:rsidR="0054344E" w:rsidRDefault="00DB1AB2">
            <w:pPr>
              <w:pStyle w:val="TableParagraph"/>
              <w:spacing w:before="25"/>
              <w:ind w:left="1276"/>
              <w:rPr>
                <w:b/>
                <w:sz w:val="18"/>
              </w:rPr>
            </w:pPr>
            <w:r>
              <w:rPr>
                <w:b/>
                <w:color w:val="FFFFFF"/>
                <w:sz w:val="18"/>
              </w:rPr>
              <w:t>Count</w:t>
            </w:r>
            <w:r>
              <w:rPr>
                <w:b/>
                <w:color w:val="FFFFFF"/>
                <w:spacing w:val="-8"/>
                <w:sz w:val="18"/>
              </w:rPr>
              <w:t xml:space="preserve"> </w:t>
            </w:r>
            <w:r>
              <w:rPr>
                <w:b/>
                <w:color w:val="FFFFFF"/>
                <w:sz w:val="18"/>
              </w:rPr>
              <w:t>of</w:t>
            </w:r>
            <w:r>
              <w:rPr>
                <w:b/>
                <w:color w:val="FFFFFF"/>
                <w:spacing w:val="-8"/>
                <w:sz w:val="18"/>
              </w:rPr>
              <w:t xml:space="preserve"> </w:t>
            </w:r>
            <w:r>
              <w:rPr>
                <w:b/>
                <w:color w:val="FFFFFF"/>
                <w:sz w:val="18"/>
              </w:rPr>
              <w:t>proven</w:t>
            </w:r>
            <w:r>
              <w:rPr>
                <w:b/>
                <w:color w:val="FFFFFF"/>
                <w:spacing w:val="-7"/>
                <w:sz w:val="18"/>
              </w:rPr>
              <w:t xml:space="preserve"> </w:t>
            </w:r>
            <w:r>
              <w:rPr>
                <w:b/>
                <w:color w:val="FFFFFF"/>
                <w:sz w:val="18"/>
              </w:rPr>
              <w:t>offences</w:t>
            </w:r>
            <w:r>
              <w:rPr>
                <w:b/>
                <w:color w:val="FFFFFF"/>
                <w:spacing w:val="-8"/>
                <w:sz w:val="18"/>
              </w:rPr>
              <w:t xml:space="preserve"> </w:t>
            </w:r>
            <w:proofErr w:type="spellStart"/>
            <w:r>
              <w:rPr>
                <w:b/>
                <w:color w:val="FFFFFF"/>
                <w:spacing w:val="-2"/>
                <w:sz w:val="18"/>
              </w:rPr>
              <w:t>finalised</w:t>
            </w:r>
            <w:proofErr w:type="spellEnd"/>
          </w:p>
        </w:tc>
      </w:tr>
      <w:tr w:rsidR="0054344E" w14:paraId="2FA9219D" w14:textId="77777777">
        <w:trPr>
          <w:trHeight w:val="254"/>
        </w:trPr>
        <w:tc>
          <w:tcPr>
            <w:tcW w:w="3644" w:type="dxa"/>
            <w:vMerge/>
            <w:tcBorders>
              <w:top w:val="nil"/>
              <w:bottom w:val="single" w:sz="4" w:space="0" w:color="000000"/>
              <w:right w:val="single" w:sz="4" w:space="0" w:color="000000"/>
            </w:tcBorders>
            <w:shd w:val="clear" w:color="auto" w:fill="2E5395"/>
          </w:tcPr>
          <w:p w14:paraId="35A6DFDA" w14:textId="77777777" w:rsidR="0054344E" w:rsidRDefault="0054344E">
            <w:pPr>
              <w:rPr>
                <w:sz w:val="2"/>
                <w:szCs w:val="2"/>
              </w:rPr>
            </w:pPr>
          </w:p>
        </w:tc>
        <w:tc>
          <w:tcPr>
            <w:tcW w:w="2717" w:type="dxa"/>
            <w:tcBorders>
              <w:top w:val="single" w:sz="4" w:space="0" w:color="000000"/>
              <w:left w:val="single" w:sz="4" w:space="0" w:color="000000"/>
              <w:bottom w:val="single" w:sz="4" w:space="0" w:color="000000"/>
              <w:right w:val="single" w:sz="4" w:space="0" w:color="000000"/>
            </w:tcBorders>
            <w:shd w:val="clear" w:color="auto" w:fill="2E5395"/>
          </w:tcPr>
          <w:p w14:paraId="5DE66C29" w14:textId="77777777" w:rsidR="0054344E" w:rsidRDefault="00DB1AB2">
            <w:pPr>
              <w:pStyle w:val="TableParagraph"/>
              <w:spacing w:before="23"/>
              <w:ind w:left="321" w:right="305"/>
              <w:jc w:val="center"/>
              <w:rPr>
                <w:b/>
                <w:sz w:val="18"/>
              </w:rPr>
            </w:pPr>
            <w:r>
              <w:rPr>
                <w:b/>
                <w:color w:val="FFFFFF"/>
                <w:sz w:val="18"/>
              </w:rPr>
              <w:t>1</w:t>
            </w:r>
            <w:r>
              <w:rPr>
                <w:b/>
                <w:color w:val="FFFFFF"/>
                <w:spacing w:val="-4"/>
                <w:sz w:val="18"/>
              </w:rPr>
              <w:t xml:space="preserve"> </w:t>
            </w:r>
            <w:r>
              <w:rPr>
                <w:b/>
                <w:color w:val="FFFFFF"/>
                <w:sz w:val="18"/>
              </w:rPr>
              <w:t>Jul</w:t>
            </w:r>
            <w:r>
              <w:rPr>
                <w:b/>
                <w:color w:val="FFFFFF"/>
                <w:spacing w:val="-3"/>
                <w:sz w:val="18"/>
              </w:rPr>
              <w:t xml:space="preserve"> </w:t>
            </w:r>
            <w:r>
              <w:rPr>
                <w:b/>
                <w:color w:val="FFFFFF"/>
                <w:sz w:val="18"/>
              </w:rPr>
              <w:t>2020</w:t>
            </w:r>
            <w:r>
              <w:rPr>
                <w:b/>
                <w:color w:val="FFFFFF"/>
                <w:spacing w:val="-3"/>
                <w:sz w:val="18"/>
              </w:rPr>
              <w:t xml:space="preserve"> </w:t>
            </w:r>
            <w:r>
              <w:rPr>
                <w:b/>
                <w:color w:val="FFFFFF"/>
                <w:sz w:val="18"/>
              </w:rPr>
              <w:t>-</w:t>
            </w:r>
            <w:r>
              <w:rPr>
                <w:b/>
                <w:color w:val="FFFFFF"/>
                <w:spacing w:val="-2"/>
                <w:sz w:val="18"/>
              </w:rPr>
              <w:t xml:space="preserve"> </w:t>
            </w:r>
            <w:r>
              <w:rPr>
                <w:b/>
                <w:color w:val="FFFFFF"/>
                <w:sz w:val="18"/>
              </w:rPr>
              <w:t>16</w:t>
            </w:r>
            <w:r>
              <w:rPr>
                <w:b/>
                <w:color w:val="FFFFFF"/>
                <w:spacing w:val="-3"/>
                <w:sz w:val="18"/>
              </w:rPr>
              <w:t xml:space="preserve"> </w:t>
            </w:r>
            <w:r>
              <w:rPr>
                <w:b/>
                <w:color w:val="FFFFFF"/>
                <w:sz w:val="18"/>
              </w:rPr>
              <w:t>May</w:t>
            </w:r>
            <w:r>
              <w:rPr>
                <w:b/>
                <w:color w:val="FFFFFF"/>
                <w:spacing w:val="-1"/>
                <w:sz w:val="18"/>
              </w:rPr>
              <w:t xml:space="preserve"> </w:t>
            </w:r>
            <w:r>
              <w:rPr>
                <w:b/>
                <w:color w:val="FFFFFF"/>
                <w:spacing w:val="-4"/>
                <w:sz w:val="18"/>
              </w:rPr>
              <w:t>2021</w:t>
            </w:r>
          </w:p>
        </w:tc>
        <w:tc>
          <w:tcPr>
            <w:tcW w:w="2801" w:type="dxa"/>
            <w:tcBorders>
              <w:top w:val="single" w:sz="4" w:space="0" w:color="000000"/>
              <w:left w:val="single" w:sz="4" w:space="0" w:color="000000"/>
              <w:bottom w:val="single" w:sz="4" w:space="0" w:color="000000"/>
            </w:tcBorders>
            <w:shd w:val="clear" w:color="auto" w:fill="2E5395"/>
          </w:tcPr>
          <w:p w14:paraId="6BD0430C" w14:textId="77777777" w:rsidR="0054344E" w:rsidRDefault="00DB1AB2">
            <w:pPr>
              <w:pStyle w:val="TableParagraph"/>
              <w:spacing w:before="23"/>
              <w:ind w:left="281" w:right="264"/>
              <w:jc w:val="center"/>
              <w:rPr>
                <w:b/>
                <w:sz w:val="18"/>
              </w:rPr>
            </w:pPr>
            <w:r>
              <w:rPr>
                <w:b/>
                <w:color w:val="FFFFFF"/>
                <w:sz w:val="18"/>
              </w:rPr>
              <w:t>17</w:t>
            </w:r>
            <w:r>
              <w:rPr>
                <w:b/>
                <w:color w:val="FFFFFF"/>
                <w:spacing w:val="-4"/>
                <w:sz w:val="18"/>
              </w:rPr>
              <w:t xml:space="preserve"> </w:t>
            </w:r>
            <w:r>
              <w:rPr>
                <w:b/>
                <w:color w:val="FFFFFF"/>
                <w:sz w:val="18"/>
              </w:rPr>
              <w:t>May</w:t>
            </w:r>
            <w:r>
              <w:rPr>
                <w:b/>
                <w:color w:val="FFFFFF"/>
                <w:spacing w:val="-2"/>
                <w:sz w:val="18"/>
              </w:rPr>
              <w:t xml:space="preserve"> </w:t>
            </w:r>
            <w:r>
              <w:rPr>
                <w:b/>
                <w:color w:val="FFFFFF"/>
                <w:sz w:val="18"/>
              </w:rPr>
              <w:t>2021 -</w:t>
            </w:r>
            <w:r>
              <w:rPr>
                <w:b/>
                <w:color w:val="FFFFFF"/>
                <w:spacing w:val="-3"/>
                <w:sz w:val="18"/>
              </w:rPr>
              <w:t xml:space="preserve"> </w:t>
            </w:r>
            <w:r>
              <w:rPr>
                <w:b/>
                <w:color w:val="FFFFFF"/>
                <w:sz w:val="18"/>
              </w:rPr>
              <w:t>31</w:t>
            </w:r>
            <w:r>
              <w:rPr>
                <w:b/>
                <w:color w:val="FFFFFF"/>
                <w:spacing w:val="-4"/>
                <w:sz w:val="18"/>
              </w:rPr>
              <w:t xml:space="preserve"> </w:t>
            </w:r>
            <w:r>
              <w:rPr>
                <w:b/>
                <w:color w:val="FFFFFF"/>
                <w:sz w:val="18"/>
              </w:rPr>
              <w:t>Mar</w:t>
            </w:r>
            <w:r>
              <w:rPr>
                <w:b/>
                <w:color w:val="FFFFFF"/>
                <w:spacing w:val="-2"/>
                <w:sz w:val="18"/>
              </w:rPr>
              <w:t xml:space="preserve"> </w:t>
            </w:r>
            <w:r>
              <w:rPr>
                <w:b/>
                <w:color w:val="FFFFFF"/>
                <w:spacing w:val="-4"/>
                <w:sz w:val="18"/>
              </w:rPr>
              <w:t>2022</w:t>
            </w:r>
          </w:p>
        </w:tc>
      </w:tr>
      <w:tr w:rsidR="0054344E" w14:paraId="462EE7A6" w14:textId="77777777">
        <w:trPr>
          <w:trHeight w:val="256"/>
        </w:trPr>
        <w:tc>
          <w:tcPr>
            <w:tcW w:w="9162" w:type="dxa"/>
            <w:gridSpan w:val="3"/>
            <w:tcBorders>
              <w:top w:val="single" w:sz="4" w:space="0" w:color="000000"/>
              <w:bottom w:val="single" w:sz="4" w:space="0" w:color="000000"/>
            </w:tcBorders>
            <w:shd w:val="clear" w:color="auto" w:fill="F1F1F1"/>
          </w:tcPr>
          <w:p w14:paraId="067B606D" w14:textId="77777777" w:rsidR="0054344E" w:rsidRDefault="00DB1AB2">
            <w:pPr>
              <w:pStyle w:val="TableParagraph"/>
              <w:spacing w:before="6" w:line="230" w:lineRule="exact"/>
              <w:ind w:left="107"/>
              <w:rPr>
                <w:rFonts w:ascii="Calibri"/>
                <w:b/>
                <w:sz w:val="20"/>
              </w:rPr>
            </w:pPr>
            <w:r>
              <w:rPr>
                <w:rFonts w:ascii="Calibri"/>
                <w:b/>
                <w:spacing w:val="-2"/>
                <w:sz w:val="20"/>
              </w:rPr>
              <w:t>Seriousness</w:t>
            </w:r>
          </w:p>
        </w:tc>
      </w:tr>
      <w:tr w:rsidR="0054344E" w14:paraId="42574033" w14:textId="77777777">
        <w:trPr>
          <w:trHeight w:val="254"/>
        </w:trPr>
        <w:tc>
          <w:tcPr>
            <w:tcW w:w="3644" w:type="dxa"/>
            <w:tcBorders>
              <w:top w:val="single" w:sz="4" w:space="0" w:color="000000"/>
              <w:bottom w:val="single" w:sz="4" w:space="0" w:color="000000"/>
              <w:right w:val="single" w:sz="4" w:space="0" w:color="000000"/>
            </w:tcBorders>
          </w:tcPr>
          <w:p w14:paraId="1079B209" w14:textId="77777777" w:rsidR="0054344E" w:rsidRDefault="00DB1AB2">
            <w:pPr>
              <w:pStyle w:val="TableParagraph"/>
              <w:spacing w:before="6" w:line="228" w:lineRule="exact"/>
              <w:ind w:left="107"/>
              <w:rPr>
                <w:rFonts w:ascii="Calibri"/>
                <w:sz w:val="20"/>
              </w:rPr>
            </w:pPr>
            <w:r>
              <w:rPr>
                <w:rFonts w:ascii="Calibri"/>
                <w:sz w:val="20"/>
              </w:rPr>
              <w:t>Serious</w:t>
            </w:r>
            <w:r>
              <w:rPr>
                <w:rFonts w:ascii="Calibri"/>
                <w:spacing w:val="-7"/>
                <w:sz w:val="20"/>
              </w:rPr>
              <w:t xml:space="preserve"> </w:t>
            </w:r>
            <w:r>
              <w:rPr>
                <w:rFonts w:ascii="Calibri"/>
                <w:sz w:val="20"/>
              </w:rPr>
              <w:t>offence</w:t>
            </w:r>
            <w:r>
              <w:rPr>
                <w:rFonts w:ascii="Calibri"/>
                <w:spacing w:val="-8"/>
                <w:sz w:val="20"/>
              </w:rPr>
              <w:t xml:space="preserve"> </w:t>
            </w:r>
            <w:r>
              <w:rPr>
                <w:rFonts w:ascii="Calibri"/>
                <w:sz w:val="20"/>
              </w:rPr>
              <w:t>(NOI</w:t>
            </w:r>
            <w:r>
              <w:rPr>
                <w:rFonts w:ascii="Calibri"/>
                <w:spacing w:val="-7"/>
                <w:sz w:val="20"/>
              </w:rPr>
              <w:t xml:space="preserve"> </w:t>
            </w:r>
            <w:r>
              <w:rPr>
                <w:rFonts w:ascii="Calibri"/>
                <w:spacing w:val="-4"/>
                <w:sz w:val="20"/>
              </w:rPr>
              <w:t>=&lt;42)</w:t>
            </w:r>
          </w:p>
        </w:tc>
        <w:tc>
          <w:tcPr>
            <w:tcW w:w="2717" w:type="dxa"/>
            <w:tcBorders>
              <w:top w:val="single" w:sz="4" w:space="0" w:color="000000"/>
              <w:left w:val="single" w:sz="4" w:space="0" w:color="000000"/>
              <w:bottom w:val="single" w:sz="4" w:space="0" w:color="000000"/>
              <w:right w:val="single" w:sz="4" w:space="0" w:color="000000"/>
            </w:tcBorders>
          </w:tcPr>
          <w:p w14:paraId="27AFB7DF" w14:textId="77777777" w:rsidR="0054344E" w:rsidRDefault="00DB1AB2">
            <w:pPr>
              <w:pStyle w:val="TableParagraph"/>
              <w:spacing w:before="6" w:line="228" w:lineRule="exact"/>
              <w:ind w:left="316" w:right="305"/>
              <w:jc w:val="center"/>
              <w:rPr>
                <w:rFonts w:ascii="Calibri"/>
                <w:sz w:val="20"/>
              </w:rPr>
            </w:pPr>
            <w:r>
              <w:rPr>
                <w:rFonts w:ascii="Calibri"/>
                <w:spacing w:val="-2"/>
                <w:sz w:val="20"/>
              </w:rPr>
              <w:t>3,407</w:t>
            </w:r>
          </w:p>
        </w:tc>
        <w:tc>
          <w:tcPr>
            <w:tcW w:w="2801" w:type="dxa"/>
            <w:tcBorders>
              <w:top w:val="single" w:sz="4" w:space="0" w:color="000000"/>
              <w:left w:val="single" w:sz="4" w:space="0" w:color="000000"/>
              <w:bottom w:val="single" w:sz="4" w:space="0" w:color="000000"/>
            </w:tcBorders>
          </w:tcPr>
          <w:p w14:paraId="1B2DAD1F" w14:textId="77777777" w:rsidR="0054344E" w:rsidRDefault="00DB1AB2">
            <w:pPr>
              <w:pStyle w:val="TableParagraph"/>
              <w:spacing w:before="6" w:line="228" w:lineRule="exact"/>
              <w:ind w:left="278" w:right="264"/>
              <w:jc w:val="center"/>
              <w:rPr>
                <w:rFonts w:ascii="Calibri"/>
                <w:sz w:val="20"/>
              </w:rPr>
            </w:pPr>
            <w:r>
              <w:rPr>
                <w:rFonts w:ascii="Calibri"/>
                <w:spacing w:val="-2"/>
                <w:sz w:val="20"/>
              </w:rPr>
              <w:t>3,207</w:t>
            </w:r>
          </w:p>
        </w:tc>
      </w:tr>
      <w:tr w:rsidR="0054344E" w14:paraId="2BE95337" w14:textId="77777777">
        <w:trPr>
          <w:trHeight w:val="270"/>
        </w:trPr>
        <w:tc>
          <w:tcPr>
            <w:tcW w:w="3644" w:type="dxa"/>
            <w:tcBorders>
              <w:top w:val="single" w:sz="4" w:space="0" w:color="000000"/>
              <w:right w:val="single" w:sz="4" w:space="0" w:color="000000"/>
            </w:tcBorders>
          </w:tcPr>
          <w:p w14:paraId="2846B860" w14:textId="77777777" w:rsidR="0054344E" w:rsidRDefault="00DB1AB2">
            <w:pPr>
              <w:pStyle w:val="TableParagraph"/>
              <w:spacing w:before="13" w:line="237" w:lineRule="exact"/>
              <w:ind w:left="107"/>
              <w:rPr>
                <w:rFonts w:ascii="Calibri"/>
                <w:sz w:val="20"/>
              </w:rPr>
            </w:pPr>
            <w:r>
              <w:rPr>
                <w:rFonts w:ascii="Calibri"/>
                <w:sz w:val="20"/>
              </w:rPr>
              <w:t>Other</w:t>
            </w:r>
            <w:r>
              <w:rPr>
                <w:rFonts w:ascii="Calibri"/>
                <w:spacing w:val="-7"/>
                <w:sz w:val="20"/>
              </w:rPr>
              <w:t xml:space="preserve"> </w:t>
            </w:r>
            <w:r>
              <w:rPr>
                <w:rFonts w:ascii="Calibri"/>
                <w:sz w:val="20"/>
              </w:rPr>
              <w:t>offence</w:t>
            </w:r>
            <w:r>
              <w:rPr>
                <w:rFonts w:ascii="Calibri"/>
                <w:spacing w:val="-8"/>
                <w:sz w:val="20"/>
              </w:rPr>
              <w:t xml:space="preserve"> </w:t>
            </w:r>
            <w:r>
              <w:rPr>
                <w:rFonts w:ascii="Calibri"/>
                <w:sz w:val="20"/>
              </w:rPr>
              <w:t>(NOI</w:t>
            </w:r>
            <w:r>
              <w:rPr>
                <w:rFonts w:ascii="Calibri"/>
                <w:spacing w:val="-7"/>
                <w:sz w:val="20"/>
              </w:rPr>
              <w:t xml:space="preserve"> </w:t>
            </w:r>
            <w:r>
              <w:rPr>
                <w:rFonts w:ascii="Calibri"/>
                <w:spacing w:val="-4"/>
                <w:sz w:val="20"/>
              </w:rPr>
              <w:t>&gt;42)</w:t>
            </w:r>
          </w:p>
        </w:tc>
        <w:tc>
          <w:tcPr>
            <w:tcW w:w="2717" w:type="dxa"/>
            <w:tcBorders>
              <w:top w:val="single" w:sz="4" w:space="0" w:color="000000"/>
              <w:left w:val="single" w:sz="4" w:space="0" w:color="000000"/>
              <w:right w:val="single" w:sz="4" w:space="0" w:color="000000"/>
            </w:tcBorders>
          </w:tcPr>
          <w:p w14:paraId="3C1BF82B" w14:textId="77777777" w:rsidR="0054344E" w:rsidRDefault="00DB1AB2">
            <w:pPr>
              <w:pStyle w:val="TableParagraph"/>
              <w:spacing w:before="13" w:line="237" w:lineRule="exact"/>
              <w:ind w:left="316" w:right="305"/>
              <w:jc w:val="center"/>
              <w:rPr>
                <w:rFonts w:ascii="Calibri"/>
                <w:sz w:val="20"/>
              </w:rPr>
            </w:pPr>
            <w:r>
              <w:rPr>
                <w:rFonts w:ascii="Calibri"/>
                <w:spacing w:val="-2"/>
                <w:sz w:val="20"/>
              </w:rPr>
              <w:t>30,557</w:t>
            </w:r>
          </w:p>
        </w:tc>
        <w:tc>
          <w:tcPr>
            <w:tcW w:w="2801" w:type="dxa"/>
            <w:tcBorders>
              <w:top w:val="single" w:sz="4" w:space="0" w:color="000000"/>
              <w:left w:val="single" w:sz="4" w:space="0" w:color="000000"/>
            </w:tcBorders>
          </w:tcPr>
          <w:p w14:paraId="180C536E" w14:textId="77777777" w:rsidR="0054344E" w:rsidRDefault="00DB1AB2">
            <w:pPr>
              <w:pStyle w:val="TableParagraph"/>
              <w:spacing w:before="13" w:line="237" w:lineRule="exact"/>
              <w:ind w:left="278" w:right="264"/>
              <w:jc w:val="center"/>
              <w:rPr>
                <w:rFonts w:ascii="Calibri"/>
                <w:sz w:val="20"/>
              </w:rPr>
            </w:pPr>
            <w:r>
              <w:rPr>
                <w:rFonts w:ascii="Calibri"/>
                <w:spacing w:val="-2"/>
                <w:sz w:val="20"/>
              </w:rPr>
              <w:t>28,352</w:t>
            </w:r>
          </w:p>
        </w:tc>
      </w:tr>
      <w:tr w:rsidR="0054344E" w14:paraId="3C965183" w14:textId="77777777">
        <w:trPr>
          <w:trHeight w:val="253"/>
        </w:trPr>
        <w:tc>
          <w:tcPr>
            <w:tcW w:w="9162" w:type="dxa"/>
            <w:gridSpan w:val="3"/>
            <w:tcBorders>
              <w:bottom w:val="single" w:sz="4" w:space="0" w:color="000000"/>
            </w:tcBorders>
            <w:shd w:val="clear" w:color="auto" w:fill="F1F1F1"/>
          </w:tcPr>
          <w:p w14:paraId="312A3DEC" w14:textId="77777777" w:rsidR="0054344E" w:rsidRDefault="00DB1AB2">
            <w:pPr>
              <w:pStyle w:val="TableParagraph"/>
              <w:spacing w:before="6" w:line="228" w:lineRule="exact"/>
              <w:ind w:left="107"/>
              <w:rPr>
                <w:rFonts w:ascii="Calibri"/>
                <w:b/>
                <w:sz w:val="20"/>
              </w:rPr>
            </w:pPr>
            <w:r>
              <w:rPr>
                <w:rFonts w:ascii="Calibri"/>
                <w:b/>
                <w:sz w:val="20"/>
              </w:rPr>
              <w:t>Service</w:t>
            </w:r>
            <w:r>
              <w:rPr>
                <w:rFonts w:ascii="Calibri"/>
                <w:b/>
                <w:spacing w:val="-9"/>
                <w:sz w:val="20"/>
              </w:rPr>
              <w:t xml:space="preserve"> </w:t>
            </w:r>
            <w:r>
              <w:rPr>
                <w:rFonts w:ascii="Calibri"/>
                <w:b/>
                <w:spacing w:val="-2"/>
                <w:sz w:val="20"/>
              </w:rPr>
              <w:t>Centre</w:t>
            </w:r>
          </w:p>
        </w:tc>
      </w:tr>
      <w:tr w:rsidR="0054344E" w14:paraId="078B328C" w14:textId="77777777">
        <w:trPr>
          <w:trHeight w:val="254"/>
        </w:trPr>
        <w:tc>
          <w:tcPr>
            <w:tcW w:w="3644" w:type="dxa"/>
            <w:tcBorders>
              <w:top w:val="single" w:sz="4" w:space="0" w:color="000000"/>
              <w:bottom w:val="single" w:sz="6" w:space="0" w:color="000000"/>
              <w:right w:val="single" w:sz="4" w:space="0" w:color="000000"/>
            </w:tcBorders>
            <w:shd w:val="clear" w:color="auto" w:fill="B4C5E7"/>
          </w:tcPr>
          <w:p w14:paraId="6DC1F311" w14:textId="77777777" w:rsidR="0054344E" w:rsidRDefault="00DB1AB2">
            <w:pPr>
              <w:pStyle w:val="TableParagraph"/>
              <w:spacing w:before="6" w:line="228" w:lineRule="exact"/>
              <w:ind w:left="107"/>
              <w:rPr>
                <w:rFonts w:ascii="Calibri"/>
                <w:sz w:val="20"/>
              </w:rPr>
            </w:pPr>
            <w:r>
              <w:rPr>
                <w:rFonts w:ascii="Calibri"/>
                <w:sz w:val="20"/>
              </w:rPr>
              <w:t>Brisbane</w:t>
            </w:r>
            <w:r>
              <w:rPr>
                <w:rFonts w:ascii="Calibri"/>
                <w:spacing w:val="-6"/>
                <w:sz w:val="20"/>
              </w:rPr>
              <w:t xml:space="preserve"> </w:t>
            </w:r>
            <w:r>
              <w:rPr>
                <w:rFonts w:ascii="Calibri"/>
                <w:sz w:val="20"/>
              </w:rPr>
              <w:t>North</w:t>
            </w:r>
            <w:r>
              <w:rPr>
                <w:rFonts w:ascii="Calibri"/>
                <w:spacing w:val="-4"/>
                <w:sz w:val="20"/>
              </w:rPr>
              <w:t xml:space="preserve"> YJSC</w:t>
            </w:r>
          </w:p>
        </w:tc>
        <w:tc>
          <w:tcPr>
            <w:tcW w:w="2717" w:type="dxa"/>
            <w:tcBorders>
              <w:top w:val="single" w:sz="4" w:space="0" w:color="000000"/>
              <w:left w:val="single" w:sz="4" w:space="0" w:color="000000"/>
              <w:bottom w:val="single" w:sz="6" w:space="0" w:color="000000"/>
              <w:right w:val="single" w:sz="4" w:space="0" w:color="000000"/>
            </w:tcBorders>
            <w:shd w:val="clear" w:color="auto" w:fill="B4C5E7"/>
          </w:tcPr>
          <w:p w14:paraId="4496C345" w14:textId="77777777" w:rsidR="0054344E" w:rsidRDefault="00DB1AB2">
            <w:pPr>
              <w:pStyle w:val="TableParagraph"/>
              <w:spacing w:before="6" w:line="228" w:lineRule="exact"/>
              <w:ind w:left="318" w:right="305"/>
              <w:jc w:val="center"/>
              <w:rPr>
                <w:rFonts w:ascii="Calibri"/>
                <w:sz w:val="20"/>
              </w:rPr>
            </w:pPr>
            <w:r>
              <w:rPr>
                <w:rFonts w:ascii="Calibri"/>
                <w:spacing w:val="-4"/>
                <w:sz w:val="20"/>
              </w:rPr>
              <w:t>1847</w:t>
            </w:r>
          </w:p>
        </w:tc>
        <w:tc>
          <w:tcPr>
            <w:tcW w:w="2801" w:type="dxa"/>
            <w:tcBorders>
              <w:top w:val="single" w:sz="4" w:space="0" w:color="000000"/>
              <w:left w:val="single" w:sz="4" w:space="0" w:color="000000"/>
              <w:bottom w:val="single" w:sz="6" w:space="0" w:color="000000"/>
            </w:tcBorders>
            <w:shd w:val="clear" w:color="auto" w:fill="B4C5E7"/>
          </w:tcPr>
          <w:p w14:paraId="66CDFDB7" w14:textId="77777777" w:rsidR="0054344E" w:rsidRDefault="00DB1AB2">
            <w:pPr>
              <w:pStyle w:val="TableParagraph"/>
              <w:spacing w:before="6" w:line="228" w:lineRule="exact"/>
              <w:ind w:left="280" w:right="264"/>
              <w:jc w:val="center"/>
              <w:rPr>
                <w:rFonts w:ascii="Calibri"/>
                <w:sz w:val="20"/>
              </w:rPr>
            </w:pPr>
            <w:r>
              <w:rPr>
                <w:rFonts w:ascii="Calibri"/>
                <w:spacing w:val="-4"/>
                <w:sz w:val="20"/>
              </w:rPr>
              <w:t>1496</w:t>
            </w:r>
          </w:p>
        </w:tc>
      </w:tr>
      <w:tr w:rsidR="0054344E" w14:paraId="29443284" w14:textId="77777777">
        <w:trPr>
          <w:trHeight w:val="251"/>
        </w:trPr>
        <w:tc>
          <w:tcPr>
            <w:tcW w:w="3644" w:type="dxa"/>
            <w:tcBorders>
              <w:top w:val="single" w:sz="6" w:space="0" w:color="000000"/>
              <w:bottom w:val="single" w:sz="4" w:space="0" w:color="000000"/>
              <w:right w:val="single" w:sz="4" w:space="0" w:color="000000"/>
            </w:tcBorders>
          </w:tcPr>
          <w:p w14:paraId="021EC8E7" w14:textId="77777777" w:rsidR="0054344E" w:rsidRDefault="00DB1AB2">
            <w:pPr>
              <w:pStyle w:val="TableParagraph"/>
              <w:spacing w:before="4" w:line="228" w:lineRule="exact"/>
              <w:ind w:left="107"/>
              <w:rPr>
                <w:rFonts w:ascii="Calibri"/>
                <w:sz w:val="20"/>
              </w:rPr>
            </w:pPr>
            <w:r>
              <w:rPr>
                <w:rFonts w:ascii="Calibri"/>
                <w:sz w:val="20"/>
              </w:rPr>
              <w:t>Brisbane</w:t>
            </w:r>
            <w:r>
              <w:rPr>
                <w:rFonts w:ascii="Calibri"/>
                <w:spacing w:val="-7"/>
                <w:sz w:val="20"/>
              </w:rPr>
              <w:t xml:space="preserve"> </w:t>
            </w:r>
            <w:r>
              <w:rPr>
                <w:rFonts w:ascii="Calibri"/>
                <w:sz w:val="20"/>
              </w:rPr>
              <w:t>South</w:t>
            </w:r>
            <w:r>
              <w:rPr>
                <w:rFonts w:ascii="Calibri"/>
                <w:spacing w:val="-5"/>
                <w:sz w:val="20"/>
              </w:rPr>
              <w:t xml:space="preserve"> </w:t>
            </w:r>
            <w:r>
              <w:rPr>
                <w:rFonts w:ascii="Calibri"/>
                <w:spacing w:val="-4"/>
                <w:sz w:val="20"/>
              </w:rPr>
              <w:t>YJSC</w:t>
            </w:r>
          </w:p>
        </w:tc>
        <w:tc>
          <w:tcPr>
            <w:tcW w:w="2717" w:type="dxa"/>
            <w:tcBorders>
              <w:top w:val="single" w:sz="6" w:space="0" w:color="000000"/>
              <w:left w:val="single" w:sz="4" w:space="0" w:color="000000"/>
              <w:bottom w:val="single" w:sz="4" w:space="0" w:color="000000"/>
              <w:right w:val="single" w:sz="4" w:space="0" w:color="000000"/>
            </w:tcBorders>
          </w:tcPr>
          <w:p w14:paraId="720E078D" w14:textId="77777777" w:rsidR="0054344E" w:rsidRDefault="00DB1AB2">
            <w:pPr>
              <w:pStyle w:val="TableParagraph"/>
              <w:spacing w:before="4" w:line="228" w:lineRule="exact"/>
              <w:ind w:left="318" w:right="305"/>
              <w:jc w:val="center"/>
              <w:rPr>
                <w:rFonts w:ascii="Calibri"/>
                <w:sz w:val="20"/>
              </w:rPr>
            </w:pPr>
            <w:r>
              <w:rPr>
                <w:rFonts w:ascii="Calibri"/>
                <w:spacing w:val="-4"/>
                <w:sz w:val="20"/>
              </w:rPr>
              <w:t>1937</w:t>
            </w:r>
          </w:p>
        </w:tc>
        <w:tc>
          <w:tcPr>
            <w:tcW w:w="2801" w:type="dxa"/>
            <w:tcBorders>
              <w:top w:val="single" w:sz="6" w:space="0" w:color="000000"/>
              <w:left w:val="single" w:sz="4" w:space="0" w:color="000000"/>
              <w:bottom w:val="single" w:sz="4" w:space="0" w:color="000000"/>
            </w:tcBorders>
          </w:tcPr>
          <w:p w14:paraId="1F44B0ED" w14:textId="77777777" w:rsidR="0054344E" w:rsidRDefault="00DB1AB2">
            <w:pPr>
              <w:pStyle w:val="TableParagraph"/>
              <w:spacing w:before="4" w:line="228" w:lineRule="exact"/>
              <w:ind w:left="280" w:right="264"/>
              <w:jc w:val="center"/>
              <w:rPr>
                <w:rFonts w:ascii="Calibri"/>
                <w:sz w:val="20"/>
              </w:rPr>
            </w:pPr>
            <w:r>
              <w:rPr>
                <w:rFonts w:ascii="Calibri"/>
                <w:spacing w:val="-4"/>
                <w:sz w:val="20"/>
              </w:rPr>
              <w:t>1363</w:t>
            </w:r>
          </w:p>
        </w:tc>
      </w:tr>
      <w:tr w:rsidR="0054344E" w14:paraId="087F9696" w14:textId="77777777">
        <w:trPr>
          <w:trHeight w:val="256"/>
        </w:trPr>
        <w:tc>
          <w:tcPr>
            <w:tcW w:w="3644" w:type="dxa"/>
            <w:tcBorders>
              <w:top w:val="single" w:sz="4" w:space="0" w:color="000000"/>
              <w:bottom w:val="single" w:sz="4" w:space="0" w:color="000000"/>
              <w:right w:val="single" w:sz="4" w:space="0" w:color="000000"/>
            </w:tcBorders>
          </w:tcPr>
          <w:p w14:paraId="3852B132" w14:textId="77777777" w:rsidR="0054344E" w:rsidRDefault="00DB1AB2">
            <w:pPr>
              <w:pStyle w:val="TableParagraph"/>
              <w:spacing w:before="6" w:line="230" w:lineRule="exact"/>
              <w:ind w:left="107"/>
              <w:rPr>
                <w:rFonts w:ascii="Calibri"/>
                <w:sz w:val="20"/>
              </w:rPr>
            </w:pPr>
            <w:r>
              <w:rPr>
                <w:rFonts w:ascii="Calibri"/>
                <w:sz w:val="20"/>
              </w:rPr>
              <w:t>Bundaberg</w:t>
            </w:r>
            <w:r>
              <w:rPr>
                <w:rFonts w:ascii="Calibri"/>
                <w:spacing w:val="-10"/>
                <w:sz w:val="20"/>
              </w:rPr>
              <w:t xml:space="preserve"> </w:t>
            </w:r>
            <w:r>
              <w:rPr>
                <w:rFonts w:ascii="Calibri"/>
                <w:spacing w:val="-5"/>
                <w:sz w:val="20"/>
              </w:rPr>
              <w:t>YJS</w:t>
            </w:r>
          </w:p>
        </w:tc>
        <w:tc>
          <w:tcPr>
            <w:tcW w:w="2717" w:type="dxa"/>
            <w:tcBorders>
              <w:top w:val="single" w:sz="4" w:space="0" w:color="000000"/>
              <w:left w:val="single" w:sz="4" w:space="0" w:color="000000"/>
              <w:bottom w:val="single" w:sz="4" w:space="0" w:color="000000"/>
              <w:right w:val="single" w:sz="4" w:space="0" w:color="000000"/>
            </w:tcBorders>
          </w:tcPr>
          <w:p w14:paraId="57648A54" w14:textId="77777777" w:rsidR="0054344E" w:rsidRDefault="00DB1AB2">
            <w:pPr>
              <w:pStyle w:val="TableParagraph"/>
              <w:spacing w:before="6" w:line="230" w:lineRule="exact"/>
              <w:ind w:left="318" w:right="305"/>
              <w:jc w:val="center"/>
              <w:rPr>
                <w:rFonts w:ascii="Calibri"/>
                <w:sz w:val="20"/>
              </w:rPr>
            </w:pPr>
            <w:r>
              <w:rPr>
                <w:rFonts w:ascii="Calibri"/>
                <w:spacing w:val="-5"/>
                <w:sz w:val="20"/>
              </w:rPr>
              <w:t>478</w:t>
            </w:r>
          </w:p>
        </w:tc>
        <w:tc>
          <w:tcPr>
            <w:tcW w:w="2801" w:type="dxa"/>
            <w:tcBorders>
              <w:top w:val="single" w:sz="4" w:space="0" w:color="000000"/>
              <w:left w:val="single" w:sz="4" w:space="0" w:color="000000"/>
              <w:bottom w:val="single" w:sz="4" w:space="0" w:color="000000"/>
            </w:tcBorders>
          </w:tcPr>
          <w:p w14:paraId="471B9713" w14:textId="77777777" w:rsidR="0054344E" w:rsidRDefault="00DB1AB2">
            <w:pPr>
              <w:pStyle w:val="TableParagraph"/>
              <w:spacing w:before="6" w:line="230" w:lineRule="exact"/>
              <w:ind w:left="280" w:right="264"/>
              <w:jc w:val="center"/>
              <w:rPr>
                <w:rFonts w:ascii="Calibri"/>
                <w:sz w:val="20"/>
              </w:rPr>
            </w:pPr>
            <w:r>
              <w:rPr>
                <w:rFonts w:ascii="Calibri"/>
                <w:spacing w:val="-5"/>
                <w:sz w:val="20"/>
              </w:rPr>
              <w:t>270</w:t>
            </w:r>
          </w:p>
        </w:tc>
      </w:tr>
      <w:tr w:rsidR="0054344E" w14:paraId="5761BE81" w14:textId="77777777">
        <w:trPr>
          <w:trHeight w:val="253"/>
        </w:trPr>
        <w:tc>
          <w:tcPr>
            <w:tcW w:w="3644" w:type="dxa"/>
            <w:tcBorders>
              <w:top w:val="single" w:sz="4" w:space="0" w:color="000000"/>
              <w:bottom w:val="single" w:sz="4" w:space="0" w:color="000000"/>
              <w:right w:val="single" w:sz="4" w:space="0" w:color="000000"/>
            </w:tcBorders>
            <w:shd w:val="clear" w:color="auto" w:fill="B4C5E7"/>
          </w:tcPr>
          <w:p w14:paraId="21C0B470" w14:textId="77777777" w:rsidR="0054344E" w:rsidRDefault="00DB1AB2">
            <w:pPr>
              <w:pStyle w:val="TableParagraph"/>
              <w:spacing w:before="6" w:line="228" w:lineRule="exact"/>
              <w:ind w:left="107"/>
              <w:rPr>
                <w:rFonts w:ascii="Calibri"/>
                <w:sz w:val="20"/>
              </w:rPr>
            </w:pPr>
            <w:r>
              <w:rPr>
                <w:rFonts w:ascii="Calibri"/>
                <w:sz w:val="20"/>
              </w:rPr>
              <w:t>Caboolture</w:t>
            </w:r>
            <w:r>
              <w:rPr>
                <w:rFonts w:ascii="Calibri"/>
                <w:spacing w:val="-9"/>
                <w:sz w:val="20"/>
              </w:rPr>
              <w:t xml:space="preserve"> </w:t>
            </w:r>
            <w:r>
              <w:rPr>
                <w:rFonts w:ascii="Calibri"/>
                <w:sz w:val="20"/>
              </w:rPr>
              <w:t>YJSC</w:t>
            </w:r>
            <w:r>
              <w:rPr>
                <w:rFonts w:ascii="Calibri"/>
                <w:spacing w:val="-8"/>
                <w:sz w:val="20"/>
              </w:rPr>
              <w:t xml:space="preserve"> </w:t>
            </w:r>
            <w:r>
              <w:rPr>
                <w:rFonts w:ascii="Calibri"/>
                <w:spacing w:val="-2"/>
                <w:sz w:val="20"/>
              </w:rPr>
              <w:t>(Moreton)</w:t>
            </w:r>
          </w:p>
        </w:tc>
        <w:tc>
          <w:tcPr>
            <w:tcW w:w="2717" w:type="dxa"/>
            <w:tcBorders>
              <w:top w:val="single" w:sz="4" w:space="0" w:color="000000"/>
              <w:left w:val="single" w:sz="4" w:space="0" w:color="000000"/>
              <w:bottom w:val="single" w:sz="4" w:space="0" w:color="000000"/>
              <w:right w:val="single" w:sz="4" w:space="0" w:color="000000"/>
            </w:tcBorders>
            <w:shd w:val="clear" w:color="auto" w:fill="B4C5E7"/>
          </w:tcPr>
          <w:p w14:paraId="78D6EC26" w14:textId="77777777" w:rsidR="0054344E" w:rsidRDefault="00DB1AB2">
            <w:pPr>
              <w:pStyle w:val="TableParagraph"/>
              <w:spacing w:before="6" w:line="228" w:lineRule="exact"/>
              <w:ind w:left="318" w:right="305"/>
              <w:jc w:val="center"/>
              <w:rPr>
                <w:rFonts w:ascii="Calibri"/>
                <w:sz w:val="20"/>
              </w:rPr>
            </w:pPr>
            <w:r>
              <w:rPr>
                <w:rFonts w:ascii="Calibri"/>
                <w:spacing w:val="-4"/>
                <w:sz w:val="20"/>
              </w:rPr>
              <w:t>1922</w:t>
            </w:r>
          </w:p>
        </w:tc>
        <w:tc>
          <w:tcPr>
            <w:tcW w:w="2801" w:type="dxa"/>
            <w:tcBorders>
              <w:top w:val="single" w:sz="4" w:space="0" w:color="000000"/>
              <w:left w:val="single" w:sz="4" w:space="0" w:color="000000"/>
              <w:bottom w:val="single" w:sz="4" w:space="0" w:color="000000"/>
            </w:tcBorders>
            <w:shd w:val="clear" w:color="auto" w:fill="B4C5E7"/>
          </w:tcPr>
          <w:p w14:paraId="682E683C" w14:textId="77777777" w:rsidR="0054344E" w:rsidRDefault="00DB1AB2">
            <w:pPr>
              <w:pStyle w:val="TableParagraph"/>
              <w:spacing w:before="6" w:line="228" w:lineRule="exact"/>
              <w:ind w:left="280" w:right="264"/>
              <w:jc w:val="center"/>
              <w:rPr>
                <w:rFonts w:ascii="Calibri"/>
                <w:sz w:val="20"/>
              </w:rPr>
            </w:pPr>
            <w:r>
              <w:rPr>
                <w:rFonts w:ascii="Calibri"/>
                <w:spacing w:val="-4"/>
                <w:sz w:val="20"/>
              </w:rPr>
              <w:t>1289</w:t>
            </w:r>
          </w:p>
        </w:tc>
      </w:tr>
      <w:tr w:rsidR="0054344E" w14:paraId="76FCD3CC" w14:textId="77777777">
        <w:trPr>
          <w:trHeight w:val="254"/>
        </w:trPr>
        <w:tc>
          <w:tcPr>
            <w:tcW w:w="3644" w:type="dxa"/>
            <w:tcBorders>
              <w:top w:val="single" w:sz="4" w:space="0" w:color="000000"/>
              <w:bottom w:val="single" w:sz="4" w:space="0" w:color="000000"/>
              <w:right w:val="single" w:sz="4" w:space="0" w:color="000000"/>
            </w:tcBorders>
          </w:tcPr>
          <w:p w14:paraId="5BD64C9A" w14:textId="77777777" w:rsidR="0054344E" w:rsidRDefault="00DB1AB2">
            <w:pPr>
              <w:pStyle w:val="TableParagraph"/>
              <w:spacing w:before="6" w:line="228" w:lineRule="exact"/>
              <w:ind w:left="107"/>
              <w:rPr>
                <w:rFonts w:ascii="Calibri"/>
                <w:sz w:val="20"/>
              </w:rPr>
            </w:pPr>
            <w:r>
              <w:rPr>
                <w:rFonts w:ascii="Calibri"/>
                <w:sz w:val="20"/>
              </w:rPr>
              <w:t>Cairns</w:t>
            </w:r>
            <w:r>
              <w:rPr>
                <w:rFonts w:ascii="Calibri"/>
                <w:spacing w:val="-10"/>
                <w:sz w:val="20"/>
              </w:rPr>
              <w:t xml:space="preserve"> </w:t>
            </w:r>
            <w:r>
              <w:rPr>
                <w:rFonts w:ascii="Calibri"/>
                <w:spacing w:val="-4"/>
                <w:sz w:val="20"/>
              </w:rPr>
              <w:t>YJSC</w:t>
            </w:r>
          </w:p>
        </w:tc>
        <w:tc>
          <w:tcPr>
            <w:tcW w:w="2717" w:type="dxa"/>
            <w:tcBorders>
              <w:top w:val="single" w:sz="4" w:space="0" w:color="000000"/>
              <w:left w:val="single" w:sz="4" w:space="0" w:color="000000"/>
              <w:bottom w:val="single" w:sz="4" w:space="0" w:color="000000"/>
              <w:right w:val="single" w:sz="4" w:space="0" w:color="000000"/>
            </w:tcBorders>
          </w:tcPr>
          <w:p w14:paraId="4745A5CF" w14:textId="77777777" w:rsidR="0054344E" w:rsidRDefault="00DB1AB2">
            <w:pPr>
              <w:pStyle w:val="TableParagraph"/>
              <w:spacing w:before="6" w:line="228" w:lineRule="exact"/>
              <w:ind w:left="318" w:right="305"/>
              <w:jc w:val="center"/>
              <w:rPr>
                <w:rFonts w:ascii="Calibri"/>
                <w:sz w:val="20"/>
              </w:rPr>
            </w:pPr>
            <w:r>
              <w:rPr>
                <w:rFonts w:ascii="Calibri"/>
                <w:spacing w:val="-4"/>
                <w:sz w:val="20"/>
              </w:rPr>
              <w:t>2253</w:t>
            </w:r>
          </w:p>
        </w:tc>
        <w:tc>
          <w:tcPr>
            <w:tcW w:w="2801" w:type="dxa"/>
            <w:tcBorders>
              <w:top w:val="single" w:sz="4" w:space="0" w:color="000000"/>
              <w:left w:val="single" w:sz="4" w:space="0" w:color="000000"/>
              <w:bottom w:val="single" w:sz="4" w:space="0" w:color="000000"/>
            </w:tcBorders>
          </w:tcPr>
          <w:p w14:paraId="55F6C553" w14:textId="77777777" w:rsidR="0054344E" w:rsidRDefault="00DB1AB2">
            <w:pPr>
              <w:pStyle w:val="TableParagraph"/>
              <w:spacing w:before="6" w:line="228" w:lineRule="exact"/>
              <w:ind w:left="280" w:right="264"/>
              <w:jc w:val="center"/>
              <w:rPr>
                <w:rFonts w:ascii="Calibri"/>
                <w:sz w:val="20"/>
              </w:rPr>
            </w:pPr>
            <w:r>
              <w:rPr>
                <w:rFonts w:ascii="Calibri"/>
                <w:spacing w:val="-4"/>
                <w:sz w:val="20"/>
              </w:rPr>
              <w:t>2882</w:t>
            </w:r>
          </w:p>
        </w:tc>
      </w:tr>
      <w:tr w:rsidR="0054344E" w14:paraId="0FDB5A93" w14:textId="77777777">
        <w:trPr>
          <w:trHeight w:val="256"/>
        </w:trPr>
        <w:tc>
          <w:tcPr>
            <w:tcW w:w="3644" w:type="dxa"/>
            <w:tcBorders>
              <w:top w:val="single" w:sz="4" w:space="0" w:color="000000"/>
              <w:bottom w:val="single" w:sz="4" w:space="0" w:color="000000"/>
              <w:right w:val="single" w:sz="4" w:space="0" w:color="000000"/>
            </w:tcBorders>
          </w:tcPr>
          <w:p w14:paraId="5C56205C" w14:textId="77777777" w:rsidR="0054344E" w:rsidRDefault="00DB1AB2">
            <w:pPr>
              <w:pStyle w:val="TableParagraph"/>
              <w:spacing w:before="8" w:line="228" w:lineRule="exact"/>
              <w:ind w:left="107"/>
              <w:rPr>
                <w:rFonts w:ascii="Calibri"/>
                <w:sz w:val="20"/>
              </w:rPr>
            </w:pPr>
            <w:r>
              <w:rPr>
                <w:rFonts w:ascii="Calibri"/>
                <w:sz w:val="20"/>
              </w:rPr>
              <w:t>Central</w:t>
            </w:r>
            <w:r>
              <w:rPr>
                <w:rFonts w:ascii="Calibri"/>
                <w:spacing w:val="-7"/>
                <w:sz w:val="20"/>
              </w:rPr>
              <w:t xml:space="preserve"> </w:t>
            </w:r>
            <w:r>
              <w:rPr>
                <w:rFonts w:ascii="Calibri"/>
                <w:sz w:val="20"/>
              </w:rPr>
              <w:t>West</w:t>
            </w:r>
            <w:r>
              <w:rPr>
                <w:rFonts w:ascii="Calibri"/>
                <w:spacing w:val="-6"/>
                <w:sz w:val="20"/>
              </w:rPr>
              <w:t xml:space="preserve"> </w:t>
            </w:r>
            <w:r>
              <w:rPr>
                <w:rFonts w:ascii="Calibri"/>
                <w:spacing w:val="-4"/>
                <w:sz w:val="20"/>
              </w:rPr>
              <w:t>YJSC</w:t>
            </w:r>
          </w:p>
        </w:tc>
        <w:tc>
          <w:tcPr>
            <w:tcW w:w="2717" w:type="dxa"/>
            <w:tcBorders>
              <w:top w:val="single" w:sz="4" w:space="0" w:color="000000"/>
              <w:left w:val="single" w:sz="4" w:space="0" w:color="000000"/>
              <w:bottom w:val="single" w:sz="4" w:space="0" w:color="000000"/>
              <w:right w:val="single" w:sz="4" w:space="0" w:color="000000"/>
            </w:tcBorders>
          </w:tcPr>
          <w:p w14:paraId="6F244EF2" w14:textId="77777777" w:rsidR="0054344E" w:rsidRDefault="00DB1AB2">
            <w:pPr>
              <w:pStyle w:val="TableParagraph"/>
              <w:spacing w:before="8" w:line="228" w:lineRule="exact"/>
              <w:ind w:left="318" w:right="305"/>
              <w:jc w:val="center"/>
              <w:rPr>
                <w:rFonts w:ascii="Calibri"/>
                <w:sz w:val="20"/>
              </w:rPr>
            </w:pPr>
            <w:r>
              <w:rPr>
                <w:rFonts w:ascii="Calibri"/>
                <w:spacing w:val="-5"/>
                <w:sz w:val="20"/>
              </w:rPr>
              <w:t>363</w:t>
            </w:r>
          </w:p>
        </w:tc>
        <w:tc>
          <w:tcPr>
            <w:tcW w:w="2801" w:type="dxa"/>
            <w:tcBorders>
              <w:top w:val="single" w:sz="4" w:space="0" w:color="000000"/>
              <w:left w:val="single" w:sz="4" w:space="0" w:color="000000"/>
              <w:bottom w:val="single" w:sz="4" w:space="0" w:color="000000"/>
            </w:tcBorders>
          </w:tcPr>
          <w:p w14:paraId="5EF59ED6" w14:textId="77777777" w:rsidR="0054344E" w:rsidRDefault="00DB1AB2">
            <w:pPr>
              <w:pStyle w:val="TableParagraph"/>
              <w:spacing w:before="8" w:line="228" w:lineRule="exact"/>
              <w:ind w:left="280" w:right="264"/>
              <w:jc w:val="center"/>
              <w:rPr>
                <w:rFonts w:ascii="Calibri"/>
                <w:sz w:val="20"/>
              </w:rPr>
            </w:pPr>
            <w:r>
              <w:rPr>
                <w:rFonts w:ascii="Calibri"/>
                <w:spacing w:val="-5"/>
                <w:sz w:val="20"/>
              </w:rPr>
              <w:t>392</w:t>
            </w:r>
          </w:p>
        </w:tc>
      </w:tr>
      <w:tr w:rsidR="0054344E" w14:paraId="60BCB07E" w14:textId="77777777">
        <w:trPr>
          <w:trHeight w:val="253"/>
        </w:trPr>
        <w:tc>
          <w:tcPr>
            <w:tcW w:w="3644" w:type="dxa"/>
            <w:tcBorders>
              <w:top w:val="single" w:sz="4" w:space="0" w:color="000000"/>
              <w:bottom w:val="single" w:sz="4" w:space="0" w:color="000000"/>
              <w:right w:val="single" w:sz="4" w:space="0" w:color="000000"/>
            </w:tcBorders>
          </w:tcPr>
          <w:p w14:paraId="6D2E8347" w14:textId="77777777" w:rsidR="0054344E" w:rsidRDefault="00DB1AB2">
            <w:pPr>
              <w:pStyle w:val="TableParagraph"/>
              <w:spacing w:before="6" w:line="228" w:lineRule="exact"/>
              <w:ind w:left="107"/>
              <w:rPr>
                <w:rFonts w:ascii="Calibri"/>
                <w:sz w:val="20"/>
              </w:rPr>
            </w:pPr>
            <w:r>
              <w:rPr>
                <w:rFonts w:ascii="Calibri"/>
                <w:sz w:val="20"/>
              </w:rPr>
              <w:t>Charleville</w:t>
            </w:r>
            <w:r>
              <w:rPr>
                <w:rFonts w:ascii="Calibri"/>
                <w:spacing w:val="-11"/>
                <w:sz w:val="20"/>
              </w:rPr>
              <w:t xml:space="preserve"> </w:t>
            </w:r>
            <w:r>
              <w:rPr>
                <w:rFonts w:ascii="Calibri"/>
                <w:spacing w:val="-5"/>
                <w:sz w:val="20"/>
              </w:rPr>
              <w:t>YJS</w:t>
            </w:r>
          </w:p>
        </w:tc>
        <w:tc>
          <w:tcPr>
            <w:tcW w:w="2717" w:type="dxa"/>
            <w:tcBorders>
              <w:top w:val="single" w:sz="4" w:space="0" w:color="000000"/>
              <w:left w:val="single" w:sz="4" w:space="0" w:color="000000"/>
              <w:bottom w:val="single" w:sz="4" w:space="0" w:color="000000"/>
              <w:right w:val="single" w:sz="4" w:space="0" w:color="000000"/>
            </w:tcBorders>
          </w:tcPr>
          <w:p w14:paraId="2C6F3EBE" w14:textId="77777777" w:rsidR="0054344E" w:rsidRDefault="00DB1AB2">
            <w:pPr>
              <w:pStyle w:val="TableParagraph"/>
              <w:spacing w:before="6" w:line="228" w:lineRule="exact"/>
              <w:ind w:left="318" w:right="305"/>
              <w:jc w:val="center"/>
              <w:rPr>
                <w:rFonts w:ascii="Calibri"/>
                <w:sz w:val="20"/>
              </w:rPr>
            </w:pPr>
            <w:r>
              <w:rPr>
                <w:rFonts w:ascii="Calibri"/>
                <w:spacing w:val="-5"/>
                <w:sz w:val="20"/>
              </w:rPr>
              <w:t>129</w:t>
            </w:r>
          </w:p>
        </w:tc>
        <w:tc>
          <w:tcPr>
            <w:tcW w:w="2801" w:type="dxa"/>
            <w:tcBorders>
              <w:top w:val="single" w:sz="4" w:space="0" w:color="000000"/>
              <w:left w:val="single" w:sz="4" w:space="0" w:color="000000"/>
              <w:bottom w:val="single" w:sz="4" w:space="0" w:color="000000"/>
            </w:tcBorders>
          </w:tcPr>
          <w:p w14:paraId="42C6D3EB" w14:textId="77777777" w:rsidR="0054344E" w:rsidRDefault="00DB1AB2">
            <w:pPr>
              <w:pStyle w:val="TableParagraph"/>
              <w:spacing w:before="6" w:line="228" w:lineRule="exact"/>
              <w:ind w:left="280" w:right="264"/>
              <w:jc w:val="center"/>
              <w:rPr>
                <w:rFonts w:ascii="Calibri"/>
                <w:sz w:val="20"/>
              </w:rPr>
            </w:pPr>
            <w:r>
              <w:rPr>
                <w:rFonts w:ascii="Calibri"/>
                <w:spacing w:val="-5"/>
                <w:sz w:val="20"/>
              </w:rPr>
              <w:t>39</w:t>
            </w:r>
          </w:p>
        </w:tc>
      </w:tr>
      <w:tr w:rsidR="0054344E" w14:paraId="0F8DC5C8" w14:textId="77777777">
        <w:trPr>
          <w:trHeight w:val="256"/>
        </w:trPr>
        <w:tc>
          <w:tcPr>
            <w:tcW w:w="3644" w:type="dxa"/>
            <w:tcBorders>
              <w:top w:val="single" w:sz="4" w:space="0" w:color="000000"/>
              <w:bottom w:val="single" w:sz="4" w:space="0" w:color="000000"/>
              <w:right w:val="single" w:sz="4" w:space="0" w:color="000000"/>
            </w:tcBorders>
          </w:tcPr>
          <w:p w14:paraId="41CBAE9C" w14:textId="77777777" w:rsidR="0054344E" w:rsidRDefault="00DB1AB2">
            <w:pPr>
              <w:pStyle w:val="TableParagraph"/>
              <w:spacing w:before="6" w:line="230" w:lineRule="exact"/>
              <w:ind w:left="107"/>
              <w:rPr>
                <w:rFonts w:ascii="Calibri"/>
                <w:sz w:val="20"/>
              </w:rPr>
            </w:pPr>
            <w:r>
              <w:rPr>
                <w:rFonts w:ascii="Calibri"/>
                <w:spacing w:val="-2"/>
                <w:sz w:val="20"/>
              </w:rPr>
              <w:t>Cherbourg</w:t>
            </w:r>
            <w:r>
              <w:rPr>
                <w:rFonts w:ascii="Calibri"/>
                <w:spacing w:val="4"/>
                <w:sz w:val="20"/>
              </w:rPr>
              <w:t xml:space="preserve"> </w:t>
            </w:r>
            <w:r>
              <w:rPr>
                <w:rFonts w:ascii="Calibri"/>
                <w:spacing w:val="-4"/>
                <w:sz w:val="20"/>
              </w:rPr>
              <w:t>YJSC</w:t>
            </w:r>
          </w:p>
        </w:tc>
        <w:tc>
          <w:tcPr>
            <w:tcW w:w="2717" w:type="dxa"/>
            <w:tcBorders>
              <w:top w:val="single" w:sz="4" w:space="0" w:color="000000"/>
              <w:left w:val="single" w:sz="4" w:space="0" w:color="000000"/>
              <w:bottom w:val="single" w:sz="4" w:space="0" w:color="000000"/>
              <w:right w:val="single" w:sz="4" w:space="0" w:color="000000"/>
            </w:tcBorders>
          </w:tcPr>
          <w:p w14:paraId="3DF67289" w14:textId="77777777" w:rsidR="0054344E" w:rsidRDefault="00DB1AB2">
            <w:pPr>
              <w:pStyle w:val="TableParagraph"/>
              <w:spacing w:before="6" w:line="230" w:lineRule="exact"/>
              <w:ind w:left="318" w:right="305"/>
              <w:jc w:val="center"/>
              <w:rPr>
                <w:rFonts w:ascii="Calibri"/>
                <w:sz w:val="20"/>
              </w:rPr>
            </w:pPr>
            <w:r>
              <w:rPr>
                <w:rFonts w:ascii="Calibri"/>
                <w:spacing w:val="-5"/>
                <w:sz w:val="20"/>
              </w:rPr>
              <w:t>420</w:t>
            </w:r>
          </w:p>
        </w:tc>
        <w:tc>
          <w:tcPr>
            <w:tcW w:w="2801" w:type="dxa"/>
            <w:tcBorders>
              <w:top w:val="single" w:sz="4" w:space="0" w:color="000000"/>
              <w:left w:val="single" w:sz="4" w:space="0" w:color="000000"/>
              <w:bottom w:val="single" w:sz="4" w:space="0" w:color="000000"/>
            </w:tcBorders>
          </w:tcPr>
          <w:p w14:paraId="3294BFC5" w14:textId="77777777" w:rsidR="0054344E" w:rsidRDefault="00DB1AB2">
            <w:pPr>
              <w:pStyle w:val="TableParagraph"/>
              <w:spacing w:before="6" w:line="230" w:lineRule="exact"/>
              <w:ind w:left="280" w:right="264"/>
              <w:jc w:val="center"/>
              <w:rPr>
                <w:rFonts w:ascii="Calibri"/>
                <w:sz w:val="20"/>
              </w:rPr>
            </w:pPr>
            <w:r>
              <w:rPr>
                <w:rFonts w:ascii="Calibri"/>
                <w:spacing w:val="-5"/>
                <w:sz w:val="20"/>
              </w:rPr>
              <w:t>613</w:t>
            </w:r>
          </w:p>
        </w:tc>
      </w:tr>
      <w:tr w:rsidR="0054344E" w14:paraId="478DB935" w14:textId="77777777">
        <w:trPr>
          <w:trHeight w:val="253"/>
        </w:trPr>
        <w:tc>
          <w:tcPr>
            <w:tcW w:w="3644" w:type="dxa"/>
            <w:tcBorders>
              <w:top w:val="single" w:sz="4" w:space="0" w:color="000000"/>
              <w:bottom w:val="single" w:sz="4" w:space="0" w:color="000000"/>
              <w:right w:val="single" w:sz="4" w:space="0" w:color="000000"/>
            </w:tcBorders>
          </w:tcPr>
          <w:p w14:paraId="4CE93BA2" w14:textId="77777777" w:rsidR="0054344E" w:rsidRDefault="00DB1AB2">
            <w:pPr>
              <w:pStyle w:val="TableParagraph"/>
              <w:spacing w:before="6" w:line="228" w:lineRule="exact"/>
              <w:ind w:left="107"/>
              <w:rPr>
                <w:rFonts w:ascii="Calibri"/>
                <w:sz w:val="20"/>
              </w:rPr>
            </w:pPr>
            <w:r>
              <w:rPr>
                <w:rFonts w:ascii="Calibri"/>
                <w:sz w:val="20"/>
              </w:rPr>
              <w:t>Gladstone</w:t>
            </w:r>
            <w:r>
              <w:rPr>
                <w:rFonts w:ascii="Calibri"/>
                <w:spacing w:val="-9"/>
                <w:sz w:val="20"/>
              </w:rPr>
              <w:t xml:space="preserve"> </w:t>
            </w:r>
            <w:r>
              <w:rPr>
                <w:rFonts w:ascii="Calibri"/>
                <w:spacing w:val="-5"/>
                <w:sz w:val="20"/>
              </w:rPr>
              <w:t>YJS</w:t>
            </w:r>
          </w:p>
        </w:tc>
        <w:tc>
          <w:tcPr>
            <w:tcW w:w="2717" w:type="dxa"/>
            <w:tcBorders>
              <w:top w:val="single" w:sz="4" w:space="0" w:color="000000"/>
              <w:left w:val="single" w:sz="4" w:space="0" w:color="000000"/>
              <w:bottom w:val="single" w:sz="4" w:space="0" w:color="000000"/>
              <w:right w:val="single" w:sz="4" w:space="0" w:color="000000"/>
            </w:tcBorders>
          </w:tcPr>
          <w:p w14:paraId="2AA1959D" w14:textId="77777777" w:rsidR="0054344E" w:rsidRDefault="00DB1AB2">
            <w:pPr>
              <w:pStyle w:val="TableParagraph"/>
              <w:spacing w:before="6" w:line="228" w:lineRule="exact"/>
              <w:ind w:left="318" w:right="305"/>
              <w:jc w:val="center"/>
              <w:rPr>
                <w:rFonts w:ascii="Calibri"/>
                <w:sz w:val="20"/>
              </w:rPr>
            </w:pPr>
            <w:r>
              <w:rPr>
                <w:rFonts w:ascii="Calibri"/>
                <w:spacing w:val="-5"/>
                <w:sz w:val="20"/>
              </w:rPr>
              <w:t>266</w:t>
            </w:r>
          </w:p>
        </w:tc>
        <w:tc>
          <w:tcPr>
            <w:tcW w:w="2801" w:type="dxa"/>
            <w:tcBorders>
              <w:top w:val="single" w:sz="4" w:space="0" w:color="000000"/>
              <w:left w:val="single" w:sz="4" w:space="0" w:color="000000"/>
              <w:bottom w:val="single" w:sz="4" w:space="0" w:color="000000"/>
            </w:tcBorders>
          </w:tcPr>
          <w:p w14:paraId="13F560C2" w14:textId="77777777" w:rsidR="0054344E" w:rsidRDefault="00DB1AB2">
            <w:pPr>
              <w:pStyle w:val="TableParagraph"/>
              <w:spacing w:before="6" w:line="228" w:lineRule="exact"/>
              <w:ind w:left="280" w:right="264"/>
              <w:jc w:val="center"/>
              <w:rPr>
                <w:rFonts w:ascii="Calibri"/>
                <w:sz w:val="20"/>
              </w:rPr>
            </w:pPr>
            <w:r>
              <w:rPr>
                <w:rFonts w:ascii="Calibri"/>
                <w:spacing w:val="-5"/>
                <w:sz w:val="20"/>
              </w:rPr>
              <w:t>371</w:t>
            </w:r>
          </w:p>
        </w:tc>
      </w:tr>
      <w:tr w:rsidR="0054344E" w14:paraId="48B62CBC" w14:textId="77777777">
        <w:trPr>
          <w:trHeight w:val="253"/>
        </w:trPr>
        <w:tc>
          <w:tcPr>
            <w:tcW w:w="3644" w:type="dxa"/>
            <w:tcBorders>
              <w:top w:val="single" w:sz="4" w:space="0" w:color="000000"/>
              <w:bottom w:val="single" w:sz="4" w:space="0" w:color="000000"/>
              <w:right w:val="single" w:sz="4" w:space="0" w:color="000000"/>
            </w:tcBorders>
            <w:shd w:val="clear" w:color="auto" w:fill="B4C5E7"/>
          </w:tcPr>
          <w:p w14:paraId="23071214" w14:textId="77777777" w:rsidR="0054344E" w:rsidRDefault="00DB1AB2">
            <w:pPr>
              <w:pStyle w:val="TableParagraph"/>
              <w:spacing w:before="6" w:line="228" w:lineRule="exact"/>
              <w:ind w:left="107"/>
              <w:rPr>
                <w:rFonts w:ascii="Calibri"/>
                <w:sz w:val="20"/>
              </w:rPr>
            </w:pPr>
            <w:r>
              <w:rPr>
                <w:rFonts w:ascii="Calibri"/>
                <w:sz w:val="20"/>
              </w:rPr>
              <w:t>Gold</w:t>
            </w:r>
            <w:r>
              <w:rPr>
                <w:rFonts w:ascii="Calibri"/>
                <w:spacing w:val="-5"/>
                <w:sz w:val="20"/>
              </w:rPr>
              <w:t xml:space="preserve"> </w:t>
            </w:r>
            <w:r>
              <w:rPr>
                <w:rFonts w:ascii="Calibri"/>
                <w:sz w:val="20"/>
              </w:rPr>
              <w:t>Coast</w:t>
            </w:r>
            <w:r>
              <w:rPr>
                <w:rFonts w:ascii="Calibri"/>
                <w:spacing w:val="-5"/>
                <w:sz w:val="20"/>
              </w:rPr>
              <w:t xml:space="preserve"> </w:t>
            </w:r>
            <w:r>
              <w:rPr>
                <w:rFonts w:ascii="Calibri"/>
                <w:spacing w:val="-4"/>
                <w:sz w:val="20"/>
              </w:rPr>
              <w:t>YJSC</w:t>
            </w:r>
          </w:p>
        </w:tc>
        <w:tc>
          <w:tcPr>
            <w:tcW w:w="2717" w:type="dxa"/>
            <w:tcBorders>
              <w:top w:val="single" w:sz="4" w:space="0" w:color="000000"/>
              <w:left w:val="single" w:sz="4" w:space="0" w:color="000000"/>
              <w:bottom w:val="single" w:sz="4" w:space="0" w:color="000000"/>
              <w:right w:val="single" w:sz="4" w:space="0" w:color="000000"/>
            </w:tcBorders>
            <w:shd w:val="clear" w:color="auto" w:fill="B4C5E7"/>
          </w:tcPr>
          <w:p w14:paraId="614D4B5A" w14:textId="77777777" w:rsidR="0054344E" w:rsidRDefault="00DB1AB2">
            <w:pPr>
              <w:pStyle w:val="TableParagraph"/>
              <w:spacing w:before="6" w:line="228" w:lineRule="exact"/>
              <w:ind w:left="318" w:right="305"/>
              <w:jc w:val="center"/>
              <w:rPr>
                <w:rFonts w:ascii="Calibri"/>
                <w:sz w:val="20"/>
              </w:rPr>
            </w:pPr>
            <w:r>
              <w:rPr>
                <w:rFonts w:ascii="Calibri"/>
                <w:spacing w:val="-4"/>
                <w:sz w:val="20"/>
              </w:rPr>
              <w:t>2284</w:t>
            </w:r>
          </w:p>
        </w:tc>
        <w:tc>
          <w:tcPr>
            <w:tcW w:w="2801" w:type="dxa"/>
            <w:tcBorders>
              <w:top w:val="single" w:sz="4" w:space="0" w:color="000000"/>
              <w:left w:val="single" w:sz="4" w:space="0" w:color="000000"/>
              <w:bottom w:val="single" w:sz="4" w:space="0" w:color="000000"/>
            </w:tcBorders>
            <w:shd w:val="clear" w:color="auto" w:fill="B4C5E7"/>
          </w:tcPr>
          <w:p w14:paraId="6D509D79" w14:textId="77777777" w:rsidR="0054344E" w:rsidRDefault="00DB1AB2">
            <w:pPr>
              <w:pStyle w:val="TableParagraph"/>
              <w:spacing w:before="6" w:line="228" w:lineRule="exact"/>
              <w:ind w:left="280" w:right="264"/>
              <w:jc w:val="center"/>
              <w:rPr>
                <w:rFonts w:ascii="Calibri"/>
                <w:sz w:val="20"/>
              </w:rPr>
            </w:pPr>
            <w:r>
              <w:rPr>
                <w:rFonts w:ascii="Calibri"/>
                <w:spacing w:val="-4"/>
                <w:sz w:val="20"/>
              </w:rPr>
              <w:t>2413</w:t>
            </w:r>
          </w:p>
        </w:tc>
      </w:tr>
      <w:tr w:rsidR="0054344E" w14:paraId="253CB4FF" w14:textId="77777777">
        <w:trPr>
          <w:trHeight w:val="256"/>
        </w:trPr>
        <w:tc>
          <w:tcPr>
            <w:tcW w:w="3644" w:type="dxa"/>
            <w:tcBorders>
              <w:top w:val="single" w:sz="4" w:space="0" w:color="000000"/>
              <w:bottom w:val="single" w:sz="4" w:space="0" w:color="000000"/>
              <w:right w:val="single" w:sz="4" w:space="0" w:color="000000"/>
            </w:tcBorders>
          </w:tcPr>
          <w:p w14:paraId="0FDEF2DB" w14:textId="77777777" w:rsidR="0054344E" w:rsidRDefault="00DB1AB2">
            <w:pPr>
              <w:pStyle w:val="TableParagraph"/>
              <w:spacing w:before="8" w:line="228" w:lineRule="exact"/>
              <w:ind w:left="107"/>
              <w:rPr>
                <w:rFonts w:ascii="Calibri"/>
                <w:sz w:val="20"/>
              </w:rPr>
            </w:pPr>
            <w:r>
              <w:rPr>
                <w:rFonts w:ascii="Calibri"/>
                <w:sz w:val="20"/>
              </w:rPr>
              <w:t>Hervey</w:t>
            </w:r>
            <w:r>
              <w:rPr>
                <w:rFonts w:ascii="Calibri"/>
                <w:spacing w:val="-5"/>
                <w:sz w:val="20"/>
              </w:rPr>
              <w:t xml:space="preserve"> </w:t>
            </w:r>
            <w:r>
              <w:rPr>
                <w:rFonts w:ascii="Calibri"/>
                <w:sz w:val="20"/>
              </w:rPr>
              <w:t>Bay</w:t>
            </w:r>
            <w:r>
              <w:rPr>
                <w:rFonts w:ascii="Calibri"/>
                <w:spacing w:val="-5"/>
                <w:sz w:val="20"/>
              </w:rPr>
              <w:t xml:space="preserve"> </w:t>
            </w:r>
            <w:r>
              <w:rPr>
                <w:rFonts w:ascii="Calibri"/>
                <w:spacing w:val="-4"/>
                <w:sz w:val="20"/>
              </w:rPr>
              <w:t>YJSC</w:t>
            </w:r>
          </w:p>
        </w:tc>
        <w:tc>
          <w:tcPr>
            <w:tcW w:w="2717" w:type="dxa"/>
            <w:tcBorders>
              <w:top w:val="single" w:sz="4" w:space="0" w:color="000000"/>
              <w:left w:val="single" w:sz="4" w:space="0" w:color="000000"/>
              <w:bottom w:val="single" w:sz="4" w:space="0" w:color="000000"/>
              <w:right w:val="single" w:sz="4" w:space="0" w:color="000000"/>
            </w:tcBorders>
          </w:tcPr>
          <w:p w14:paraId="771764C4" w14:textId="77777777" w:rsidR="0054344E" w:rsidRDefault="00DB1AB2">
            <w:pPr>
              <w:pStyle w:val="TableParagraph"/>
              <w:spacing w:before="8" w:line="228" w:lineRule="exact"/>
              <w:ind w:left="318" w:right="305"/>
              <w:jc w:val="center"/>
              <w:rPr>
                <w:rFonts w:ascii="Calibri"/>
                <w:sz w:val="20"/>
              </w:rPr>
            </w:pPr>
            <w:r>
              <w:rPr>
                <w:rFonts w:ascii="Calibri"/>
                <w:spacing w:val="-5"/>
                <w:sz w:val="20"/>
              </w:rPr>
              <w:t>621</w:t>
            </w:r>
          </w:p>
        </w:tc>
        <w:tc>
          <w:tcPr>
            <w:tcW w:w="2801" w:type="dxa"/>
            <w:tcBorders>
              <w:top w:val="single" w:sz="4" w:space="0" w:color="000000"/>
              <w:left w:val="single" w:sz="4" w:space="0" w:color="000000"/>
              <w:bottom w:val="single" w:sz="4" w:space="0" w:color="000000"/>
            </w:tcBorders>
          </w:tcPr>
          <w:p w14:paraId="5781AFA8" w14:textId="77777777" w:rsidR="0054344E" w:rsidRDefault="00DB1AB2">
            <w:pPr>
              <w:pStyle w:val="TableParagraph"/>
              <w:spacing w:before="8" w:line="228" w:lineRule="exact"/>
              <w:ind w:left="280" w:right="264"/>
              <w:jc w:val="center"/>
              <w:rPr>
                <w:rFonts w:ascii="Calibri"/>
                <w:sz w:val="20"/>
              </w:rPr>
            </w:pPr>
            <w:r>
              <w:rPr>
                <w:rFonts w:ascii="Calibri"/>
                <w:spacing w:val="-5"/>
                <w:sz w:val="20"/>
              </w:rPr>
              <w:t>836</w:t>
            </w:r>
          </w:p>
        </w:tc>
      </w:tr>
      <w:tr w:rsidR="0054344E" w14:paraId="5B873255" w14:textId="77777777">
        <w:trPr>
          <w:trHeight w:val="253"/>
        </w:trPr>
        <w:tc>
          <w:tcPr>
            <w:tcW w:w="3644" w:type="dxa"/>
            <w:tcBorders>
              <w:top w:val="single" w:sz="4" w:space="0" w:color="000000"/>
              <w:bottom w:val="single" w:sz="4" w:space="0" w:color="000000"/>
              <w:right w:val="single" w:sz="4" w:space="0" w:color="000000"/>
            </w:tcBorders>
          </w:tcPr>
          <w:p w14:paraId="24F862DF" w14:textId="77777777" w:rsidR="0054344E" w:rsidRDefault="00DB1AB2">
            <w:pPr>
              <w:pStyle w:val="TableParagraph"/>
              <w:spacing w:before="6" w:line="228" w:lineRule="exact"/>
              <w:ind w:left="107"/>
              <w:rPr>
                <w:rFonts w:ascii="Calibri"/>
                <w:sz w:val="20"/>
              </w:rPr>
            </w:pPr>
            <w:r>
              <w:rPr>
                <w:rFonts w:ascii="Calibri"/>
                <w:sz w:val="20"/>
              </w:rPr>
              <w:t>Ipswich</w:t>
            </w:r>
            <w:r>
              <w:rPr>
                <w:rFonts w:ascii="Calibri"/>
                <w:spacing w:val="-5"/>
                <w:sz w:val="20"/>
              </w:rPr>
              <w:t xml:space="preserve"> </w:t>
            </w:r>
            <w:r>
              <w:rPr>
                <w:rFonts w:ascii="Calibri"/>
                <w:spacing w:val="-4"/>
                <w:sz w:val="20"/>
              </w:rPr>
              <w:t>YJSC</w:t>
            </w:r>
          </w:p>
        </w:tc>
        <w:tc>
          <w:tcPr>
            <w:tcW w:w="2717" w:type="dxa"/>
            <w:tcBorders>
              <w:top w:val="single" w:sz="4" w:space="0" w:color="000000"/>
              <w:left w:val="single" w:sz="4" w:space="0" w:color="000000"/>
              <w:bottom w:val="single" w:sz="4" w:space="0" w:color="000000"/>
              <w:right w:val="single" w:sz="4" w:space="0" w:color="000000"/>
            </w:tcBorders>
          </w:tcPr>
          <w:p w14:paraId="67F5BC62" w14:textId="77777777" w:rsidR="0054344E" w:rsidRDefault="00DB1AB2">
            <w:pPr>
              <w:pStyle w:val="TableParagraph"/>
              <w:spacing w:before="6" w:line="228" w:lineRule="exact"/>
              <w:ind w:left="318" w:right="305"/>
              <w:jc w:val="center"/>
              <w:rPr>
                <w:rFonts w:ascii="Calibri"/>
                <w:sz w:val="20"/>
              </w:rPr>
            </w:pPr>
            <w:r>
              <w:rPr>
                <w:rFonts w:ascii="Calibri"/>
                <w:spacing w:val="-4"/>
                <w:sz w:val="20"/>
              </w:rPr>
              <w:t>2479</w:t>
            </w:r>
          </w:p>
        </w:tc>
        <w:tc>
          <w:tcPr>
            <w:tcW w:w="2801" w:type="dxa"/>
            <w:tcBorders>
              <w:top w:val="single" w:sz="4" w:space="0" w:color="000000"/>
              <w:left w:val="single" w:sz="4" w:space="0" w:color="000000"/>
              <w:bottom w:val="single" w:sz="4" w:space="0" w:color="000000"/>
            </w:tcBorders>
          </w:tcPr>
          <w:p w14:paraId="5948DE5B" w14:textId="77777777" w:rsidR="0054344E" w:rsidRDefault="00DB1AB2">
            <w:pPr>
              <w:pStyle w:val="TableParagraph"/>
              <w:spacing w:before="6" w:line="228" w:lineRule="exact"/>
              <w:ind w:left="280" w:right="264"/>
              <w:jc w:val="center"/>
              <w:rPr>
                <w:rFonts w:ascii="Calibri"/>
                <w:sz w:val="20"/>
              </w:rPr>
            </w:pPr>
            <w:r>
              <w:rPr>
                <w:rFonts w:ascii="Calibri"/>
                <w:spacing w:val="-4"/>
                <w:sz w:val="20"/>
              </w:rPr>
              <w:t>1926</w:t>
            </w:r>
          </w:p>
        </w:tc>
      </w:tr>
      <w:tr w:rsidR="0054344E" w14:paraId="6DE2845A" w14:textId="77777777">
        <w:trPr>
          <w:trHeight w:val="256"/>
        </w:trPr>
        <w:tc>
          <w:tcPr>
            <w:tcW w:w="3644" w:type="dxa"/>
            <w:tcBorders>
              <w:top w:val="single" w:sz="4" w:space="0" w:color="000000"/>
              <w:bottom w:val="single" w:sz="4" w:space="0" w:color="000000"/>
              <w:right w:val="single" w:sz="4" w:space="0" w:color="000000"/>
            </w:tcBorders>
            <w:shd w:val="clear" w:color="auto" w:fill="B4C5E7"/>
          </w:tcPr>
          <w:p w14:paraId="6CA2C895" w14:textId="77777777" w:rsidR="0054344E" w:rsidRDefault="00DB1AB2">
            <w:pPr>
              <w:pStyle w:val="TableParagraph"/>
              <w:spacing w:before="6" w:line="230" w:lineRule="exact"/>
              <w:ind w:left="107"/>
              <w:rPr>
                <w:rFonts w:ascii="Calibri"/>
                <w:sz w:val="20"/>
              </w:rPr>
            </w:pPr>
            <w:r>
              <w:rPr>
                <w:rFonts w:ascii="Calibri"/>
                <w:sz w:val="20"/>
              </w:rPr>
              <w:t>Logan</w:t>
            </w:r>
            <w:r>
              <w:rPr>
                <w:rFonts w:ascii="Calibri"/>
                <w:spacing w:val="-5"/>
                <w:sz w:val="20"/>
              </w:rPr>
              <w:t xml:space="preserve"> </w:t>
            </w:r>
            <w:r>
              <w:rPr>
                <w:rFonts w:ascii="Calibri"/>
                <w:spacing w:val="-4"/>
                <w:sz w:val="20"/>
              </w:rPr>
              <w:t>YJSC</w:t>
            </w:r>
          </w:p>
        </w:tc>
        <w:tc>
          <w:tcPr>
            <w:tcW w:w="2717" w:type="dxa"/>
            <w:tcBorders>
              <w:top w:val="single" w:sz="4" w:space="0" w:color="000000"/>
              <w:left w:val="single" w:sz="4" w:space="0" w:color="000000"/>
              <w:bottom w:val="single" w:sz="4" w:space="0" w:color="000000"/>
              <w:right w:val="single" w:sz="4" w:space="0" w:color="000000"/>
            </w:tcBorders>
            <w:shd w:val="clear" w:color="auto" w:fill="B4C5E7"/>
          </w:tcPr>
          <w:p w14:paraId="3BF5F6F0" w14:textId="77777777" w:rsidR="0054344E" w:rsidRDefault="00DB1AB2">
            <w:pPr>
              <w:pStyle w:val="TableParagraph"/>
              <w:spacing w:before="6" w:line="230" w:lineRule="exact"/>
              <w:ind w:left="318" w:right="305"/>
              <w:jc w:val="center"/>
              <w:rPr>
                <w:rFonts w:ascii="Calibri"/>
                <w:sz w:val="20"/>
              </w:rPr>
            </w:pPr>
            <w:r>
              <w:rPr>
                <w:rFonts w:ascii="Calibri"/>
                <w:spacing w:val="-4"/>
                <w:sz w:val="20"/>
              </w:rPr>
              <w:t>3977</w:t>
            </w:r>
          </w:p>
        </w:tc>
        <w:tc>
          <w:tcPr>
            <w:tcW w:w="2801" w:type="dxa"/>
            <w:tcBorders>
              <w:top w:val="single" w:sz="4" w:space="0" w:color="000000"/>
              <w:left w:val="single" w:sz="4" w:space="0" w:color="000000"/>
              <w:bottom w:val="single" w:sz="4" w:space="0" w:color="000000"/>
            </w:tcBorders>
            <w:shd w:val="clear" w:color="auto" w:fill="B4C5E7"/>
          </w:tcPr>
          <w:p w14:paraId="660F23EF" w14:textId="77777777" w:rsidR="0054344E" w:rsidRDefault="00DB1AB2">
            <w:pPr>
              <w:pStyle w:val="TableParagraph"/>
              <w:spacing w:before="6" w:line="230" w:lineRule="exact"/>
              <w:ind w:left="280" w:right="264"/>
              <w:jc w:val="center"/>
              <w:rPr>
                <w:rFonts w:ascii="Calibri"/>
                <w:sz w:val="20"/>
              </w:rPr>
            </w:pPr>
            <w:r>
              <w:rPr>
                <w:rFonts w:ascii="Calibri"/>
                <w:spacing w:val="-4"/>
                <w:sz w:val="20"/>
              </w:rPr>
              <w:t>3142</w:t>
            </w:r>
          </w:p>
        </w:tc>
      </w:tr>
      <w:tr w:rsidR="0054344E" w14:paraId="50DD5E39" w14:textId="77777777">
        <w:trPr>
          <w:trHeight w:val="254"/>
        </w:trPr>
        <w:tc>
          <w:tcPr>
            <w:tcW w:w="3644" w:type="dxa"/>
            <w:tcBorders>
              <w:top w:val="single" w:sz="4" w:space="0" w:color="000000"/>
              <w:bottom w:val="single" w:sz="4" w:space="0" w:color="000000"/>
              <w:right w:val="single" w:sz="4" w:space="0" w:color="000000"/>
            </w:tcBorders>
          </w:tcPr>
          <w:p w14:paraId="25FC6C8E" w14:textId="77777777" w:rsidR="0054344E" w:rsidRDefault="00DB1AB2">
            <w:pPr>
              <w:pStyle w:val="TableParagraph"/>
              <w:spacing w:before="6" w:line="228" w:lineRule="exact"/>
              <w:ind w:left="107"/>
              <w:rPr>
                <w:rFonts w:ascii="Calibri"/>
                <w:sz w:val="20"/>
              </w:rPr>
            </w:pPr>
            <w:r>
              <w:rPr>
                <w:rFonts w:ascii="Calibri"/>
                <w:sz w:val="20"/>
              </w:rPr>
              <w:t>Mackay</w:t>
            </w:r>
            <w:r>
              <w:rPr>
                <w:rFonts w:ascii="Calibri"/>
                <w:spacing w:val="-7"/>
                <w:sz w:val="20"/>
              </w:rPr>
              <w:t xml:space="preserve"> </w:t>
            </w:r>
            <w:r>
              <w:rPr>
                <w:rFonts w:ascii="Calibri"/>
                <w:spacing w:val="-4"/>
                <w:sz w:val="20"/>
              </w:rPr>
              <w:t>YJSC</w:t>
            </w:r>
          </w:p>
        </w:tc>
        <w:tc>
          <w:tcPr>
            <w:tcW w:w="2717" w:type="dxa"/>
            <w:tcBorders>
              <w:top w:val="single" w:sz="4" w:space="0" w:color="000000"/>
              <w:left w:val="single" w:sz="4" w:space="0" w:color="000000"/>
              <w:bottom w:val="single" w:sz="4" w:space="0" w:color="000000"/>
              <w:right w:val="single" w:sz="4" w:space="0" w:color="000000"/>
            </w:tcBorders>
          </w:tcPr>
          <w:p w14:paraId="5FDD40CD" w14:textId="77777777" w:rsidR="0054344E" w:rsidRDefault="00DB1AB2">
            <w:pPr>
              <w:pStyle w:val="TableParagraph"/>
              <w:spacing w:before="6" w:line="228" w:lineRule="exact"/>
              <w:ind w:left="318" w:right="305"/>
              <w:jc w:val="center"/>
              <w:rPr>
                <w:rFonts w:ascii="Calibri"/>
                <w:sz w:val="20"/>
              </w:rPr>
            </w:pPr>
            <w:r>
              <w:rPr>
                <w:rFonts w:ascii="Calibri"/>
                <w:spacing w:val="-5"/>
                <w:sz w:val="20"/>
              </w:rPr>
              <w:t>667</w:t>
            </w:r>
          </w:p>
        </w:tc>
        <w:tc>
          <w:tcPr>
            <w:tcW w:w="2801" w:type="dxa"/>
            <w:tcBorders>
              <w:top w:val="single" w:sz="4" w:space="0" w:color="000000"/>
              <w:left w:val="single" w:sz="4" w:space="0" w:color="000000"/>
              <w:bottom w:val="single" w:sz="4" w:space="0" w:color="000000"/>
            </w:tcBorders>
          </w:tcPr>
          <w:p w14:paraId="460BE1AC" w14:textId="77777777" w:rsidR="0054344E" w:rsidRDefault="00DB1AB2">
            <w:pPr>
              <w:pStyle w:val="TableParagraph"/>
              <w:spacing w:before="6" w:line="228" w:lineRule="exact"/>
              <w:ind w:left="280" w:right="264"/>
              <w:jc w:val="center"/>
              <w:rPr>
                <w:rFonts w:ascii="Calibri"/>
                <w:sz w:val="20"/>
              </w:rPr>
            </w:pPr>
            <w:r>
              <w:rPr>
                <w:rFonts w:ascii="Calibri"/>
                <w:spacing w:val="-5"/>
                <w:sz w:val="20"/>
              </w:rPr>
              <w:t>234</w:t>
            </w:r>
          </w:p>
        </w:tc>
      </w:tr>
      <w:tr w:rsidR="0054344E" w14:paraId="2103FCE4" w14:textId="77777777">
        <w:trPr>
          <w:trHeight w:val="256"/>
        </w:trPr>
        <w:tc>
          <w:tcPr>
            <w:tcW w:w="3644" w:type="dxa"/>
            <w:tcBorders>
              <w:top w:val="single" w:sz="4" w:space="0" w:color="000000"/>
              <w:bottom w:val="single" w:sz="4" w:space="0" w:color="000000"/>
              <w:right w:val="single" w:sz="4" w:space="0" w:color="000000"/>
            </w:tcBorders>
          </w:tcPr>
          <w:p w14:paraId="57748945" w14:textId="77777777" w:rsidR="0054344E" w:rsidRDefault="00DB1AB2">
            <w:pPr>
              <w:pStyle w:val="TableParagraph"/>
              <w:spacing w:before="6" w:line="230" w:lineRule="exact"/>
              <w:ind w:left="107"/>
              <w:rPr>
                <w:rFonts w:ascii="Calibri"/>
                <w:sz w:val="20"/>
              </w:rPr>
            </w:pPr>
            <w:r>
              <w:rPr>
                <w:rFonts w:ascii="Calibri"/>
                <w:sz w:val="20"/>
              </w:rPr>
              <w:t>Mt</w:t>
            </w:r>
            <w:r>
              <w:rPr>
                <w:rFonts w:ascii="Calibri"/>
                <w:spacing w:val="-2"/>
                <w:sz w:val="20"/>
              </w:rPr>
              <w:t xml:space="preserve"> </w:t>
            </w:r>
            <w:r>
              <w:rPr>
                <w:rFonts w:ascii="Calibri"/>
                <w:sz w:val="20"/>
              </w:rPr>
              <w:t>Isa</w:t>
            </w:r>
            <w:r>
              <w:rPr>
                <w:rFonts w:ascii="Calibri"/>
                <w:spacing w:val="-2"/>
                <w:sz w:val="20"/>
              </w:rPr>
              <w:t xml:space="preserve"> </w:t>
            </w:r>
            <w:r>
              <w:rPr>
                <w:rFonts w:ascii="Calibri"/>
                <w:spacing w:val="-4"/>
                <w:sz w:val="20"/>
              </w:rPr>
              <w:t>YJSC</w:t>
            </w:r>
          </w:p>
        </w:tc>
        <w:tc>
          <w:tcPr>
            <w:tcW w:w="2717" w:type="dxa"/>
            <w:tcBorders>
              <w:top w:val="single" w:sz="4" w:space="0" w:color="000000"/>
              <w:left w:val="single" w:sz="4" w:space="0" w:color="000000"/>
              <w:bottom w:val="single" w:sz="4" w:space="0" w:color="000000"/>
              <w:right w:val="single" w:sz="4" w:space="0" w:color="000000"/>
            </w:tcBorders>
          </w:tcPr>
          <w:p w14:paraId="2CC310BB" w14:textId="77777777" w:rsidR="0054344E" w:rsidRDefault="00DB1AB2">
            <w:pPr>
              <w:pStyle w:val="TableParagraph"/>
              <w:spacing w:before="6" w:line="230" w:lineRule="exact"/>
              <w:ind w:left="318" w:right="305"/>
              <w:jc w:val="center"/>
              <w:rPr>
                <w:rFonts w:ascii="Calibri"/>
                <w:sz w:val="20"/>
              </w:rPr>
            </w:pPr>
            <w:r>
              <w:rPr>
                <w:rFonts w:ascii="Calibri"/>
                <w:spacing w:val="-4"/>
                <w:sz w:val="20"/>
              </w:rPr>
              <w:t>1472</w:t>
            </w:r>
          </w:p>
        </w:tc>
        <w:tc>
          <w:tcPr>
            <w:tcW w:w="2801" w:type="dxa"/>
            <w:tcBorders>
              <w:top w:val="single" w:sz="4" w:space="0" w:color="000000"/>
              <w:left w:val="single" w:sz="4" w:space="0" w:color="000000"/>
              <w:bottom w:val="single" w:sz="4" w:space="0" w:color="000000"/>
            </w:tcBorders>
          </w:tcPr>
          <w:p w14:paraId="5265A8A7" w14:textId="77777777" w:rsidR="0054344E" w:rsidRDefault="00DB1AB2">
            <w:pPr>
              <w:pStyle w:val="TableParagraph"/>
              <w:spacing w:before="6" w:line="230" w:lineRule="exact"/>
              <w:ind w:left="280" w:right="264"/>
              <w:jc w:val="center"/>
              <w:rPr>
                <w:rFonts w:ascii="Calibri"/>
                <w:sz w:val="20"/>
              </w:rPr>
            </w:pPr>
            <w:r>
              <w:rPr>
                <w:rFonts w:ascii="Calibri"/>
                <w:spacing w:val="-4"/>
                <w:sz w:val="20"/>
              </w:rPr>
              <w:t>1466</w:t>
            </w:r>
          </w:p>
        </w:tc>
      </w:tr>
      <w:tr w:rsidR="0054344E" w14:paraId="33364333" w14:textId="77777777">
        <w:trPr>
          <w:trHeight w:val="254"/>
        </w:trPr>
        <w:tc>
          <w:tcPr>
            <w:tcW w:w="3644" w:type="dxa"/>
            <w:tcBorders>
              <w:top w:val="single" w:sz="4" w:space="0" w:color="000000"/>
              <w:bottom w:val="single" w:sz="4" w:space="0" w:color="000000"/>
              <w:right w:val="single" w:sz="4" w:space="0" w:color="000000"/>
            </w:tcBorders>
            <w:shd w:val="clear" w:color="auto" w:fill="B4C5E7"/>
          </w:tcPr>
          <w:p w14:paraId="310971B9" w14:textId="77777777" w:rsidR="0054344E" w:rsidRDefault="00DB1AB2">
            <w:pPr>
              <w:pStyle w:val="TableParagraph"/>
              <w:spacing w:before="6" w:line="228" w:lineRule="exact"/>
              <w:ind w:left="107"/>
              <w:rPr>
                <w:rFonts w:ascii="Calibri"/>
                <w:sz w:val="20"/>
              </w:rPr>
            </w:pPr>
            <w:r>
              <w:rPr>
                <w:rFonts w:ascii="Calibri"/>
                <w:sz w:val="20"/>
              </w:rPr>
              <w:t>Redcliffe</w:t>
            </w:r>
            <w:r>
              <w:rPr>
                <w:rFonts w:ascii="Calibri"/>
                <w:spacing w:val="-7"/>
                <w:sz w:val="20"/>
              </w:rPr>
              <w:t xml:space="preserve"> </w:t>
            </w:r>
            <w:r>
              <w:rPr>
                <w:rFonts w:ascii="Calibri"/>
                <w:sz w:val="20"/>
              </w:rPr>
              <w:t>YJSC</w:t>
            </w:r>
            <w:r>
              <w:rPr>
                <w:rFonts w:ascii="Calibri"/>
                <w:spacing w:val="-7"/>
                <w:sz w:val="20"/>
              </w:rPr>
              <w:t xml:space="preserve"> </w:t>
            </w:r>
            <w:r>
              <w:rPr>
                <w:rFonts w:ascii="Calibri"/>
                <w:spacing w:val="-2"/>
                <w:sz w:val="20"/>
              </w:rPr>
              <w:t>(Moreton)</w:t>
            </w:r>
          </w:p>
        </w:tc>
        <w:tc>
          <w:tcPr>
            <w:tcW w:w="2717" w:type="dxa"/>
            <w:tcBorders>
              <w:top w:val="single" w:sz="4" w:space="0" w:color="000000"/>
              <w:left w:val="single" w:sz="4" w:space="0" w:color="000000"/>
              <w:bottom w:val="single" w:sz="4" w:space="0" w:color="000000"/>
              <w:right w:val="single" w:sz="4" w:space="0" w:color="000000"/>
            </w:tcBorders>
            <w:shd w:val="clear" w:color="auto" w:fill="B4C5E7"/>
          </w:tcPr>
          <w:p w14:paraId="525C9734" w14:textId="77777777" w:rsidR="0054344E" w:rsidRDefault="00DB1AB2">
            <w:pPr>
              <w:pStyle w:val="TableParagraph"/>
              <w:spacing w:before="6" w:line="228" w:lineRule="exact"/>
              <w:ind w:left="318" w:right="305"/>
              <w:jc w:val="center"/>
              <w:rPr>
                <w:rFonts w:ascii="Calibri"/>
                <w:sz w:val="20"/>
              </w:rPr>
            </w:pPr>
            <w:r>
              <w:rPr>
                <w:rFonts w:ascii="Calibri"/>
                <w:spacing w:val="-5"/>
                <w:sz w:val="20"/>
              </w:rPr>
              <w:t>997</w:t>
            </w:r>
          </w:p>
        </w:tc>
        <w:tc>
          <w:tcPr>
            <w:tcW w:w="2801" w:type="dxa"/>
            <w:tcBorders>
              <w:top w:val="single" w:sz="4" w:space="0" w:color="000000"/>
              <w:left w:val="single" w:sz="4" w:space="0" w:color="000000"/>
              <w:bottom w:val="single" w:sz="4" w:space="0" w:color="000000"/>
            </w:tcBorders>
            <w:shd w:val="clear" w:color="auto" w:fill="B4C5E7"/>
          </w:tcPr>
          <w:p w14:paraId="45218D4B" w14:textId="77777777" w:rsidR="0054344E" w:rsidRDefault="00DB1AB2">
            <w:pPr>
              <w:pStyle w:val="TableParagraph"/>
              <w:spacing w:before="6" w:line="228" w:lineRule="exact"/>
              <w:ind w:left="280" w:right="264"/>
              <w:jc w:val="center"/>
              <w:rPr>
                <w:rFonts w:ascii="Calibri"/>
                <w:sz w:val="20"/>
              </w:rPr>
            </w:pPr>
            <w:r>
              <w:rPr>
                <w:rFonts w:ascii="Calibri"/>
                <w:spacing w:val="-5"/>
                <w:sz w:val="20"/>
              </w:rPr>
              <w:t>949</w:t>
            </w:r>
          </w:p>
        </w:tc>
      </w:tr>
      <w:tr w:rsidR="0054344E" w14:paraId="7393D730" w14:textId="77777777">
        <w:trPr>
          <w:trHeight w:val="253"/>
        </w:trPr>
        <w:tc>
          <w:tcPr>
            <w:tcW w:w="3644" w:type="dxa"/>
            <w:tcBorders>
              <w:top w:val="single" w:sz="4" w:space="0" w:color="000000"/>
              <w:bottom w:val="single" w:sz="4" w:space="0" w:color="000000"/>
              <w:right w:val="single" w:sz="4" w:space="0" w:color="000000"/>
            </w:tcBorders>
          </w:tcPr>
          <w:p w14:paraId="43BCC3E8" w14:textId="77777777" w:rsidR="0054344E" w:rsidRDefault="00DB1AB2">
            <w:pPr>
              <w:pStyle w:val="TableParagraph"/>
              <w:spacing w:before="6" w:line="228" w:lineRule="exact"/>
              <w:ind w:left="107"/>
              <w:rPr>
                <w:rFonts w:ascii="Calibri"/>
                <w:sz w:val="20"/>
              </w:rPr>
            </w:pPr>
            <w:r>
              <w:rPr>
                <w:rFonts w:ascii="Calibri"/>
                <w:sz w:val="20"/>
              </w:rPr>
              <w:t>Redlands</w:t>
            </w:r>
            <w:r>
              <w:rPr>
                <w:rFonts w:ascii="Calibri"/>
                <w:spacing w:val="-8"/>
                <w:sz w:val="20"/>
              </w:rPr>
              <w:t xml:space="preserve"> </w:t>
            </w:r>
            <w:r>
              <w:rPr>
                <w:rFonts w:ascii="Calibri"/>
                <w:spacing w:val="-4"/>
                <w:sz w:val="20"/>
              </w:rPr>
              <w:t>YJSC</w:t>
            </w:r>
          </w:p>
        </w:tc>
        <w:tc>
          <w:tcPr>
            <w:tcW w:w="2717" w:type="dxa"/>
            <w:tcBorders>
              <w:top w:val="single" w:sz="4" w:space="0" w:color="000000"/>
              <w:left w:val="single" w:sz="4" w:space="0" w:color="000000"/>
              <w:bottom w:val="single" w:sz="4" w:space="0" w:color="000000"/>
              <w:right w:val="single" w:sz="4" w:space="0" w:color="000000"/>
            </w:tcBorders>
          </w:tcPr>
          <w:p w14:paraId="3BB486F4" w14:textId="77777777" w:rsidR="0054344E" w:rsidRDefault="00DB1AB2">
            <w:pPr>
              <w:pStyle w:val="TableParagraph"/>
              <w:spacing w:before="6" w:line="228" w:lineRule="exact"/>
              <w:ind w:left="318" w:right="305"/>
              <w:jc w:val="center"/>
              <w:rPr>
                <w:rFonts w:ascii="Calibri"/>
                <w:sz w:val="20"/>
              </w:rPr>
            </w:pPr>
            <w:r>
              <w:rPr>
                <w:rFonts w:ascii="Calibri"/>
                <w:spacing w:val="-5"/>
                <w:sz w:val="20"/>
              </w:rPr>
              <w:t>717</w:t>
            </w:r>
          </w:p>
        </w:tc>
        <w:tc>
          <w:tcPr>
            <w:tcW w:w="2801" w:type="dxa"/>
            <w:tcBorders>
              <w:top w:val="single" w:sz="4" w:space="0" w:color="000000"/>
              <w:left w:val="single" w:sz="4" w:space="0" w:color="000000"/>
              <w:bottom w:val="single" w:sz="4" w:space="0" w:color="000000"/>
            </w:tcBorders>
          </w:tcPr>
          <w:p w14:paraId="17AA1928" w14:textId="77777777" w:rsidR="0054344E" w:rsidRDefault="00DB1AB2">
            <w:pPr>
              <w:pStyle w:val="TableParagraph"/>
              <w:spacing w:before="6" w:line="228" w:lineRule="exact"/>
              <w:ind w:left="280" w:right="264"/>
              <w:jc w:val="center"/>
              <w:rPr>
                <w:rFonts w:ascii="Calibri"/>
                <w:sz w:val="20"/>
              </w:rPr>
            </w:pPr>
            <w:r>
              <w:rPr>
                <w:rFonts w:ascii="Calibri"/>
                <w:spacing w:val="-5"/>
                <w:sz w:val="20"/>
              </w:rPr>
              <w:t>646</w:t>
            </w:r>
          </w:p>
        </w:tc>
      </w:tr>
      <w:tr w:rsidR="0054344E" w14:paraId="768E20D0" w14:textId="77777777">
        <w:trPr>
          <w:trHeight w:val="256"/>
        </w:trPr>
        <w:tc>
          <w:tcPr>
            <w:tcW w:w="3644" w:type="dxa"/>
            <w:tcBorders>
              <w:top w:val="single" w:sz="4" w:space="0" w:color="000000"/>
              <w:bottom w:val="single" w:sz="4" w:space="0" w:color="000000"/>
              <w:right w:val="single" w:sz="4" w:space="0" w:color="000000"/>
            </w:tcBorders>
          </w:tcPr>
          <w:p w14:paraId="09B34D78" w14:textId="77777777" w:rsidR="0054344E" w:rsidRDefault="00DB1AB2">
            <w:pPr>
              <w:pStyle w:val="TableParagraph"/>
              <w:spacing w:before="8" w:line="228" w:lineRule="exact"/>
              <w:ind w:left="107"/>
              <w:rPr>
                <w:rFonts w:ascii="Calibri"/>
                <w:sz w:val="20"/>
              </w:rPr>
            </w:pPr>
            <w:r>
              <w:rPr>
                <w:rFonts w:ascii="Calibri"/>
                <w:sz w:val="20"/>
              </w:rPr>
              <w:t>Remote</w:t>
            </w:r>
            <w:r>
              <w:rPr>
                <w:rFonts w:ascii="Calibri"/>
                <w:spacing w:val="-8"/>
                <w:sz w:val="20"/>
              </w:rPr>
              <w:t xml:space="preserve"> </w:t>
            </w:r>
            <w:r>
              <w:rPr>
                <w:rFonts w:ascii="Calibri"/>
                <w:spacing w:val="-4"/>
                <w:sz w:val="20"/>
              </w:rPr>
              <w:t>YJSC</w:t>
            </w:r>
          </w:p>
        </w:tc>
        <w:tc>
          <w:tcPr>
            <w:tcW w:w="2717" w:type="dxa"/>
            <w:tcBorders>
              <w:top w:val="single" w:sz="4" w:space="0" w:color="000000"/>
              <w:left w:val="single" w:sz="4" w:space="0" w:color="000000"/>
              <w:bottom w:val="single" w:sz="4" w:space="0" w:color="000000"/>
              <w:right w:val="single" w:sz="4" w:space="0" w:color="000000"/>
            </w:tcBorders>
          </w:tcPr>
          <w:p w14:paraId="3EAF9FFA" w14:textId="77777777" w:rsidR="0054344E" w:rsidRDefault="00DB1AB2">
            <w:pPr>
              <w:pStyle w:val="TableParagraph"/>
              <w:spacing w:before="8" w:line="228" w:lineRule="exact"/>
              <w:ind w:left="318" w:right="305"/>
              <w:jc w:val="center"/>
              <w:rPr>
                <w:rFonts w:ascii="Calibri"/>
                <w:sz w:val="20"/>
              </w:rPr>
            </w:pPr>
            <w:r>
              <w:rPr>
                <w:rFonts w:ascii="Calibri"/>
                <w:spacing w:val="-4"/>
                <w:sz w:val="20"/>
              </w:rPr>
              <w:t>1176</w:t>
            </w:r>
          </w:p>
        </w:tc>
        <w:tc>
          <w:tcPr>
            <w:tcW w:w="2801" w:type="dxa"/>
            <w:tcBorders>
              <w:top w:val="single" w:sz="4" w:space="0" w:color="000000"/>
              <w:left w:val="single" w:sz="4" w:space="0" w:color="000000"/>
              <w:bottom w:val="single" w:sz="4" w:space="0" w:color="000000"/>
            </w:tcBorders>
          </w:tcPr>
          <w:p w14:paraId="72991A2D" w14:textId="77777777" w:rsidR="0054344E" w:rsidRDefault="00DB1AB2">
            <w:pPr>
              <w:pStyle w:val="TableParagraph"/>
              <w:spacing w:before="8" w:line="228" w:lineRule="exact"/>
              <w:ind w:left="280" w:right="264"/>
              <w:jc w:val="center"/>
              <w:rPr>
                <w:rFonts w:ascii="Calibri"/>
                <w:sz w:val="20"/>
              </w:rPr>
            </w:pPr>
            <w:r>
              <w:rPr>
                <w:rFonts w:ascii="Calibri"/>
                <w:spacing w:val="-5"/>
                <w:sz w:val="20"/>
              </w:rPr>
              <w:t>736</w:t>
            </w:r>
          </w:p>
        </w:tc>
      </w:tr>
      <w:tr w:rsidR="0054344E" w14:paraId="31B4BB6B" w14:textId="77777777">
        <w:trPr>
          <w:trHeight w:val="253"/>
        </w:trPr>
        <w:tc>
          <w:tcPr>
            <w:tcW w:w="3644" w:type="dxa"/>
            <w:tcBorders>
              <w:top w:val="single" w:sz="4" w:space="0" w:color="000000"/>
              <w:bottom w:val="single" w:sz="4" w:space="0" w:color="000000"/>
              <w:right w:val="single" w:sz="4" w:space="0" w:color="000000"/>
            </w:tcBorders>
          </w:tcPr>
          <w:p w14:paraId="458DBE21" w14:textId="77777777" w:rsidR="0054344E" w:rsidRDefault="00DB1AB2">
            <w:pPr>
              <w:pStyle w:val="TableParagraph"/>
              <w:spacing w:before="6" w:line="228" w:lineRule="exact"/>
              <w:ind w:left="107"/>
              <w:rPr>
                <w:rFonts w:ascii="Calibri"/>
                <w:sz w:val="20"/>
              </w:rPr>
            </w:pPr>
            <w:r>
              <w:rPr>
                <w:rFonts w:ascii="Calibri"/>
                <w:w w:val="95"/>
                <w:sz w:val="20"/>
              </w:rPr>
              <w:t>Rockhampton</w:t>
            </w:r>
            <w:r>
              <w:rPr>
                <w:rFonts w:ascii="Calibri"/>
                <w:spacing w:val="45"/>
                <w:sz w:val="20"/>
              </w:rPr>
              <w:t xml:space="preserve"> </w:t>
            </w:r>
            <w:r>
              <w:rPr>
                <w:rFonts w:ascii="Calibri"/>
                <w:spacing w:val="-4"/>
                <w:sz w:val="20"/>
              </w:rPr>
              <w:t>YJSC</w:t>
            </w:r>
          </w:p>
        </w:tc>
        <w:tc>
          <w:tcPr>
            <w:tcW w:w="2717" w:type="dxa"/>
            <w:tcBorders>
              <w:top w:val="single" w:sz="4" w:space="0" w:color="000000"/>
              <w:left w:val="single" w:sz="4" w:space="0" w:color="000000"/>
              <w:bottom w:val="single" w:sz="4" w:space="0" w:color="000000"/>
              <w:right w:val="single" w:sz="4" w:space="0" w:color="000000"/>
            </w:tcBorders>
          </w:tcPr>
          <w:p w14:paraId="69C3C77C" w14:textId="77777777" w:rsidR="0054344E" w:rsidRDefault="00DB1AB2">
            <w:pPr>
              <w:pStyle w:val="TableParagraph"/>
              <w:spacing w:before="6" w:line="228" w:lineRule="exact"/>
              <w:ind w:left="318" w:right="305"/>
              <w:jc w:val="center"/>
              <w:rPr>
                <w:rFonts w:ascii="Calibri"/>
                <w:sz w:val="20"/>
              </w:rPr>
            </w:pPr>
            <w:r>
              <w:rPr>
                <w:rFonts w:ascii="Calibri"/>
                <w:spacing w:val="-5"/>
                <w:sz w:val="20"/>
              </w:rPr>
              <w:t>668</w:t>
            </w:r>
          </w:p>
        </w:tc>
        <w:tc>
          <w:tcPr>
            <w:tcW w:w="2801" w:type="dxa"/>
            <w:tcBorders>
              <w:top w:val="single" w:sz="4" w:space="0" w:color="000000"/>
              <w:left w:val="single" w:sz="4" w:space="0" w:color="000000"/>
              <w:bottom w:val="single" w:sz="4" w:space="0" w:color="000000"/>
            </w:tcBorders>
          </w:tcPr>
          <w:p w14:paraId="16C8D58A" w14:textId="77777777" w:rsidR="0054344E" w:rsidRDefault="00DB1AB2">
            <w:pPr>
              <w:pStyle w:val="TableParagraph"/>
              <w:spacing w:before="6" w:line="228" w:lineRule="exact"/>
              <w:ind w:left="280" w:right="264"/>
              <w:jc w:val="center"/>
              <w:rPr>
                <w:rFonts w:ascii="Calibri"/>
                <w:sz w:val="20"/>
              </w:rPr>
            </w:pPr>
            <w:r>
              <w:rPr>
                <w:rFonts w:ascii="Calibri"/>
                <w:spacing w:val="-4"/>
                <w:sz w:val="20"/>
              </w:rPr>
              <w:t>1045</w:t>
            </w:r>
          </w:p>
        </w:tc>
      </w:tr>
      <w:tr w:rsidR="0054344E" w14:paraId="34661081" w14:textId="77777777">
        <w:trPr>
          <w:trHeight w:val="256"/>
        </w:trPr>
        <w:tc>
          <w:tcPr>
            <w:tcW w:w="3644" w:type="dxa"/>
            <w:tcBorders>
              <w:top w:val="single" w:sz="4" w:space="0" w:color="000000"/>
              <w:bottom w:val="single" w:sz="4" w:space="0" w:color="000000"/>
              <w:right w:val="single" w:sz="4" w:space="0" w:color="000000"/>
            </w:tcBorders>
          </w:tcPr>
          <w:p w14:paraId="7D86B8C1" w14:textId="77777777" w:rsidR="0054344E" w:rsidRDefault="00DB1AB2">
            <w:pPr>
              <w:pStyle w:val="TableParagraph"/>
              <w:spacing w:before="6" w:line="230" w:lineRule="exact"/>
              <w:ind w:left="107"/>
              <w:rPr>
                <w:rFonts w:ascii="Calibri"/>
                <w:sz w:val="20"/>
              </w:rPr>
            </w:pPr>
            <w:r>
              <w:rPr>
                <w:rFonts w:ascii="Calibri"/>
                <w:sz w:val="20"/>
              </w:rPr>
              <w:t>Roma</w:t>
            </w:r>
            <w:r>
              <w:rPr>
                <w:rFonts w:ascii="Calibri"/>
                <w:spacing w:val="-5"/>
                <w:sz w:val="20"/>
              </w:rPr>
              <w:t xml:space="preserve"> YJS</w:t>
            </w:r>
          </w:p>
        </w:tc>
        <w:tc>
          <w:tcPr>
            <w:tcW w:w="2717" w:type="dxa"/>
            <w:tcBorders>
              <w:top w:val="single" w:sz="4" w:space="0" w:color="000000"/>
              <w:left w:val="single" w:sz="4" w:space="0" w:color="000000"/>
              <w:bottom w:val="single" w:sz="4" w:space="0" w:color="000000"/>
              <w:right w:val="single" w:sz="4" w:space="0" w:color="000000"/>
            </w:tcBorders>
          </w:tcPr>
          <w:p w14:paraId="346ACFDB" w14:textId="77777777" w:rsidR="0054344E" w:rsidRDefault="00DB1AB2">
            <w:pPr>
              <w:pStyle w:val="TableParagraph"/>
              <w:spacing w:before="6" w:line="230" w:lineRule="exact"/>
              <w:ind w:left="318" w:right="305"/>
              <w:jc w:val="center"/>
              <w:rPr>
                <w:rFonts w:ascii="Calibri"/>
                <w:sz w:val="20"/>
              </w:rPr>
            </w:pPr>
            <w:r>
              <w:rPr>
                <w:rFonts w:ascii="Calibri"/>
                <w:spacing w:val="-5"/>
                <w:sz w:val="20"/>
              </w:rPr>
              <w:t>235</w:t>
            </w:r>
          </w:p>
        </w:tc>
        <w:tc>
          <w:tcPr>
            <w:tcW w:w="2801" w:type="dxa"/>
            <w:tcBorders>
              <w:top w:val="single" w:sz="4" w:space="0" w:color="000000"/>
              <w:left w:val="single" w:sz="4" w:space="0" w:color="000000"/>
              <w:bottom w:val="single" w:sz="4" w:space="0" w:color="000000"/>
            </w:tcBorders>
          </w:tcPr>
          <w:p w14:paraId="00B4D543" w14:textId="77777777" w:rsidR="0054344E" w:rsidRDefault="00DB1AB2">
            <w:pPr>
              <w:pStyle w:val="TableParagraph"/>
              <w:spacing w:before="6" w:line="230" w:lineRule="exact"/>
              <w:ind w:left="280" w:right="264"/>
              <w:jc w:val="center"/>
              <w:rPr>
                <w:rFonts w:ascii="Calibri"/>
                <w:sz w:val="20"/>
              </w:rPr>
            </w:pPr>
            <w:r>
              <w:rPr>
                <w:rFonts w:ascii="Calibri"/>
                <w:spacing w:val="-5"/>
                <w:sz w:val="20"/>
              </w:rPr>
              <w:t>268</w:t>
            </w:r>
          </w:p>
        </w:tc>
      </w:tr>
      <w:tr w:rsidR="0054344E" w14:paraId="05EFED22" w14:textId="77777777">
        <w:trPr>
          <w:trHeight w:val="254"/>
        </w:trPr>
        <w:tc>
          <w:tcPr>
            <w:tcW w:w="3644" w:type="dxa"/>
            <w:tcBorders>
              <w:top w:val="single" w:sz="4" w:space="0" w:color="000000"/>
              <w:bottom w:val="single" w:sz="4" w:space="0" w:color="000000"/>
              <w:right w:val="single" w:sz="4" w:space="0" w:color="000000"/>
            </w:tcBorders>
          </w:tcPr>
          <w:p w14:paraId="4A94024D" w14:textId="77777777" w:rsidR="0054344E" w:rsidRDefault="00DB1AB2">
            <w:pPr>
              <w:pStyle w:val="TableParagraph"/>
              <w:spacing w:before="6" w:line="228" w:lineRule="exact"/>
              <w:ind w:left="107"/>
              <w:rPr>
                <w:rFonts w:ascii="Calibri"/>
                <w:sz w:val="20"/>
              </w:rPr>
            </w:pPr>
            <w:r>
              <w:rPr>
                <w:rFonts w:ascii="Calibri"/>
                <w:sz w:val="20"/>
              </w:rPr>
              <w:t>Sunshine</w:t>
            </w:r>
            <w:r>
              <w:rPr>
                <w:rFonts w:ascii="Calibri"/>
                <w:spacing w:val="-7"/>
                <w:sz w:val="20"/>
              </w:rPr>
              <w:t xml:space="preserve"> </w:t>
            </w:r>
            <w:r>
              <w:rPr>
                <w:rFonts w:ascii="Calibri"/>
                <w:sz w:val="20"/>
              </w:rPr>
              <w:t>Coast</w:t>
            </w:r>
            <w:r>
              <w:rPr>
                <w:rFonts w:ascii="Calibri"/>
                <w:spacing w:val="-6"/>
                <w:sz w:val="20"/>
              </w:rPr>
              <w:t xml:space="preserve"> </w:t>
            </w:r>
            <w:r>
              <w:rPr>
                <w:rFonts w:ascii="Calibri"/>
                <w:spacing w:val="-4"/>
                <w:sz w:val="20"/>
              </w:rPr>
              <w:t>YJSC</w:t>
            </w:r>
          </w:p>
        </w:tc>
        <w:tc>
          <w:tcPr>
            <w:tcW w:w="2717" w:type="dxa"/>
            <w:tcBorders>
              <w:top w:val="single" w:sz="4" w:space="0" w:color="000000"/>
              <w:left w:val="single" w:sz="4" w:space="0" w:color="000000"/>
              <w:bottom w:val="single" w:sz="4" w:space="0" w:color="000000"/>
              <w:right w:val="single" w:sz="4" w:space="0" w:color="000000"/>
            </w:tcBorders>
          </w:tcPr>
          <w:p w14:paraId="2B29165C" w14:textId="77777777" w:rsidR="0054344E" w:rsidRDefault="00DB1AB2">
            <w:pPr>
              <w:pStyle w:val="TableParagraph"/>
              <w:spacing w:before="6" w:line="228" w:lineRule="exact"/>
              <w:ind w:left="318" w:right="305"/>
              <w:jc w:val="center"/>
              <w:rPr>
                <w:rFonts w:ascii="Calibri"/>
                <w:sz w:val="20"/>
              </w:rPr>
            </w:pPr>
            <w:r>
              <w:rPr>
                <w:rFonts w:ascii="Calibri"/>
                <w:spacing w:val="-4"/>
                <w:sz w:val="20"/>
              </w:rPr>
              <w:t>1188</w:t>
            </w:r>
          </w:p>
        </w:tc>
        <w:tc>
          <w:tcPr>
            <w:tcW w:w="2801" w:type="dxa"/>
            <w:tcBorders>
              <w:top w:val="single" w:sz="4" w:space="0" w:color="000000"/>
              <w:left w:val="single" w:sz="4" w:space="0" w:color="000000"/>
              <w:bottom w:val="single" w:sz="4" w:space="0" w:color="000000"/>
            </w:tcBorders>
          </w:tcPr>
          <w:p w14:paraId="624B8310" w14:textId="77777777" w:rsidR="0054344E" w:rsidRDefault="00DB1AB2">
            <w:pPr>
              <w:pStyle w:val="TableParagraph"/>
              <w:spacing w:before="6" w:line="228" w:lineRule="exact"/>
              <w:ind w:left="280" w:right="264"/>
              <w:jc w:val="center"/>
              <w:rPr>
                <w:rFonts w:ascii="Calibri"/>
                <w:sz w:val="20"/>
              </w:rPr>
            </w:pPr>
            <w:r>
              <w:rPr>
                <w:rFonts w:ascii="Calibri"/>
                <w:spacing w:val="-4"/>
                <w:sz w:val="20"/>
              </w:rPr>
              <w:t>1325</w:t>
            </w:r>
          </w:p>
        </w:tc>
      </w:tr>
      <w:tr w:rsidR="0054344E" w14:paraId="0D5C20BD" w14:textId="77777777">
        <w:trPr>
          <w:trHeight w:val="253"/>
        </w:trPr>
        <w:tc>
          <w:tcPr>
            <w:tcW w:w="3644" w:type="dxa"/>
            <w:tcBorders>
              <w:top w:val="single" w:sz="4" w:space="0" w:color="000000"/>
              <w:bottom w:val="single" w:sz="4" w:space="0" w:color="000000"/>
              <w:right w:val="single" w:sz="4" w:space="0" w:color="000000"/>
            </w:tcBorders>
          </w:tcPr>
          <w:p w14:paraId="6068EF8A" w14:textId="77777777" w:rsidR="0054344E" w:rsidRDefault="00DB1AB2">
            <w:pPr>
              <w:pStyle w:val="TableParagraph"/>
              <w:spacing w:before="6" w:line="228" w:lineRule="exact"/>
              <w:ind w:left="107"/>
              <w:rPr>
                <w:rFonts w:ascii="Calibri"/>
                <w:sz w:val="20"/>
              </w:rPr>
            </w:pPr>
            <w:r>
              <w:rPr>
                <w:rFonts w:ascii="Calibri"/>
                <w:sz w:val="20"/>
              </w:rPr>
              <w:t>Tablelands</w:t>
            </w:r>
            <w:r>
              <w:rPr>
                <w:rFonts w:ascii="Calibri"/>
                <w:spacing w:val="-7"/>
                <w:sz w:val="20"/>
              </w:rPr>
              <w:t xml:space="preserve"> </w:t>
            </w:r>
            <w:r>
              <w:rPr>
                <w:rFonts w:ascii="Calibri"/>
                <w:sz w:val="20"/>
              </w:rPr>
              <w:t>&amp;</w:t>
            </w:r>
            <w:r>
              <w:rPr>
                <w:rFonts w:ascii="Calibri"/>
                <w:spacing w:val="-5"/>
                <w:sz w:val="20"/>
              </w:rPr>
              <w:t xml:space="preserve"> </w:t>
            </w:r>
            <w:r>
              <w:rPr>
                <w:rFonts w:ascii="Calibri"/>
                <w:sz w:val="20"/>
              </w:rPr>
              <w:t>Cassowary</w:t>
            </w:r>
            <w:r>
              <w:rPr>
                <w:rFonts w:ascii="Calibri"/>
                <w:spacing w:val="-6"/>
                <w:sz w:val="20"/>
              </w:rPr>
              <w:t xml:space="preserve"> </w:t>
            </w:r>
            <w:r>
              <w:rPr>
                <w:rFonts w:ascii="Calibri"/>
                <w:sz w:val="20"/>
              </w:rPr>
              <w:t>Coast</w:t>
            </w:r>
            <w:r>
              <w:rPr>
                <w:rFonts w:ascii="Calibri"/>
                <w:spacing w:val="-8"/>
                <w:sz w:val="20"/>
              </w:rPr>
              <w:t xml:space="preserve"> </w:t>
            </w:r>
            <w:r>
              <w:rPr>
                <w:rFonts w:ascii="Calibri"/>
                <w:spacing w:val="-4"/>
                <w:sz w:val="20"/>
              </w:rPr>
              <w:t>YJSC</w:t>
            </w:r>
          </w:p>
        </w:tc>
        <w:tc>
          <w:tcPr>
            <w:tcW w:w="2717" w:type="dxa"/>
            <w:tcBorders>
              <w:top w:val="single" w:sz="4" w:space="0" w:color="000000"/>
              <w:left w:val="single" w:sz="4" w:space="0" w:color="000000"/>
              <w:bottom w:val="single" w:sz="4" w:space="0" w:color="000000"/>
              <w:right w:val="single" w:sz="4" w:space="0" w:color="000000"/>
            </w:tcBorders>
          </w:tcPr>
          <w:p w14:paraId="34BA7832" w14:textId="77777777" w:rsidR="0054344E" w:rsidRDefault="00DB1AB2">
            <w:pPr>
              <w:pStyle w:val="TableParagraph"/>
              <w:spacing w:before="6" w:line="228" w:lineRule="exact"/>
              <w:ind w:left="318" w:right="305"/>
              <w:jc w:val="center"/>
              <w:rPr>
                <w:rFonts w:ascii="Calibri"/>
                <w:sz w:val="20"/>
              </w:rPr>
            </w:pPr>
            <w:r>
              <w:rPr>
                <w:rFonts w:ascii="Calibri"/>
                <w:spacing w:val="-5"/>
                <w:sz w:val="20"/>
              </w:rPr>
              <w:t>914</w:t>
            </w:r>
          </w:p>
        </w:tc>
        <w:tc>
          <w:tcPr>
            <w:tcW w:w="2801" w:type="dxa"/>
            <w:tcBorders>
              <w:top w:val="single" w:sz="4" w:space="0" w:color="000000"/>
              <w:left w:val="single" w:sz="4" w:space="0" w:color="000000"/>
              <w:bottom w:val="single" w:sz="4" w:space="0" w:color="000000"/>
            </w:tcBorders>
          </w:tcPr>
          <w:p w14:paraId="70A1E1B0" w14:textId="77777777" w:rsidR="0054344E" w:rsidRDefault="00DB1AB2">
            <w:pPr>
              <w:pStyle w:val="TableParagraph"/>
              <w:spacing w:before="6" w:line="228" w:lineRule="exact"/>
              <w:ind w:left="280" w:right="264"/>
              <w:jc w:val="center"/>
              <w:rPr>
                <w:rFonts w:ascii="Calibri"/>
                <w:sz w:val="20"/>
              </w:rPr>
            </w:pPr>
            <w:r>
              <w:rPr>
                <w:rFonts w:ascii="Calibri"/>
                <w:spacing w:val="-4"/>
                <w:sz w:val="20"/>
              </w:rPr>
              <w:t>1299</w:t>
            </w:r>
          </w:p>
        </w:tc>
      </w:tr>
      <w:tr w:rsidR="0054344E" w14:paraId="70364713" w14:textId="77777777">
        <w:trPr>
          <w:trHeight w:val="256"/>
        </w:trPr>
        <w:tc>
          <w:tcPr>
            <w:tcW w:w="3644" w:type="dxa"/>
            <w:tcBorders>
              <w:top w:val="single" w:sz="4" w:space="0" w:color="000000"/>
              <w:bottom w:val="single" w:sz="4" w:space="0" w:color="000000"/>
              <w:right w:val="single" w:sz="4" w:space="0" w:color="000000"/>
            </w:tcBorders>
          </w:tcPr>
          <w:p w14:paraId="2260B99F" w14:textId="77777777" w:rsidR="0054344E" w:rsidRDefault="00DB1AB2">
            <w:pPr>
              <w:pStyle w:val="TableParagraph"/>
              <w:spacing w:before="8" w:line="228" w:lineRule="exact"/>
              <w:ind w:left="107"/>
              <w:rPr>
                <w:rFonts w:ascii="Calibri"/>
                <w:sz w:val="20"/>
              </w:rPr>
            </w:pPr>
            <w:r>
              <w:rPr>
                <w:rFonts w:ascii="Calibri"/>
                <w:spacing w:val="-2"/>
                <w:sz w:val="20"/>
              </w:rPr>
              <w:t>Toowoomba</w:t>
            </w:r>
            <w:r>
              <w:rPr>
                <w:rFonts w:ascii="Calibri"/>
                <w:spacing w:val="5"/>
                <w:sz w:val="20"/>
              </w:rPr>
              <w:t xml:space="preserve"> </w:t>
            </w:r>
            <w:r>
              <w:rPr>
                <w:rFonts w:ascii="Calibri"/>
                <w:spacing w:val="-4"/>
                <w:sz w:val="20"/>
              </w:rPr>
              <w:t>YJSC</w:t>
            </w:r>
          </w:p>
        </w:tc>
        <w:tc>
          <w:tcPr>
            <w:tcW w:w="2717" w:type="dxa"/>
            <w:tcBorders>
              <w:top w:val="single" w:sz="4" w:space="0" w:color="000000"/>
              <w:left w:val="single" w:sz="4" w:space="0" w:color="000000"/>
              <w:bottom w:val="single" w:sz="4" w:space="0" w:color="000000"/>
              <w:right w:val="single" w:sz="4" w:space="0" w:color="000000"/>
            </w:tcBorders>
          </w:tcPr>
          <w:p w14:paraId="73BDBCC2" w14:textId="77777777" w:rsidR="0054344E" w:rsidRDefault="00DB1AB2">
            <w:pPr>
              <w:pStyle w:val="TableParagraph"/>
              <w:spacing w:before="8" w:line="228" w:lineRule="exact"/>
              <w:ind w:left="318" w:right="305"/>
              <w:jc w:val="center"/>
              <w:rPr>
                <w:rFonts w:ascii="Calibri"/>
                <w:sz w:val="20"/>
              </w:rPr>
            </w:pPr>
            <w:r>
              <w:rPr>
                <w:rFonts w:ascii="Calibri"/>
                <w:spacing w:val="-4"/>
                <w:sz w:val="20"/>
              </w:rPr>
              <w:t>2050</w:t>
            </w:r>
          </w:p>
        </w:tc>
        <w:tc>
          <w:tcPr>
            <w:tcW w:w="2801" w:type="dxa"/>
            <w:tcBorders>
              <w:top w:val="single" w:sz="4" w:space="0" w:color="000000"/>
              <w:left w:val="single" w:sz="4" w:space="0" w:color="000000"/>
              <w:bottom w:val="single" w:sz="4" w:space="0" w:color="000000"/>
            </w:tcBorders>
          </w:tcPr>
          <w:p w14:paraId="50FF60ED" w14:textId="77777777" w:rsidR="0054344E" w:rsidRDefault="00DB1AB2">
            <w:pPr>
              <w:pStyle w:val="TableParagraph"/>
              <w:spacing w:before="8" w:line="228" w:lineRule="exact"/>
              <w:ind w:left="280" w:right="264"/>
              <w:jc w:val="center"/>
              <w:rPr>
                <w:rFonts w:ascii="Calibri"/>
                <w:sz w:val="20"/>
              </w:rPr>
            </w:pPr>
            <w:r>
              <w:rPr>
                <w:rFonts w:ascii="Calibri"/>
                <w:spacing w:val="-4"/>
                <w:sz w:val="20"/>
              </w:rPr>
              <w:t>2223</w:t>
            </w:r>
          </w:p>
        </w:tc>
      </w:tr>
      <w:tr w:rsidR="0054344E" w14:paraId="6E31F299" w14:textId="77777777">
        <w:trPr>
          <w:trHeight w:val="253"/>
        </w:trPr>
        <w:tc>
          <w:tcPr>
            <w:tcW w:w="3644" w:type="dxa"/>
            <w:tcBorders>
              <w:top w:val="single" w:sz="4" w:space="0" w:color="000000"/>
              <w:bottom w:val="single" w:sz="4" w:space="0" w:color="000000"/>
              <w:right w:val="single" w:sz="4" w:space="0" w:color="000000"/>
            </w:tcBorders>
            <w:shd w:val="clear" w:color="auto" w:fill="B4C5E7"/>
          </w:tcPr>
          <w:p w14:paraId="6D51A214" w14:textId="77777777" w:rsidR="0054344E" w:rsidRDefault="00DB1AB2">
            <w:pPr>
              <w:pStyle w:val="TableParagraph"/>
              <w:spacing w:before="6" w:line="228" w:lineRule="exact"/>
              <w:ind w:left="107"/>
              <w:rPr>
                <w:rFonts w:ascii="Calibri"/>
                <w:sz w:val="20"/>
              </w:rPr>
            </w:pPr>
            <w:r>
              <w:rPr>
                <w:rFonts w:ascii="Calibri"/>
                <w:sz w:val="20"/>
              </w:rPr>
              <w:t>Townsville</w:t>
            </w:r>
            <w:r>
              <w:rPr>
                <w:rFonts w:ascii="Calibri"/>
                <w:spacing w:val="-8"/>
                <w:sz w:val="20"/>
              </w:rPr>
              <w:t xml:space="preserve"> </w:t>
            </w:r>
            <w:r>
              <w:rPr>
                <w:rFonts w:ascii="Calibri"/>
                <w:sz w:val="20"/>
              </w:rPr>
              <w:t>North</w:t>
            </w:r>
            <w:r>
              <w:rPr>
                <w:rFonts w:ascii="Calibri"/>
                <w:spacing w:val="-7"/>
                <w:sz w:val="20"/>
              </w:rPr>
              <w:t xml:space="preserve"> </w:t>
            </w:r>
            <w:r>
              <w:rPr>
                <w:rFonts w:ascii="Calibri"/>
                <w:spacing w:val="-4"/>
                <w:sz w:val="20"/>
              </w:rPr>
              <w:t>YJSC</w:t>
            </w:r>
          </w:p>
        </w:tc>
        <w:tc>
          <w:tcPr>
            <w:tcW w:w="2717" w:type="dxa"/>
            <w:tcBorders>
              <w:top w:val="single" w:sz="4" w:space="0" w:color="000000"/>
              <w:left w:val="single" w:sz="4" w:space="0" w:color="000000"/>
              <w:bottom w:val="single" w:sz="4" w:space="0" w:color="000000"/>
              <w:right w:val="single" w:sz="4" w:space="0" w:color="000000"/>
            </w:tcBorders>
            <w:shd w:val="clear" w:color="auto" w:fill="B4C5E7"/>
          </w:tcPr>
          <w:p w14:paraId="6FC3D4F8" w14:textId="77777777" w:rsidR="0054344E" w:rsidRDefault="00DB1AB2">
            <w:pPr>
              <w:pStyle w:val="TableParagraph"/>
              <w:spacing w:before="6" w:line="228" w:lineRule="exact"/>
              <w:ind w:left="318" w:right="305"/>
              <w:jc w:val="center"/>
              <w:rPr>
                <w:rFonts w:ascii="Calibri"/>
                <w:sz w:val="20"/>
              </w:rPr>
            </w:pPr>
            <w:r>
              <w:rPr>
                <w:rFonts w:ascii="Calibri"/>
                <w:spacing w:val="-4"/>
                <w:sz w:val="20"/>
              </w:rPr>
              <w:t>1522</w:t>
            </w:r>
          </w:p>
        </w:tc>
        <w:tc>
          <w:tcPr>
            <w:tcW w:w="2801" w:type="dxa"/>
            <w:tcBorders>
              <w:top w:val="single" w:sz="4" w:space="0" w:color="000000"/>
              <w:left w:val="single" w:sz="4" w:space="0" w:color="000000"/>
              <w:bottom w:val="single" w:sz="4" w:space="0" w:color="000000"/>
            </w:tcBorders>
            <w:shd w:val="clear" w:color="auto" w:fill="B4C5E7"/>
          </w:tcPr>
          <w:p w14:paraId="46CE2A1A" w14:textId="77777777" w:rsidR="0054344E" w:rsidRDefault="00DB1AB2">
            <w:pPr>
              <w:pStyle w:val="TableParagraph"/>
              <w:spacing w:before="6" w:line="228" w:lineRule="exact"/>
              <w:ind w:left="280" w:right="264"/>
              <w:jc w:val="center"/>
              <w:rPr>
                <w:rFonts w:ascii="Calibri"/>
                <w:sz w:val="20"/>
              </w:rPr>
            </w:pPr>
            <w:r>
              <w:rPr>
                <w:rFonts w:ascii="Calibri"/>
                <w:spacing w:val="-4"/>
                <w:sz w:val="20"/>
              </w:rPr>
              <w:t>1511</w:t>
            </w:r>
          </w:p>
        </w:tc>
      </w:tr>
      <w:tr w:rsidR="0054344E" w14:paraId="24B3A9C1" w14:textId="77777777">
        <w:trPr>
          <w:trHeight w:val="256"/>
        </w:trPr>
        <w:tc>
          <w:tcPr>
            <w:tcW w:w="3644" w:type="dxa"/>
            <w:tcBorders>
              <w:top w:val="single" w:sz="4" w:space="0" w:color="000000"/>
              <w:bottom w:val="single" w:sz="4" w:space="0" w:color="000000"/>
              <w:right w:val="single" w:sz="4" w:space="0" w:color="000000"/>
            </w:tcBorders>
            <w:shd w:val="clear" w:color="auto" w:fill="B4C5E7"/>
          </w:tcPr>
          <w:p w14:paraId="0D34B88B" w14:textId="77777777" w:rsidR="0054344E" w:rsidRDefault="00DB1AB2">
            <w:pPr>
              <w:pStyle w:val="TableParagraph"/>
              <w:spacing w:before="6" w:line="230" w:lineRule="exact"/>
              <w:ind w:left="107"/>
              <w:rPr>
                <w:rFonts w:ascii="Calibri"/>
                <w:sz w:val="20"/>
              </w:rPr>
            </w:pPr>
            <w:r>
              <w:rPr>
                <w:rFonts w:ascii="Calibri"/>
                <w:sz w:val="20"/>
              </w:rPr>
              <w:t>Townsville</w:t>
            </w:r>
            <w:r>
              <w:rPr>
                <w:rFonts w:ascii="Calibri"/>
                <w:spacing w:val="-9"/>
                <w:sz w:val="20"/>
              </w:rPr>
              <w:t xml:space="preserve"> </w:t>
            </w:r>
            <w:r>
              <w:rPr>
                <w:rFonts w:ascii="Calibri"/>
                <w:sz w:val="20"/>
              </w:rPr>
              <w:t>South</w:t>
            </w:r>
            <w:r>
              <w:rPr>
                <w:rFonts w:ascii="Calibri"/>
                <w:spacing w:val="-8"/>
                <w:sz w:val="20"/>
              </w:rPr>
              <w:t xml:space="preserve"> </w:t>
            </w:r>
            <w:r>
              <w:rPr>
                <w:rFonts w:ascii="Calibri"/>
                <w:spacing w:val="-4"/>
                <w:sz w:val="20"/>
              </w:rPr>
              <w:t>YJSC</w:t>
            </w:r>
          </w:p>
        </w:tc>
        <w:tc>
          <w:tcPr>
            <w:tcW w:w="2717" w:type="dxa"/>
            <w:tcBorders>
              <w:top w:val="single" w:sz="4" w:space="0" w:color="000000"/>
              <w:left w:val="single" w:sz="4" w:space="0" w:color="000000"/>
              <w:bottom w:val="single" w:sz="4" w:space="0" w:color="000000"/>
              <w:right w:val="single" w:sz="4" w:space="0" w:color="000000"/>
            </w:tcBorders>
            <w:shd w:val="clear" w:color="auto" w:fill="B4C5E7"/>
          </w:tcPr>
          <w:p w14:paraId="3A9861C5" w14:textId="77777777" w:rsidR="0054344E" w:rsidRDefault="00DB1AB2">
            <w:pPr>
              <w:pStyle w:val="TableParagraph"/>
              <w:spacing w:before="6" w:line="230" w:lineRule="exact"/>
              <w:ind w:left="318" w:right="305"/>
              <w:jc w:val="center"/>
              <w:rPr>
                <w:rFonts w:ascii="Calibri"/>
                <w:sz w:val="20"/>
              </w:rPr>
            </w:pPr>
            <w:r>
              <w:rPr>
                <w:rFonts w:ascii="Calibri"/>
                <w:spacing w:val="-4"/>
                <w:sz w:val="20"/>
              </w:rPr>
              <w:t>1205</w:t>
            </w:r>
          </w:p>
        </w:tc>
        <w:tc>
          <w:tcPr>
            <w:tcW w:w="2801" w:type="dxa"/>
            <w:tcBorders>
              <w:top w:val="single" w:sz="4" w:space="0" w:color="000000"/>
              <w:left w:val="single" w:sz="4" w:space="0" w:color="000000"/>
              <w:bottom w:val="single" w:sz="4" w:space="0" w:color="000000"/>
            </w:tcBorders>
            <w:shd w:val="clear" w:color="auto" w:fill="B4C5E7"/>
          </w:tcPr>
          <w:p w14:paraId="02EBA207" w14:textId="77777777" w:rsidR="0054344E" w:rsidRDefault="00DB1AB2">
            <w:pPr>
              <w:pStyle w:val="TableParagraph"/>
              <w:spacing w:before="6" w:line="230" w:lineRule="exact"/>
              <w:ind w:left="280" w:right="264"/>
              <w:jc w:val="center"/>
              <w:rPr>
                <w:rFonts w:ascii="Calibri"/>
                <w:sz w:val="20"/>
              </w:rPr>
            </w:pPr>
            <w:r>
              <w:rPr>
                <w:rFonts w:ascii="Calibri"/>
                <w:spacing w:val="-4"/>
                <w:sz w:val="20"/>
              </w:rPr>
              <w:t>1253</w:t>
            </w:r>
          </w:p>
        </w:tc>
      </w:tr>
      <w:tr w:rsidR="0054344E" w14:paraId="436EB7B4" w14:textId="77777777">
        <w:trPr>
          <w:trHeight w:val="254"/>
        </w:trPr>
        <w:tc>
          <w:tcPr>
            <w:tcW w:w="3644" w:type="dxa"/>
            <w:tcBorders>
              <w:top w:val="single" w:sz="4" w:space="0" w:color="000000"/>
              <w:bottom w:val="single" w:sz="4" w:space="0" w:color="000000"/>
              <w:right w:val="single" w:sz="4" w:space="0" w:color="000000"/>
            </w:tcBorders>
          </w:tcPr>
          <w:p w14:paraId="1B842856" w14:textId="77777777" w:rsidR="0054344E" w:rsidRDefault="00DB1AB2">
            <w:pPr>
              <w:pStyle w:val="TableParagraph"/>
              <w:spacing w:before="6" w:line="228" w:lineRule="exact"/>
              <w:ind w:left="107"/>
              <w:rPr>
                <w:rFonts w:ascii="Calibri"/>
                <w:sz w:val="20"/>
              </w:rPr>
            </w:pPr>
            <w:r>
              <w:rPr>
                <w:rFonts w:ascii="Calibri"/>
                <w:sz w:val="20"/>
              </w:rPr>
              <w:t>Western</w:t>
            </w:r>
            <w:r>
              <w:rPr>
                <w:rFonts w:ascii="Calibri"/>
                <w:spacing w:val="-8"/>
                <w:sz w:val="20"/>
              </w:rPr>
              <w:t xml:space="preserve"> </w:t>
            </w:r>
            <w:r>
              <w:rPr>
                <w:rFonts w:ascii="Calibri"/>
                <w:sz w:val="20"/>
              </w:rPr>
              <w:t>Districts</w:t>
            </w:r>
            <w:r>
              <w:rPr>
                <w:rFonts w:ascii="Calibri"/>
                <w:spacing w:val="-6"/>
                <w:sz w:val="20"/>
              </w:rPr>
              <w:t xml:space="preserve"> </w:t>
            </w:r>
            <w:r>
              <w:rPr>
                <w:rFonts w:ascii="Calibri"/>
                <w:spacing w:val="-4"/>
                <w:sz w:val="20"/>
              </w:rPr>
              <w:t>YJSC</w:t>
            </w:r>
          </w:p>
        </w:tc>
        <w:tc>
          <w:tcPr>
            <w:tcW w:w="2717" w:type="dxa"/>
            <w:tcBorders>
              <w:top w:val="single" w:sz="4" w:space="0" w:color="000000"/>
              <w:left w:val="single" w:sz="4" w:space="0" w:color="000000"/>
              <w:bottom w:val="single" w:sz="4" w:space="0" w:color="000000"/>
              <w:right w:val="single" w:sz="4" w:space="0" w:color="000000"/>
            </w:tcBorders>
          </w:tcPr>
          <w:p w14:paraId="380C1FD8" w14:textId="77777777" w:rsidR="0054344E" w:rsidRDefault="00DB1AB2">
            <w:pPr>
              <w:pStyle w:val="TableParagraph"/>
              <w:spacing w:before="6" w:line="228" w:lineRule="exact"/>
              <w:ind w:left="318" w:right="305"/>
              <w:jc w:val="center"/>
              <w:rPr>
                <w:rFonts w:ascii="Calibri"/>
                <w:sz w:val="20"/>
              </w:rPr>
            </w:pPr>
            <w:r>
              <w:rPr>
                <w:rFonts w:ascii="Calibri"/>
                <w:spacing w:val="-4"/>
                <w:sz w:val="20"/>
              </w:rPr>
              <w:t>1900</w:t>
            </w:r>
          </w:p>
        </w:tc>
        <w:tc>
          <w:tcPr>
            <w:tcW w:w="2801" w:type="dxa"/>
            <w:tcBorders>
              <w:top w:val="single" w:sz="4" w:space="0" w:color="000000"/>
              <w:left w:val="single" w:sz="4" w:space="0" w:color="000000"/>
              <w:bottom w:val="single" w:sz="4" w:space="0" w:color="000000"/>
            </w:tcBorders>
          </w:tcPr>
          <w:p w14:paraId="442E6893" w14:textId="77777777" w:rsidR="0054344E" w:rsidRDefault="00DB1AB2">
            <w:pPr>
              <w:pStyle w:val="TableParagraph"/>
              <w:spacing w:before="6" w:line="228" w:lineRule="exact"/>
              <w:ind w:left="280" w:right="264"/>
              <w:jc w:val="center"/>
              <w:rPr>
                <w:rFonts w:ascii="Calibri"/>
                <w:sz w:val="20"/>
              </w:rPr>
            </w:pPr>
            <w:r>
              <w:rPr>
                <w:rFonts w:ascii="Calibri"/>
                <w:spacing w:val="-4"/>
                <w:sz w:val="20"/>
              </w:rPr>
              <w:t>1434</w:t>
            </w:r>
          </w:p>
        </w:tc>
      </w:tr>
      <w:tr w:rsidR="0054344E" w14:paraId="49C6CA88" w14:textId="77777777">
        <w:trPr>
          <w:trHeight w:val="270"/>
        </w:trPr>
        <w:tc>
          <w:tcPr>
            <w:tcW w:w="3644" w:type="dxa"/>
            <w:tcBorders>
              <w:top w:val="single" w:sz="4" w:space="0" w:color="000000"/>
              <w:right w:val="single" w:sz="4" w:space="0" w:color="000000"/>
            </w:tcBorders>
          </w:tcPr>
          <w:p w14:paraId="098A483D" w14:textId="77777777" w:rsidR="0054344E" w:rsidRDefault="00DB1AB2">
            <w:pPr>
              <w:pStyle w:val="TableParagraph"/>
              <w:spacing w:before="13" w:line="237" w:lineRule="exact"/>
              <w:ind w:left="107"/>
              <w:rPr>
                <w:rFonts w:ascii="Calibri"/>
                <w:sz w:val="20"/>
              </w:rPr>
            </w:pPr>
            <w:r>
              <w:rPr>
                <w:rFonts w:ascii="Calibri"/>
                <w:spacing w:val="-2"/>
                <w:sz w:val="20"/>
              </w:rPr>
              <w:t>Unknown</w:t>
            </w:r>
          </w:p>
        </w:tc>
        <w:tc>
          <w:tcPr>
            <w:tcW w:w="2717" w:type="dxa"/>
            <w:tcBorders>
              <w:top w:val="single" w:sz="4" w:space="0" w:color="000000"/>
              <w:left w:val="single" w:sz="4" w:space="0" w:color="000000"/>
              <w:right w:val="single" w:sz="4" w:space="0" w:color="000000"/>
            </w:tcBorders>
          </w:tcPr>
          <w:p w14:paraId="19020974" w14:textId="77777777" w:rsidR="0054344E" w:rsidRDefault="00DB1AB2">
            <w:pPr>
              <w:pStyle w:val="TableParagraph"/>
              <w:spacing w:before="13" w:line="237" w:lineRule="exact"/>
              <w:ind w:left="318" w:right="305"/>
              <w:jc w:val="center"/>
              <w:rPr>
                <w:rFonts w:ascii="Calibri"/>
                <w:sz w:val="20"/>
              </w:rPr>
            </w:pPr>
            <w:r>
              <w:rPr>
                <w:rFonts w:ascii="Calibri"/>
                <w:spacing w:val="-5"/>
                <w:sz w:val="20"/>
              </w:rPr>
              <w:t>277</w:t>
            </w:r>
          </w:p>
        </w:tc>
        <w:tc>
          <w:tcPr>
            <w:tcW w:w="2801" w:type="dxa"/>
            <w:tcBorders>
              <w:top w:val="single" w:sz="4" w:space="0" w:color="000000"/>
              <w:left w:val="single" w:sz="4" w:space="0" w:color="000000"/>
            </w:tcBorders>
          </w:tcPr>
          <w:p w14:paraId="7E3170F1" w14:textId="77777777" w:rsidR="0054344E" w:rsidRDefault="00DB1AB2">
            <w:pPr>
              <w:pStyle w:val="TableParagraph"/>
              <w:spacing w:before="13" w:line="237" w:lineRule="exact"/>
              <w:ind w:left="280" w:right="264"/>
              <w:jc w:val="center"/>
              <w:rPr>
                <w:rFonts w:ascii="Calibri"/>
                <w:sz w:val="20"/>
              </w:rPr>
            </w:pPr>
            <w:r>
              <w:rPr>
                <w:rFonts w:ascii="Calibri"/>
                <w:spacing w:val="-5"/>
                <w:sz w:val="20"/>
              </w:rPr>
              <w:t>138</w:t>
            </w:r>
          </w:p>
        </w:tc>
      </w:tr>
      <w:tr w:rsidR="0054344E" w14:paraId="6C06C365" w14:textId="77777777">
        <w:trPr>
          <w:trHeight w:val="270"/>
        </w:trPr>
        <w:tc>
          <w:tcPr>
            <w:tcW w:w="3644" w:type="dxa"/>
            <w:tcBorders>
              <w:bottom w:val="single" w:sz="4" w:space="0" w:color="808080"/>
              <w:right w:val="single" w:sz="4" w:space="0" w:color="000000"/>
            </w:tcBorders>
            <w:shd w:val="clear" w:color="auto" w:fill="F1F1F1"/>
          </w:tcPr>
          <w:p w14:paraId="6A549C58" w14:textId="77777777" w:rsidR="0054344E" w:rsidRDefault="00DB1AB2">
            <w:pPr>
              <w:pStyle w:val="TableParagraph"/>
              <w:spacing w:before="1"/>
              <w:ind w:left="1374" w:right="1359"/>
              <w:jc w:val="center"/>
              <w:rPr>
                <w:rFonts w:ascii="Calibri"/>
                <w:b/>
                <w:sz w:val="20"/>
              </w:rPr>
            </w:pPr>
            <w:r>
              <w:rPr>
                <w:rFonts w:ascii="Calibri"/>
                <w:b/>
                <w:sz w:val="20"/>
              </w:rPr>
              <w:t>State</w:t>
            </w:r>
            <w:r>
              <w:rPr>
                <w:rFonts w:ascii="Calibri"/>
                <w:b/>
                <w:spacing w:val="-6"/>
                <w:sz w:val="20"/>
              </w:rPr>
              <w:t xml:space="preserve"> </w:t>
            </w:r>
            <w:r>
              <w:rPr>
                <w:rFonts w:ascii="Calibri"/>
                <w:b/>
                <w:spacing w:val="-2"/>
                <w:sz w:val="20"/>
              </w:rPr>
              <w:t>total</w:t>
            </w:r>
          </w:p>
        </w:tc>
        <w:tc>
          <w:tcPr>
            <w:tcW w:w="2717" w:type="dxa"/>
            <w:tcBorders>
              <w:left w:val="single" w:sz="4" w:space="0" w:color="000000"/>
              <w:bottom w:val="single" w:sz="4" w:space="0" w:color="808080"/>
              <w:right w:val="single" w:sz="4" w:space="0" w:color="000000"/>
            </w:tcBorders>
            <w:shd w:val="clear" w:color="auto" w:fill="F1F1F1"/>
          </w:tcPr>
          <w:p w14:paraId="4AFECD1C" w14:textId="77777777" w:rsidR="0054344E" w:rsidRDefault="00DB1AB2">
            <w:pPr>
              <w:pStyle w:val="TableParagraph"/>
              <w:spacing w:before="1"/>
              <w:ind w:left="318" w:right="305"/>
              <w:jc w:val="center"/>
              <w:rPr>
                <w:rFonts w:ascii="Calibri"/>
                <w:b/>
                <w:sz w:val="20"/>
              </w:rPr>
            </w:pPr>
            <w:r>
              <w:rPr>
                <w:rFonts w:ascii="Calibri"/>
                <w:b/>
                <w:spacing w:val="-2"/>
                <w:sz w:val="20"/>
              </w:rPr>
              <w:t>33,964</w:t>
            </w:r>
          </w:p>
        </w:tc>
        <w:tc>
          <w:tcPr>
            <w:tcW w:w="2801" w:type="dxa"/>
            <w:tcBorders>
              <w:left w:val="single" w:sz="4" w:space="0" w:color="000000"/>
              <w:bottom w:val="single" w:sz="4" w:space="0" w:color="808080"/>
            </w:tcBorders>
            <w:shd w:val="clear" w:color="auto" w:fill="F1F1F1"/>
          </w:tcPr>
          <w:p w14:paraId="2C0F8FA7" w14:textId="77777777" w:rsidR="0054344E" w:rsidRDefault="00DB1AB2">
            <w:pPr>
              <w:pStyle w:val="TableParagraph"/>
              <w:spacing w:before="1"/>
              <w:ind w:left="280" w:right="264"/>
              <w:jc w:val="center"/>
              <w:rPr>
                <w:rFonts w:ascii="Calibri"/>
                <w:b/>
                <w:sz w:val="20"/>
              </w:rPr>
            </w:pPr>
            <w:r>
              <w:rPr>
                <w:rFonts w:ascii="Calibri"/>
                <w:b/>
                <w:spacing w:val="-2"/>
                <w:sz w:val="20"/>
              </w:rPr>
              <w:t>31,559</w:t>
            </w:r>
          </w:p>
        </w:tc>
      </w:tr>
    </w:tbl>
    <w:p w14:paraId="5A82EFB4" w14:textId="77777777" w:rsidR="0054344E" w:rsidRDefault="00DB1AB2">
      <w:pPr>
        <w:spacing w:before="16"/>
        <w:ind w:left="888" w:right="5170"/>
        <w:rPr>
          <w:rFonts w:ascii="Calibri"/>
          <w:i/>
          <w:sz w:val="18"/>
        </w:rPr>
      </w:pPr>
      <w:r>
        <w:rPr>
          <w:rFonts w:ascii="Calibri"/>
          <w:i/>
          <w:sz w:val="18"/>
        </w:rPr>
        <w:t>Source:</w:t>
      </w:r>
      <w:r>
        <w:rPr>
          <w:rFonts w:ascii="Calibri"/>
          <w:i/>
          <w:spacing w:val="-9"/>
          <w:sz w:val="18"/>
        </w:rPr>
        <w:t xml:space="preserve"> </w:t>
      </w:r>
      <w:r>
        <w:rPr>
          <w:rFonts w:ascii="Calibri"/>
          <w:i/>
          <w:sz w:val="18"/>
        </w:rPr>
        <w:t>Performance</w:t>
      </w:r>
      <w:r>
        <w:rPr>
          <w:rFonts w:ascii="Calibri"/>
          <w:i/>
          <w:spacing w:val="-9"/>
          <w:sz w:val="18"/>
        </w:rPr>
        <w:t xml:space="preserve"> </w:t>
      </w:r>
      <w:r>
        <w:rPr>
          <w:rFonts w:ascii="Calibri"/>
          <w:i/>
          <w:sz w:val="18"/>
        </w:rPr>
        <w:t>Reporting</w:t>
      </w:r>
      <w:r>
        <w:rPr>
          <w:rFonts w:ascii="Calibri"/>
          <w:i/>
          <w:spacing w:val="-7"/>
          <w:sz w:val="18"/>
        </w:rPr>
        <w:t xml:space="preserve"> </w:t>
      </w:r>
      <w:r>
        <w:rPr>
          <w:rFonts w:ascii="Calibri"/>
          <w:i/>
          <w:sz w:val="18"/>
        </w:rPr>
        <w:t>and</w:t>
      </w:r>
      <w:r>
        <w:rPr>
          <w:rFonts w:ascii="Calibri"/>
          <w:i/>
          <w:spacing w:val="-7"/>
          <w:sz w:val="18"/>
        </w:rPr>
        <w:t xml:space="preserve"> </w:t>
      </w:r>
      <w:r>
        <w:rPr>
          <w:rFonts w:ascii="Calibri"/>
          <w:i/>
          <w:sz w:val="18"/>
        </w:rPr>
        <w:t>Analytics;</w:t>
      </w:r>
      <w:r>
        <w:rPr>
          <w:rFonts w:ascii="Calibri"/>
          <w:i/>
          <w:spacing w:val="-4"/>
          <w:sz w:val="18"/>
        </w:rPr>
        <w:t xml:space="preserve"> </w:t>
      </w:r>
      <w:r>
        <w:rPr>
          <w:rFonts w:ascii="Calibri"/>
          <w:i/>
          <w:sz w:val="18"/>
        </w:rPr>
        <w:t xml:space="preserve">DCYJMA </w:t>
      </w:r>
      <w:r>
        <w:rPr>
          <w:rFonts w:ascii="Calibri"/>
          <w:i/>
          <w:spacing w:val="-2"/>
          <w:sz w:val="18"/>
        </w:rPr>
        <w:t>Notes:</w:t>
      </w:r>
    </w:p>
    <w:p w14:paraId="6C32A986" w14:textId="77777777" w:rsidR="0054344E" w:rsidRDefault="00DB1AB2">
      <w:pPr>
        <w:pStyle w:val="ListParagraph"/>
        <w:numPr>
          <w:ilvl w:val="0"/>
          <w:numId w:val="29"/>
        </w:numPr>
        <w:tabs>
          <w:tab w:val="left" w:pos="1248"/>
          <w:tab w:val="left" w:pos="1249"/>
        </w:tabs>
        <w:ind w:right="936"/>
        <w:rPr>
          <w:rFonts w:ascii="Calibri"/>
          <w:i/>
          <w:sz w:val="18"/>
        </w:rPr>
      </w:pPr>
      <w:r>
        <w:rPr>
          <w:rFonts w:ascii="Calibri"/>
          <w:i/>
          <w:sz w:val="18"/>
        </w:rPr>
        <w:t xml:space="preserve">Figures represent a count of proven offences </w:t>
      </w:r>
      <w:proofErr w:type="spellStart"/>
      <w:r>
        <w:rPr>
          <w:rFonts w:ascii="Calibri"/>
          <w:i/>
          <w:sz w:val="18"/>
        </w:rPr>
        <w:t>finalised</w:t>
      </w:r>
      <w:proofErr w:type="spellEnd"/>
      <w:r>
        <w:rPr>
          <w:rFonts w:ascii="Calibri"/>
          <w:i/>
          <w:sz w:val="18"/>
        </w:rPr>
        <w:t xml:space="preserve"> in the time periods. Time periods chosen to be evenly split between</w:t>
      </w:r>
      <w:r>
        <w:rPr>
          <w:rFonts w:ascii="Calibri"/>
          <w:i/>
          <w:spacing w:val="-3"/>
          <w:sz w:val="18"/>
        </w:rPr>
        <w:t xml:space="preserve"> </w:t>
      </w:r>
      <w:r>
        <w:rPr>
          <w:rFonts w:ascii="Calibri"/>
          <w:i/>
          <w:sz w:val="18"/>
        </w:rPr>
        <w:t>before</w:t>
      </w:r>
      <w:r>
        <w:rPr>
          <w:rFonts w:ascii="Calibri"/>
          <w:i/>
          <w:spacing w:val="-4"/>
          <w:sz w:val="18"/>
        </w:rPr>
        <w:t xml:space="preserve"> </w:t>
      </w:r>
      <w:r>
        <w:rPr>
          <w:rFonts w:ascii="Calibri"/>
          <w:i/>
          <w:sz w:val="18"/>
        </w:rPr>
        <w:t>and</w:t>
      </w:r>
      <w:r>
        <w:rPr>
          <w:rFonts w:ascii="Calibri"/>
          <w:i/>
          <w:spacing w:val="-3"/>
          <w:sz w:val="18"/>
        </w:rPr>
        <w:t xml:space="preserve"> </w:t>
      </w:r>
      <w:r>
        <w:rPr>
          <w:rFonts w:ascii="Calibri"/>
          <w:i/>
          <w:sz w:val="18"/>
        </w:rPr>
        <w:t>after</w:t>
      </w:r>
      <w:r>
        <w:rPr>
          <w:rFonts w:ascii="Calibri"/>
          <w:i/>
          <w:spacing w:val="-3"/>
          <w:sz w:val="18"/>
        </w:rPr>
        <w:t xml:space="preserve"> </w:t>
      </w:r>
      <w:r>
        <w:rPr>
          <w:rFonts w:ascii="Calibri"/>
          <w:i/>
          <w:sz w:val="18"/>
        </w:rPr>
        <w:t>the</w:t>
      </w:r>
      <w:r>
        <w:rPr>
          <w:rFonts w:ascii="Calibri"/>
          <w:i/>
          <w:spacing w:val="-3"/>
          <w:sz w:val="18"/>
        </w:rPr>
        <w:t xml:space="preserve"> </w:t>
      </w:r>
      <w:r>
        <w:rPr>
          <w:rFonts w:ascii="Calibri"/>
          <w:i/>
          <w:sz w:val="18"/>
        </w:rPr>
        <w:t>introduction</w:t>
      </w:r>
      <w:r>
        <w:rPr>
          <w:rFonts w:ascii="Calibri"/>
          <w:i/>
          <w:spacing w:val="-3"/>
          <w:sz w:val="18"/>
        </w:rPr>
        <w:t xml:space="preserve"> </w:t>
      </w:r>
      <w:r>
        <w:rPr>
          <w:rFonts w:ascii="Calibri"/>
          <w:i/>
          <w:sz w:val="18"/>
        </w:rPr>
        <w:t>of</w:t>
      </w:r>
      <w:r>
        <w:rPr>
          <w:rFonts w:ascii="Calibri"/>
          <w:i/>
          <w:spacing w:val="-5"/>
          <w:sz w:val="18"/>
        </w:rPr>
        <w:t xml:space="preserve"> </w:t>
      </w:r>
      <w:r>
        <w:rPr>
          <w:rFonts w:ascii="Calibri"/>
          <w:i/>
          <w:sz w:val="18"/>
        </w:rPr>
        <w:t>Electronic</w:t>
      </w:r>
      <w:r>
        <w:rPr>
          <w:rFonts w:ascii="Calibri"/>
          <w:i/>
          <w:spacing w:val="-3"/>
          <w:sz w:val="18"/>
        </w:rPr>
        <w:t xml:space="preserve"> </w:t>
      </w:r>
      <w:r>
        <w:rPr>
          <w:rFonts w:ascii="Calibri"/>
          <w:i/>
          <w:sz w:val="18"/>
        </w:rPr>
        <w:t>Monitoring,</w:t>
      </w:r>
      <w:r>
        <w:rPr>
          <w:rFonts w:ascii="Calibri"/>
          <w:i/>
          <w:spacing w:val="-3"/>
          <w:sz w:val="18"/>
        </w:rPr>
        <w:t xml:space="preserve"> </w:t>
      </w:r>
      <w:proofErr w:type="gramStart"/>
      <w:r>
        <w:rPr>
          <w:rFonts w:ascii="Calibri"/>
          <w:i/>
          <w:sz w:val="18"/>
        </w:rPr>
        <w:t>taking</w:t>
      </w:r>
      <w:r>
        <w:rPr>
          <w:rFonts w:ascii="Calibri"/>
          <w:i/>
          <w:spacing w:val="-3"/>
          <w:sz w:val="18"/>
        </w:rPr>
        <w:t xml:space="preserve"> </w:t>
      </w:r>
      <w:r>
        <w:rPr>
          <w:rFonts w:ascii="Calibri"/>
          <w:i/>
          <w:sz w:val="18"/>
        </w:rPr>
        <w:t>into</w:t>
      </w:r>
      <w:r>
        <w:rPr>
          <w:rFonts w:ascii="Calibri"/>
          <w:i/>
          <w:spacing w:val="-2"/>
          <w:sz w:val="18"/>
        </w:rPr>
        <w:t xml:space="preserve"> </w:t>
      </w:r>
      <w:r>
        <w:rPr>
          <w:rFonts w:ascii="Calibri"/>
          <w:i/>
          <w:sz w:val="18"/>
        </w:rPr>
        <w:t>account</w:t>
      </w:r>
      <w:proofErr w:type="gramEnd"/>
      <w:r>
        <w:rPr>
          <w:rFonts w:ascii="Calibri"/>
          <w:i/>
          <w:spacing w:val="-3"/>
          <w:sz w:val="18"/>
        </w:rPr>
        <w:t xml:space="preserve"> </w:t>
      </w:r>
      <w:r>
        <w:rPr>
          <w:rFonts w:ascii="Calibri"/>
          <w:i/>
          <w:sz w:val="18"/>
        </w:rPr>
        <w:t>the</w:t>
      </w:r>
      <w:r>
        <w:rPr>
          <w:rFonts w:ascii="Calibri"/>
          <w:i/>
          <w:spacing w:val="-3"/>
          <w:sz w:val="18"/>
        </w:rPr>
        <w:t xml:space="preserve"> </w:t>
      </w:r>
      <w:r>
        <w:rPr>
          <w:rFonts w:ascii="Calibri"/>
          <w:i/>
          <w:sz w:val="18"/>
        </w:rPr>
        <w:t>most</w:t>
      </w:r>
      <w:r>
        <w:rPr>
          <w:rFonts w:ascii="Calibri"/>
          <w:i/>
          <w:spacing w:val="-3"/>
          <w:sz w:val="18"/>
        </w:rPr>
        <w:t xml:space="preserve"> </w:t>
      </w:r>
      <w:r>
        <w:rPr>
          <w:rFonts w:ascii="Calibri"/>
          <w:i/>
          <w:sz w:val="18"/>
        </w:rPr>
        <w:t>recent</w:t>
      </w:r>
      <w:r>
        <w:rPr>
          <w:rFonts w:ascii="Calibri"/>
          <w:i/>
          <w:spacing w:val="-3"/>
          <w:sz w:val="18"/>
        </w:rPr>
        <w:t xml:space="preserve"> </w:t>
      </w:r>
      <w:r>
        <w:rPr>
          <w:rFonts w:ascii="Calibri"/>
          <w:i/>
          <w:sz w:val="18"/>
        </w:rPr>
        <w:t>available corporate</w:t>
      </w:r>
      <w:r>
        <w:rPr>
          <w:rFonts w:ascii="Calibri"/>
          <w:i/>
          <w:spacing w:val="-6"/>
          <w:sz w:val="18"/>
        </w:rPr>
        <w:t xml:space="preserve"> </w:t>
      </w:r>
      <w:r>
        <w:rPr>
          <w:rFonts w:ascii="Calibri"/>
          <w:i/>
          <w:sz w:val="18"/>
        </w:rPr>
        <w:t>data.</w:t>
      </w:r>
    </w:p>
    <w:p w14:paraId="6E9E716A" w14:textId="77777777" w:rsidR="0054344E" w:rsidRDefault="00DB1AB2">
      <w:pPr>
        <w:pStyle w:val="ListParagraph"/>
        <w:numPr>
          <w:ilvl w:val="0"/>
          <w:numId w:val="29"/>
        </w:numPr>
        <w:tabs>
          <w:tab w:val="left" w:pos="1248"/>
          <w:tab w:val="left" w:pos="1249"/>
        </w:tabs>
        <w:spacing w:before="1" w:line="219" w:lineRule="exact"/>
        <w:ind w:hanging="361"/>
        <w:rPr>
          <w:rFonts w:ascii="Calibri"/>
          <w:i/>
          <w:sz w:val="18"/>
        </w:rPr>
      </w:pPr>
      <w:r>
        <w:rPr>
          <w:rFonts w:ascii="Calibri"/>
          <w:i/>
          <w:sz w:val="18"/>
        </w:rPr>
        <w:t>An</w:t>
      </w:r>
      <w:r>
        <w:rPr>
          <w:rFonts w:ascii="Calibri"/>
          <w:i/>
          <w:spacing w:val="-4"/>
          <w:sz w:val="18"/>
        </w:rPr>
        <w:t xml:space="preserve"> </w:t>
      </w:r>
      <w:r>
        <w:rPr>
          <w:rFonts w:ascii="Calibri"/>
          <w:i/>
          <w:sz w:val="18"/>
        </w:rPr>
        <w:t>offence</w:t>
      </w:r>
      <w:r>
        <w:rPr>
          <w:rFonts w:ascii="Calibri"/>
          <w:i/>
          <w:spacing w:val="-4"/>
          <w:sz w:val="18"/>
        </w:rPr>
        <w:t xml:space="preserve"> </w:t>
      </w:r>
      <w:r>
        <w:rPr>
          <w:rFonts w:ascii="Calibri"/>
          <w:i/>
          <w:sz w:val="18"/>
        </w:rPr>
        <w:t>was</w:t>
      </w:r>
      <w:r>
        <w:rPr>
          <w:rFonts w:ascii="Calibri"/>
          <w:i/>
          <w:spacing w:val="-5"/>
          <w:sz w:val="18"/>
        </w:rPr>
        <w:t xml:space="preserve"> </w:t>
      </w:r>
      <w:r>
        <w:rPr>
          <w:rFonts w:ascii="Calibri"/>
          <w:i/>
          <w:sz w:val="18"/>
        </w:rPr>
        <w:t>deemed serious</w:t>
      </w:r>
      <w:r>
        <w:rPr>
          <w:rFonts w:ascii="Calibri"/>
          <w:i/>
          <w:spacing w:val="-3"/>
          <w:sz w:val="18"/>
        </w:rPr>
        <w:t xml:space="preserve"> </w:t>
      </w:r>
      <w:r>
        <w:rPr>
          <w:rFonts w:ascii="Calibri"/>
          <w:i/>
          <w:sz w:val="18"/>
        </w:rPr>
        <w:t>if</w:t>
      </w:r>
      <w:r>
        <w:rPr>
          <w:rFonts w:ascii="Calibri"/>
          <w:i/>
          <w:spacing w:val="-4"/>
          <w:sz w:val="18"/>
        </w:rPr>
        <w:t xml:space="preserve"> </w:t>
      </w:r>
      <w:r>
        <w:rPr>
          <w:rFonts w:ascii="Calibri"/>
          <w:i/>
          <w:sz w:val="18"/>
        </w:rPr>
        <w:t>the</w:t>
      </w:r>
      <w:r>
        <w:rPr>
          <w:rFonts w:ascii="Calibri"/>
          <w:i/>
          <w:spacing w:val="-1"/>
          <w:sz w:val="18"/>
        </w:rPr>
        <w:t xml:space="preserve"> </w:t>
      </w:r>
      <w:r>
        <w:rPr>
          <w:rFonts w:ascii="Calibri"/>
          <w:i/>
          <w:sz w:val="18"/>
        </w:rPr>
        <w:t>National</w:t>
      </w:r>
      <w:r>
        <w:rPr>
          <w:rFonts w:ascii="Calibri"/>
          <w:i/>
          <w:spacing w:val="-3"/>
          <w:sz w:val="18"/>
        </w:rPr>
        <w:t xml:space="preserve"> </w:t>
      </w:r>
      <w:r>
        <w:rPr>
          <w:rFonts w:ascii="Calibri"/>
          <w:i/>
          <w:sz w:val="18"/>
        </w:rPr>
        <w:t>Offence</w:t>
      </w:r>
      <w:r>
        <w:rPr>
          <w:rFonts w:ascii="Calibri"/>
          <w:i/>
          <w:spacing w:val="-2"/>
          <w:sz w:val="18"/>
        </w:rPr>
        <w:t xml:space="preserve"> </w:t>
      </w:r>
      <w:r>
        <w:rPr>
          <w:rFonts w:ascii="Calibri"/>
          <w:i/>
          <w:sz w:val="18"/>
        </w:rPr>
        <w:t>Index</w:t>
      </w:r>
      <w:r>
        <w:rPr>
          <w:rFonts w:ascii="Calibri"/>
          <w:i/>
          <w:spacing w:val="-1"/>
          <w:sz w:val="18"/>
        </w:rPr>
        <w:t xml:space="preserve"> </w:t>
      </w:r>
      <w:r>
        <w:rPr>
          <w:rFonts w:ascii="Calibri"/>
          <w:i/>
          <w:sz w:val="18"/>
        </w:rPr>
        <w:t>score</w:t>
      </w:r>
      <w:r>
        <w:rPr>
          <w:rFonts w:ascii="Calibri"/>
          <w:i/>
          <w:spacing w:val="-3"/>
          <w:sz w:val="18"/>
        </w:rPr>
        <w:t xml:space="preserve"> </w:t>
      </w:r>
      <w:r>
        <w:rPr>
          <w:rFonts w:ascii="Calibri"/>
          <w:i/>
          <w:sz w:val="18"/>
        </w:rPr>
        <w:t>was</w:t>
      </w:r>
      <w:r>
        <w:rPr>
          <w:rFonts w:ascii="Calibri"/>
          <w:i/>
          <w:spacing w:val="-3"/>
          <w:sz w:val="18"/>
        </w:rPr>
        <w:t xml:space="preserve"> </w:t>
      </w:r>
      <w:r>
        <w:rPr>
          <w:rFonts w:ascii="Calibri"/>
          <w:i/>
          <w:sz w:val="18"/>
        </w:rPr>
        <w:t>42</w:t>
      </w:r>
      <w:r>
        <w:rPr>
          <w:rFonts w:ascii="Calibri"/>
          <w:i/>
          <w:spacing w:val="-1"/>
          <w:sz w:val="18"/>
        </w:rPr>
        <w:t xml:space="preserve"> </w:t>
      </w:r>
      <w:r>
        <w:rPr>
          <w:rFonts w:ascii="Calibri"/>
          <w:i/>
          <w:sz w:val="18"/>
        </w:rPr>
        <w:t>or</w:t>
      </w:r>
      <w:r>
        <w:rPr>
          <w:rFonts w:ascii="Calibri"/>
          <w:i/>
          <w:spacing w:val="-1"/>
          <w:sz w:val="18"/>
        </w:rPr>
        <w:t xml:space="preserve"> </w:t>
      </w:r>
      <w:r>
        <w:rPr>
          <w:rFonts w:ascii="Calibri"/>
          <w:i/>
          <w:spacing w:val="-2"/>
          <w:sz w:val="18"/>
        </w:rPr>
        <w:t>lower</w:t>
      </w:r>
      <w:r>
        <w:rPr>
          <w:rFonts w:ascii="Calibri"/>
          <w:i/>
          <w:spacing w:val="-2"/>
          <w:position w:val="5"/>
          <w:sz w:val="12"/>
        </w:rPr>
        <w:t>2</w:t>
      </w:r>
      <w:r>
        <w:rPr>
          <w:rFonts w:ascii="Calibri"/>
          <w:i/>
          <w:spacing w:val="-2"/>
          <w:sz w:val="18"/>
        </w:rPr>
        <w:t>.</w:t>
      </w:r>
    </w:p>
    <w:p w14:paraId="4F71D389" w14:textId="77777777" w:rsidR="0054344E" w:rsidRDefault="00DB1AB2">
      <w:pPr>
        <w:pStyle w:val="ListParagraph"/>
        <w:numPr>
          <w:ilvl w:val="0"/>
          <w:numId w:val="29"/>
        </w:numPr>
        <w:tabs>
          <w:tab w:val="left" w:pos="1248"/>
          <w:tab w:val="left" w:pos="1249"/>
        </w:tabs>
        <w:spacing w:line="244" w:lineRule="exact"/>
        <w:ind w:hanging="361"/>
        <w:rPr>
          <w:rFonts w:ascii="Calibri"/>
          <w:i/>
          <w:sz w:val="20"/>
        </w:rPr>
      </w:pPr>
      <w:r>
        <w:rPr>
          <w:rFonts w:ascii="Calibri"/>
          <w:i/>
          <w:sz w:val="18"/>
        </w:rPr>
        <w:t>Data</w:t>
      </w:r>
      <w:r>
        <w:rPr>
          <w:rFonts w:ascii="Calibri"/>
          <w:i/>
          <w:spacing w:val="-5"/>
          <w:sz w:val="18"/>
        </w:rPr>
        <w:t xml:space="preserve"> </w:t>
      </w:r>
      <w:r>
        <w:rPr>
          <w:rFonts w:ascii="Calibri"/>
          <w:i/>
          <w:sz w:val="18"/>
        </w:rPr>
        <w:t>based</w:t>
      </w:r>
      <w:r>
        <w:rPr>
          <w:rFonts w:ascii="Calibri"/>
          <w:i/>
          <w:spacing w:val="-3"/>
          <w:sz w:val="18"/>
        </w:rPr>
        <w:t xml:space="preserve"> </w:t>
      </w:r>
      <w:r>
        <w:rPr>
          <w:rFonts w:ascii="Calibri"/>
          <w:i/>
          <w:sz w:val="18"/>
        </w:rPr>
        <w:t>on</w:t>
      </w:r>
      <w:r>
        <w:rPr>
          <w:rFonts w:ascii="Calibri"/>
          <w:i/>
          <w:spacing w:val="-3"/>
          <w:sz w:val="18"/>
        </w:rPr>
        <w:t xml:space="preserve"> </w:t>
      </w:r>
      <w:r>
        <w:rPr>
          <w:rFonts w:ascii="Calibri"/>
          <w:i/>
          <w:sz w:val="18"/>
        </w:rPr>
        <w:t>Youth</w:t>
      </w:r>
      <w:r>
        <w:rPr>
          <w:rFonts w:ascii="Calibri"/>
          <w:i/>
          <w:spacing w:val="-2"/>
          <w:sz w:val="18"/>
        </w:rPr>
        <w:t xml:space="preserve"> </w:t>
      </w:r>
      <w:r>
        <w:rPr>
          <w:rFonts w:ascii="Calibri"/>
          <w:i/>
          <w:sz w:val="18"/>
        </w:rPr>
        <w:t>Justice</w:t>
      </w:r>
      <w:r>
        <w:rPr>
          <w:rFonts w:ascii="Calibri"/>
          <w:i/>
          <w:spacing w:val="-4"/>
          <w:sz w:val="18"/>
        </w:rPr>
        <w:t xml:space="preserve"> </w:t>
      </w:r>
      <w:r>
        <w:rPr>
          <w:rFonts w:ascii="Calibri"/>
          <w:i/>
          <w:sz w:val="18"/>
        </w:rPr>
        <w:t>dataset</w:t>
      </w:r>
      <w:r>
        <w:rPr>
          <w:rFonts w:ascii="Calibri"/>
          <w:i/>
          <w:spacing w:val="-4"/>
          <w:sz w:val="18"/>
        </w:rPr>
        <w:t xml:space="preserve"> </w:t>
      </w:r>
      <w:r>
        <w:rPr>
          <w:rFonts w:ascii="Calibri"/>
          <w:i/>
          <w:sz w:val="18"/>
        </w:rPr>
        <w:t>'Charges</w:t>
      </w:r>
      <w:r>
        <w:rPr>
          <w:rFonts w:ascii="Calibri"/>
          <w:i/>
          <w:spacing w:val="-2"/>
          <w:sz w:val="18"/>
        </w:rPr>
        <w:t xml:space="preserve"> </w:t>
      </w:r>
      <w:proofErr w:type="spellStart"/>
      <w:r>
        <w:rPr>
          <w:rFonts w:ascii="Calibri"/>
          <w:i/>
          <w:sz w:val="18"/>
        </w:rPr>
        <w:t>Finalised</w:t>
      </w:r>
      <w:proofErr w:type="spellEnd"/>
      <w:r>
        <w:rPr>
          <w:rFonts w:ascii="Calibri"/>
          <w:i/>
          <w:sz w:val="18"/>
        </w:rPr>
        <w:t>',</w:t>
      </w:r>
      <w:r>
        <w:rPr>
          <w:rFonts w:ascii="Calibri"/>
          <w:i/>
          <w:spacing w:val="-3"/>
          <w:sz w:val="18"/>
        </w:rPr>
        <w:t xml:space="preserve"> </w:t>
      </w:r>
      <w:r>
        <w:rPr>
          <w:rFonts w:ascii="Calibri"/>
          <w:i/>
          <w:sz w:val="18"/>
        </w:rPr>
        <w:t>accurate</w:t>
      </w:r>
      <w:r>
        <w:rPr>
          <w:rFonts w:ascii="Calibri"/>
          <w:i/>
          <w:spacing w:val="-6"/>
          <w:sz w:val="18"/>
        </w:rPr>
        <w:t xml:space="preserve"> </w:t>
      </w:r>
      <w:r>
        <w:rPr>
          <w:rFonts w:ascii="Calibri"/>
          <w:i/>
          <w:sz w:val="18"/>
        </w:rPr>
        <w:t>as</w:t>
      </w:r>
      <w:r>
        <w:rPr>
          <w:rFonts w:ascii="Calibri"/>
          <w:i/>
          <w:spacing w:val="-3"/>
          <w:sz w:val="18"/>
        </w:rPr>
        <w:t xml:space="preserve"> </w:t>
      </w:r>
      <w:proofErr w:type="gramStart"/>
      <w:r>
        <w:rPr>
          <w:rFonts w:ascii="Calibri"/>
          <w:i/>
          <w:sz w:val="18"/>
        </w:rPr>
        <w:t>at</w:t>
      </w:r>
      <w:proofErr w:type="gramEnd"/>
      <w:r>
        <w:rPr>
          <w:rFonts w:ascii="Calibri"/>
          <w:i/>
          <w:spacing w:val="-3"/>
          <w:sz w:val="18"/>
        </w:rPr>
        <w:t xml:space="preserve"> </w:t>
      </w:r>
      <w:r>
        <w:rPr>
          <w:rFonts w:ascii="Calibri"/>
          <w:i/>
          <w:sz w:val="18"/>
        </w:rPr>
        <w:t>30</w:t>
      </w:r>
      <w:r>
        <w:rPr>
          <w:rFonts w:ascii="Calibri"/>
          <w:i/>
          <w:spacing w:val="-3"/>
          <w:sz w:val="18"/>
        </w:rPr>
        <w:t xml:space="preserve"> </w:t>
      </w:r>
      <w:r>
        <w:rPr>
          <w:rFonts w:ascii="Calibri"/>
          <w:i/>
          <w:sz w:val="18"/>
        </w:rPr>
        <w:t>April</w:t>
      </w:r>
      <w:r>
        <w:rPr>
          <w:rFonts w:ascii="Calibri"/>
          <w:i/>
          <w:spacing w:val="-3"/>
          <w:sz w:val="18"/>
        </w:rPr>
        <w:t xml:space="preserve"> </w:t>
      </w:r>
      <w:r>
        <w:rPr>
          <w:rFonts w:ascii="Calibri"/>
          <w:i/>
          <w:spacing w:val="-2"/>
          <w:sz w:val="18"/>
        </w:rPr>
        <w:t>2022.</w:t>
      </w:r>
    </w:p>
    <w:p w14:paraId="5CCD1B7D" w14:textId="77777777" w:rsidR="0054344E" w:rsidRDefault="0054344E">
      <w:pPr>
        <w:pStyle w:val="BodyText"/>
        <w:rPr>
          <w:rFonts w:ascii="Calibri"/>
          <w:i/>
          <w:sz w:val="20"/>
        </w:rPr>
      </w:pPr>
    </w:p>
    <w:p w14:paraId="43A479C1" w14:textId="312BF84B" w:rsidR="0054344E" w:rsidRDefault="00DB1AB2">
      <w:pPr>
        <w:pStyle w:val="BodyText"/>
        <w:spacing w:before="5"/>
        <w:rPr>
          <w:rFonts w:ascii="Calibri"/>
          <w:i/>
          <w:sz w:val="29"/>
        </w:rPr>
      </w:pPr>
      <w:r>
        <w:rPr>
          <w:noProof/>
        </w:rPr>
        <mc:AlternateContent>
          <mc:Choice Requires="wps">
            <w:drawing>
              <wp:anchor distT="0" distB="0" distL="0" distR="0" simplePos="0" relativeHeight="487607808" behindDoc="1" locked="0" layoutInCell="1" allowOverlap="1" wp14:anchorId="2A53D2FE" wp14:editId="05693BE8">
                <wp:simplePos x="0" y="0"/>
                <wp:positionH relativeFrom="page">
                  <wp:posOffset>914400</wp:posOffset>
                </wp:positionH>
                <wp:positionV relativeFrom="paragraph">
                  <wp:posOffset>243840</wp:posOffset>
                </wp:positionV>
                <wp:extent cx="1828800" cy="7620"/>
                <wp:effectExtent l="0" t="0" r="0" b="0"/>
                <wp:wrapTopAndBottom/>
                <wp:docPr id="160"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011C3" id="docshape17" o:spid="_x0000_s1026" style="position:absolute;margin-left:1in;margin-top:19.2pt;width:2in;height:.6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" fillcolor="black" stroked="f">
                <w10:wrap type="topAndBottom" anchorx="page"/>
              </v:rect>
            </w:pict>
          </mc:Fallback>
        </mc:AlternateContent>
      </w:r>
    </w:p>
    <w:p w14:paraId="17DFB7CF" w14:textId="77777777" w:rsidR="0054344E" w:rsidRDefault="00DB1AB2">
      <w:pPr>
        <w:spacing w:before="112"/>
        <w:ind w:left="780"/>
        <w:rPr>
          <w:rFonts w:ascii="Calibri"/>
          <w:sz w:val="18"/>
        </w:rPr>
      </w:pPr>
      <w:r>
        <w:rPr>
          <w:rFonts w:ascii="Calibri"/>
          <w:spacing w:val="-2"/>
          <w:sz w:val="18"/>
          <w:vertAlign w:val="superscript"/>
        </w:rPr>
        <w:t>2</w:t>
      </w:r>
      <w:r>
        <w:rPr>
          <w:rFonts w:ascii="Calibri"/>
          <w:spacing w:val="76"/>
          <w:sz w:val="18"/>
        </w:rPr>
        <w:t xml:space="preserve"> </w:t>
      </w:r>
      <w:r>
        <w:rPr>
          <w:rFonts w:ascii="Calibri"/>
          <w:spacing w:val="-2"/>
          <w:sz w:val="18"/>
        </w:rPr>
        <w:t>Refer</w:t>
      </w:r>
      <w:r>
        <w:rPr>
          <w:rFonts w:ascii="Calibri"/>
          <w:spacing w:val="64"/>
          <w:sz w:val="18"/>
        </w:rPr>
        <w:t xml:space="preserve"> </w:t>
      </w:r>
      <w:r>
        <w:rPr>
          <w:rFonts w:ascii="Calibri"/>
          <w:spacing w:val="-2"/>
          <w:sz w:val="18"/>
        </w:rPr>
        <w:t>https</w:t>
      </w:r>
      <w:hyperlink r:id="rId11">
        <w:r>
          <w:rPr>
            <w:rFonts w:ascii="Calibri"/>
            <w:spacing w:val="-2"/>
            <w:sz w:val="18"/>
          </w:rPr>
          <w:t>://w</w:t>
        </w:r>
      </w:hyperlink>
      <w:r>
        <w:rPr>
          <w:rFonts w:ascii="Calibri"/>
          <w:spacing w:val="-2"/>
          <w:sz w:val="18"/>
        </w:rPr>
        <w:t>ww</w:t>
      </w:r>
      <w:hyperlink r:id="rId12">
        <w:r>
          <w:rPr>
            <w:rFonts w:ascii="Calibri"/>
            <w:spacing w:val="-2"/>
            <w:sz w:val="18"/>
          </w:rPr>
          <w:t>.abs.g</w:t>
        </w:r>
      </w:hyperlink>
      <w:r>
        <w:rPr>
          <w:rFonts w:ascii="Calibri"/>
          <w:spacing w:val="-2"/>
          <w:sz w:val="18"/>
        </w:rPr>
        <w:t>o</w:t>
      </w:r>
      <w:hyperlink r:id="rId13">
        <w:r>
          <w:rPr>
            <w:rFonts w:ascii="Calibri"/>
            <w:spacing w:val="-2"/>
            <w:sz w:val="18"/>
          </w:rPr>
          <w:t>v.au/statistics/classifications/national-offence-index/latest-release</w:t>
        </w:r>
      </w:hyperlink>
    </w:p>
    <w:p w14:paraId="7C9B39BE" w14:textId="77777777" w:rsidR="0054344E" w:rsidRDefault="0054344E">
      <w:pPr>
        <w:pStyle w:val="BodyText"/>
        <w:spacing w:before="7"/>
        <w:rPr>
          <w:rFonts w:ascii="Calibri"/>
          <w:sz w:val="13"/>
        </w:rPr>
      </w:pPr>
    </w:p>
    <w:p w14:paraId="6A031B0B" w14:textId="77777777" w:rsidR="0054344E" w:rsidRDefault="00DB1AB2">
      <w:pPr>
        <w:tabs>
          <w:tab w:val="left" w:pos="3428"/>
        </w:tabs>
        <w:spacing w:before="94"/>
        <w:ind w:left="780"/>
        <w:rPr>
          <w:b/>
          <w:sz w:val="18"/>
        </w:rPr>
      </w:pPr>
      <w:r>
        <w:rPr>
          <w:spacing w:val="-5"/>
          <w:sz w:val="18"/>
        </w:rPr>
        <w:t>23</w:t>
      </w:r>
      <w:r>
        <w:rPr>
          <w:sz w:val="18"/>
        </w:rPr>
        <w:tab/>
      </w:r>
      <w:r>
        <w:rPr>
          <w:b/>
          <w:sz w:val="18"/>
        </w:rPr>
        <w:t>Electronic</w:t>
      </w:r>
      <w:r>
        <w:rPr>
          <w:b/>
          <w:spacing w:val="-5"/>
          <w:sz w:val="18"/>
        </w:rPr>
        <w:t xml:space="preserve"> </w:t>
      </w:r>
      <w:r>
        <w:rPr>
          <w:b/>
          <w:sz w:val="18"/>
        </w:rPr>
        <w:t>Monitoring</w:t>
      </w:r>
      <w:r>
        <w:rPr>
          <w:b/>
          <w:spacing w:val="-2"/>
          <w:sz w:val="18"/>
        </w:rPr>
        <w:t xml:space="preserve"> </w:t>
      </w:r>
      <w:r>
        <w:rPr>
          <w:b/>
          <w:sz w:val="18"/>
        </w:rPr>
        <w:t>Trial</w:t>
      </w:r>
      <w:r>
        <w:rPr>
          <w:b/>
          <w:spacing w:val="-4"/>
          <w:sz w:val="18"/>
        </w:rPr>
        <w:t xml:space="preserve"> </w:t>
      </w:r>
      <w:r>
        <w:rPr>
          <w:b/>
          <w:sz w:val="18"/>
        </w:rPr>
        <w:t>Review</w:t>
      </w:r>
      <w:r>
        <w:rPr>
          <w:b/>
          <w:spacing w:val="1"/>
          <w:sz w:val="18"/>
        </w:rPr>
        <w:t xml:space="preserve"> </w:t>
      </w:r>
      <w:r>
        <w:rPr>
          <w:b/>
          <w:sz w:val="18"/>
        </w:rPr>
        <w:t>–</w:t>
      </w:r>
      <w:r>
        <w:rPr>
          <w:b/>
          <w:spacing w:val="-1"/>
          <w:sz w:val="18"/>
        </w:rPr>
        <w:t xml:space="preserve"> </w:t>
      </w:r>
      <w:r>
        <w:rPr>
          <w:b/>
          <w:spacing w:val="-2"/>
          <w:sz w:val="18"/>
        </w:rPr>
        <w:t>Report</w:t>
      </w:r>
    </w:p>
    <w:p w14:paraId="143159ED" w14:textId="77777777" w:rsidR="0054344E" w:rsidRDefault="0054344E">
      <w:pPr>
        <w:rPr>
          <w:sz w:val="18"/>
        </w:rPr>
        <w:sectPr w:rsidR="0054344E">
          <w:pgSz w:w="11910" w:h="16840"/>
          <w:pgMar w:top="1920" w:right="800" w:bottom="280" w:left="660" w:header="720" w:footer="720" w:gutter="0"/>
          <w:cols w:space="720"/>
        </w:sectPr>
      </w:pPr>
    </w:p>
    <w:p w14:paraId="4453A646" w14:textId="14B3629E" w:rsidR="0054344E" w:rsidRDefault="0054344E">
      <w:pPr>
        <w:pStyle w:val="BodyText"/>
        <w:rPr>
          <w:b/>
          <w:sz w:val="20"/>
        </w:rPr>
      </w:pPr>
    </w:p>
    <w:p w14:paraId="581EA8B7" w14:textId="77777777" w:rsidR="0054344E" w:rsidRDefault="0054344E">
      <w:pPr>
        <w:pStyle w:val="BodyText"/>
        <w:rPr>
          <w:b/>
          <w:sz w:val="20"/>
        </w:rPr>
      </w:pPr>
    </w:p>
    <w:p w14:paraId="2B3B53CA" w14:textId="77777777" w:rsidR="0054344E" w:rsidRDefault="0054344E">
      <w:pPr>
        <w:pStyle w:val="BodyText"/>
        <w:spacing w:before="6"/>
        <w:rPr>
          <w:b/>
          <w:sz w:val="18"/>
        </w:rPr>
      </w:pPr>
    </w:p>
    <w:p w14:paraId="1E0A4806" w14:textId="77777777" w:rsidR="0054344E" w:rsidRDefault="00DB1AB2">
      <w:pPr>
        <w:pStyle w:val="ListParagraph"/>
        <w:numPr>
          <w:ilvl w:val="1"/>
          <w:numId w:val="43"/>
        </w:numPr>
        <w:tabs>
          <w:tab w:val="left" w:pos="1496"/>
        </w:tabs>
        <w:spacing w:before="94"/>
        <w:ind w:hanging="433"/>
      </w:pPr>
      <w:r>
        <w:rPr>
          <w:color w:val="808080"/>
        </w:rPr>
        <w:t>Stakeholder</w:t>
      </w:r>
      <w:r>
        <w:rPr>
          <w:color w:val="808080"/>
          <w:spacing w:val="-9"/>
        </w:rPr>
        <w:t xml:space="preserve"> </w:t>
      </w:r>
      <w:r>
        <w:rPr>
          <w:color w:val="808080"/>
          <w:spacing w:val="-2"/>
        </w:rPr>
        <w:t>survey</w:t>
      </w:r>
    </w:p>
    <w:p w14:paraId="0B79C747" w14:textId="09FF11E6" w:rsidR="0054344E" w:rsidRDefault="00DB1AB2">
      <w:pPr>
        <w:pStyle w:val="BodyText"/>
        <w:spacing w:before="1"/>
        <w:rPr>
          <w:sz w:val="17"/>
        </w:rPr>
      </w:pPr>
      <w:r>
        <w:rPr>
          <w:noProof/>
        </w:rPr>
        <mc:AlternateContent>
          <mc:Choice Requires="wps">
            <w:drawing>
              <wp:anchor distT="0" distB="0" distL="0" distR="0" simplePos="0" relativeHeight="487608832" behindDoc="1" locked="0" layoutInCell="1" allowOverlap="1" wp14:anchorId="586167CA" wp14:editId="41CDA9FC">
                <wp:simplePos x="0" y="0"/>
                <wp:positionH relativeFrom="page">
                  <wp:posOffset>914400</wp:posOffset>
                </wp:positionH>
                <wp:positionV relativeFrom="paragraph">
                  <wp:posOffset>149860</wp:posOffset>
                </wp:positionV>
                <wp:extent cx="5750560" cy="1700530"/>
                <wp:effectExtent l="0" t="0" r="0" b="0"/>
                <wp:wrapTopAndBottom/>
                <wp:docPr id="159"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0560" cy="1700530"/>
                        </a:xfrm>
                        <a:prstGeom prst="rect">
                          <a:avLst/>
                        </a:prstGeom>
                        <a:noFill/>
                        <a:ln w="19050">
                          <a:solidFill>
                            <a:srgbClr val="7E7E7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32307F" w14:textId="77777777" w:rsidR="0054344E" w:rsidRDefault="00DB1AB2">
                            <w:pPr>
                              <w:spacing w:before="72"/>
                              <w:ind w:left="143"/>
                              <w:rPr>
                                <w:b/>
                              </w:rPr>
                            </w:pPr>
                            <w:bookmarkStart w:id="12" w:name="_bookmark11"/>
                            <w:bookmarkEnd w:id="12"/>
                            <w:r>
                              <w:rPr>
                                <w:b/>
                              </w:rPr>
                              <w:t>Key</w:t>
                            </w:r>
                            <w:r>
                              <w:rPr>
                                <w:b/>
                                <w:spacing w:val="-3"/>
                              </w:rPr>
                              <w:t xml:space="preserve"> </w:t>
                            </w:r>
                            <w:r>
                              <w:rPr>
                                <w:b/>
                                <w:spacing w:val="-2"/>
                              </w:rPr>
                              <w:t>findings</w:t>
                            </w:r>
                          </w:p>
                          <w:p w14:paraId="107B3A4D" w14:textId="77777777" w:rsidR="0054344E" w:rsidRDefault="00DB1AB2">
                            <w:pPr>
                              <w:pStyle w:val="BodyText"/>
                              <w:numPr>
                                <w:ilvl w:val="0"/>
                                <w:numId w:val="28"/>
                              </w:numPr>
                              <w:tabs>
                                <w:tab w:val="left" w:pos="504"/>
                              </w:tabs>
                              <w:spacing w:before="184"/>
                              <w:ind w:hanging="361"/>
                            </w:pPr>
                            <w:r>
                              <w:t>54</w:t>
                            </w:r>
                            <w:r>
                              <w:rPr>
                                <w:spacing w:val="-8"/>
                              </w:rPr>
                              <w:t xml:space="preserve"> </w:t>
                            </w:r>
                            <w:r>
                              <w:t>responses</w:t>
                            </w:r>
                            <w:r>
                              <w:rPr>
                                <w:spacing w:val="-6"/>
                              </w:rPr>
                              <w:t xml:space="preserve"> </w:t>
                            </w:r>
                            <w:r>
                              <w:t>to</w:t>
                            </w:r>
                            <w:r>
                              <w:rPr>
                                <w:spacing w:val="-5"/>
                              </w:rPr>
                              <w:t xml:space="preserve"> </w:t>
                            </w:r>
                            <w:r>
                              <w:t>cross-agency</w:t>
                            </w:r>
                            <w:r>
                              <w:rPr>
                                <w:spacing w:val="-6"/>
                              </w:rPr>
                              <w:t xml:space="preserve"> </w:t>
                            </w:r>
                            <w:r>
                              <w:t>survey,</w:t>
                            </w:r>
                            <w:r>
                              <w:rPr>
                                <w:spacing w:val="-5"/>
                              </w:rPr>
                              <w:t xml:space="preserve"> </w:t>
                            </w:r>
                            <w:r>
                              <w:t>including</w:t>
                            </w:r>
                            <w:r>
                              <w:rPr>
                                <w:spacing w:val="-7"/>
                              </w:rPr>
                              <w:t xml:space="preserve"> </w:t>
                            </w:r>
                            <w:r>
                              <w:t>DCYJMA,</w:t>
                            </w:r>
                            <w:r>
                              <w:rPr>
                                <w:spacing w:val="-5"/>
                              </w:rPr>
                              <w:t xml:space="preserve"> </w:t>
                            </w:r>
                            <w:r>
                              <w:t>QCS,</w:t>
                            </w:r>
                            <w:r>
                              <w:rPr>
                                <w:spacing w:val="-5"/>
                              </w:rPr>
                              <w:t xml:space="preserve"> </w:t>
                            </w:r>
                            <w:r>
                              <w:t>QPS,</w:t>
                            </w:r>
                            <w:r>
                              <w:rPr>
                                <w:spacing w:val="-6"/>
                              </w:rPr>
                              <w:t xml:space="preserve"> </w:t>
                            </w:r>
                            <w:r>
                              <w:t>and</w:t>
                            </w:r>
                            <w:r>
                              <w:rPr>
                                <w:spacing w:val="-5"/>
                              </w:rPr>
                              <w:t xml:space="preserve"> </w:t>
                            </w:r>
                            <w:r>
                              <w:rPr>
                                <w:spacing w:val="-2"/>
                              </w:rPr>
                              <w:t>ATSILS</w:t>
                            </w:r>
                          </w:p>
                          <w:p w14:paraId="62785E5B" w14:textId="77777777" w:rsidR="0054344E" w:rsidRDefault="00DB1AB2">
                            <w:pPr>
                              <w:pStyle w:val="BodyText"/>
                              <w:numPr>
                                <w:ilvl w:val="0"/>
                                <w:numId w:val="28"/>
                              </w:numPr>
                              <w:tabs>
                                <w:tab w:val="left" w:pos="504"/>
                              </w:tabs>
                              <w:spacing w:before="18" w:line="259" w:lineRule="auto"/>
                              <w:ind w:right="469"/>
                            </w:pPr>
                            <w:r>
                              <w:t>74%</w:t>
                            </w:r>
                            <w:r>
                              <w:rPr>
                                <w:spacing w:val="-2"/>
                              </w:rPr>
                              <w:t xml:space="preserve"> </w:t>
                            </w:r>
                            <w:r>
                              <w:t>agree</w:t>
                            </w:r>
                            <w:r>
                              <w:rPr>
                                <w:spacing w:val="-5"/>
                              </w:rPr>
                              <w:t xml:space="preserve"> </w:t>
                            </w:r>
                            <w:r>
                              <w:t>that</w:t>
                            </w:r>
                            <w:r>
                              <w:rPr>
                                <w:spacing w:val="-4"/>
                              </w:rPr>
                              <w:t xml:space="preserve"> </w:t>
                            </w:r>
                            <w:r>
                              <w:t>their</w:t>
                            </w:r>
                            <w:r>
                              <w:rPr>
                                <w:spacing w:val="-4"/>
                              </w:rPr>
                              <w:t xml:space="preserve"> </w:t>
                            </w:r>
                            <w:proofErr w:type="spellStart"/>
                            <w:r>
                              <w:t>organisation</w:t>
                            </w:r>
                            <w:proofErr w:type="spellEnd"/>
                            <w:r>
                              <w:rPr>
                                <w:spacing w:val="-3"/>
                              </w:rPr>
                              <w:t xml:space="preserve"> </w:t>
                            </w:r>
                            <w:r>
                              <w:t>had</w:t>
                            </w:r>
                            <w:r>
                              <w:rPr>
                                <w:spacing w:val="-3"/>
                              </w:rPr>
                              <w:t xml:space="preserve"> </w:t>
                            </w:r>
                            <w:r>
                              <w:t>sufficient</w:t>
                            </w:r>
                            <w:r>
                              <w:rPr>
                                <w:spacing w:val="-4"/>
                              </w:rPr>
                              <w:t xml:space="preserve"> </w:t>
                            </w:r>
                            <w:r>
                              <w:t>policies</w:t>
                            </w:r>
                            <w:r>
                              <w:rPr>
                                <w:spacing w:val="-3"/>
                              </w:rPr>
                              <w:t xml:space="preserve"> </w:t>
                            </w:r>
                            <w:r>
                              <w:t>and</w:t>
                            </w:r>
                            <w:r>
                              <w:rPr>
                                <w:spacing w:val="-3"/>
                              </w:rPr>
                              <w:t xml:space="preserve"> </w:t>
                            </w:r>
                            <w:r>
                              <w:t>procedures</w:t>
                            </w:r>
                            <w:r>
                              <w:rPr>
                                <w:spacing w:val="-3"/>
                              </w:rPr>
                              <w:t xml:space="preserve"> </w:t>
                            </w:r>
                            <w:r>
                              <w:t>in</w:t>
                            </w:r>
                            <w:r>
                              <w:rPr>
                                <w:spacing w:val="-5"/>
                              </w:rPr>
                              <w:t xml:space="preserve"> </w:t>
                            </w:r>
                            <w:r>
                              <w:t>place</w:t>
                            </w:r>
                            <w:r>
                              <w:rPr>
                                <w:spacing w:val="-3"/>
                              </w:rPr>
                              <w:t xml:space="preserve"> </w:t>
                            </w:r>
                            <w:r>
                              <w:t xml:space="preserve">to govern the management of the EM </w:t>
                            </w:r>
                            <w:proofErr w:type="gramStart"/>
                            <w:r>
                              <w:t>trial</w:t>
                            </w:r>
                            <w:proofErr w:type="gramEnd"/>
                          </w:p>
                          <w:p w14:paraId="3EC8C6B7" w14:textId="77777777" w:rsidR="0054344E" w:rsidRDefault="00DB1AB2">
                            <w:pPr>
                              <w:pStyle w:val="BodyText"/>
                              <w:numPr>
                                <w:ilvl w:val="0"/>
                                <w:numId w:val="28"/>
                              </w:numPr>
                              <w:tabs>
                                <w:tab w:val="left" w:pos="504"/>
                              </w:tabs>
                              <w:spacing w:before="1" w:line="259" w:lineRule="auto"/>
                              <w:ind w:right="150"/>
                            </w:pPr>
                            <w:r>
                              <w:t>58%</w:t>
                            </w:r>
                            <w:r>
                              <w:rPr>
                                <w:spacing w:val="-2"/>
                              </w:rPr>
                              <w:t xml:space="preserve"> </w:t>
                            </w:r>
                            <w:r>
                              <w:t>agree</w:t>
                            </w:r>
                            <w:r>
                              <w:rPr>
                                <w:spacing w:val="-5"/>
                              </w:rPr>
                              <w:t xml:space="preserve"> </w:t>
                            </w:r>
                            <w:r>
                              <w:t>that</w:t>
                            </w:r>
                            <w:r>
                              <w:rPr>
                                <w:spacing w:val="-4"/>
                              </w:rPr>
                              <w:t xml:space="preserve"> </w:t>
                            </w:r>
                            <w:r>
                              <w:t>coordinated</w:t>
                            </w:r>
                            <w:r>
                              <w:rPr>
                                <w:spacing w:val="-3"/>
                              </w:rPr>
                              <w:t xml:space="preserve"> </w:t>
                            </w:r>
                            <w:r>
                              <w:t>cross-agency</w:t>
                            </w:r>
                            <w:r>
                              <w:rPr>
                                <w:spacing w:val="-5"/>
                              </w:rPr>
                              <w:t xml:space="preserve"> </w:t>
                            </w:r>
                            <w:r>
                              <w:t>responses</w:t>
                            </w:r>
                            <w:r>
                              <w:rPr>
                                <w:spacing w:val="-3"/>
                              </w:rPr>
                              <w:t xml:space="preserve"> </w:t>
                            </w:r>
                            <w:r>
                              <w:t>have</w:t>
                            </w:r>
                            <w:r>
                              <w:rPr>
                                <w:spacing w:val="-5"/>
                              </w:rPr>
                              <w:t xml:space="preserve"> </w:t>
                            </w:r>
                            <w:r>
                              <w:t>assisted</w:t>
                            </w:r>
                            <w:r>
                              <w:rPr>
                                <w:spacing w:val="-5"/>
                              </w:rPr>
                              <w:t xml:space="preserve"> </w:t>
                            </w:r>
                            <w:r>
                              <w:t>young</w:t>
                            </w:r>
                            <w:r>
                              <w:rPr>
                                <w:spacing w:val="-5"/>
                              </w:rPr>
                              <w:t xml:space="preserve"> </w:t>
                            </w:r>
                            <w:r>
                              <w:t>people</w:t>
                            </w:r>
                            <w:r>
                              <w:rPr>
                                <w:spacing w:val="-3"/>
                              </w:rPr>
                              <w:t xml:space="preserve"> </w:t>
                            </w:r>
                            <w:r>
                              <w:t xml:space="preserve">and their families to comply with EM </w:t>
                            </w:r>
                            <w:proofErr w:type="gramStart"/>
                            <w:r>
                              <w:t>conditions</w:t>
                            </w:r>
                            <w:proofErr w:type="gramEnd"/>
                          </w:p>
                          <w:p w14:paraId="377C2569" w14:textId="77777777" w:rsidR="0054344E" w:rsidRDefault="00DB1AB2">
                            <w:pPr>
                              <w:pStyle w:val="BodyText"/>
                              <w:numPr>
                                <w:ilvl w:val="0"/>
                                <w:numId w:val="28"/>
                              </w:numPr>
                              <w:tabs>
                                <w:tab w:val="left" w:pos="504"/>
                              </w:tabs>
                              <w:spacing w:line="256" w:lineRule="auto"/>
                              <w:ind w:right="274"/>
                            </w:pPr>
                            <w:r>
                              <w:t>Almost</w:t>
                            </w:r>
                            <w:r>
                              <w:rPr>
                                <w:spacing w:val="-2"/>
                              </w:rPr>
                              <w:t xml:space="preserve"> </w:t>
                            </w:r>
                            <w:r>
                              <w:t>all</w:t>
                            </w:r>
                            <w:r>
                              <w:rPr>
                                <w:spacing w:val="-3"/>
                              </w:rPr>
                              <w:t xml:space="preserve"> </w:t>
                            </w:r>
                            <w:r>
                              <w:t>survey</w:t>
                            </w:r>
                            <w:r>
                              <w:rPr>
                                <w:spacing w:val="-5"/>
                              </w:rPr>
                              <w:t xml:space="preserve"> </w:t>
                            </w:r>
                            <w:r>
                              <w:t>respondents</w:t>
                            </w:r>
                            <w:r>
                              <w:rPr>
                                <w:spacing w:val="-4"/>
                              </w:rPr>
                              <w:t xml:space="preserve"> </w:t>
                            </w:r>
                            <w:r>
                              <w:t>(96%)</w:t>
                            </w:r>
                            <w:r>
                              <w:rPr>
                                <w:spacing w:val="-2"/>
                              </w:rPr>
                              <w:t xml:space="preserve"> </w:t>
                            </w:r>
                            <w:r>
                              <w:t>agreed</w:t>
                            </w:r>
                            <w:r>
                              <w:rPr>
                                <w:spacing w:val="-5"/>
                              </w:rPr>
                              <w:t xml:space="preserve"> </w:t>
                            </w:r>
                            <w:r>
                              <w:t>that</w:t>
                            </w:r>
                            <w:r>
                              <w:rPr>
                                <w:spacing w:val="-6"/>
                              </w:rPr>
                              <w:t xml:space="preserve"> </w:t>
                            </w:r>
                            <w:r>
                              <w:t>the</w:t>
                            </w:r>
                            <w:r>
                              <w:rPr>
                                <w:spacing w:val="-3"/>
                              </w:rPr>
                              <w:t xml:space="preserve"> </w:t>
                            </w:r>
                            <w:r>
                              <w:t>after-hours</w:t>
                            </w:r>
                            <w:r>
                              <w:rPr>
                                <w:spacing w:val="-2"/>
                              </w:rPr>
                              <w:t xml:space="preserve"> </w:t>
                            </w:r>
                            <w:r>
                              <w:t>support</w:t>
                            </w:r>
                            <w:r>
                              <w:rPr>
                                <w:spacing w:val="-1"/>
                              </w:rPr>
                              <w:t xml:space="preserve"> </w:t>
                            </w:r>
                            <w:r>
                              <w:t>is</w:t>
                            </w:r>
                            <w:r>
                              <w:rPr>
                                <w:spacing w:val="-5"/>
                              </w:rPr>
                              <w:t xml:space="preserve"> </w:t>
                            </w:r>
                            <w:r>
                              <w:t xml:space="preserve">important for young people subject to an EMD and their </w:t>
                            </w:r>
                            <w:proofErr w:type="gramStart"/>
                            <w:r>
                              <w:t>families</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167CA" id="docshape18" o:spid="_x0000_s1037" type="#_x0000_t202" style="position:absolute;margin-left:1in;margin-top:11.8pt;width:452.8pt;height:133.9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" filled="f" strokecolor="#7e7e7e" strokeweight="1.5pt">
                <v:textbox inset="0,0,0,0">
                  <w:txbxContent>
                    <w:p w14:paraId="3032307F" w14:textId="77777777" w:rsidR="0054344E" w:rsidRDefault="00DB1AB2">
                      <w:pPr>
                        <w:spacing w:before="72"/>
                        <w:ind w:left="143"/>
                        <w:rPr>
                          <w:b/>
                        </w:rPr>
                      </w:pPr>
                      <w:bookmarkStart w:id="14" w:name="_bookmark11"/>
                      <w:bookmarkEnd w:id="14"/>
                      <w:r>
                        <w:rPr>
                          <w:b/>
                        </w:rPr>
                        <w:t>Key</w:t>
                      </w:r>
                      <w:r>
                        <w:rPr>
                          <w:b/>
                          <w:spacing w:val="-3"/>
                        </w:rPr>
                        <w:t xml:space="preserve"> </w:t>
                      </w:r>
                      <w:r>
                        <w:rPr>
                          <w:b/>
                          <w:spacing w:val="-2"/>
                        </w:rPr>
                        <w:t>findings</w:t>
                      </w:r>
                    </w:p>
                    <w:p w14:paraId="107B3A4D" w14:textId="77777777" w:rsidR="0054344E" w:rsidRDefault="00DB1AB2">
                      <w:pPr>
                        <w:pStyle w:val="BodyText"/>
                        <w:numPr>
                          <w:ilvl w:val="0"/>
                          <w:numId w:val="28"/>
                        </w:numPr>
                        <w:tabs>
                          <w:tab w:val="left" w:pos="504"/>
                        </w:tabs>
                        <w:spacing w:before="184"/>
                        <w:ind w:hanging="361"/>
                      </w:pPr>
                      <w:r>
                        <w:t>54</w:t>
                      </w:r>
                      <w:r>
                        <w:rPr>
                          <w:spacing w:val="-8"/>
                        </w:rPr>
                        <w:t xml:space="preserve"> </w:t>
                      </w:r>
                      <w:r>
                        <w:t>responses</w:t>
                      </w:r>
                      <w:r>
                        <w:rPr>
                          <w:spacing w:val="-6"/>
                        </w:rPr>
                        <w:t xml:space="preserve"> </w:t>
                      </w:r>
                      <w:r>
                        <w:t>to</w:t>
                      </w:r>
                      <w:r>
                        <w:rPr>
                          <w:spacing w:val="-5"/>
                        </w:rPr>
                        <w:t xml:space="preserve"> </w:t>
                      </w:r>
                      <w:r>
                        <w:t>cross-agency</w:t>
                      </w:r>
                      <w:r>
                        <w:rPr>
                          <w:spacing w:val="-6"/>
                        </w:rPr>
                        <w:t xml:space="preserve"> </w:t>
                      </w:r>
                      <w:r>
                        <w:t>survey,</w:t>
                      </w:r>
                      <w:r>
                        <w:rPr>
                          <w:spacing w:val="-5"/>
                        </w:rPr>
                        <w:t xml:space="preserve"> </w:t>
                      </w:r>
                      <w:r>
                        <w:t>including</w:t>
                      </w:r>
                      <w:r>
                        <w:rPr>
                          <w:spacing w:val="-7"/>
                        </w:rPr>
                        <w:t xml:space="preserve"> </w:t>
                      </w:r>
                      <w:r>
                        <w:t>DCYJMA,</w:t>
                      </w:r>
                      <w:r>
                        <w:rPr>
                          <w:spacing w:val="-5"/>
                        </w:rPr>
                        <w:t xml:space="preserve"> </w:t>
                      </w:r>
                      <w:r>
                        <w:t>QCS,</w:t>
                      </w:r>
                      <w:r>
                        <w:rPr>
                          <w:spacing w:val="-5"/>
                        </w:rPr>
                        <w:t xml:space="preserve"> </w:t>
                      </w:r>
                      <w:r>
                        <w:t>QPS,</w:t>
                      </w:r>
                      <w:r>
                        <w:rPr>
                          <w:spacing w:val="-6"/>
                        </w:rPr>
                        <w:t xml:space="preserve"> </w:t>
                      </w:r>
                      <w:r>
                        <w:t>and</w:t>
                      </w:r>
                      <w:r>
                        <w:rPr>
                          <w:spacing w:val="-5"/>
                        </w:rPr>
                        <w:t xml:space="preserve"> </w:t>
                      </w:r>
                      <w:r>
                        <w:rPr>
                          <w:spacing w:val="-2"/>
                        </w:rPr>
                        <w:t>ATSILS</w:t>
                      </w:r>
                    </w:p>
                    <w:p w14:paraId="62785E5B" w14:textId="77777777" w:rsidR="0054344E" w:rsidRDefault="00DB1AB2">
                      <w:pPr>
                        <w:pStyle w:val="BodyText"/>
                        <w:numPr>
                          <w:ilvl w:val="0"/>
                          <w:numId w:val="28"/>
                        </w:numPr>
                        <w:tabs>
                          <w:tab w:val="left" w:pos="504"/>
                        </w:tabs>
                        <w:spacing w:before="18" w:line="259" w:lineRule="auto"/>
                        <w:ind w:right="469"/>
                      </w:pPr>
                      <w:r>
                        <w:t>74%</w:t>
                      </w:r>
                      <w:r>
                        <w:rPr>
                          <w:spacing w:val="-2"/>
                        </w:rPr>
                        <w:t xml:space="preserve"> </w:t>
                      </w:r>
                      <w:r>
                        <w:t>agree</w:t>
                      </w:r>
                      <w:r>
                        <w:rPr>
                          <w:spacing w:val="-5"/>
                        </w:rPr>
                        <w:t xml:space="preserve"> </w:t>
                      </w:r>
                      <w:r>
                        <w:t>that</w:t>
                      </w:r>
                      <w:r>
                        <w:rPr>
                          <w:spacing w:val="-4"/>
                        </w:rPr>
                        <w:t xml:space="preserve"> </w:t>
                      </w:r>
                      <w:r>
                        <w:t>their</w:t>
                      </w:r>
                      <w:r>
                        <w:rPr>
                          <w:spacing w:val="-4"/>
                        </w:rPr>
                        <w:t xml:space="preserve"> </w:t>
                      </w:r>
                      <w:r>
                        <w:t>organisation</w:t>
                      </w:r>
                      <w:r>
                        <w:rPr>
                          <w:spacing w:val="-3"/>
                        </w:rPr>
                        <w:t xml:space="preserve"> </w:t>
                      </w:r>
                      <w:r>
                        <w:t>had</w:t>
                      </w:r>
                      <w:r>
                        <w:rPr>
                          <w:spacing w:val="-3"/>
                        </w:rPr>
                        <w:t xml:space="preserve"> </w:t>
                      </w:r>
                      <w:r>
                        <w:t>sufficient</w:t>
                      </w:r>
                      <w:r>
                        <w:rPr>
                          <w:spacing w:val="-4"/>
                        </w:rPr>
                        <w:t xml:space="preserve"> </w:t>
                      </w:r>
                      <w:r>
                        <w:t>policies</w:t>
                      </w:r>
                      <w:r>
                        <w:rPr>
                          <w:spacing w:val="-3"/>
                        </w:rPr>
                        <w:t xml:space="preserve"> </w:t>
                      </w:r>
                      <w:r>
                        <w:t>and</w:t>
                      </w:r>
                      <w:r>
                        <w:rPr>
                          <w:spacing w:val="-3"/>
                        </w:rPr>
                        <w:t xml:space="preserve"> </w:t>
                      </w:r>
                      <w:r>
                        <w:t>procedures</w:t>
                      </w:r>
                      <w:r>
                        <w:rPr>
                          <w:spacing w:val="-3"/>
                        </w:rPr>
                        <w:t xml:space="preserve"> </w:t>
                      </w:r>
                      <w:r>
                        <w:t>in</w:t>
                      </w:r>
                      <w:r>
                        <w:rPr>
                          <w:spacing w:val="-5"/>
                        </w:rPr>
                        <w:t xml:space="preserve"> </w:t>
                      </w:r>
                      <w:r>
                        <w:t>place</w:t>
                      </w:r>
                      <w:r>
                        <w:rPr>
                          <w:spacing w:val="-3"/>
                        </w:rPr>
                        <w:t xml:space="preserve"> </w:t>
                      </w:r>
                      <w:r>
                        <w:t>to govern the management of the EM trial</w:t>
                      </w:r>
                    </w:p>
                    <w:p w14:paraId="3EC8C6B7" w14:textId="77777777" w:rsidR="0054344E" w:rsidRDefault="00DB1AB2">
                      <w:pPr>
                        <w:pStyle w:val="BodyText"/>
                        <w:numPr>
                          <w:ilvl w:val="0"/>
                          <w:numId w:val="28"/>
                        </w:numPr>
                        <w:tabs>
                          <w:tab w:val="left" w:pos="504"/>
                        </w:tabs>
                        <w:spacing w:before="1" w:line="259" w:lineRule="auto"/>
                        <w:ind w:right="150"/>
                      </w:pPr>
                      <w:r>
                        <w:t>58%</w:t>
                      </w:r>
                      <w:r>
                        <w:rPr>
                          <w:spacing w:val="-2"/>
                        </w:rPr>
                        <w:t xml:space="preserve"> </w:t>
                      </w:r>
                      <w:r>
                        <w:t>agree</w:t>
                      </w:r>
                      <w:r>
                        <w:rPr>
                          <w:spacing w:val="-5"/>
                        </w:rPr>
                        <w:t xml:space="preserve"> </w:t>
                      </w:r>
                      <w:r>
                        <w:t>that</w:t>
                      </w:r>
                      <w:r>
                        <w:rPr>
                          <w:spacing w:val="-4"/>
                        </w:rPr>
                        <w:t xml:space="preserve"> </w:t>
                      </w:r>
                      <w:r>
                        <w:t>coordinated</w:t>
                      </w:r>
                      <w:r>
                        <w:rPr>
                          <w:spacing w:val="-3"/>
                        </w:rPr>
                        <w:t xml:space="preserve"> </w:t>
                      </w:r>
                      <w:r>
                        <w:t>cross-agency</w:t>
                      </w:r>
                      <w:r>
                        <w:rPr>
                          <w:spacing w:val="-5"/>
                        </w:rPr>
                        <w:t xml:space="preserve"> </w:t>
                      </w:r>
                      <w:r>
                        <w:t>responses</w:t>
                      </w:r>
                      <w:r>
                        <w:rPr>
                          <w:spacing w:val="-3"/>
                        </w:rPr>
                        <w:t xml:space="preserve"> </w:t>
                      </w:r>
                      <w:r>
                        <w:t>have</w:t>
                      </w:r>
                      <w:r>
                        <w:rPr>
                          <w:spacing w:val="-5"/>
                        </w:rPr>
                        <w:t xml:space="preserve"> </w:t>
                      </w:r>
                      <w:r>
                        <w:t>assis</w:t>
                      </w:r>
                      <w:r>
                        <w:t>ted</w:t>
                      </w:r>
                      <w:r>
                        <w:rPr>
                          <w:spacing w:val="-5"/>
                        </w:rPr>
                        <w:t xml:space="preserve"> </w:t>
                      </w:r>
                      <w:r>
                        <w:t>young</w:t>
                      </w:r>
                      <w:r>
                        <w:rPr>
                          <w:spacing w:val="-5"/>
                        </w:rPr>
                        <w:t xml:space="preserve"> </w:t>
                      </w:r>
                      <w:r>
                        <w:t>people</w:t>
                      </w:r>
                      <w:r>
                        <w:rPr>
                          <w:spacing w:val="-3"/>
                        </w:rPr>
                        <w:t xml:space="preserve"> </w:t>
                      </w:r>
                      <w:r>
                        <w:t>and their families to comply with EM conditions</w:t>
                      </w:r>
                    </w:p>
                    <w:p w14:paraId="377C2569" w14:textId="77777777" w:rsidR="0054344E" w:rsidRDefault="00DB1AB2">
                      <w:pPr>
                        <w:pStyle w:val="BodyText"/>
                        <w:numPr>
                          <w:ilvl w:val="0"/>
                          <w:numId w:val="28"/>
                        </w:numPr>
                        <w:tabs>
                          <w:tab w:val="left" w:pos="504"/>
                        </w:tabs>
                        <w:spacing w:line="256" w:lineRule="auto"/>
                        <w:ind w:right="274"/>
                      </w:pPr>
                      <w:r>
                        <w:t>Almost</w:t>
                      </w:r>
                      <w:r>
                        <w:rPr>
                          <w:spacing w:val="-2"/>
                        </w:rPr>
                        <w:t xml:space="preserve"> </w:t>
                      </w:r>
                      <w:r>
                        <w:t>all</w:t>
                      </w:r>
                      <w:r>
                        <w:rPr>
                          <w:spacing w:val="-3"/>
                        </w:rPr>
                        <w:t xml:space="preserve"> </w:t>
                      </w:r>
                      <w:r>
                        <w:t>survey</w:t>
                      </w:r>
                      <w:r>
                        <w:rPr>
                          <w:spacing w:val="-5"/>
                        </w:rPr>
                        <w:t xml:space="preserve"> </w:t>
                      </w:r>
                      <w:r>
                        <w:t>respondents</w:t>
                      </w:r>
                      <w:r>
                        <w:rPr>
                          <w:spacing w:val="-4"/>
                        </w:rPr>
                        <w:t xml:space="preserve"> </w:t>
                      </w:r>
                      <w:r>
                        <w:t>(96%)</w:t>
                      </w:r>
                      <w:r>
                        <w:rPr>
                          <w:spacing w:val="-2"/>
                        </w:rPr>
                        <w:t xml:space="preserve"> </w:t>
                      </w:r>
                      <w:r>
                        <w:t>agreed</w:t>
                      </w:r>
                      <w:r>
                        <w:rPr>
                          <w:spacing w:val="-5"/>
                        </w:rPr>
                        <w:t xml:space="preserve"> </w:t>
                      </w:r>
                      <w:r>
                        <w:t>that</w:t>
                      </w:r>
                      <w:r>
                        <w:rPr>
                          <w:spacing w:val="-6"/>
                        </w:rPr>
                        <w:t xml:space="preserve"> </w:t>
                      </w:r>
                      <w:r>
                        <w:t>the</w:t>
                      </w:r>
                      <w:r>
                        <w:rPr>
                          <w:spacing w:val="-3"/>
                        </w:rPr>
                        <w:t xml:space="preserve"> </w:t>
                      </w:r>
                      <w:r>
                        <w:t>after-hours</w:t>
                      </w:r>
                      <w:r>
                        <w:rPr>
                          <w:spacing w:val="-2"/>
                        </w:rPr>
                        <w:t xml:space="preserve"> </w:t>
                      </w:r>
                      <w:r>
                        <w:t>support</w:t>
                      </w:r>
                      <w:r>
                        <w:rPr>
                          <w:spacing w:val="-1"/>
                        </w:rPr>
                        <w:t xml:space="preserve"> </w:t>
                      </w:r>
                      <w:r>
                        <w:t>is</w:t>
                      </w:r>
                      <w:r>
                        <w:rPr>
                          <w:spacing w:val="-5"/>
                        </w:rPr>
                        <w:t xml:space="preserve"> </w:t>
                      </w:r>
                      <w:r>
                        <w:t>important for young people subject to an EMD and their families</w:t>
                      </w:r>
                    </w:p>
                  </w:txbxContent>
                </v:textbox>
                <w10:wrap type="topAndBottom" anchorx="page"/>
              </v:shape>
            </w:pict>
          </mc:Fallback>
        </mc:AlternateContent>
      </w:r>
    </w:p>
    <w:p w14:paraId="59DEB201" w14:textId="77777777" w:rsidR="0054344E" w:rsidRDefault="0054344E">
      <w:pPr>
        <w:pStyle w:val="BodyText"/>
        <w:spacing w:before="7"/>
        <w:rPr>
          <w:sz w:val="25"/>
        </w:rPr>
      </w:pPr>
    </w:p>
    <w:p w14:paraId="4F5FA794" w14:textId="77777777" w:rsidR="0054344E" w:rsidRDefault="00DB1AB2">
      <w:pPr>
        <w:pStyle w:val="BodyText"/>
        <w:spacing w:line="256" w:lineRule="auto"/>
        <w:ind w:left="780" w:right="692"/>
      </w:pPr>
      <w:r>
        <w:t>A</w:t>
      </w:r>
      <w:r>
        <w:rPr>
          <w:spacing w:val="-3"/>
        </w:rPr>
        <w:t xml:space="preserve"> </w:t>
      </w:r>
      <w:r>
        <w:t>stakeholder</w:t>
      </w:r>
      <w:r>
        <w:rPr>
          <w:spacing w:val="-4"/>
        </w:rPr>
        <w:t xml:space="preserve"> </w:t>
      </w:r>
      <w:r>
        <w:t>survey</w:t>
      </w:r>
      <w:r>
        <w:rPr>
          <w:spacing w:val="-3"/>
        </w:rPr>
        <w:t xml:space="preserve"> </w:t>
      </w:r>
      <w:r>
        <w:t>with</w:t>
      </w:r>
      <w:r>
        <w:rPr>
          <w:spacing w:val="-3"/>
        </w:rPr>
        <w:t xml:space="preserve"> </w:t>
      </w:r>
      <w:r>
        <w:t>54</w:t>
      </w:r>
      <w:r>
        <w:rPr>
          <w:spacing w:val="-5"/>
        </w:rPr>
        <w:t xml:space="preserve"> </w:t>
      </w:r>
      <w:r>
        <w:t>respondents</w:t>
      </w:r>
      <w:r>
        <w:rPr>
          <w:spacing w:val="-2"/>
        </w:rPr>
        <w:t xml:space="preserve"> </w:t>
      </w:r>
      <w:r>
        <w:t>across</w:t>
      </w:r>
      <w:r>
        <w:rPr>
          <w:spacing w:val="-5"/>
        </w:rPr>
        <w:t xml:space="preserve"> </w:t>
      </w:r>
      <w:r>
        <w:t>DCYJMA,</w:t>
      </w:r>
      <w:r>
        <w:rPr>
          <w:spacing w:val="-4"/>
        </w:rPr>
        <w:t xml:space="preserve"> </w:t>
      </w:r>
      <w:r>
        <w:t>QCS,</w:t>
      </w:r>
      <w:r>
        <w:rPr>
          <w:spacing w:val="-4"/>
        </w:rPr>
        <w:t xml:space="preserve"> </w:t>
      </w:r>
      <w:r>
        <w:t>QPS</w:t>
      </w:r>
      <w:r>
        <w:rPr>
          <w:spacing w:val="-3"/>
        </w:rPr>
        <w:t xml:space="preserve"> </w:t>
      </w:r>
      <w:r>
        <w:t>and</w:t>
      </w:r>
      <w:r>
        <w:rPr>
          <w:spacing w:val="-3"/>
        </w:rPr>
        <w:t xml:space="preserve"> </w:t>
      </w:r>
      <w:r>
        <w:t xml:space="preserve">ATSILS provided insight into implementation, </w:t>
      </w:r>
      <w:proofErr w:type="gramStart"/>
      <w:r>
        <w:t>operation</w:t>
      </w:r>
      <w:proofErr w:type="gramEnd"/>
      <w:r>
        <w:t xml:space="preserve"> and outcomes of the EM trial.</w:t>
      </w:r>
    </w:p>
    <w:p w14:paraId="23ACC317" w14:textId="77777777" w:rsidR="0054344E" w:rsidRDefault="00DB1AB2">
      <w:pPr>
        <w:spacing w:before="164"/>
        <w:ind w:left="780"/>
        <w:rPr>
          <w:i/>
        </w:rPr>
      </w:pPr>
      <w:r>
        <w:rPr>
          <w:i/>
          <w:color w:val="2E5395"/>
          <w:spacing w:val="-2"/>
        </w:rPr>
        <w:t>Implementation/process</w:t>
      </w:r>
    </w:p>
    <w:p w14:paraId="35C51988" w14:textId="77777777" w:rsidR="0054344E" w:rsidRDefault="00DB1AB2">
      <w:pPr>
        <w:pStyle w:val="BodyText"/>
        <w:spacing w:before="182" w:line="259" w:lineRule="auto"/>
        <w:ind w:left="780" w:right="642"/>
      </w:pPr>
      <w:r>
        <w:t>Respondents were asked to provide a response across a 5-point Likert scale, on the extent they agree or disagree with statements regarding implementation of the trial, in relation to four themes: efficiency of cross-agency collaboration, understanding of roles and responsibilities,</w:t>
      </w:r>
      <w:r>
        <w:rPr>
          <w:spacing w:val="-2"/>
        </w:rPr>
        <w:t xml:space="preserve"> </w:t>
      </w:r>
      <w:r>
        <w:t>sufficient</w:t>
      </w:r>
      <w:r>
        <w:rPr>
          <w:spacing w:val="-4"/>
        </w:rPr>
        <w:t xml:space="preserve"> </w:t>
      </w:r>
      <w:r>
        <w:t>policies</w:t>
      </w:r>
      <w:r>
        <w:rPr>
          <w:spacing w:val="-3"/>
        </w:rPr>
        <w:t xml:space="preserve"> </w:t>
      </w:r>
      <w:r>
        <w:t>and</w:t>
      </w:r>
      <w:r>
        <w:rPr>
          <w:spacing w:val="-3"/>
        </w:rPr>
        <w:t xml:space="preserve"> </w:t>
      </w:r>
      <w:r>
        <w:t>procedures</w:t>
      </w:r>
      <w:r>
        <w:rPr>
          <w:spacing w:val="-7"/>
        </w:rPr>
        <w:t xml:space="preserve"> </w:t>
      </w:r>
      <w:r>
        <w:t>to</w:t>
      </w:r>
      <w:r>
        <w:rPr>
          <w:spacing w:val="-3"/>
        </w:rPr>
        <w:t xml:space="preserve"> </w:t>
      </w:r>
      <w:r>
        <w:t>implement</w:t>
      </w:r>
      <w:r>
        <w:rPr>
          <w:spacing w:val="-4"/>
        </w:rPr>
        <w:t xml:space="preserve"> </w:t>
      </w:r>
      <w:r>
        <w:t>trial,</w:t>
      </w:r>
      <w:r>
        <w:rPr>
          <w:spacing w:val="-1"/>
        </w:rPr>
        <w:t xml:space="preserve"> </w:t>
      </w:r>
      <w:r>
        <w:t>and</w:t>
      </w:r>
      <w:r>
        <w:rPr>
          <w:spacing w:val="-1"/>
        </w:rPr>
        <w:t xml:space="preserve"> </w:t>
      </w:r>
      <w:r>
        <w:t>how</w:t>
      </w:r>
      <w:r>
        <w:rPr>
          <w:spacing w:val="-4"/>
        </w:rPr>
        <w:t xml:space="preserve"> </w:t>
      </w:r>
      <w:r>
        <w:t>prepared</w:t>
      </w:r>
      <w:r>
        <w:rPr>
          <w:spacing w:val="-5"/>
        </w:rPr>
        <w:t xml:space="preserve"> </w:t>
      </w:r>
      <w:r>
        <w:t>they felt their agency was for implementation.</w:t>
      </w:r>
    </w:p>
    <w:p w14:paraId="65713784" w14:textId="77777777" w:rsidR="0054344E" w:rsidRDefault="0054344E">
      <w:pPr>
        <w:pStyle w:val="BodyText"/>
        <w:spacing w:before="11"/>
        <w:rPr>
          <w:sz w:val="14"/>
        </w:rPr>
      </w:pPr>
    </w:p>
    <w:p w14:paraId="436BBD3C" w14:textId="77777777" w:rsidR="0054344E" w:rsidRDefault="00DB1AB2">
      <w:pPr>
        <w:spacing w:before="59"/>
        <w:ind w:left="948"/>
        <w:rPr>
          <w:rFonts w:ascii="Calibri"/>
          <w:b/>
          <w:sz w:val="20"/>
        </w:rPr>
      </w:pPr>
      <w:r>
        <w:rPr>
          <w:rFonts w:ascii="Calibri"/>
          <w:b/>
          <w:sz w:val="20"/>
        </w:rPr>
        <w:t>Figure</w:t>
      </w:r>
      <w:r>
        <w:rPr>
          <w:rFonts w:ascii="Calibri"/>
          <w:b/>
          <w:spacing w:val="-5"/>
          <w:sz w:val="20"/>
        </w:rPr>
        <w:t xml:space="preserve"> </w:t>
      </w:r>
      <w:r>
        <w:rPr>
          <w:rFonts w:ascii="Calibri"/>
          <w:b/>
          <w:sz w:val="20"/>
        </w:rPr>
        <w:t>7:</w:t>
      </w:r>
      <w:r>
        <w:rPr>
          <w:rFonts w:ascii="Calibri"/>
          <w:b/>
          <w:spacing w:val="-6"/>
          <w:sz w:val="20"/>
        </w:rPr>
        <w:t xml:space="preserve"> </w:t>
      </w:r>
      <w:r>
        <w:rPr>
          <w:rFonts w:ascii="Calibri"/>
          <w:b/>
          <w:sz w:val="20"/>
        </w:rPr>
        <w:t>Survey</w:t>
      </w:r>
      <w:r>
        <w:rPr>
          <w:rFonts w:ascii="Calibri"/>
          <w:b/>
          <w:spacing w:val="-6"/>
          <w:sz w:val="20"/>
        </w:rPr>
        <w:t xml:space="preserve"> </w:t>
      </w:r>
      <w:r>
        <w:rPr>
          <w:rFonts w:ascii="Calibri"/>
          <w:b/>
          <w:sz w:val="20"/>
        </w:rPr>
        <w:t>responses</w:t>
      </w:r>
      <w:r>
        <w:rPr>
          <w:rFonts w:ascii="Calibri"/>
          <w:b/>
          <w:spacing w:val="-6"/>
          <w:sz w:val="20"/>
        </w:rPr>
        <w:t xml:space="preserve"> </w:t>
      </w:r>
      <w:r>
        <w:rPr>
          <w:rFonts w:ascii="Calibri"/>
          <w:b/>
          <w:sz w:val="20"/>
        </w:rPr>
        <w:t>by</w:t>
      </w:r>
      <w:r>
        <w:rPr>
          <w:rFonts w:ascii="Calibri"/>
          <w:b/>
          <w:spacing w:val="-7"/>
          <w:sz w:val="20"/>
        </w:rPr>
        <w:t xml:space="preserve"> </w:t>
      </w:r>
      <w:r>
        <w:rPr>
          <w:rFonts w:ascii="Calibri"/>
          <w:b/>
          <w:sz w:val="20"/>
        </w:rPr>
        <w:t>category,</w:t>
      </w:r>
      <w:r>
        <w:rPr>
          <w:rFonts w:ascii="Calibri"/>
          <w:b/>
          <w:spacing w:val="-7"/>
          <w:sz w:val="20"/>
        </w:rPr>
        <w:t xml:space="preserve"> </w:t>
      </w:r>
      <w:r>
        <w:rPr>
          <w:rFonts w:ascii="Calibri"/>
          <w:b/>
          <w:spacing w:val="-2"/>
          <w:sz w:val="20"/>
        </w:rPr>
        <w:t>implementation/process</w:t>
      </w:r>
    </w:p>
    <w:p w14:paraId="1747916C" w14:textId="4DBE1C22" w:rsidR="0054344E" w:rsidRDefault="00DB1AB2">
      <w:pPr>
        <w:pStyle w:val="BodyText"/>
        <w:rPr>
          <w:rFonts w:ascii="Calibri"/>
          <w:b/>
          <w:sz w:val="9"/>
        </w:rPr>
      </w:pPr>
      <w:r>
        <w:rPr>
          <w:noProof/>
        </w:rPr>
        <mc:AlternateContent>
          <mc:Choice Requires="wpg">
            <w:drawing>
              <wp:anchor distT="0" distB="0" distL="0" distR="0" simplePos="0" relativeHeight="487609344" behindDoc="1" locked="0" layoutInCell="1" allowOverlap="1" wp14:anchorId="2BD79AEF" wp14:editId="620AA739">
                <wp:simplePos x="0" y="0"/>
                <wp:positionH relativeFrom="page">
                  <wp:posOffset>984250</wp:posOffset>
                </wp:positionH>
                <wp:positionV relativeFrom="paragraph">
                  <wp:posOffset>85090</wp:posOffset>
                </wp:positionV>
                <wp:extent cx="4580890" cy="2022475"/>
                <wp:effectExtent l="0" t="0" r="0" b="0"/>
                <wp:wrapTopAndBottom/>
                <wp:docPr id="118"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0890" cy="2022475"/>
                          <a:chOff x="1550" y="134"/>
                          <a:chExt cx="7214" cy="3185"/>
                        </a:xfrm>
                      </wpg:grpSpPr>
                      <wps:wsp>
                        <wps:cNvPr id="119" name="docshape20"/>
                        <wps:cNvSpPr>
                          <a:spLocks noChangeArrowheads="1"/>
                        </wps:cNvSpPr>
                        <wps:spPr bwMode="auto">
                          <a:xfrm>
                            <a:off x="4143" y="2035"/>
                            <a:ext cx="2579" cy="202"/>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docshape21"/>
                        <wps:cNvSpPr>
                          <a:spLocks noChangeArrowheads="1"/>
                        </wps:cNvSpPr>
                        <wps:spPr bwMode="auto">
                          <a:xfrm>
                            <a:off x="6722" y="2035"/>
                            <a:ext cx="888" cy="202"/>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docshape22"/>
                        <wps:cNvSpPr>
                          <a:spLocks noChangeArrowheads="1"/>
                        </wps:cNvSpPr>
                        <wps:spPr bwMode="auto">
                          <a:xfrm>
                            <a:off x="7610" y="2035"/>
                            <a:ext cx="725" cy="202"/>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docshape23"/>
                        <wps:cNvSpPr>
                          <a:spLocks noChangeArrowheads="1"/>
                        </wps:cNvSpPr>
                        <wps:spPr bwMode="auto">
                          <a:xfrm>
                            <a:off x="4143" y="1527"/>
                            <a:ext cx="3102" cy="204"/>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docshape24"/>
                        <wps:cNvSpPr>
                          <a:spLocks noChangeArrowheads="1"/>
                        </wps:cNvSpPr>
                        <wps:spPr bwMode="auto">
                          <a:xfrm>
                            <a:off x="7245" y="1527"/>
                            <a:ext cx="922" cy="204"/>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docshape25"/>
                        <wps:cNvSpPr>
                          <a:spLocks noChangeArrowheads="1"/>
                        </wps:cNvSpPr>
                        <wps:spPr bwMode="auto">
                          <a:xfrm>
                            <a:off x="8167" y="1527"/>
                            <a:ext cx="168" cy="204"/>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docshape26"/>
                        <wps:cNvSpPr>
                          <a:spLocks noChangeArrowheads="1"/>
                        </wps:cNvSpPr>
                        <wps:spPr bwMode="auto">
                          <a:xfrm>
                            <a:off x="4143" y="1020"/>
                            <a:ext cx="2982" cy="204"/>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docshape27"/>
                        <wps:cNvSpPr>
                          <a:spLocks noChangeArrowheads="1"/>
                        </wps:cNvSpPr>
                        <wps:spPr bwMode="auto">
                          <a:xfrm>
                            <a:off x="7125" y="1020"/>
                            <a:ext cx="968" cy="204"/>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docshape28"/>
                        <wps:cNvSpPr>
                          <a:spLocks noChangeArrowheads="1"/>
                        </wps:cNvSpPr>
                        <wps:spPr bwMode="auto">
                          <a:xfrm>
                            <a:off x="8092" y="1020"/>
                            <a:ext cx="243" cy="204"/>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docshape29"/>
                        <wps:cNvSpPr>
                          <a:spLocks noChangeArrowheads="1"/>
                        </wps:cNvSpPr>
                        <wps:spPr bwMode="auto">
                          <a:xfrm>
                            <a:off x="4143" y="514"/>
                            <a:ext cx="2531" cy="202"/>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docshape30"/>
                        <wps:cNvSpPr>
                          <a:spLocks noChangeArrowheads="1"/>
                        </wps:cNvSpPr>
                        <wps:spPr bwMode="auto">
                          <a:xfrm>
                            <a:off x="6674" y="514"/>
                            <a:ext cx="1028" cy="202"/>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docshape31"/>
                        <wps:cNvSpPr>
                          <a:spLocks noChangeArrowheads="1"/>
                        </wps:cNvSpPr>
                        <wps:spPr bwMode="auto">
                          <a:xfrm>
                            <a:off x="7701" y="514"/>
                            <a:ext cx="634" cy="202"/>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92"/>
                        <wps:cNvCnPr>
                          <a:cxnSpLocks noChangeShapeType="1"/>
                        </wps:cNvCnPr>
                        <wps:spPr bwMode="auto">
                          <a:xfrm>
                            <a:off x="4144" y="2390"/>
                            <a:ext cx="0"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32" name="docshape32"/>
                        <wps:cNvSpPr>
                          <a:spLocks noChangeArrowheads="1"/>
                        </wps:cNvSpPr>
                        <wps:spPr bwMode="auto">
                          <a:xfrm>
                            <a:off x="2737" y="2973"/>
                            <a:ext cx="99" cy="99"/>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docshape33"/>
                        <wps:cNvSpPr>
                          <a:spLocks noChangeArrowheads="1"/>
                        </wps:cNvSpPr>
                        <wps:spPr bwMode="auto">
                          <a:xfrm>
                            <a:off x="4577" y="2973"/>
                            <a:ext cx="99" cy="99"/>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docshape34"/>
                        <wps:cNvSpPr>
                          <a:spLocks noChangeArrowheads="1"/>
                        </wps:cNvSpPr>
                        <wps:spPr bwMode="auto">
                          <a:xfrm>
                            <a:off x="5551" y="2973"/>
                            <a:ext cx="99" cy="99"/>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docshape35"/>
                        <wps:cNvSpPr>
                          <a:spLocks noChangeArrowheads="1"/>
                        </wps:cNvSpPr>
                        <wps:spPr bwMode="auto">
                          <a:xfrm>
                            <a:off x="1557" y="141"/>
                            <a:ext cx="7199" cy="3170"/>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docshape36"/>
                        <wps:cNvSpPr txBox="1">
                          <a:spLocks noChangeArrowheads="1"/>
                        </wps:cNvSpPr>
                        <wps:spPr bwMode="auto">
                          <a:xfrm>
                            <a:off x="1937" y="531"/>
                            <a:ext cx="205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BDB05" w14:textId="77777777" w:rsidR="0054344E" w:rsidRDefault="00DB1AB2">
                              <w:pPr>
                                <w:spacing w:line="180" w:lineRule="exact"/>
                                <w:rPr>
                                  <w:rFonts w:ascii="Calibri"/>
                                  <w:sz w:val="18"/>
                                </w:rPr>
                              </w:pPr>
                              <w:r>
                                <w:rPr>
                                  <w:rFonts w:ascii="Calibri"/>
                                  <w:color w:val="585858"/>
                                  <w:sz w:val="18"/>
                                </w:rPr>
                                <w:t>agency</w:t>
                              </w:r>
                              <w:r>
                                <w:rPr>
                                  <w:rFonts w:ascii="Calibri"/>
                                  <w:color w:val="585858"/>
                                  <w:spacing w:val="-5"/>
                                  <w:sz w:val="18"/>
                                </w:rPr>
                                <w:t xml:space="preserve"> </w:t>
                              </w:r>
                              <w:r>
                                <w:rPr>
                                  <w:rFonts w:ascii="Calibri"/>
                                  <w:color w:val="585858"/>
                                  <w:sz w:val="18"/>
                                </w:rPr>
                                <w:t>collaboration</w:t>
                              </w:r>
                              <w:r>
                                <w:rPr>
                                  <w:rFonts w:ascii="Calibri"/>
                                  <w:color w:val="585858"/>
                                  <w:spacing w:val="-5"/>
                                  <w:sz w:val="18"/>
                                </w:rPr>
                                <w:t xml:space="preserve"> </w:t>
                              </w:r>
                              <w:r>
                                <w:rPr>
                                  <w:rFonts w:ascii="Calibri"/>
                                  <w:color w:val="585858"/>
                                  <w:spacing w:val="-2"/>
                                  <w:sz w:val="18"/>
                                </w:rPr>
                                <w:t>(n=53)</w:t>
                              </w:r>
                            </w:p>
                          </w:txbxContent>
                        </wps:txbx>
                        <wps:bodyPr rot="0" vert="horz" wrap="square" lIns="0" tIns="0" rIns="0" bIns="0" anchor="t" anchorCtr="0" upright="1">
                          <a:noAutofit/>
                        </wps:bodyPr>
                      </wps:wsp>
                      <wps:wsp>
                        <wps:cNvPr id="137" name="docshape37"/>
                        <wps:cNvSpPr txBox="1">
                          <a:spLocks noChangeArrowheads="1"/>
                        </wps:cNvSpPr>
                        <wps:spPr bwMode="auto">
                          <a:xfrm>
                            <a:off x="5254" y="542"/>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09937" w14:textId="77777777" w:rsidR="0054344E" w:rsidRDefault="00DB1AB2">
                              <w:pPr>
                                <w:spacing w:line="180" w:lineRule="exact"/>
                                <w:rPr>
                                  <w:rFonts w:ascii="Calibri"/>
                                  <w:sz w:val="18"/>
                                </w:rPr>
                              </w:pPr>
                              <w:r>
                                <w:rPr>
                                  <w:rFonts w:ascii="Calibri"/>
                                  <w:color w:val="FFFFFF"/>
                                  <w:spacing w:val="-5"/>
                                  <w:sz w:val="18"/>
                                </w:rPr>
                                <w:t>60%</w:t>
                              </w:r>
                            </w:p>
                          </w:txbxContent>
                        </wps:txbx>
                        <wps:bodyPr rot="0" vert="horz" wrap="square" lIns="0" tIns="0" rIns="0" bIns="0" anchor="t" anchorCtr="0" upright="1">
                          <a:noAutofit/>
                        </wps:bodyPr>
                      </wps:wsp>
                      <wps:wsp>
                        <wps:cNvPr id="138" name="docshape38"/>
                        <wps:cNvSpPr txBox="1">
                          <a:spLocks noChangeArrowheads="1"/>
                        </wps:cNvSpPr>
                        <wps:spPr bwMode="auto">
                          <a:xfrm>
                            <a:off x="7034" y="542"/>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F6584" w14:textId="77777777" w:rsidR="0054344E" w:rsidRDefault="00DB1AB2">
                              <w:pPr>
                                <w:spacing w:line="180" w:lineRule="exact"/>
                                <w:rPr>
                                  <w:rFonts w:ascii="Calibri"/>
                                  <w:sz w:val="18"/>
                                </w:rPr>
                              </w:pPr>
                              <w:r>
                                <w:rPr>
                                  <w:rFonts w:ascii="Calibri"/>
                                  <w:color w:val="FFFFFF"/>
                                  <w:spacing w:val="-5"/>
                                  <w:sz w:val="18"/>
                                </w:rPr>
                                <w:t>25%</w:t>
                              </w:r>
                            </w:p>
                          </w:txbxContent>
                        </wps:txbx>
                        <wps:bodyPr rot="0" vert="horz" wrap="square" lIns="0" tIns="0" rIns="0" bIns="0" anchor="t" anchorCtr="0" upright="1">
                          <a:noAutofit/>
                        </wps:bodyPr>
                      </wps:wsp>
                      <wps:wsp>
                        <wps:cNvPr id="139" name="docshape39"/>
                        <wps:cNvSpPr txBox="1">
                          <a:spLocks noChangeArrowheads="1"/>
                        </wps:cNvSpPr>
                        <wps:spPr bwMode="auto">
                          <a:xfrm>
                            <a:off x="7864" y="542"/>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83A3A" w14:textId="77777777" w:rsidR="0054344E" w:rsidRDefault="00DB1AB2">
                              <w:pPr>
                                <w:spacing w:line="180" w:lineRule="exact"/>
                                <w:rPr>
                                  <w:rFonts w:ascii="Calibri"/>
                                  <w:sz w:val="18"/>
                                </w:rPr>
                              </w:pPr>
                              <w:r>
                                <w:rPr>
                                  <w:rFonts w:ascii="Calibri"/>
                                  <w:color w:val="FFFFFF"/>
                                  <w:spacing w:val="-5"/>
                                  <w:sz w:val="18"/>
                                </w:rPr>
                                <w:t>15%</w:t>
                              </w:r>
                            </w:p>
                          </w:txbxContent>
                        </wps:txbx>
                        <wps:bodyPr rot="0" vert="horz" wrap="square" lIns="0" tIns="0" rIns="0" bIns="0" anchor="t" anchorCtr="0" upright="1">
                          <a:noAutofit/>
                        </wps:bodyPr>
                      </wps:wsp>
                      <wps:wsp>
                        <wps:cNvPr id="140" name="docshape40"/>
                        <wps:cNvSpPr txBox="1">
                          <a:spLocks noChangeArrowheads="1"/>
                        </wps:cNvSpPr>
                        <wps:spPr bwMode="auto">
                          <a:xfrm>
                            <a:off x="1687" y="1039"/>
                            <a:ext cx="230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4663F" w14:textId="77777777" w:rsidR="0054344E" w:rsidRDefault="00DB1AB2">
                              <w:pPr>
                                <w:spacing w:line="180" w:lineRule="exact"/>
                                <w:rPr>
                                  <w:rFonts w:ascii="Calibri"/>
                                  <w:sz w:val="18"/>
                                </w:rPr>
                              </w:pPr>
                              <w:r>
                                <w:rPr>
                                  <w:rFonts w:ascii="Calibri"/>
                                  <w:color w:val="585858"/>
                                  <w:sz w:val="18"/>
                                </w:rPr>
                                <w:t>roles</w:t>
                              </w:r>
                              <w:r>
                                <w:rPr>
                                  <w:rFonts w:ascii="Calibri"/>
                                  <w:color w:val="585858"/>
                                  <w:spacing w:val="-2"/>
                                  <w:sz w:val="18"/>
                                </w:rPr>
                                <w:t xml:space="preserve"> </w:t>
                              </w:r>
                              <w:r>
                                <w:rPr>
                                  <w:rFonts w:ascii="Calibri"/>
                                  <w:color w:val="585858"/>
                                  <w:sz w:val="18"/>
                                </w:rPr>
                                <w:t>and</w:t>
                              </w:r>
                              <w:r>
                                <w:rPr>
                                  <w:rFonts w:ascii="Calibri"/>
                                  <w:color w:val="585858"/>
                                  <w:spacing w:val="-3"/>
                                  <w:sz w:val="18"/>
                                </w:rPr>
                                <w:t xml:space="preserve"> </w:t>
                              </w:r>
                              <w:proofErr w:type="spellStart"/>
                              <w:r>
                                <w:rPr>
                                  <w:rFonts w:ascii="Calibri"/>
                                  <w:color w:val="585858"/>
                                  <w:sz w:val="18"/>
                                </w:rPr>
                                <w:t>responsibiities</w:t>
                              </w:r>
                              <w:proofErr w:type="spellEnd"/>
                              <w:r>
                                <w:rPr>
                                  <w:rFonts w:ascii="Calibri"/>
                                  <w:color w:val="585858"/>
                                  <w:spacing w:val="-3"/>
                                  <w:sz w:val="18"/>
                                </w:rPr>
                                <w:t xml:space="preserve"> </w:t>
                              </w:r>
                              <w:r>
                                <w:rPr>
                                  <w:rFonts w:ascii="Calibri"/>
                                  <w:color w:val="585858"/>
                                  <w:spacing w:val="-2"/>
                                  <w:sz w:val="18"/>
                                </w:rPr>
                                <w:t>(n=52)</w:t>
                              </w:r>
                            </w:p>
                          </w:txbxContent>
                        </wps:txbx>
                        <wps:bodyPr rot="0" vert="horz" wrap="square" lIns="0" tIns="0" rIns="0" bIns="0" anchor="t" anchorCtr="0" upright="1">
                          <a:noAutofit/>
                        </wps:bodyPr>
                      </wps:wsp>
                      <wps:wsp>
                        <wps:cNvPr id="141" name="docshape41"/>
                        <wps:cNvSpPr txBox="1">
                          <a:spLocks noChangeArrowheads="1"/>
                        </wps:cNvSpPr>
                        <wps:spPr bwMode="auto">
                          <a:xfrm>
                            <a:off x="5480" y="1049"/>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C5766" w14:textId="77777777" w:rsidR="0054344E" w:rsidRDefault="00DB1AB2">
                              <w:pPr>
                                <w:spacing w:line="180" w:lineRule="exact"/>
                                <w:rPr>
                                  <w:rFonts w:ascii="Calibri"/>
                                  <w:sz w:val="18"/>
                                </w:rPr>
                              </w:pPr>
                              <w:r>
                                <w:rPr>
                                  <w:rFonts w:ascii="Calibri"/>
                                  <w:color w:val="FFFFFF"/>
                                  <w:spacing w:val="-5"/>
                                  <w:sz w:val="18"/>
                                </w:rPr>
                                <w:t>71%</w:t>
                              </w:r>
                            </w:p>
                          </w:txbxContent>
                        </wps:txbx>
                        <wps:bodyPr rot="0" vert="horz" wrap="square" lIns="0" tIns="0" rIns="0" bIns="0" anchor="t" anchorCtr="0" upright="1">
                          <a:noAutofit/>
                        </wps:bodyPr>
                      </wps:wsp>
                      <wps:wsp>
                        <wps:cNvPr id="142" name="docshape42"/>
                        <wps:cNvSpPr txBox="1">
                          <a:spLocks noChangeArrowheads="1"/>
                        </wps:cNvSpPr>
                        <wps:spPr bwMode="auto">
                          <a:xfrm>
                            <a:off x="7455" y="1049"/>
                            <a:ext cx="89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08337" w14:textId="77777777" w:rsidR="0054344E" w:rsidRDefault="00DB1AB2">
                              <w:pPr>
                                <w:tabs>
                                  <w:tab w:val="left" w:pos="649"/>
                                </w:tabs>
                                <w:spacing w:line="180" w:lineRule="exact"/>
                                <w:rPr>
                                  <w:rFonts w:ascii="Calibri"/>
                                  <w:sz w:val="18"/>
                                </w:rPr>
                              </w:pPr>
                              <w:r>
                                <w:rPr>
                                  <w:rFonts w:ascii="Calibri"/>
                                  <w:color w:val="FFFFFF"/>
                                  <w:spacing w:val="-5"/>
                                  <w:sz w:val="18"/>
                                </w:rPr>
                                <w:t>23%</w:t>
                              </w:r>
                              <w:r>
                                <w:rPr>
                                  <w:rFonts w:ascii="Calibri"/>
                                  <w:color w:val="FFFFFF"/>
                                  <w:sz w:val="18"/>
                                </w:rPr>
                                <w:tab/>
                              </w:r>
                              <w:r>
                                <w:rPr>
                                  <w:rFonts w:ascii="Calibri"/>
                                  <w:color w:val="FFFFFF"/>
                                  <w:spacing w:val="-5"/>
                                  <w:sz w:val="18"/>
                                </w:rPr>
                                <w:t>6%</w:t>
                              </w:r>
                            </w:p>
                          </w:txbxContent>
                        </wps:txbx>
                        <wps:bodyPr rot="0" vert="horz" wrap="square" lIns="0" tIns="0" rIns="0" bIns="0" anchor="t" anchorCtr="0" upright="1">
                          <a:noAutofit/>
                        </wps:bodyPr>
                      </wps:wsp>
                      <wps:wsp>
                        <wps:cNvPr id="143" name="docshape43"/>
                        <wps:cNvSpPr txBox="1">
                          <a:spLocks noChangeArrowheads="1"/>
                        </wps:cNvSpPr>
                        <wps:spPr bwMode="auto">
                          <a:xfrm>
                            <a:off x="1724" y="1546"/>
                            <a:ext cx="227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9C24B" w14:textId="77777777" w:rsidR="0054344E" w:rsidRDefault="00DB1AB2">
                              <w:pPr>
                                <w:spacing w:line="180" w:lineRule="exact"/>
                                <w:rPr>
                                  <w:rFonts w:ascii="Calibri"/>
                                  <w:sz w:val="18"/>
                                </w:rPr>
                              </w:pPr>
                              <w:r>
                                <w:rPr>
                                  <w:rFonts w:ascii="Calibri"/>
                                  <w:color w:val="585858"/>
                                  <w:sz w:val="18"/>
                                </w:rPr>
                                <w:t>policies</w:t>
                              </w:r>
                              <w:r>
                                <w:rPr>
                                  <w:rFonts w:ascii="Calibri"/>
                                  <w:color w:val="585858"/>
                                  <w:spacing w:val="-4"/>
                                  <w:sz w:val="18"/>
                                </w:rPr>
                                <w:t xml:space="preserve"> </w:t>
                              </w:r>
                              <w:r>
                                <w:rPr>
                                  <w:rFonts w:ascii="Calibri"/>
                                  <w:color w:val="585858"/>
                                  <w:sz w:val="18"/>
                                </w:rPr>
                                <w:t>and</w:t>
                              </w:r>
                              <w:r>
                                <w:rPr>
                                  <w:rFonts w:ascii="Calibri"/>
                                  <w:color w:val="585858"/>
                                  <w:spacing w:val="-2"/>
                                  <w:sz w:val="18"/>
                                </w:rPr>
                                <w:t xml:space="preserve"> </w:t>
                              </w:r>
                              <w:r>
                                <w:rPr>
                                  <w:rFonts w:ascii="Calibri"/>
                                  <w:color w:val="585858"/>
                                  <w:sz w:val="18"/>
                                </w:rPr>
                                <w:t>procedures</w:t>
                              </w:r>
                              <w:r>
                                <w:rPr>
                                  <w:rFonts w:ascii="Calibri"/>
                                  <w:color w:val="585858"/>
                                  <w:spacing w:val="-3"/>
                                  <w:sz w:val="18"/>
                                </w:rPr>
                                <w:t xml:space="preserve"> </w:t>
                              </w:r>
                              <w:r>
                                <w:rPr>
                                  <w:rFonts w:ascii="Calibri"/>
                                  <w:color w:val="585858"/>
                                  <w:spacing w:val="-2"/>
                                  <w:sz w:val="18"/>
                                </w:rPr>
                                <w:t>(n=50)</w:t>
                              </w:r>
                            </w:p>
                          </w:txbxContent>
                        </wps:txbx>
                        <wps:bodyPr rot="0" vert="horz" wrap="square" lIns="0" tIns="0" rIns="0" bIns="0" anchor="t" anchorCtr="0" upright="1">
                          <a:noAutofit/>
                        </wps:bodyPr>
                      </wps:wsp>
                      <wps:wsp>
                        <wps:cNvPr id="144" name="docshape44"/>
                        <wps:cNvSpPr txBox="1">
                          <a:spLocks noChangeArrowheads="1"/>
                        </wps:cNvSpPr>
                        <wps:spPr bwMode="auto">
                          <a:xfrm>
                            <a:off x="5539" y="1556"/>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B120D" w14:textId="77777777" w:rsidR="0054344E" w:rsidRDefault="00DB1AB2">
                              <w:pPr>
                                <w:spacing w:line="180" w:lineRule="exact"/>
                                <w:rPr>
                                  <w:rFonts w:ascii="Calibri"/>
                                  <w:sz w:val="18"/>
                                </w:rPr>
                              </w:pPr>
                              <w:r>
                                <w:rPr>
                                  <w:rFonts w:ascii="Calibri"/>
                                  <w:color w:val="FFFFFF"/>
                                  <w:spacing w:val="-5"/>
                                  <w:sz w:val="18"/>
                                </w:rPr>
                                <w:t>74%</w:t>
                              </w:r>
                            </w:p>
                          </w:txbxContent>
                        </wps:txbx>
                        <wps:bodyPr rot="0" vert="horz" wrap="square" lIns="0" tIns="0" rIns="0" bIns="0" anchor="t" anchorCtr="0" upright="1">
                          <a:noAutofit/>
                        </wps:bodyPr>
                      </wps:wsp>
                      <wps:wsp>
                        <wps:cNvPr id="145" name="docshape45"/>
                        <wps:cNvSpPr txBox="1">
                          <a:spLocks noChangeArrowheads="1"/>
                        </wps:cNvSpPr>
                        <wps:spPr bwMode="auto">
                          <a:xfrm>
                            <a:off x="7551" y="1556"/>
                            <a:ext cx="83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F10D8" w14:textId="77777777" w:rsidR="0054344E" w:rsidRDefault="00DB1AB2">
                              <w:pPr>
                                <w:tabs>
                                  <w:tab w:val="left" w:pos="590"/>
                                </w:tabs>
                                <w:spacing w:line="180" w:lineRule="exact"/>
                                <w:rPr>
                                  <w:rFonts w:ascii="Calibri"/>
                                  <w:sz w:val="18"/>
                                </w:rPr>
                              </w:pPr>
                              <w:r>
                                <w:rPr>
                                  <w:rFonts w:ascii="Calibri"/>
                                  <w:color w:val="FFFFFF"/>
                                  <w:spacing w:val="-5"/>
                                  <w:sz w:val="18"/>
                                </w:rPr>
                                <w:t>22%</w:t>
                              </w:r>
                              <w:r>
                                <w:rPr>
                                  <w:rFonts w:ascii="Calibri"/>
                                  <w:color w:val="FFFFFF"/>
                                  <w:sz w:val="18"/>
                                </w:rPr>
                                <w:tab/>
                              </w:r>
                              <w:r>
                                <w:rPr>
                                  <w:rFonts w:ascii="Calibri"/>
                                  <w:color w:val="FFFFFF"/>
                                  <w:spacing w:val="-5"/>
                                  <w:sz w:val="18"/>
                                </w:rPr>
                                <w:t>4%</w:t>
                              </w:r>
                            </w:p>
                          </w:txbxContent>
                        </wps:txbx>
                        <wps:bodyPr rot="0" vert="horz" wrap="square" lIns="0" tIns="0" rIns="0" bIns="0" anchor="t" anchorCtr="0" upright="1">
                          <a:noAutofit/>
                        </wps:bodyPr>
                      </wps:wsp>
                      <wps:wsp>
                        <wps:cNvPr id="146" name="docshape46"/>
                        <wps:cNvSpPr txBox="1">
                          <a:spLocks noChangeArrowheads="1"/>
                        </wps:cNvSpPr>
                        <wps:spPr bwMode="auto">
                          <a:xfrm>
                            <a:off x="2461" y="2053"/>
                            <a:ext cx="153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DCA6C" w14:textId="77777777" w:rsidR="0054344E" w:rsidRDefault="00DB1AB2">
                              <w:pPr>
                                <w:spacing w:line="180" w:lineRule="exact"/>
                                <w:rPr>
                                  <w:rFonts w:ascii="Calibri"/>
                                  <w:sz w:val="18"/>
                                </w:rPr>
                              </w:pPr>
                              <w:r>
                                <w:rPr>
                                  <w:rFonts w:ascii="Calibri"/>
                                  <w:color w:val="585858"/>
                                  <w:sz w:val="18"/>
                                </w:rPr>
                                <w:t>preparedness</w:t>
                              </w:r>
                              <w:r>
                                <w:rPr>
                                  <w:rFonts w:ascii="Calibri"/>
                                  <w:color w:val="585858"/>
                                  <w:spacing w:val="-4"/>
                                  <w:sz w:val="18"/>
                                </w:rPr>
                                <w:t xml:space="preserve"> </w:t>
                              </w:r>
                              <w:r>
                                <w:rPr>
                                  <w:rFonts w:ascii="Calibri"/>
                                  <w:color w:val="585858"/>
                                  <w:spacing w:val="-2"/>
                                  <w:sz w:val="18"/>
                                </w:rPr>
                                <w:t>(n=52)</w:t>
                              </w:r>
                            </w:p>
                          </w:txbxContent>
                        </wps:txbx>
                        <wps:bodyPr rot="0" vert="horz" wrap="square" lIns="0" tIns="0" rIns="0" bIns="0" anchor="t" anchorCtr="0" upright="1">
                          <a:noAutofit/>
                        </wps:bodyPr>
                      </wps:wsp>
                      <wps:wsp>
                        <wps:cNvPr id="147" name="docshape47"/>
                        <wps:cNvSpPr txBox="1">
                          <a:spLocks noChangeArrowheads="1"/>
                        </wps:cNvSpPr>
                        <wps:spPr bwMode="auto">
                          <a:xfrm>
                            <a:off x="5278" y="2063"/>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C8678" w14:textId="77777777" w:rsidR="0054344E" w:rsidRDefault="00DB1AB2">
                              <w:pPr>
                                <w:spacing w:line="180" w:lineRule="exact"/>
                                <w:rPr>
                                  <w:rFonts w:ascii="Calibri"/>
                                  <w:sz w:val="18"/>
                                </w:rPr>
                              </w:pPr>
                              <w:r>
                                <w:rPr>
                                  <w:rFonts w:ascii="Calibri"/>
                                  <w:color w:val="FFFFFF"/>
                                  <w:spacing w:val="-5"/>
                                  <w:sz w:val="18"/>
                                </w:rPr>
                                <w:t>62%</w:t>
                              </w:r>
                            </w:p>
                          </w:txbxContent>
                        </wps:txbx>
                        <wps:bodyPr rot="0" vert="horz" wrap="square" lIns="0" tIns="0" rIns="0" bIns="0" anchor="t" anchorCtr="0" upright="1">
                          <a:noAutofit/>
                        </wps:bodyPr>
                      </wps:wsp>
                      <wps:wsp>
                        <wps:cNvPr id="148" name="docshape48"/>
                        <wps:cNvSpPr txBox="1">
                          <a:spLocks noChangeArrowheads="1"/>
                        </wps:cNvSpPr>
                        <wps:spPr bwMode="auto">
                          <a:xfrm>
                            <a:off x="7011" y="2063"/>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DAFD7" w14:textId="77777777" w:rsidR="0054344E" w:rsidRDefault="00DB1AB2">
                              <w:pPr>
                                <w:spacing w:line="180" w:lineRule="exact"/>
                                <w:rPr>
                                  <w:rFonts w:ascii="Calibri"/>
                                  <w:sz w:val="18"/>
                                </w:rPr>
                              </w:pPr>
                              <w:r>
                                <w:rPr>
                                  <w:rFonts w:ascii="Calibri"/>
                                  <w:color w:val="FFFFFF"/>
                                  <w:spacing w:val="-5"/>
                                  <w:sz w:val="18"/>
                                </w:rPr>
                                <w:t>21%</w:t>
                              </w:r>
                            </w:p>
                          </w:txbxContent>
                        </wps:txbx>
                        <wps:bodyPr rot="0" vert="horz" wrap="square" lIns="0" tIns="0" rIns="0" bIns="0" anchor="t" anchorCtr="0" upright="1">
                          <a:noAutofit/>
                        </wps:bodyPr>
                      </wps:wsp>
                      <wps:wsp>
                        <wps:cNvPr id="149" name="docshape49"/>
                        <wps:cNvSpPr txBox="1">
                          <a:spLocks noChangeArrowheads="1"/>
                        </wps:cNvSpPr>
                        <wps:spPr bwMode="auto">
                          <a:xfrm>
                            <a:off x="7818" y="2063"/>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04F59" w14:textId="77777777" w:rsidR="0054344E" w:rsidRDefault="00DB1AB2">
                              <w:pPr>
                                <w:spacing w:line="180" w:lineRule="exact"/>
                                <w:rPr>
                                  <w:rFonts w:ascii="Calibri"/>
                                  <w:sz w:val="18"/>
                                </w:rPr>
                              </w:pPr>
                              <w:r>
                                <w:rPr>
                                  <w:rFonts w:ascii="Calibri"/>
                                  <w:color w:val="FFFFFF"/>
                                  <w:spacing w:val="-5"/>
                                  <w:sz w:val="18"/>
                                </w:rPr>
                                <w:t>17%</w:t>
                              </w:r>
                            </w:p>
                          </w:txbxContent>
                        </wps:txbx>
                        <wps:bodyPr rot="0" vert="horz" wrap="square" lIns="0" tIns="0" rIns="0" bIns="0" anchor="t" anchorCtr="0" upright="1">
                          <a:noAutofit/>
                        </wps:bodyPr>
                      </wps:wsp>
                      <wps:wsp>
                        <wps:cNvPr id="150" name="docshape50"/>
                        <wps:cNvSpPr txBox="1">
                          <a:spLocks noChangeArrowheads="1"/>
                        </wps:cNvSpPr>
                        <wps:spPr bwMode="auto">
                          <a:xfrm>
                            <a:off x="4034" y="2541"/>
                            <a:ext cx="2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3091F" w14:textId="77777777" w:rsidR="0054344E" w:rsidRDefault="00DB1AB2">
                              <w:pPr>
                                <w:spacing w:line="180" w:lineRule="exact"/>
                                <w:rPr>
                                  <w:rFonts w:ascii="Calibri"/>
                                  <w:sz w:val="18"/>
                                </w:rPr>
                              </w:pPr>
                              <w:r>
                                <w:rPr>
                                  <w:rFonts w:ascii="Calibri"/>
                                  <w:color w:val="585858"/>
                                  <w:spacing w:val="-5"/>
                                  <w:sz w:val="18"/>
                                </w:rPr>
                                <w:t>0%</w:t>
                              </w:r>
                            </w:p>
                          </w:txbxContent>
                        </wps:txbx>
                        <wps:bodyPr rot="0" vert="horz" wrap="square" lIns="0" tIns="0" rIns="0" bIns="0" anchor="t" anchorCtr="0" upright="1">
                          <a:noAutofit/>
                        </wps:bodyPr>
                      </wps:wsp>
                      <wps:wsp>
                        <wps:cNvPr id="151" name="docshape51"/>
                        <wps:cNvSpPr txBox="1">
                          <a:spLocks noChangeArrowheads="1"/>
                        </wps:cNvSpPr>
                        <wps:spPr bwMode="auto">
                          <a:xfrm>
                            <a:off x="4827" y="2541"/>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1105D" w14:textId="77777777" w:rsidR="0054344E" w:rsidRDefault="00DB1AB2">
                              <w:pPr>
                                <w:spacing w:line="180" w:lineRule="exact"/>
                                <w:rPr>
                                  <w:rFonts w:ascii="Calibri"/>
                                  <w:sz w:val="18"/>
                                </w:rPr>
                              </w:pPr>
                              <w:r>
                                <w:rPr>
                                  <w:rFonts w:ascii="Calibri"/>
                                  <w:color w:val="585858"/>
                                  <w:spacing w:val="-5"/>
                                  <w:sz w:val="18"/>
                                </w:rPr>
                                <w:t>20%</w:t>
                              </w:r>
                            </w:p>
                          </w:txbxContent>
                        </wps:txbx>
                        <wps:bodyPr rot="0" vert="horz" wrap="square" lIns="0" tIns="0" rIns="0" bIns="0" anchor="t" anchorCtr="0" upright="1">
                          <a:noAutofit/>
                        </wps:bodyPr>
                      </wps:wsp>
                      <wps:wsp>
                        <wps:cNvPr id="152" name="docshape52"/>
                        <wps:cNvSpPr txBox="1">
                          <a:spLocks noChangeArrowheads="1"/>
                        </wps:cNvSpPr>
                        <wps:spPr bwMode="auto">
                          <a:xfrm>
                            <a:off x="5666" y="2541"/>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3E574" w14:textId="77777777" w:rsidR="0054344E" w:rsidRDefault="00DB1AB2">
                              <w:pPr>
                                <w:spacing w:line="180" w:lineRule="exact"/>
                                <w:rPr>
                                  <w:rFonts w:ascii="Calibri"/>
                                  <w:sz w:val="18"/>
                                </w:rPr>
                              </w:pPr>
                              <w:r>
                                <w:rPr>
                                  <w:rFonts w:ascii="Calibri"/>
                                  <w:color w:val="585858"/>
                                  <w:spacing w:val="-5"/>
                                  <w:sz w:val="18"/>
                                </w:rPr>
                                <w:t>40%</w:t>
                              </w:r>
                            </w:p>
                          </w:txbxContent>
                        </wps:txbx>
                        <wps:bodyPr rot="0" vert="horz" wrap="square" lIns="0" tIns="0" rIns="0" bIns="0" anchor="t" anchorCtr="0" upright="1">
                          <a:noAutofit/>
                        </wps:bodyPr>
                      </wps:wsp>
                      <wps:wsp>
                        <wps:cNvPr id="153" name="docshape53"/>
                        <wps:cNvSpPr txBox="1">
                          <a:spLocks noChangeArrowheads="1"/>
                        </wps:cNvSpPr>
                        <wps:spPr bwMode="auto">
                          <a:xfrm>
                            <a:off x="6504" y="2541"/>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AF46D" w14:textId="77777777" w:rsidR="0054344E" w:rsidRDefault="00DB1AB2">
                              <w:pPr>
                                <w:spacing w:line="180" w:lineRule="exact"/>
                                <w:rPr>
                                  <w:rFonts w:ascii="Calibri"/>
                                  <w:sz w:val="18"/>
                                </w:rPr>
                              </w:pPr>
                              <w:r>
                                <w:rPr>
                                  <w:rFonts w:ascii="Calibri"/>
                                  <w:color w:val="585858"/>
                                  <w:spacing w:val="-5"/>
                                  <w:sz w:val="18"/>
                                </w:rPr>
                                <w:t>60%</w:t>
                              </w:r>
                            </w:p>
                          </w:txbxContent>
                        </wps:txbx>
                        <wps:bodyPr rot="0" vert="horz" wrap="square" lIns="0" tIns="0" rIns="0" bIns="0" anchor="t" anchorCtr="0" upright="1">
                          <a:noAutofit/>
                        </wps:bodyPr>
                      </wps:wsp>
                      <wps:wsp>
                        <wps:cNvPr id="154" name="docshape54"/>
                        <wps:cNvSpPr txBox="1">
                          <a:spLocks noChangeArrowheads="1"/>
                        </wps:cNvSpPr>
                        <wps:spPr bwMode="auto">
                          <a:xfrm>
                            <a:off x="7342" y="2541"/>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3457F" w14:textId="77777777" w:rsidR="0054344E" w:rsidRDefault="00DB1AB2">
                              <w:pPr>
                                <w:spacing w:line="180" w:lineRule="exact"/>
                                <w:rPr>
                                  <w:rFonts w:ascii="Calibri"/>
                                  <w:sz w:val="18"/>
                                </w:rPr>
                              </w:pPr>
                              <w:r>
                                <w:rPr>
                                  <w:rFonts w:ascii="Calibri"/>
                                  <w:color w:val="585858"/>
                                  <w:spacing w:val="-5"/>
                                  <w:sz w:val="18"/>
                                </w:rPr>
                                <w:t>80%</w:t>
                              </w:r>
                            </w:p>
                          </w:txbxContent>
                        </wps:txbx>
                        <wps:bodyPr rot="0" vert="horz" wrap="square" lIns="0" tIns="0" rIns="0" bIns="0" anchor="t" anchorCtr="0" upright="1">
                          <a:noAutofit/>
                        </wps:bodyPr>
                      </wps:wsp>
                      <wps:wsp>
                        <wps:cNvPr id="155" name="docshape55"/>
                        <wps:cNvSpPr txBox="1">
                          <a:spLocks noChangeArrowheads="1"/>
                        </wps:cNvSpPr>
                        <wps:spPr bwMode="auto">
                          <a:xfrm>
                            <a:off x="8135" y="2541"/>
                            <a:ext cx="42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1D64D" w14:textId="77777777" w:rsidR="0054344E" w:rsidRDefault="00DB1AB2">
                              <w:pPr>
                                <w:spacing w:line="180" w:lineRule="exact"/>
                                <w:rPr>
                                  <w:rFonts w:ascii="Calibri"/>
                                  <w:sz w:val="18"/>
                                </w:rPr>
                              </w:pPr>
                              <w:r>
                                <w:rPr>
                                  <w:rFonts w:ascii="Calibri"/>
                                  <w:color w:val="585858"/>
                                  <w:spacing w:val="-4"/>
                                  <w:sz w:val="18"/>
                                </w:rPr>
                                <w:t>100%</w:t>
                              </w:r>
                            </w:p>
                          </w:txbxContent>
                        </wps:txbx>
                        <wps:bodyPr rot="0" vert="horz" wrap="square" lIns="0" tIns="0" rIns="0" bIns="0" anchor="t" anchorCtr="0" upright="1">
                          <a:noAutofit/>
                        </wps:bodyPr>
                      </wps:wsp>
                      <wps:wsp>
                        <wps:cNvPr id="156" name="docshape56"/>
                        <wps:cNvSpPr txBox="1">
                          <a:spLocks noChangeArrowheads="1"/>
                        </wps:cNvSpPr>
                        <wps:spPr bwMode="auto">
                          <a:xfrm>
                            <a:off x="2879" y="2940"/>
                            <a:ext cx="143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096AF" w14:textId="77777777" w:rsidR="0054344E" w:rsidRDefault="00DB1AB2">
                              <w:pPr>
                                <w:spacing w:line="180" w:lineRule="exact"/>
                                <w:rPr>
                                  <w:rFonts w:ascii="Calibri"/>
                                  <w:sz w:val="18"/>
                                </w:rPr>
                              </w:pPr>
                              <w:r>
                                <w:rPr>
                                  <w:rFonts w:ascii="Calibri"/>
                                  <w:color w:val="585858"/>
                                  <w:sz w:val="18"/>
                                </w:rPr>
                                <w:t>Strong</w:t>
                              </w:r>
                              <w:r>
                                <w:rPr>
                                  <w:rFonts w:ascii="Calibri"/>
                                  <w:color w:val="585858"/>
                                  <w:spacing w:val="-3"/>
                                  <w:sz w:val="18"/>
                                </w:rPr>
                                <w:t xml:space="preserve"> </w:t>
                              </w:r>
                              <w:r>
                                <w:rPr>
                                  <w:rFonts w:ascii="Calibri"/>
                                  <w:color w:val="585858"/>
                                  <w:spacing w:val="-2"/>
                                  <w:sz w:val="18"/>
                                </w:rPr>
                                <w:t>agree/</w:t>
                              </w:r>
                              <w:proofErr w:type="gramStart"/>
                              <w:r>
                                <w:rPr>
                                  <w:rFonts w:ascii="Calibri"/>
                                  <w:color w:val="585858"/>
                                  <w:spacing w:val="-2"/>
                                  <w:sz w:val="18"/>
                                </w:rPr>
                                <w:t>agree</w:t>
                              </w:r>
                              <w:proofErr w:type="gramEnd"/>
                            </w:p>
                          </w:txbxContent>
                        </wps:txbx>
                        <wps:bodyPr rot="0" vert="horz" wrap="square" lIns="0" tIns="0" rIns="0" bIns="0" anchor="t" anchorCtr="0" upright="1">
                          <a:noAutofit/>
                        </wps:bodyPr>
                      </wps:wsp>
                      <wps:wsp>
                        <wps:cNvPr id="157" name="docshape57"/>
                        <wps:cNvSpPr txBox="1">
                          <a:spLocks noChangeArrowheads="1"/>
                        </wps:cNvSpPr>
                        <wps:spPr bwMode="auto">
                          <a:xfrm>
                            <a:off x="4718" y="2940"/>
                            <a:ext cx="57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68F0F" w14:textId="77777777" w:rsidR="0054344E" w:rsidRDefault="00DB1AB2">
                              <w:pPr>
                                <w:spacing w:line="180" w:lineRule="exact"/>
                                <w:rPr>
                                  <w:rFonts w:ascii="Calibri"/>
                                  <w:sz w:val="18"/>
                                </w:rPr>
                              </w:pPr>
                              <w:r>
                                <w:rPr>
                                  <w:rFonts w:ascii="Calibri"/>
                                  <w:color w:val="585858"/>
                                  <w:spacing w:val="-2"/>
                                  <w:sz w:val="18"/>
                                </w:rPr>
                                <w:t>Neutral</w:t>
                              </w:r>
                            </w:p>
                          </w:txbxContent>
                        </wps:txbx>
                        <wps:bodyPr rot="0" vert="horz" wrap="square" lIns="0" tIns="0" rIns="0" bIns="0" anchor="t" anchorCtr="0" upright="1">
                          <a:noAutofit/>
                        </wps:bodyPr>
                      </wps:wsp>
                      <wps:wsp>
                        <wps:cNvPr id="158" name="docshape58"/>
                        <wps:cNvSpPr txBox="1">
                          <a:spLocks noChangeArrowheads="1"/>
                        </wps:cNvSpPr>
                        <wps:spPr bwMode="auto">
                          <a:xfrm>
                            <a:off x="5693" y="2940"/>
                            <a:ext cx="197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A7F96" w14:textId="77777777" w:rsidR="0054344E" w:rsidRDefault="00DB1AB2">
                              <w:pPr>
                                <w:spacing w:line="180" w:lineRule="exact"/>
                                <w:rPr>
                                  <w:rFonts w:ascii="Calibri"/>
                                  <w:sz w:val="18"/>
                                </w:rPr>
                              </w:pPr>
                              <w:r>
                                <w:rPr>
                                  <w:rFonts w:ascii="Calibri"/>
                                  <w:color w:val="585858"/>
                                  <w:sz w:val="18"/>
                                </w:rPr>
                                <w:t>Disagree/strongly</w:t>
                              </w:r>
                              <w:r>
                                <w:rPr>
                                  <w:rFonts w:ascii="Calibri"/>
                                  <w:color w:val="585858"/>
                                  <w:spacing w:val="-7"/>
                                  <w:sz w:val="18"/>
                                </w:rPr>
                                <w:t xml:space="preserve"> </w:t>
                              </w:r>
                              <w:proofErr w:type="gramStart"/>
                              <w:r>
                                <w:rPr>
                                  <w:rFonts w:ascii="Calibri"/>
                                  <w:color w:val="585858"/>
                                  <w:spacing w:val="-2"/>
                                  <w:sz w:val="18"/>
                                </w:rPr>
                                <w:t>disagree</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D79AEF" id="docshapegroup19" o:spid="_x0000_s1038" style="position:absolute;margin-left:77.5pt;margin-top:6.7pt;width:360.7pt;height:159.25pt;z-index:-15707136;mso-wrap-distance-left:0;mso-wrap-distance-right:0;mso-position-horizontal-relative:page" coordorigin="1550,134" coordsize="7214,3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">
                <v:rect id="docshape20" o:spid="_x0000_s1039" style="position:absolute;left:4143;top:2035;width:2579;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" fillcolor="#92d050" stroked="f"/>
                <v:rect id="docshape21" o:spid="_x0000_s1040" style="position:absolute;left:6722;top:2035;width:888;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" fillcolor="#a6a6a6" stroked="f"/>
                <v:rect id="docshape22" o:spid="_x0000_s1041" style="position:absolute;left:7610;top:2035;width:72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" fillcolor="#ffc000" stroked="f"/>
                <v:rect id="docshape23" o:spid="_x0000_s1042" style="position:absolute;left:4143;top:1527;width:310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" fillcolor="#92d050" stroked="f"/>
                <v:rect id="docshape24" o:spid="_x0000_s1043" style="position:absolute;left:7245;top:1527;width:92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" fillcolor="#a6a6a6" stroked="f"/>
                <v:rect id="docshape25" o:spid="_x0000_s1044" style="position:absolute;left:8167;top:1527;width:16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" fillcolor="#ffc000" stroked="f"/>
                <v:rect id="docshape26" o:spid="_x0000_s1045" style="position:absolute;left:4143;top:1020;width:298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" fillcolor="#92d050" stroked="f"/>
                <v:rect id="docshape27" o:spid="_x0000_s1046" style="position:absolute;left:7125;top:1020;width:96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" fillcolor="#a6a6a6" stroked="f"/>
                <v:rect id="docshape28" o:spid="_x0000_s1047" style="position:absolute;left:8092;top:1020;width:24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" fillcolor="#ffc000" stroked="f"/>
                <v:rect id="docshape29" o:spid="_x0000_s1048" style="position:absolute;left:4143;top:514;width:253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" fillcolor="#92d050" stroked="f"/>
                <v:rect id="docshape30" o:spid="_x0000_s1049" style="position:absolute;left:6674;top:514;width:1028;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" fillcolor="#a6a6a6" stroked="f"/>
                <v:rect id="docshape31" o:spid="_x0000_s1050" style="position:absolute;left:7701;top:514;width:63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" fillcolor="#ffc000" stroked="f"/>
                <v:line id="Line 92" o:spid="_x0000_s1051" style="position:absolute;visibility:visible;mso-wrap-style:square" from="4144,2390" to="4144,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" strokecolor="#d9d9d9"/>
                <v:rect id="docshape32" o:spid="_x0000_s1052" style="position:absolute;left:2737;top:2973;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" fillcolor="#92d050" stroked="f"/>
                <v:rect id="docshape33" o:spid="_x0000_s1053" style="position:absolute;left:4577;top:2973;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" fillcolor="#a6a6a6" stroked="f"/>
                <v:rect id="docshape34" o:spid="_x0000_s1054" style="position:absolute;left:5551;top:2973;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" fillcolor="#ffc000" stroked="f"/>
                <v:rect id="docshape35" o:spid="_x0000_s1055" style="position:absolute;left:1557;top:141;width:7199;height:3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" filled="f" strokecolor="#d9d9d9"/>
                <v:shape id="docshape36" o:spid="_x0000_s1056" type="#_x0000_t202" style="position:absolute;left:1937;top:531;width:205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036BDB05" w14:textId="77777777" w:rsidR="0054344E" w:rsidRDefault="00DB1AB2">
                        <w:pPr>
                          <w:spacing w:line="180" w:lineRule="exact"/>
                          <w:rPr>
                            <w:rFonts w:ascii="Calibri"/>
                            <w:sz w:val="18"/>
                          </w:rPr>
                        </w:pPr>
                        <w:r>
                          <w:rPr>
                            <w:rFonts w:ascii="Calibri"/>
                            <w:color w:val="585858"/>
                            <w:sz w:val="18"/>
                          </w:rPr>
                          <w:t>agency</w:t>
                        </w:r>
                        <w:r>
                          <w:rPr>
                            <w:rFonts w:ascii="Calibri"/>
                            <w:color w:val="585858"/>
                            <w:spacing w:val="-5"/>
                            <w:sz w:val="18"/>
                          </w:rPr>
                          <w:t xml:space="preserve"> </w:t>
                        </w:r>
                        <w:r>
                          <w:rPr>
                            <w:rFonts w:ascii="Calibri"/>
                            <w:color w:val="585858"/>
                            <w:sz w:val="18"/>
                          </w:rPr>
                          <w:t>collaboration</w:t>
                        </w:r>
                        <w:r>
                          <w:rPr>
                            <w:rFonts w:ascii="Calibri"/>
                            <w:color w:val="585858"/>
                            <w:spacing w:val="-5"/>
                            <w:sz w:val="18"/>
                          </w:rPr>
                          <w:t xml:space="preserve"> </w:t>
                        </w:r>
                        <w:r>
                          <w:rPr>
                            <w:rFonts w:ascii="Calibri"/>
                            <w:color w:val="585858"/>
                            <w:spacing w:val="-2"/>
                            <w:sz w:val="18"/>
                          </w:rPr>
                          <w:t>(n=53)</w:t>
                        </w:r>
                      </w:p>
                    </w:txbxContent>
                  </v:textbox>
                </v:shape>
                <v:shape id="docshape37" o:spid="_x0000_s1057" type="#_x0000_t202" style="position:absolute;left:5254;top:542;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22009937" w14:textId="77777777" w:rsidR="0054344E" w:rsidRDefault="00DB1AB2">
                        <w:pPr>
                          <w:spacing w:line="180" w:lineRule="exact"/>
                          <w:rPr>
                            <w:rFonts w:ascii="Calibri"/>
                            <w:sz w:val="18"/>
                          </w:rPr>
                        </w:pPr>
                        <w:r>
                          <w:rPr>
                            <w:rFonts w:ascii="Calibri"/>
                            <w:color w:val="FFFFFF"/>
                            <w:spacing w:val="-5"/>
                            <w:sz w:val="18"/>
                          </w:rPr>
                          <w:t>60%</w:t>
                        </w:r>
                      </w:p>
                    </w:txbxContent>
                  </v:textbox>
                </v:shape>
                <v:shape id="docshape38" o:spid="_x0000_s1058" type="#_x0000_t202" style="position:absolute;left:7034;top:542;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5AEF6584" w14:textId="77777777" w:rsidR="0054344E" w:rsidRDefault="00DB1AB2">
                        <w:pPr>
                          <w:spacing w:line="180" w:lineRule="exact"/>
                          <w:rPr>
                            <w:rFonts w:ascii="Calibri"/>
                            <w:sz w:val="18"/>
                          </w:rPr>
                        </w:pPr>
                        <w:r>
                          <w:rPr>
                            <w:rFonts w:ascii="Calibri"/>
                            <w:color w:val="FFFFFF"/>
                            <w:spacing w:val="-5"/>
                            <w:sz w:val="18"/>
                          </w:rPr>
                          <w:t>25%</w:t>
                        </w:r>
                      </w:p>
                    </w:txbxContent>
                  </v:textbox>
                </v:shape>
                <v:shape id="docshape39" o:spid="_x0000_s1059" type="#_x0000_t202" style="position:absolute;left:7864;top:542;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14:paraId="4D983A3A" w14:textId="77777777" w:rsidR="0054344E" w:rsidRDefault="00DB1AB2">
                        <w:pPr>
                          <w:spacing w:line="180" w:lineRule="exact"/>
                          <w:rPr>
                            <w:rFonts w:ascii="Calibri"/>
                            <w:sz w:val="18"/>
                          </w:rPr>
                        </w:pPr>
                        <w:r>
                          <w:rPr>
                            <w:rFonts w:ascii="Calibri"/>
                            <w:color w:val="FFFFFF"/>
                            <w:spacing w:val="-5"/>
                            <w:sz w:val="18"/>
                          </w:rPr>
                          <w:t>15%</w:t>
                        </w:r>
                      </w:p>
                    </w:txbxContent>
                  </v:textbox>
                </v:shape>
                <v:shape id="docshape40" o:spid="_x0000_s1060" type="#_x0000_t202" style="position:absolute;left:1687;top:1039;width:230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3A04663F" w14:textId="77777777" w:rsidR="0054344E" w:rsidRDefault="00DB1AB2">
                        <w:pPr>
                          <w:spacing w:line="180" w:lineRule="exact"/>
                          <w:rPr>
                            <w:rFonts w:ascii="Calibri"/>
                            <w:sz w:val="18"/>
                          </w:rPr>
                        </w:pPr>
                        <w:r>
                          <w:rPr>
                            <w:rFonts w:ascii="Calibri"/>
                            <w:color w:val="585858"/>
                            <w:sz w:val="18"/>
                          </w:rPr>
                          <w:t>roles</w:t>
                        </w:r>
                        <w:r>
                          <w:rPr>
                            <w:rFonts w:ascii="Calibri"/>
                            <w:color w:val="585858"/>
                            <w:spacing w:val="-2"/>
                            <w:sz w:val="18"/>
                          </w:rPr>
                          <w:t xml:space="preserve"> </w:t>
                        </w:r>
                        <w:r>
                          <w:rPr>
                            <w:rFonts w:ascii="Calibri"/>
                            <w:color w:val="585858"/>
                            <w:sz w:val="18"/>
                          </w:rPr>
                          <w:t>and</w:t>
                        </w:r>
                        <w:r>
                          <w:rPr>
                            <w:rFonts w:ascii="Calibri"/>
                            <w:color w:val="585858"/>
                            <w:spacing w:val="-3"/>
                            <w:sz w:val="18"/>
                          </w:rPr>
                          <w:t xml:space="preserve"> </w:t>
                        </w:r>
                        <w:r>
                          <w:rPr>
                            <w:rFonts w:ascii="Calibri"/>
                            <w:color w:val="585858"/>
                            <w:sz w:val="18"/>
                          </w:rPr>
                          <w:t>responsibiities</w:t>
                        </w:r>
                        <w:r>
                          <w:rPr>
                            <w:rFonts w:ascii="Calibri"/>
                            <w:color w:val="585858"/>
                            <w:spacing w:val="-3"/>
                            <w:sz w:val="18"/>
                          </w:rPr>
                          <w:t xml:space="preserve"> </w:t>
                        </w:r>
                        <w:r>
                          <w:rPr>
                            <w:rFonts w:ascii="Calibri"/>
                            <w:color w:val="585858"/>
                            <w:spacing w:val="-2"/>
                            <w:sz w:val="18"/>
                          </w:rPr>
                          <w:t>(n=52)</w:t>
                        </w:r>
                      </w:p>
                    </w:txbxContent>
                  </v:textbox>
                </v:shape>
                <v:shape id="docshape41" o:spid="_x0000_s1061" type="#_x0000_t202" style="position:absolute;left:5480;top:1049;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14:paraId="298C5766" w14:textId="77777777" w:rsidR="0054344E" w:rsidRDefault="00DB1AB2">
                        <w:pPr>
                          <w:spacing w:line="180" w:lineRule="exact"/>
                          <w:rPr>
                            <w:rFonts w:ascii="Calibri"/>
                            <w:sz w:val="18"/>
                          </w:rPr>
                        </w:pPr>
                        <w:r>
                          <w:rPr>
                            <w:rFonts w:ascii="Calibri"/>
                            <w:color w:val="FFFFFF"/>
                            <w:spacing w:val="-5"/>
                            <w:sz w:val="18"/>
                          </w:rPr>
                          <w:t>71%</w:t>
                        </w:r>
                      </w:p>
                    </w:txbxContent>
                  </v:textbox>
                </v:shape>
                <v:shape id="docshape42" o:spid="_x0000_s1062" type="#_x0000_t202" style="position:absolute;left:7455;top:1049;width:89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14:paraId="41108337" w14:textId="77777777" w:rsidR="0054344E" w:rsidRDefault="00DB1AB2">
                        <w:pPr>
                          <w:tabs>
                            <w:tab w:val="left" w:pos="649"/>
                          </w:tabs>
                          <w:spacing w:line="180" w:lineRule="exact"/>
                          <w:rPr>
                            <w:rFonts w:ascii="Calibri"/>
                            <w:sz w:val="18"/>
                          </w:rPr>
                        </w:pPr>
                        <w:r>
                          <w:rPr>
                            <w:rFonts w:ascii="Calibri"/>
                            <w:color w:val="FFFFFF"/>
                            <w:spacing w:val="-5"/>
                            <w:sz w:val="18"/>
                          </w:rPr>
                          <w:t>23%</w:t>
                        </w:r>
                        <w:r>
                          <w:rPr>
                            <w:rFonts w:ascii="Calibri"/>
                            <w:color w:val="FFFFFF"/>
                            <w:sz w:val="18"/>
                          </w:rPr>
                          <w:tab/>
                        </w:r>
                        <w:r>
                          <w:rPr>
                            <w:rFonts w:ascii="Calibri"/>
                            <w:color w:val="FFFFFF"/>
                            <w:spacing w:val="-5"/>
                            <w:sz w:val="18"/>
                          </w:rPr>
                          <w:t>6%</w:t>
                        </w:r>
                      </w:p>
                    </w:txbxContent>
                  </v:textbox>
                </v:shape>
                <v:shape id="docshape43" o:spid="_x0000_s1063" type="#_x0000_t202" style="position:absolute;left:1724;top:1546;width:227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14:paraId="16B9C24B" w14:textId="77777777" w:rsidR="0054344E" w:rsidRDefault="00DB1AB2">
                        <w:pPr>
                          <w:spacing w:line="180" w:lineRule="exact"/>
                          <w:rPr>
                            <w:rFonts w:ascii="Calibri"/>
                            <w:sz w:val="18"/>
                          </w:rPr>
                        </w:pPr>
                        <w:r>
                          <w:rPr>
                            <w:rFonts w:ascii="Calibri"/>
                            <w:color w:val="585858"/>
                            <w:sz w:val="18"/>
                          </w:rPr>
                          <w:t>policies</w:t>
                        </w:r>
                        <w:r>
                          <w:rPr>
                            <w:rFonts w:ascii="Calibri"/>
                            <w:color w:val="585858"/>
                            <w:spacing w:val="-4"/>
                            <w:sz w:val="18"/>
                          </w:rPr>
                          <w:t xml:space="preserve"> </w:t>
                        </w:r>
                        <w:r>
                          <w:rPr>
                            <w:rFonts w:ascii="Calibri"/>
                            <w:color w:val="585858"/>
                            <w:sz w:val="18"/>
                          </w:rPr>
                          <w:t>and</w:t>
                        </w:r>
                        <w:r>
                          <w:rPr>
                            <w:rFonts w:ascii="Calibri"/>
                            <w:color w:val="585858"/>
                            <w:spacing w:val="-2"/>
                            <w:sz w:val="18"/>
                          </w:rPr>
                          <w:t xml:space="preserve"> </w:t>
                        </w:r>
                        <w:r>
                          <w:rPr>
                            <w:rFonts w:ascii="Calibri"/>
                            <w:color w:val="585858"/>
                            <w:sz w:val="18"/>
                          </w:rPr>
                          <w:t>procedures</w:t>
                        </w:r>
                        <w:r>
                          <w:rPr>
                            <w:rFonts w:ascii="Calibri"/>
                            <w:color w:val="585858"/>
                            <w:spacing w:val="-3"/>
                            <w:sz w:val="18"/>
                          </w:rPr>
                          <w:t xml:space="preserve"> </w:t>
                        </w:r>
                        <w:r>
                          <w:rPr>
                            <w:rFonts w:ascii="Calibri"/>
                            <w:color w:val="585858"/>
                            <w:spacing w:val="-2"/>
                            <w:sz w:val="18"/>
                          </w:rPr>
                          <w:t>(n=50)</w:t>
                        </w:r>
                      </w:p>
                    </w:txbxContent>
                  </v:textbox>
                </v:shape>
                <v:shape id="docshape44" o:spid="_x0000_s1064" type="#_x0000_t202" style="position:absolute;left:5539;top:1556;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14:paraId="3A1B120D" w14:textId="77777777" w:rsidR="0054344E" w:rsidRDefault="00DB1AB2">
                        <w:pPr>
                          <w:spacing w:line="180" w:lineRule="exact"/>
                          <w:rPr>
                            <w:rFonts w:ascii="Calibri"/>
                            <w:sz w:val="18"/>
                          </w:rPr>
                        </w:pPr>
                        <w:r>
                          <w:rPr>
                            <w:rFonts w:ascii="Calibri"/>
                            <w:color w:val="FFFFFF"/>
                            <w:spacing w:val="-5"/>
                            <w:sz w:val="18"/>
                          </w:rPr>
                          <w:t>74%</w:t>
                        </w:r>
                      </w:p>
                    </w:txbxContent>
                  </v:textbox>
                </v:shape>
                <v:shape id="docshape45" o:spid="_x0000_s1065" type="#_x0000_t202" style="position:absolute;left:7551;top:1556;width:83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14:paraId="2CFF10D8" w14:textId="77777777" w:rsidR="0054344E" w:rsidRDefault="00DB1AB2">
                        <w:pPr>
                          <w:tabs>
                            <w:tab w:val="left" w:pos="590"/>
                          </w:tabs>
                          <w:spacing w:line="180" w:lineRule="exact"/>
                          <w:rPr>
                            <w:rFonts w:ascii="Calibri"/>
                            <w:sz w:val="18"/>
                          </w:rPr>
                        </w:pPr>
                        <w:r>
                          <w:rPr>
                            <w:rFonts w:ascii="Calibri"/>
                            <w:color w:val="FFFFFF"/>
                            <w:spacing w:val="-5"/>
                            <w:sz w:val="18"/>
                          </w:rPr>
                          <w:t>22%</w:t>
                        </w:r>
                        <w:r>
                          <w:rPr>
                            <w:rFonts w:ascii="Calibri"/>
                            <w:color w:val="FFFFFF"/>
                            <w:sz w:val="18"/>
                          </w:rPr>
                          <w:tab/>
                        </w:r>
                        <w:r>
                          <w:rPr>
                            <w:rFonts w:ascii="Calibri"/>
                            <w:color w:val="FFFFFF"/>
                            <w:spacing w:val="-5"/>
                            <w:sz w:val="18"/>
                          </w:rPr>
                          <w:t>4%</w:t>
                        </w:r>
                      </w:p>
                    </w:txbxContent>
                  </v:textbox>
                </v:shape>
                <v:shape id="docshape46" o:spid="_x0000_s1066" type="#_x0000_t202" style="position:absolute;left:2461;top:2053;width:153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446DCA6C" w14:textId="77777777" w:rsidR="0054344E" w:rsidRDefault="00DB1AB2">
                        <w:pPr>
                          <w:spacing w:line="180" w:lineRule="exact"/>
                          <w:rPr>
                            <w:rFonts w:ascii="Calibri"/>
                            <w:sz w:val="18"/>
                          </w:rPr>
                        </w:pPr>
                        <w:r>
                          <w:rPr>
                            <w:rFonts w:ascii="Calibri"/>
                            <w:color w:val="585858"/>
                            <w:sz w:val="18"/>
                          </w:rPr>
                          <w:t>preparedness</w:t>
                        </w:r>
                        <w:r>
                          <w:rPr>
                            <w:rFonts w:ascii="Calibri"/>
                            <w:color w:val="585858"/>
                            <w:spacing w:val="-4"/>
                            <w:sz w:val="18"/>
                          </w:rPr>
                          <w:t xml:space="preserve"> </w:t>
                        </w:r>
                        <w:r>
                          <w:rPr>
                            <w:rFonts w:ascii="Calibri"/>
                            <w:color w:val="585858"/>
                            <w:spacing w:val="-2"/>
                            <w:sz w:val="18"/>
                          </w:rPr>
                          <w:t>(n=52)</w:t>
                        </w:r>
                      </w:p>
                    </w:txbxContent>
                  </v:textbox>
                </v:shape>
                <v:shape id="docshape47" o:spid="_x0000_s1067" type="#_x0000_t202" style="position:absolute;left:5278;top:2063;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428C8678" w14:textId="77777777" w:rsidR="0054344E" w:rsidRDefault="00DB1AB2">
                        <w:pPr>
                          <w:spacing w:line="180" w:lineRule="exact"/>
                          <w:rPr>
                            <w:rFonts w:ascii="Calibri"/>
                            <w:sz w:val="18"/>
                          </w:rPr>
                        </w:pPr>
                        <w:r>
                          <w:rPr>
                            <w:rFonts w:ascii="Calibri"/>
                            <w:color w:val="FFFFFF"/>
                            <w:spacing w:val="-5"/>
                            <w:sz w:val="18"/>
                          </w:rPr>
                          <w:t>62%</w:t>
                        </w:r>
                      </w:p>
                    </w:txbxContent>
                  </v:textbox>
                </v:shape>
                <v:shape id="docshape48" o:spid="_x0000_s1068" type="#_x0000_t202" style="position:absolute;left:7011;top:2063;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048DAFD7" w14:textId="77777777" w:rsidR="0054344E" w:rsidRDefault="00DB1AB2">
                        <w:pPr>
                          <w:spacing w:line="180" w:lineRule="exact"/>
                          <w:rPr>
                            <w:rFonts w:ascii="Calibri"/>
                            <w:sz w:val="18"/>
                          </w:rPr>
                        </w:pPr>
                        <w:r>
                          <w:rPr>
                            <w:rFonts w:ascii="Calibri"/>
                            <w:color w:val="FFFFFF"/>
                            <w:spacing w:val="-5"/>
                            <w:sz w:val="18"/>
                          </w:rPr>
                          <w:t>21%</w:t>
                        </w:r>
                      </w:p>
                    </w:txbxContent>
                  </v:textbox>
                </v:shape>
                <v:shape id="docshape49" o:spid="_x0000_s1069" type="#_x0000_t202" style="position:absolute;left:7818;top:2063;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66404F59" w14:textId="77777777" w:rsidR="0054344E" w:rsidRDefault="00DB1AB2">
                        <w:pPr>
                          <w:spacing w:line="180" w:lineRule="exact"/>
                          <w:rPr>
                            <w:rFonts w:ascii="Calibri"/>
                            <w:sz w:val="18"/>
                          </w:rPr>
                        </w:pPr>
                        <w:r>
                          <w:rPr>
                            <w:rFonts w:ascii="Calibri"/>
                            <w:color w:val="FFFFFF"/>
                            <w:spacing w:val="-5"/>
                            <w:sz w:val="18"/>
                          </w:rPr>
                          <w:t>17%</w:t>
                        </w:r>
                      </w:p>
                    </w:txbxContent>
                  </v:textbox>
                </v:shape>
                <v:shape id="docshape50" o:spid="_x0000_s1070" type="#_x0000_t202" style="position:absolute;left:4034;top:2541;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0C93091F" w14:textId="77777777" w:rsidR="0054344E" w:rsidRDefault="00DB1AB2">
                        <w:pPr>
                          <w:spacing w:line="180" w:lineRule="exact"/>
                          <w:rPr>
                            <w:rFonts w:ascii="Calibri"/>
                            <w:sz w:val="18"/>
                          </w:rPr>
                        </w:pPr>
                        <w:r>
                          <w:rPr>
                            <w:rFonts w:ascii="Calibri"/>
                            <w:color w:val="585858"/>
                            <w:spacing w:val="-5"/>
                            <w:sz w:val="18"/>
                          </w:rPr>
                          <w:t>0%</w:t>
                        </w:r>
                      </w:p>
                    </w:txbxContent>
                  </v:textbox>
                </v:shape>
                <v:shape id="docshape51" o:spid="_x0000_s1071" type="#_x0000_t202" style="position:absolute;left:4827;top:2541;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2A21105D" w14:textId="77777777" w:rsidR="0054344E" w:rsidRDefault="00DB1AB2">
                        <w:pPr>
                          <w:spacing w:line="180" w:lineRule="exact"/>
                          <w:rPr>
                            <w:rFonts w:ascii="Calibri"/>
                            <w:sz w:val="18"/>
                          </w:rPr>
                        </w:pPr>
                        <w:r>
                          <w:rPr>
                            <w:rFonts w:ascii="Calibri"/>
                            <w:color w:val="585858"/>
                            <w:spacing w:val="-5"/>
                            <w:sz w:val="18"/>
                          </w:rPr>
                          <w:t>20%</w:t>
                        </w:r>
                      </w:p>
                    </w:txbxContent>
                  </v:textbox>
                </v:shape>
                <v:shape id="docshape52" o:spid="_x0000_s1072" type="#_x0000_t202" style="position:absolute;left:5666;top:2541;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5A13E574" w14:textId="77777777" w:rsidR="0054344E" w:rsidRDefault="00DB1AB2">
                        <w:pPr>
                          <w:spacing w:line="180" w:lineRule="exact"/>
                          <w:rPr>
                            <w:rFonts w:ascii="Calibri"/>
                            <w:sz w:val="18"/>
                          </w:rPr>
                        </w:pPr>
                        <w:r>
                          <w:rPr>
                            <w:rFonts w:ascii="Calibri"/>
                            <w:color w:val="585858"/>
                            <w:spacing w:val="-5"/>
                            <w:sz w:val="18"/>
                          </w:rPr>
                          <w:t>40%</w:t>
                        </w:r>
                      </w:p>
                    </w:txbxContent>
                  </v:textbox>
                </v:shape>
                <v:shape id="docshape53" o:spid="_x0000_s1073" type="#_x0000_t202" style="position:absolute;left:6504;top:2541;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14:paraId="35CAF46D" w14:textId="77777777" w:rsidR="0054344E" w:rsidRDefault="00DB1AB2">
                        <w:pPr>
                          <w:spacing w:line="180" w:lineRule="exact"/>
                          <w:rPr>
                            <w:rFonts w:ascii="Calibri"/>
                            <w:sz w:val="18"/>
                          </w:rPr>
                        </w:pPr>
                        <w:r>
                          <w:rPr>
                            <w:rFonts w:ascii="Calibri"/>
                            <w:color w:val="585858"/>
                            <w:spacing w:val="-5"/>
                            <w:sz w:val="18"/>
                          </w:rPr>
                          <w:t>60%</w:t>
                        </w:r>
                      </w:p>
                    </w:txbxContent>
                  </v:textbox>
                </v:shape>
                <v:shape id="docshape54" o:spid="_x0000_s1074" type="#_x0000_t202" style="position:absolute;left:7342;top:2541;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67D3457F" w14:textId="77777777" w:rsidR="0054344E" w:rsidRDefault="00DB1AB2">
                        <w:pPr>
                          <w:spacing w:line="180" w:lineRule="exact"/>
                          <w:rPr>
                            <w:rFonts w:ascii="Calibri"/>
                            <w:sz w:val="18"/>
                          </w:rPr>
                        </w:pPr>
                        <w:r>
                          <w:rPr>
                            <w:rFonts w:ascii="Calibri"/>
                            <w:color w:val="585858"/>
                            <w:spacing w:val="-5"/>
                            <w:sz w:val="18"/>
                          </w:rPr>
                          <w:t>80%</w:t>
                        </w:r>
                      </w:p>
                    </w:txbxContent>
                  </v:textbox>
                </v:shape>
                <v:shape id="docshape55" o:spid="_x0000_s1075" type="#_x0000_t202" style="position:absolute;left:8135;top:2541;width:42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2D71D64D" w14:textId="77777777" w:rsidR="0054344E" w:rsidRDefault="00DB1AB2">
                        <w:pPr>
                          <w:spacing w:line="180" w:lineRule="exact"/>
                          <w:rPr>
                            <w:rFonts w:ascii="Calibri"/>
                            <w:sz w:val="18"/>
                          </w:rPr>
                        </w:pPr>
                        <w:r>
                          <w:rPr>
                            <w:rFonts w:ascii="Calibri"/>
                            <w:color w:val="585858"/>
                            <w:spacing w:val="-4"/>
                            <w:sz w:val="18"/>
                          </w:rPr>
                          <w:t>100%</w:t>
                        </w:r>
                      </w:p>
                    </w:txbxContent>
                  </v:textbox>
                </v:shape>
                <v:shape id="docshape56" o:spid="_x0000_s1076" type="#_x0000_t202" style="position:absolute;left:2879;top:2940;width:143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14:paraId="72A096AF" w14:textId="77777777" w:rsidR="0054344E" w:rsidRDefault="00DB1AB2">
                        <w:pPr>
                          <w:spacing w:line="180" w:lineRule="exact"/>
                          <w:rPr>
                            <w:rFonts w:ascii="Calibri"/>
                            <w:sz w:val="18"/>
                          </w:rPr>
                        </w:pPr>
                        <w:r>
                          <w:rPr>
                            <w:rFonts w:ascii="Calibri"/>
                            <w:color w:val="585858"/>
                            <w:sz w:val="18"/>
                          </w:rPr>
                          <w:t>Strong</w:t>
                        </w:r>
                        <w:r>
                          <w:rPr>
                            <w:rFonts w:ascii="Calibri"/>
                            <w:color w:val="585858"/>
                            <w:spacing w:val="-3"/>
                            <w:sz w:val="18"/>
                          </w:rPr>
                          <w:t xml:space="preserve"> </w:t>
                        </w:r>
                        <w:r>
                          <w:rPr>
                            <w:rFonts w:ascii="Calibri"/>
                            <w:color w:val="585858"/>
                            <w:spacing w:val="-2"/>
                            <w:sz w:val="18"/>
                          </w:rPr>
                          <w:t>agree/agree</w:t>
                        </w:r>
                      </w:p>
                    </w:txbxContent>
                  </v:textbox>
                </v:shape>
                <v:shape id="docshape57" o:spid="_x0000_s1077" type="#_x0000_t202" style="position:absolute;left:4718;top:2940;width:5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14:paraId="41868F0F" w14:textId="77777777" w:rsidR="0054344E" w:rsidRDefault="00DB1AB2">
                        <w:pPr>
                          <w:spacing w:line="180" w:lineRule="exact"/>
                          <w:rPr>
                            <w:rFonts w:ascii="Calibri"/>
                            <w:sz w:val="18"/>
                          </w:rPr>
                        </w:pPr>
                        <w:r>
                          <w:rPr>
                            <w:rFonts w:ascii="Calibri"/>
                            <w:color w:val="585858"/>
                            <w:spacing w:val="-2"/>
                            <w:sz w:val="18"/>
                          </w:rPr>
                          <w:t>Neutral</w:t>
                        </w:r>
                      </w:p>
                    </w:txbxContent>
                  </v:textbox>
                </v:shape>
                <v:shape id="docshape58" o:spid="_x0000_s1078" type="#_x0000_t202" style="position:absolute;left:5693;top:2940;width:197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14:paraId="262A7F96" w14:textId="77777777" w:rsidR="0054344E" w:rsidRDefault="00DB1AB2">
                        <w:pPr>
                          <w:spacing w:line="180" w:lineRule="exact"/>
                          <w:rPr>
                            <w:rFonts w:ascii="Calibri"/>
                            <w:sz w:val="18"/>
                          </w:rPr>
                        </w:pPr>
                        <w:r>
                          <w:rPr>
                            <w:rFonts w:ascii="Calibri"/>
                            <w:color w:val="585858"/>
                            <w:sz w:val="18"/>
                          </w:rPr>
                          <w:t>Disagree/strongly</w:t>
                        </w:r>
                        <w:r>
                          <w:rPr>
                            <w:rFonts w:ascii="Calibri"/>
                            <w:color w:val="585858"/>
                            <w:spacing w:val="-7"/>
                            <w:sz w:val="18"/>
                          </w:rPr>
                          <w:t xml:space="preserve"> </w:t>
                        </w:r>
                        <w:r>
                          <w:rPr>
                            <w:rFonts w:ascii="Calibri"/>
                            <w:color w:val="585858"/>
                            <w:spacing w:val="-2"/>
                            <w:sz w:val="18"/>
                          </w:rPr>
                          <w:t>disagree</w:t>
                        </w:r>
                      </w:p>
                    </w:txbxContent>
                  </v:textbox>
                </v:shape>
                <w10:wrap type="topAndBottom" anchorx="page"/>
              </v:group>
            </w:pict>
          </mc:Fallback>
        </mc:AlternateContent>
      </w:r>
    </w:p>
    <w:p w14:paraId="2FA2A1EB" w14:textId="77777777" w:rsidR="0054344E" w:rsidRDefault="00DB1AB2">
      <w:pPr>
        <w:spacing w:before="54"/>
        <w:ind w:left="929"/>
        <w:rPr>
          <w:rFonts w:ascii="Calibri"/>
          <w:i/>
          <w:sz w:val="18"/>
        </w:rPr>
      </w:pPr>
      <w:r>
        <w:rPr>
          <w:rFonts w:ascii="Calibri"/>
          <w:i/>
          <w:sz w:val="18"/>
        </w:rPr>
        <w:t>Source:</w:t>
      </w:r>
      <w:r>
        <w:rPr>
          <w:rFonts w:ascii="Calibri"/>
          <w:i/>
          <w:spacing w:val="-3"/>
          <w:sz w:val="18"/>
        </w:rPr>
        <w:t xml:space="preserve"> </w:t>
      </w:r>
      <w:r>
        <w:rPr>
          <w:rFonts w:ascii="Calibri"/>
          <w:i/>
          <w:color w:val="404040"/>
          <w:sz w:val="18"/>
        </w:rPr>
        <w:t>Stakeholder</w:t>
      </w:r>
      <w:r>
        <w:rPr>
          <w:rFonts w:ascii="Calibri"/>
          <w:i/>
          <w:color w:val="404040"/>
          <w:spacing w:val="-3"/>
          <w:sz w:val="18"/>
        </w:rPr>
        <w:t xml:space="preserve"> </w:t>
      </w:r>
      <w:r>
        <w:rPr>
          <w:rFonts w:ascii="Calibri"/>
          <w:i/>
          <w:color w:val="404040"/>
          <w:sz w:val="18"/>
        </w:rPr>
        <w:t>survey,</w:t>
      </w:r>
      <w:r>
        <w:rPr>
          <w:rFonts w:ascii="Calibri"/>
          <w:i/>
          <w:color w:val="404040"/>
          <w:spacing w:val="-3"/>
          <w:sz w:val="18"/>
        </w:rPr>
        <w:t xml:space="preserve"> </w:t>
      </w:r>
      <w:r>
        <w:rPr>
          <w:rFonts w:ascii="Calibri"/>
          <w:i/>
          <w:color w:val="404040"/>
          <w:spacing w:val="-2"/>
          <w:sz w:val="18"/>
        </w:rPr>
        <w:t>DCYJMA</w:t>
      </w:r>
    </w:p>
    <w:p w14:paraId="0D2A8B5E" w14:textId="77777777" w:rsidR="0054344E" w:rsidRDefault="0054344E">
      <w:pPr>
        <w:pStyle w:val="BodyText"/>
        <w:spacing w:before="1"/>
        <w:rPr>
          <w:rFonts w:ascii="Calibri"/>
          <w:i/>
          <w:sz w:val="17"/>
        </w:rPr>
      </w:pPr>
    </w:p>
    <w:p w14:paraId="34314434" w14:textId="77777777" w:rsidR="0054344E" w:rsidRDefault="00DB1AB2">
      <w:pPr>
        <w:spacing w:before="94"/>
        <w:ind w:left="780"/>
        <w:rPr>
          <w:i/>
        </w:rPr>
      </w:pPr>
      <w:r>
        <w:rPr>
          <w:i/>
          <w:color w:val="2E5395"/>
          <w:spacing w:val="-2"/>
        </w:rPr>
        <w:t>Operation</w:t>
      </w:r>
    </w:p>
    <w:p w14:paraId="61125B6D" w14:textId="77777777" w:rsidR="0054344E" w:rsidRDefault="00DB1AB2">
      <w:pPr>
        <w:pStyle w:val="BodyText"/>
        <w:spacing w:before="184" w:line="259" w:lineRule="auto"/>
        <w:ind w:left="780" w:right="642"/>
      </w:pPr>
      <w:r>
        <w:t>Respondents</w:t>
      </w:r>
      <w:r>
        <w:rPr>
          <w:spacing w:val="-1"/>
        </w:rPr>
        <w:t xml:space="preserve"> </w:t>
      </w:r>
      <w:r>
        <w:t>were</w:t>
      </w:r>
      <w:r>
        <w:rPr>
          <w:spacing w:val="-2"/>
        </w:rPr>
        <w:t xml:space="preserve"> </w:t>
      </w:r>
      <w:r>
        <w:t>asked</w:t>
      </w:r>
      <w:r>
        <w:rPr>
          <w:spacing w:val="-2"/>
        </w:rPr>
        <w:t xml:space="preserve"> </w:t>
      </w:r>
      <w:r>
        <w:t>to</w:t>
      </w:r>
      <w:r>
        <w:rPr>
          <w:spacing w:val="-4"/>
        </w:rPr>
        <w:t xml:space="preserve"> </w:t>
      </w:r>
      <w:r>
        <w:t>provide</w:t>
      </w:r>
      <w:r>
        <w:rPr>
          <w:spacing w:val="-2"/>
        </w:rPr>
        <w:t xml:space="preserve"> </w:t>
      </w:r>
      <w:r>
        <w:t>a</w:t>
      </w:r>
      <w:r>
        <w:rPr>
          <w:spacing w:val="-4"/>
        </w:rPr>
        <w:t xml:space="preserve"> </w:t>
      </w:r>
      <w:r>
        <w:t>response</w:t>
      </w:r>
      <w:r>
        <w:rPr>
          <w:spacing w:val="-4"/>
        </w:rPr>
        <w:t xml:space="preserve"> </w:t>
      </w:r>
      <w:r>
        <w:t>across</w:t>
      </w:r>
      <w:r>
        <w:rPr>
          <w:spacing w:val="-4"/>
        </w:rPr>
        <w:t xml:space="preserve"> </w:t>
      </w:r>
      <w:r>
        <w:t>a</w:t>
      </w:r>
      <w:r>
        <w:rPr>
          <w:spacing w:val="-2"/>
        </w:rPr>
        <w:t xml:space="preserve"> </w:t>
      </w:r>
      <w:r>
        <w:t>5-point Likert</w:t>
      </w:r>
      <w:r>
        <w:rPr>
          <w:spacing w:val="-2"/>
        </w:rPr>
        <w:t xml:space="preserve"> </w:t>
      </w:r>
      <w:r>
        <w:t>scale,</w:t>
      </w:r>
      <w:r>
        <w:rPr>
          <w:spacing w:val="-1"/>
        </w:rPr>
        <w:t xml:space="preserve"> </w:t>
      </w:r>
      <w:r>
        <w:t>on</w:t>
      </w:r>
      <w:r>
        <w:rPr>
          <w:spacing w:val="-4"/>
        </w:rPr>
        <w:t xml:space="preserve"> </w:t>
      </w:r>
      <w:r>
        <w:t>the</w:t>
      </w:r>
      <w:r>
        <w:rPr>
          <w:spacing w:val="-2"/>
        </w:rPr>
        <w:t xml:space="preserve"> </w:t>
      </w:r>
      <w:r>
        <w:t>extent they agree or disagree with statements regarding the operation of the trial, in relation to suitability</w:t>
      </w:r>
      <w:r>
        <w:rPr>
          <w:spacing w:val="-1"/>
        </w:rPr>
        <w:t xml:space="preserve"> </w:t>
      </w:r>
      <w:r>
        <w:t>of</w:t>
      </w:r>
      <w:r>
        <w:rPr>
          <w:spacing w:val="-3"/>
        </w:rPr>
        <w:t xml:space="preserve"> </w:t>
      </w:r>
      <w:r>
        <w:t>their</w:t>
      </w:r>
      <w:r>
        <w:rPr>
          <w:spacing w:val="-3"/>
        </w:rPr>
        <w:t xml:space="preserve"> </w:t>
      </w:r>
      <w:proofErr w:type="spellStart"/>
      <w:proofErr w:type="gramStart"/>
      <w:r>
        <w:t>organisations</w:t>
      </w:r>
      <w:proofErr w:type="spellEnd"/>
      <w:proofErr w:type="gramEnd"/>
      <w:r>
        <w:t xml:space="preserve"> responses</w:t>
      </w:r>
      <w:r>
        <w:rPr>
          <w:spacing w:val="-4"/>
        </w:rPr>
        <w:t xml:space="preserve"> </w:t>
      </w:r>
      <w:r>
        <w:t>for</w:t>
      </w:r>
      <w:r>
        <w:rPr>
          <w:spacing w:val="-3"/>
        </w:rPr>
        <w:t xml:space="preserve"> </w:t>
      </w:r>
      <w:r>
        <w:t>Aboriginal</w:t>
      </w:r>
      <w:r>
        <w:rPr>
          <w:spacing w:val="-2"/>
        </w:rPr>
        <w:t xml:space="preserve"> </w:t>
      </w:r>
      <w:r>
        <w:t>and/or</w:t>
      </w:r>
      <w:r>
        <w:rPr>
          <w:spacing w:val="-3"/>
        </w:rPr>
        <w:t xml:space="preserve"> </w:t>
      </w:r>
      <w:r>
        <w:t>Torres</w:t>
      </w:r>
      <w:r>
        <w:rPr>
          <w:spacing w:val="-2"/>
        </w:rPr>
        <w:t xml:space="preserve"> </w:t>
      </w:r>
      <w:r>
        <w:t>Strait Islander youth subject to an EMD, and the importance of providing after-hours support for young people subject to an EMD, and their families.</w:t>
      </w:r>
    </w:p>
    <w:p w14:paraId="184A4AF4" w14:textId="77777777" w:rsidR="0054344E" w:rsidRDefault="0054344E">
      <w:pPr>
        <w:pStyle w:val="BodyText"/>
        <w:rPr>
          <w:sz w:val="20"/>
        </w:rPr>
      </w:pPr>
    </w:p>
    <w:p w14:paraId="752A2AC2" w14:textId="77777777" w:rsidR="0054344E" w:rsidRDefault="0054344E">
      <w:pPr>
        <w:pStyle w:val="BodyText"/>
        <w:rPr>
          <w:sz w:val="20"/>
        </w:rPr>
      </w:pPr>
    </w:p>
    <w:p w14:paraId="6DB7568D" w14:textId="77777777" w:rsidR="0054344E" w:rsidRDefault="0054344E">
      <w:pPr>
        <w:pStyle w:val="BodyText"/>
        <w:spacing w:before="2"/>
      </w:pPr>
    </w:p>
    <w:p w14:paraId="2D8045A7" w14:textId="77777777" w:rsidR="0054344E" w:rsidRDefault="00DB1AB2">
      <w:pPr>
        <w:tabs>
          <w:tab w:val="left" w:pos="3428"/>
        </w:tabs>
        <w:spacing w:before="94"/>
        <w:ind w:left="780"/>
        <w:rPr>
          <w:b/>
          <w:sz w:val="18"/>
        </w:rPr>
      </w:pPr>
      <w:r>
        <w:rPr>
          <w:spacing w:val="-5"/>
          <w:sz w:val="18"/>
        </w:rPr>
        <w:t>24</w:t>
      </w:r>
      <w:r>
        <w:rPr>
          <w:sz w:val="18"/>
        </w:rPr>
        <w:tab/>
      </w:r>
      <w:r>
        <w:rPr>
          <w:b/>
          <w:sz w:val="18"/>
        </w:rPr>
        <w:t>Electronic</w:t>
      </w:r>
      <w:r>
        <w:rPr>
          <w:b/>
          <w:spacing w:val="-5"/>
          <w:sz w:val="18"/>
        </w:rPr>
        <w:t xml:space="preserve"> </w:t>
      </w:r>
      <w:r>
        <w:rPr>
          <w:b/>
          <w:sz w:val="18"/>
        </w:rPr>
        <w:t>Monitoring</w:t>
      </w:r>
      <w:r>
        <w:rPr>
          <w:b/>
          <w:spacing w:val="-2"/>
          <w:sz w:val="18"/>
        </w:rPr>
        <w:t xml:space="preserve"> </w:t>
      </w:r>
      <w:r>
        <w:rPr>
          <w:b/>
          <w:sz w:val="18"/>
        </w:rPr>
        <w:t>Trial</w:t>
      </w:r>
      <w:r>
        <w:rPr>
          <w:b/>
          <w:spacing w:val="-4"/>
          <w:sz w:val="18"/>
        </w:rPr>
        <w:t xml:space="preserve"> </w:t>
      </w:r>
      <w:r>
        <w:rPr>
          <w:b/>
          <w:sz w:val="18"/>
        </w:rPr>
        <w:t>Review</w:t>
      </w:r>
      <w:r>
        <w:rPr>
          <w:b/>
          <w:spacing w:val="1"/>
          <w:sz w:val="18"/>
        </w:rPr>
        <w:t xml:space="preserve"> </w:t>
      </w:r>
      <w:r>
        <w:rPr>
          <w:b/>
          <w:sz w:val="18"/>
        </w:rPr>
        <w:t>–</w:t>
      </w:r>
      <w:r>
        <w:rPr>
          <w:b/>
          <w:spacing w:val="-1"/>
          <w:sz w:val="18"/>
        </w:rPr>
        <w:t xml:space="preserve"> </w:t>
      </w:r>
      <w:r>
        <w:rPr>
          <w:b/>
          <w:spacing w:val="-2"/>
          <w:sz w:val="18"/>
        </w:rPr>
        <w:t>Report</w:t>
      </w:r>
    </w:p>
    <w:p w14:paraId="2CFCD6D6" w14:textId="77777777" w:rsidR="0054344E" w:rsidRDefault="0054344E">
      <w:pPr>
        <w:rPr>
          <w:sz w:val="18"/>
        </w:rPr>
        <w:sectPr w:rsidR="0054344E">
          <w:pgSz w:w="11910" w:h="16840"/>
          <w:pgMar w:top="1920" w:right="800" w:bottom="280" w:left="660" w:header="720" w:footer="720" w:gutter="0"/>
          <w:cols w:space="720"/>
        </w:sectPr>
      </w:pPr>
    </w:p>
    <w:p w14:paraId="7ACA87EF" w14:textId="40DB08D0" w:rsidR="0054344E" w:rsidRDefault="0054344E">
      <w:pPr>
        <w:pStyle w:val="BodyText"/>
        <w:rPr>
          <w:b/>
          <w:sz w:val="20"/>
        </w:rPr>
      </w:pPr>
    </w:p>
    <w:p w14:paraId="46CDE4DE" w14:textId="77777777" w:rsidR="0054344E" w:rsidRDefault="00DB1AB2">
      <w:pPr>
        <w:spacing w:before="178"/>
        <w:ind w:left="962"/>
        <w:rPr>
          <w:rFonts w:ascii="Calibri"/>
          <w:b/>
          <w:sz w:val="20"/>
        </w:rPr>
      </w:pPr>
      <w:r>
        <w:rPr>
          <w:rFonts w:ascii="Calibri"/>
          <w:b/>
          <w:sz w:val="20"/>
        </w:rPr>
        <w:t>Figure</w:t>
      </w:r>
      <w:r>
        <w:rPr>
          <w:rFonts w:ascii="Calibri"/>
          <w:b/>
          <w:spacing w:val="-6"/>
          <w:sz w:val="20"/>
        </w:rPr>
        <w:t xml:space="preserve"> </w:t>
      </w:r>
      <w:r>
        <w:rPr>
          <w:rFonts w:ascii="Calibri"/>
          <w:b/>
          <w:sz w:val="20"/>
        </w:rPr>
        <w:t>8:</w:t>
      </w:r>
      <w:r>
        <w:rPr>
          <w:rFonts w:ascii="Calibri"/>
          <w:b/>
          <w:spacing w:val="-6"/>
          <w:sz w:val="20"/>
        </w:rPr>
        <w:t xml:space="preserve"> </w:t>
      </w:r>
      <w:r>
        <w:rPr>
          <w:rFonts w:ascii="Calibri"/>
          <w:b/>
          <w:sz w:val="20"/>
        </w:rPr>
        <w:t>Survey</w:t>
      </w:r>
      <w:r>
        <w:rPr>
          <w:rFonts w:ascii="Calibri"/>
          <w:b/>
          <w:spacing w:val="-7"/>
          <w:sz w:val="20"/>
        </w:rPr>
        <w:t xml:space="preserve"> </w:t>
      </w:r>
      <w:r>
        <w:rPr>
          <w:rFonts w:ascii="Calibri"/>
          <w:b/>
          <w:sz w:val="20"/>
        </w:rPr>
        <w:t>responses</w:t>
      </w:r>
      <w:r>
        <w:rPr>
          <w:rFonts w:ascii="Calibri"/>
          <w:b/>
          <w:spacing w:val="-6"/>
          <w:sz w:val="20"/>
        </w:rPr>
        <w:t xml:space="preserve"> </w:t>
      </w:r>
      <w:r>
        <w:rPr>
          <w:rFonts w:ascii="Calibri"/>
          <w:b/>
          <w:sz w:val="20"/>
        </w:rPr>
        <w:t>by</w:t>
      </w:r>
      <w:r>
        <w:rPr>
          <w:rFonts w:ascii="Calibri"/>
          <w:b/>
          <w:spacing w:val="-7"/>
          <w:sz w:val="20"/>
        </w:rPr>
        <w:t xml:space="preserve"> </w:t>
      </w:r>
      <w:r>
        <w:rPr>
          <w:rFonts w:ascii="Calibri"/>
          <w:b/>
          <w:sz w:val="20"/>
        </w:rPr>
        <w:t>category,</w:t>
      </w:r>
      <w:r>
        <w:rPr>
          <w:rFonts w:ascii="Calibri"/>
          <w:b/>
          <w:spacing w:val="-8"/>
          <w:sz w:val="20"/>
        </w:rPr>
        <w:t xml:space="preserve"> </w:t>
      </w:r>
      <w:r>
        <w:rPr>
          <w:rFonts w:ascii="Calibri"/>
          <w:b/>
          <w:spacing w:val="-2"/>
          <w:sz w:val="20"/>
        </w:rPr>
        <w:t>operation</w:t>
      </w:r>
    </w:p>
    <w:p w14:paraId="63D1FB07" w14:textId="5A7949C3" w:rsidR="0054344E" w:rsidRDefault="00DB1AB2">
      <w:pPr>
        <w:pStyle w:val="BodyText"/>
        <w:ind w:left="889"/>
        <w:rPr>
          <w:rFonts w:ascii="Calibri"/>
          <w:sz w:val="20"/>
        </w:rPr>
      </w:pPr>
      <w:r>
        <w:rPr>
          <w:rFonts w:ascii="Calibri"/>
          <w:noProof/>
          <w:sz w:val="20"/>
        </w:rPr>
        <mc:AlternateContent>
          <mc:Choice Requires="wpg">
            <w:drawing>
              <wp:inline distT="0" distB="0" distL="0" distR="0" wp14:anchorId="0DD453EF" wp14:editId="00190249">
                <wp:extent cx="4581525" cy="1969135"/>
                <wp:effectExtent l="9525" t="9525" r="0" b="2540"/>
                <wp:docPr id="74" name="docshapegroup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1969135"/>
                          <a:chOff x="0" y="0"/>
                          <a:chExt cx="7215" cy="3101"/>
                        </a:xfrm>
                      </wpg:grpSpPr>
                      <wps:wsp>
                        <wps:cNvPr id="76" name="docshape60"/>
                        <wps:cNvSpPr>
                          <a:spLocks noChangeArrowheads="1"/>
                        </wps:cNvSpPr>
                        <wps:spPr bwMode="auto">
                          <a:xfrm>
                            <a:off x="1729" y="1778"/>
                            <a:ext cx="1858" cy="25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docshape61"/>
                        <wps:cNvSpPr>
                          <a:spLocks noChangeArrowheads="1"/>
                        </wps:cNvSpPr>
                        <wps:spPr bwMode="auto">
                          <a:xfrm>
                            <a:off x="3586" y="1778"/>
                            <a:ext cx="1961" cy="25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docshape62"/>
                        <wps:cNvSpPr>
                          <a:spLocks noChangeArrowheads="1"/>
                        </wps:cNvSpPr>
                        <wps:spPr bwMode="auto">
                          <a:xfrm>
                            <a:off x="5547" y="1778"/>
                            <a:ext cx="1239" cy="25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docshape63"/>
                        <wps:cNvSpPr>
                          <a:spLocks noChangeArrowheads="1"/>
                        </wps:cNvSpPr>
                        <wps:spPr bwMode="auto">
                          <a:xfrm>
                            <a:off x="1729" y="864"/>
                            <a:ext cx="4867" cy="25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docshape64"/>
                        <wps:cNvSpPr>
                          <a:spLocks noChangeArrowheads="1"/>
                        </wps:cNvSpPr>
                        <wps:spPr bwMode="auto">
                          <a:xfrm>
                            <a:off x="6595" y="864"/>
                            <a:ext cx="190" cy="25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58"/>
                        <wps:cNvCnPr>
                          <a:cxnSpLocks noChangeShapeType="1"/>
                        </wps:cNvCnPr>
                        <wps:spPr bwMode="auto">
                          <a:xfrm>
                            <a:off x="1729" y="2362"/>
                            <a:ext cx="0"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88" name="docshape65"/>
                        <wps:cNvSpPr>
                          <a:spLocks noChangeArrowheads="1"/>
                        </wps:cNvSpPr>
                        <wps:spPr bwMode="auto">
                          <a:xfrm>
                            <a:off x="1188" y="2754"/>
                            <a:ext cx="99" cy="99"/>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docshape66"/>
                        <wps:cNvSpPr>
                          <a:spLocks noChangeArrowheads="1"/>
                        </wps:cNvSpPr>
                        <wps:spPr bwMode="auto">
                          <a:xfrm>
                            <a:off x="3027" y="2754"/>
                            <a:ext cx="99" cy="99"/>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docshape67"/>
                        <wps:cNvSpPr>
                          <a:spLocks noChangeArrowheads="1"/>
                        </wps:cNvSpPr>
                        <wps:spPr bwMode="auto">
                          <a:xfrm>
                            <a:off x="4002" y="2754"/>
                            <a:ext cx="99" cy="99"/>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docshape68"/>
                        <wps:cNvSpPr>
                          <a:spLocks noChangeArrowheads="1"/>
                        </wps:cNvSpPr>
                        <wps:spPr bwMode="auto">
                          <a:xfrm>
                            <a:off x="7" y="7"/>
                            <a:ext cx="7200" cy="3086"/>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docshape69"/>
                        <wps:cNvSpPr txBox="1">
                          <a:spLocks noChangeArrowheads="1"/>
                        </wps:cNvSpPr>
                        <wps:spPr bwMode="auto">
                          <a:xfrm>
                            <a:off x="137" y="794"/>
                            <a:ext cx="1445"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ECEAB" w14:textId="77777777" w:rsidR="0054344E" w:rsidRDefault="00DB1AB2">
                              <w:pPr>
                                <w:spacing w:line="183" w:lineRule="exact"/>
                                <w:ind w:right="18"/>
                                <w:jc w:val="center"/>
                                <w:rPr>
                                  <w:rFonts w:ascii="Calibri"/>
                                  <w:sz w:val="18"/>
                                </w:rPr>
                              </w:pPr>
                              <w:r>
                                <w:rPr>
                                  <w:rFonts w:ascii="Calibri"/>
                                  <w:color w:val="585858"/>
                                  <w:sz w:val="18"/>
                                </w:rPr>
                                <w:t>after</w:t>
                              </w:r>
                              <w:r>
                                <w:rPr>
                                  <w:rFonts w:ascii="Calibri"/>
                                  <w:color w:val="585858"/>
                                  <w:spacing w:val="-1"/>
                                  <w:sz w:val="18"/>
                                </w:rPr>
                                <w:t xml:space="preserve"> </w:t>
                              </w:r>
                              <w:r>
                                <w:rPr>
                                  <w:rFonts w:ascii="Calibri"/>
                                  <w:color w:val="585858"/>
                                  <w:sz w:val="18"/>
                                </w:rPr>
                                <w:t>hours</w:t>
                              </w:r>
                              <w:r>
                                <w:rPr>
                                  <w:rFonts w:ascii="Calibri"/>
                                  <w:color w:val="585858"/>
                                  <w:spacing w:val="-2"/>
                                  <w:sz w:val="18"/>
                                </w:rPr>
                                <w:t xml:space="preserve"> support</w:t>
                              </w:r>
                            </w:p>
                            <w:p w14:paraId="4C5B48FE" w14:textId="77777777" w:rsidR="0054344E" w:rsidRDefault="00DB1AB2">
                              <w:pPr>
                                <w:spacing w:line="216" w:lineRule="exact"/>
                                <w:ind w:right="17"/>
                                <w:jc w:val="center"/>
                                <w:rPr>
                                  <w:rFonts w:ascii="Calibri"/>
                                  <w:sz w:val="18"/>
                                </w:rPr>
                              </w:pPr>
                              <w:r>
                                <w:rPr>
                                  <w:rFonts w:ascii="Calibri"/>
                                  <w:color w:val="585858"/>
                                  <w:spacing w:val="-2"/>
                                  <w:sz w:val="18"/>
                                </w:rPr>
                                <w:t>(n=53)</w:t>
                              </w:r>
                            </w:p>
                          </w:txbxContent>
                        </wps:txbx>
                        <wps:bodyPr rot="0" vert="horz" wrap="square" lIns="0" tIns="0" rIns="0" bIns="0" anchor="t" anchorCtr="0" upright="1">
                          <a:noAutofit/>
                        </wps:bodyPr>
                      </wps:wsp>
                      <wps:wsp>
                        <wps:cNvPr id="98" name="docshape70"/>
                        <wps:cNvSpPr txBox="1">
                          <a:spLocks noChangeArrowheads="1"/>
                        </wps:cNvSpPr>
                        <wps:spPr bwMode="auto">
                          <a:xfrm>
                            <a:off x="4007" y="914"/>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47B31" w14:textId="77777777" w:rsidR="0054344E" w:rsidRDefault="00DB1AB2">
                              <w:pPr>
                                <w:spacing w:line="180" w:lineRule="exact"/>
                                <w:rPr>
                                  <w:rFonts w:ascii="Calibri"/>
                                  <w:sz w:val="18"/>
                                </w:rPr>
                              </w:pPr>
                              <w:r>
                                <w:rPr>
                                  <w:rFonts w:ascii="Calibri"/>
                                  <w:color w:val="FFFFFF"/>
                                  <w:spacing w:val="-5"/>
                                  <w:sz w:val="18"/>
                                </w:rPr>
                                <w:t>96%</w:t>
                              </w:r>
                            </w:p>
                          </w:txbxContent>
                        </wps:txbx>
                        <wps:bodyPr rot="0" vert="horz" wrap="square" lIns="0" tIns="0" rIns="0" bIns="0" anchor="t" anchorCtr="0" upright="1">
                          <a:noAutofit/>
                        </wps:bodyPr>
                      </wps:wsp>
                      <wps:wsp>
                        <wps:cNvPr id="100" name="docshape71"/>
                        <wps:cNvSpPr txBox="1">
                          <a:spLocks noChangeArrowheads="1"/>
                        </wps:cNvSpPr>
                        <wps:spPr bwMode="auto">
                          <a:xfrm>
                            <a:off x="6581" y="914"/>
                            <a:ext cx="2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E5337" w14:textId="77777777" w:rsidR="0054344E" w:rsidRDefault="00DB1AB2">
                              <w:pPr>
                                <w:spacing w:line="180" w:lineRule="exact"/>
                                <w:rPr>
                                  <w:rFonts w:ascii="Calibri"/>
                                  <w:sz w:val="18"/>
                                </w:rPr>
                              </w:pPr>
                              <w:r>
                                <w:rPr>
                                  <w:rFonts w:ascii="Calibri"/>
                                  <w:color w:val="FFFFFF"/>
                                  <w:spacing w:val="-5"/>
                                  <w:sz w:val="18"/>
                                </w:rPr>
                                <w:t>4%</w:t>
                              </w:r>
                            </w:p>
                          </w:txbxContent>
                        </wps:txbx>
                        <wps:bodyPr rot="0" vert="horz" wrap="square" lIns="0" tIns="0" rIns="0" bIns="0" anchor="t" anchorCtr="0" upright="1">
                          <a:noAutofit/>
                        </wps:bodyPr>
                      </wps:wsp>
                      <wps:wsp>
                        <wps:cNvPr id="102" name="docshape72"/>
                        <wps:cNvSpPr txBox="1">
                          <a:spLocks noChangeArrowheads="1"/>
                        </wps:cNvSpPr>
                        <wps:spPr bwMode="auto">
                          <a:xfrm>
                            <a:off x="227" y="1710"/>
                            <a:ext cx="1355"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9E8E8" w14:textId="77777777" w:rsidR="0054344E" w:rsidRDefault="00DB1AB2">
                              <w:pPr>
                                <w:spacing w:line="183" w:lineRule="exact"/>
                                <w:ind w:right="18"/>
                                <w:jc w:val="center"/>
                                <w:rPr>
                                  <w:rFonts w:ascii="Calibri"/>
                                  <w:sz w:val="18"/>
                                </w:rPr>
                              </w:pPr>
                              <w:r>
                                <w:rPr>
                                  <w:rFonts w:ascii="Calibri"/>
                                  <w:color w:val="585858"/>
                                  <w:sz w:val="18"/>
                                </w:rPr>
                                <w:t>cultural</w:t>
                              </w:r>
                              <w:r>
                                <w:rPr>
                                  <w:rFonts w:ascii="Calibri"/>
                                  <w:color w:val="585858"/>
                                  <w:spacing w:val="-2"/>
                                  <w:sz w:val="18"/>
                                </w:rPr>
                                <w:t xml:space="preserve"> responses</w:t>
                              </w:r>
                            </w:p>
                            <w:p w14:paraId="6768D4BC" w14:textId="77777777" w:rsidR="0054344E" w:rsidRDefault="00DB1AB2">
                              <w:pPr>
                                <w:spacing w:line="216" w:lineRule="exact"/>
                                <w:ind w:right="15"/>
                                <w:jc w:val="center"/>
                                <w:rPr>
                                  <w:rFonts w:ascii="Calibri"/>
                                  <w:sz w:val="18"/>
                                </w:rPr>
                              </w:pPr>
                              <w:r>
                                <w:rPr>
                                  <w:rFonts w:ascii="Calibri"/>
                                  <w:color w:val="585858"/>
                                  <w:spacing w:val="-2"/>
                                  <w:sz w:val="18"/>
                                </w:rPr>
                                <w:t>(n=49)</w:t>
                              </w:r>
                            </w:p>
                          </w:txbxContent>
                        </wps:txbx>
                        <wps:bodyPr rot="0" vert="horz" wrap="square" lIns="0" tIns="0" rIns="0" bIns="0" anchor="t" anchorCtr="0" upright="1">
                          <a:noAutofit/>
                        </wps:bodyPr>
                      </wps:wsp>
                      <wps:wsp>
                        <wps:cNvPr id="104" name="docshape73"/>
                        <wps:cNvSpPr txBox="1">
                          <a:spLocks noChangeArrowheads="1"/>
                        </wps:cNvSpPr>
                        <wps:spPr bwMode="auto">
                          <a:xfrm>
                            <a:off x="2502" y="1830"/>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72794" w14:textId="77777777" w:rsidR="0054344E" w:rsidRDefault="00DB1AB2">
                              <w:pPr>
                                <w:spacing w:line="180" w:lineRule="exact"/>
                                <w:rPr>
                                  <w:rFonts w:ascii="Calibri"/>
                                  <w:sz w:val="18"/>
                                </w:rPr>
                              </w:pPr>
                              <w:r>
                                <w:rPr>
                                  <w:rFonts w:ascii="Calibri"/>
                                  <w:color w:val="FFFFFF"/>
                                  <w:spacing w:val="-5"/>
                                  <w:sz w:val="18"/>
                                </w:rPr>
                                <w:t>37%</w:t>
                              </w:r>
                            </w:p>
                          </w:txbxContent>
                        </wps:txbx>
                        <wps:bodyPr rot="0" vert="horz" wrap="square" lIns="0" tIns="0" rIns="0" bIns="0" anchor="t" anchorCtr="0" upright="1">
                          <a:noAutofit/>
                        </wps:bodyPr>
                      </wps:wsp>
                      <wps:wsp>
                        <wps:cNvPr id="106" name="docshape74"/>
                        <wps:cNvSpPr txBox="1">
                          <a:spLocks noChangeArrowheads="1"/>
                        </wps:cNvSpPr>
                        <wps:spPr bwMode="auto">
                          <a:xfrm>
                            <a:off x="4412" y="1830"/>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B7965" w14:textId="77777777" w:rsidR="0054344E" w:rsidRDefault="00DB1AB2">
                              <w:pPr>
                                <w:spacing w:line="180" w:lineRule="exact"/>
                                <w:rPr>
                                  <w:rFonts w:ascii="Calibri"/>
                                  <w:sz w:val="18"/>
                                </w:rPr>
                              </w:pPr>
                              <w:r>
                                <w:rPr>
                                  <w:rFonts w:ascii="Calibri"/>
                                  <w:color w:val="FFFFFF"/>
                                  <w:spacing w:val="-5"/>
                                  <w:sz w:val="18"/>
                                </w:rPr>
                                <w:t>39%</w:t>
                              </w:r>
                            </w:p>
                          </w:txbxContent>
                        </wps:txbx>
                        <wps:bodyPr rot="0" vert="horz" wrap="square" lIns="0" tIns="0" rIns="0" bIns="0" anchor="t" anchorCtr="0" upright="1">
                          <a:noAutofit/>
                        </wps:bodyPr>
                      </wps:wsp>
                      <wps:wsp>
                        <wps:cNvPr id="108" name="docshape75"/>
                        <wps:cNvSpPr txBox="1">
                          <a:spLocks noChangeArrowheads="1"/>
                        </wps:cNvSpPr>
                        <wps:spPr bwMode="auto">
                          <a:xfrm>
                            <a:off x="6012" y="1830"/>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A6D63" w14:textId="77777777" w:rsidR="0054344E" w:rsidRDefault="00DB1AB2">
                              <w:pPr>
                                <w:spacing w:line="180" w:lineRule="exact"/>
                                <w:rPr>
                                  <w:rFonts w:ascii="Calibri"/>
                                  <w:sz w:val="18"/>
                                </w:rPr>
                              </w:pPr>
                              <w:r>
                                <w:rPr>
                                  <w:rFonts w:ascii="Calibri"/>
                                  <w:color w:val="FFFFFF"/>
                                  <w:spacing w:val="-5"/>
                                  <w:sz w:val="18"/>
                                </w:rPr>
                                <w:t>24%</w:t>
                              </w:r>
                            </w:p>
                          </w:txbxContent>
                        </wps:txbx>
                        <wps:bodyPr rot="0" vert="horz" wrap="square" lIns="0" tIns="0" rIns="0" bIns="0" anchor="t" anchorCtr="0" upright="1">
                          <a:noAutofit/>
                        </wps:bodyPr>
                      </wps:wsp>
                      <wps:wsp>
                        <wps:cNvPr id="110" name="docshape76"/>
                        <wps:cNvSpPr txBox="1">
                          <a:spLocks noChangeArrowheads="1"/>
                        </wps:cNvSpPr>
                        <wps:spPr bwMode="auto">
                          <a:xfrm>
                            <a:off x="1619" y="2512"/>
                            <a:ext cx="2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71EEC" w14:textId="77777777" w:rsidR="0054344E" w:rsidRDefault="00DB1AB2">
                              <w:pPr>
                                <w:spacing w:line="180" w:lineRule="exact"/>
                                <w:rPr>
                                  <w:rFonts w:ascii="Calibri"/>
                                  <w:sz w:val="18"/>
                                </w:rPr>
                              </w:pPr>
                              <w:r>
                                <w:rPr>
                                  <w:rFonts w:ascii="Calibri"/>
                                  <w:color w:val="585858"/>
                                  <w:spacing w:val="-5"/>
                                  <w:sz w:val="18"/>
                                </w:rPr>
                                <w:t>0%</w:t>
                              </w:r>
                            </w:p>
                          </w:txbxContent>
                        </wps:txbx>
                        <wps:bodyPr rot="0" vert="horz" wrap="square" lIns="0" tIns="0" rIns="0" bIns="0" anchor="t" anchorCtr="0" upright="1">
                          <a:noAutofit/>
                        </wps:bodyPr>
                      </wps:wsp>
                      <wps:wsp>
                        <wps:cNvPr id="111" name="docshape77"/>
                        <wps:cNvSpPr txBox="1">
                          <a:spLocks noChangeArrowheads="1"/>
                        </wps:cNvSpPr>
                        <wps:spPr bwMode="auto">
                          <a:xfrm>
                            <a:off x="2585" y="2512"/>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F8B66" w14:textId="77777777" w:rsidR="0054344E" w:rsidRDefault="00DB1AB2">
                              <w:pPr>
                                <w:spacing w:line="180" w:lineRule="exact"/>
                                <w:rPr>
                                  <w:rFonts w:ascii="Calibri"/>
                                  <w:sz w:val="18"/>
                                </w:rPr>
                              </w:pPr>
                              <w:r>
                                <w:rPr>
                                  <w:rFonts w:ascii="Calibri"/>
                                  <w:color w:val="585858"/>
                                  <w:spacing w:val="-5"/>
                                  <w:sz w:val="18"/>
                                </w:rPr>
                                <w:t>20%</w:t>
                              </w:r>
                            </w:p>
                          </w:txbxContent>
                        </wps:txbx>
                        <wps:bodyPr rot="0" vert="horz" wrap="square" lIns="0" tIns="0" rIns="0" bIns="0" anchor="t" anchorCtr="0" upright="1">
                          <a:noAutofit/>
                        </wps:bodyPr>
                      </wps:wsp>
                      <wps:wsp>
                        <wps:cNvPr id="112" name="docshape78"/>
                        <wps:cNvSpPr txBox="1">
                          <a:spLocks noChangeArrowheads="1"/>
                        </wps:cNvSpPr>
                        <wps:spPr bwMode="auto">
                          <a:xfrm>
                            <a:off x="3169" y="2512"/>
                            <a:ext cx="759"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E04A8" w14:textId="77777777" w:rsidR="0054344E" w:rsidRDefault="00DB1AB2">
                              <w:pPr>
                                <w:spacing w:line="178" w:lineRule="exact"/>
                                <w:ind w:left="427"/>
                                <w:rPr>
                                  <w:rFonts w:ascii="Calibri"/>
                                  <w:sz w:val="18"/>
                                </w:rPr>
                              </w:pPr>
                              <w:r>
                                <w:rPr>
                                  <w:rFonts w:ascii="Calibri"/>
                                  <w:color w:val="585858"/>
                                  <w:spacing w:val="-5"/>
                                  <w:sz w:val="18"/>
                                </w:rPr>
                                <w:t>40%</w:t>
                              </w:r>
                            </w:p>
                            <w:p w14:paraId="7565563A" w14:textId="77777777" w:rsidR="0054344E" w:rsidRDefault="00DB1AB2">
                              <w:pPr>
                                <w:spacing w:line="211" w:lineRule="exact"/>
                                <w:rPr>
                                  <w:rFonts w:ascii="Calibri"/>
                                  <w:sz w:val="18"/>
                                </w:rPr>
                              </w:pPr>
                              <w:r>
                                <w:rPr>
                                  <w:rFonts w:ascii="Calibri"/>
                                  <w:color w:val="585858"/>
                                  <w:spacing w:val="-2"/>
                                  <w:sz w:val="18"/>
                                </w:rPr>
                                <w:t>Neutral</w:t>
                              </w:r>
                            </w:p>
                          </w:txbxContent>
                        </wps:txbx>
                        <wps:bodyPr rot="0" vert="horz" wrap="square" lIns="0" tIns="0" rIns="0" bIns="0" anchor="t" anchorCtr="0" upright="1">
                          <a:noAutofit/>
                        </wps:bodyPr>
                      </wps:wsp>
                      <wps:wsp>
                        <wps:cNvPr id="113" name="docshape79"/>
                        <wps:cNvSpPr txBox="1">
                          <a:spLocks noChangeArrowheads="1"/>
                        </wps:cNvSpPr>
                        <wps:spPr bwMode="auto">
                          <a:xfrm>
                            <a:off x="4609" y="2512"/>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96481" w14:textId="77777777" w:rsidR="0054344E" w:rsidRDefault="00DB1AB2">
                              <w:pPr>
                                <w:spacing w:line="180" w:lineRule="exact"/>
                                <w:rPr>
                                  <w:rFonts w:ascii="Calibri"/>
                                  <w:sz w:val="18"/>
                                </w:rPr>
                              </w:pPr>
                              <w:r>
                                <w:rPr>
                                  <w:rFonts w:ascii="Calibri"/>
                                  <w:color w:val="585858"/>
                                  <w:spacing w:val="-5"/>
                                  <w:sz w:val="18"/>
                                </w:rPr>
                                <w:t>60%</w:t>
                              </w:r>
                            </w:p>
                          </w:txbxContent>
                        </wps:txbx>
                        <wps:bodyPr rot="0" vert="horz" wrap="square" lIns="0" tIns="0" rIns="0" bIns="0" anchor="t" anchorCtr="0" upright="1">
                          <a:noAutofit/>
                        </wps:bodyPr>
                      </wps:wsp>
                      <wps:wsp>
                        <wps:cNvPr id="114" name="docshape80"/>
                        <wps:cNvSpPr txBox="1">
                          <a:spLocks noChangeArrowheads="1"/>
                        </wps:cNvSpPr>
                        <wps:spPr bwMode="auto">
                          <a:xfrm>
                            <a:off x="5620" y="2512"/>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85E35" w14:textId="77777777" w:rsidR="0054344E" w:rsidRDefault="00DB1AB2">
                              <w:pPr>
                                <w:spacing w:line="180" w:lineRule="exact"/>
                                <w:rPr>
                                  <w:rFonts w:ascii="Calibri"/>
                                  <w:sz w:val="18"/>
                                </w:rPr>
                              </w:pPr>
                              <w:r>
                                <w:rPr>
                                  <w:rFonts w:ascii="Calibri"/>
                                  <w:color w:val="585858"/>
                                  <w:spacing w:val="-5"/>
                                  <w:sz w:val="18"/>
                                </w:rPr>
                                <w:t>80%</w:t>
                              </w:r>
                            </w:p>
                          </w:txbxContent>
                        </wps:txbx>
                        <wps:bodyPr rot="0" vert="horz" wrap="square" lIns="0" tIns="0" rIns="0" bIns="0" anchor="t" anchorCtr="0" upright="1">
                          <a:noAutofit/>
                        </wps:bodyPr>
                      </wps:wsp>
                      <wps:wsp>
                        <wps:cNvPr id="115" name="docshape81"/>
                        <wps:cNvSpPr txBox="1">
                          <a:spLocks noChangeArrowheads="1"/>
                        </wps:cNvSpPr>
                        <wps:spPr bwMode="auto">
                          <a:xfrm>
                            <a:off x="6586" y="2512"/>
                            <a:ext cx="42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A03DE" w14:textId="77777777" w:rsidR="0054344E" w:rsidRDefault="00DB1AB2">
                              <w:pPr>
                                <w:spacing w:line="180" w:lineRule="exact"/>
                                <w:rPr>
                                  <w:rFonts w:ascii="Calibri"/>
                                  <w:sz w:val="18"/>
                                </w:rPr>
                              </w:pPr>
                              <w:r>
                                <w:rPr>
                                  <w:rFonts w:ascii="Calibri"/>
                                  <w:color w:val="585858"/>
                                  <w:spacing w:val="-4"/>
                                  <w:sz w:val="18"/>
                                </w:rPr>
                                <w:t>100%</w:t>
                              </w:r>
                            </w:p>
                          </w:txbxContent>
                        </wps:txbx>
                        <wps:bodyPr rot="0" vert="horz" wrap="square" lIns="0" tIns="0" rIns="0" bIns="0" anchor="t" anchorCtr="0" upright="1">
                          <a:noAutofit/>
                        </wps:bodyPr>
                      </wps:wsp>
                      <wps:wsp>
                        <wps:cNvPr id="116" name="docshape82"/>
                        <wps:cNvSpPr txBox="1">
                          <a:spLocks noChangeArrowheads="1"/>
                        </wps:cNvSpPr>
                        <wps:spPr bwMode="auto">
                          <a:xfrm>
                            <a:off x="1329" y="2720"/>
                            <a:ext cx="143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4DF90" w14:textId="77777777" w:rsidR="0054344E" w:rsidRDefault="00DB1AB2">
                              <w:pPr>
                                <w:spacing w:line="180" w:lineRule="exact"/>
                                <w:rPr>
                                  <w:rFonts w:ascii="Calibri"/>
                                  <w:sz w:val="18"/>
                                </w:rPr>
                              </w:pPr>
                              <w:r>
                                <w:rPr>
                                  <w:rFonts w:ascii="Calibri"/>
                                  <w:color w:val="585858"/>
                                  <w:sz w:val="18"/>
                                </w:rPr>
                                <w:t>Strong</w:t>
                              </w:r>
                              <w:r>
                                <w:rPr>
                                  <w:rFonts w:ascii="Calibri"/>
                                  <w:color w:val="585858"/>
                                  <w:spacing w:val="-3"/>
                                  <w:sz w:val="18"/>
                                </w:rPr>
                                <w:t xml:space="preserve"> </w:t>
                              </w:r>
                              <w:r>
                                <w:rPr>
                                  <w:rFonts w:ascii="Calibri"/>
                                  <w:color w:val="585858"/>
                                  <w:spacing w:val="-2"/>
                                  <w:sz w:val="18"/>
                                </w:rPr>
                                <w:t>agree/</w:t>
                              </w:r>
                              <w:proofErr w:type="gramStart"/>
                              <w:r>
                                <w:rPr>
                                  <w:rFonts w:ascii="Calibri"/>
                                  <w:color w:val="585858"/>
                                  <w:spacing w:val="-2"/>
                                  <w:sz w:val="18"/>
                                </w:rPr>
                                <w:t>agree</w:t>
                              </w:r>
                              <w:proofErr w:type="gramEnd"/>
                            </w:p>
                          </w:txbxContent>
                        </wps:txbx>
                        <wps:bodyPr rot="0" vert="horz" wrap="square" lIns="0" tIns="0" rIns="0" bIns="0" anchor="t" anchorCtr="0" upright="1">
                          <a:noAutofit/>
                        </wps:bodyPr>
                      </wps:wsp>
                      <wps:wsp>
                        <wps:cNvPr id="117" name="docshape83"/>
                        <wps:cNvSpPr txBox="1">
                          <a:spLocks noChangeArrowheads="1"/>
                        </wps:cNvSpPr>
                        <wps:spPr bwMode="auto">
                          <a:xfrm>
                            <a:off x="4144" y="2720"/>
                            <a:ext cx="197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08F4C" w14:textId="77777777" w:rsidR="0054344E" w:rsidRDefault="00DB1AB2">
                              <w:pPr>
                                <w:spacing w:line="180" w:lineRule="exact"/>
                                <w:rPr>
                                  <w:rFonts w:ascii="Calibri"/>
                                  <w:sz w:val="18"/>
                                </w:rPr>
                              </w:pPr>
                              <w:r>
                                <w:rPr>
                                  <w:rFonts w:ascii="Calibri"/>
                                  <w:color w:val="585858"/>
                                  <w:sz w:val="18"/>
                                </w:rPr>
                                <w:t>Disagree/strongly</w:t>
                              </w:r>
                              <w:r>
                                <w:rPr>
                                  <w:rFonts w:ascii="Calibri"/>
                                  <w:color w:val="585858"/>
                                  <w:spacing w:val="-7"/>
                                  <w:sz w:val="18"/>
                                </w:rPr>
                                <w:t xml:space="preserve"> </w:t>
                              </w:r>
                              <w:proofErr w:type="gramStart"/>
                              <w:r>
                                <w:rPr>
                                  <w:rFonts w:ascii="Calibri"/>
                                  <w:color w:val="585858"/>
                                  <w:spacing w:val="-2"/>
                                  <w:sz w:val="18"/>
                                </w:rPr>
                                <w:t>disagree</w:t>
                              </w:r>
                              <w:proofErr w:type="gramEnd"/>
                            </w:p>
                          </w:txbxContent>
                        </wps:txbx>
                        <wps:bodyPr rot="0" vert="horz" wrap="square" lIns="0" tIns="0" rIns="0" bIns="0" anchor="t" anchorCtr="0" upright="1">
                          <a:noAutofit/>
                        </wps:bodyPr>
                      </wps:wsp>
                    </wpg:wgp>
                  </a:graphicData>
                </a:graphic>
              </wp:inline>
            </w:drawing>
          </mc:Choice>
          <mc:Fallback>
            <w:pict>
              <v:group w14:anchorId="0DD453EF" id="docshapegroup59" o:spid="_x0000_s1079" style="width:360.75pt;height:155.05pt;mso-position-horizontal-relative:char;mso-position-vertical-relative:line" coordsize="7215,3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">
                <v:rect id="docshape60" o:spid="_x0000_s1080" style="position:absolute;left:1729;top:1778;width:1858;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" fillcolor="#92d050" stroked="f"/>
                <v:rect id="docshape61" o:spid="_x0000_s1081" style="position:absolute;left:3586;top:1778;width:1961;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" fillcolor="#a6a6a6" stroked="f"/>
                <v:rect id="docshape62" o:spid="_x0000_s1082" style="position:absolute;left:5547;top:1778;width:1239;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" fillcolor="#ffc000" stroked="f"/>
                <v:rect id="docshape63" o:spid="_x0000_s1083" style="position:absolute;left:1729;top:864;width:4867;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" fillcolor="#92d050" stroked="f"/>
                <v:rect id="docshape64" o:spid="_x0000_s1084" style="position:absolute;left:6595;top:864;width:190;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" fillcolor="#a6a6a6" stroked="f"/>
                <v:line id="Line 58" o:spid="_x0000_s1085" style="position:absolute;visibility:visible;mso-wrap-style:square" from="1729,2362" to="1729,2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" strokecolor="#d9d9d9"/>
                <v:rect id="docshape65" o:spid="_x0000_s1086" style="position:absolute;left:1188;top:2754;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" fillcolor="#92d050" stroked="f"/>
                <v:rect id="docshape66" o:spid="_x0000_s1087" style="position:absolute;left:3027;top:2754;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" fillcolor="#a6a6a6" stroked="f"/>
                <v:rect id="docshape67" o:spid="_x0000_s1088" style="position:absolute;left:4002;top:2754;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" fillcolor="#ffc000" stroked="f"/>
                <v:rect id="docshape68" o:spid="_x0000_s1089" style="position:absolute;left:7;top:7;width:7200;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" filled="f" strokecolor="#d9d9d9"/>
                <v:shape id="docshape69" o:spid="_x0000_s1090" type="#_x0000_t202" style="position:absolute;left:137;top:794;width:144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4A4ECEAB" w14:textId="77777777" w:rsidR="0054344E" w:rsidRDefault="00DB1AB2">
                        <w:pPr>
                          <w:spacing w:line="183" w:lineRule="exact"/>
                          <w:ind w:right="18"/>
                          <w:jc w:val="center"/>
                          <w:rPr>
                            <w:rFonts w:ascii="Calibri"/>
                            <w:sz w:val="18"/>
                          </w:rPr>
                        </w:pPr>
                        <w:r>
                          <w:rPr>
                            <w:rFonts w:ascii="Calibri"/>
                            <w:color w:val="585858"/>
                            <w:sz w:val="18"/>
                          </w:rPr>
                          <w:t>after</w:t>
                        </w:r>
                        <w:r>
                          <w:rPr>
                            <w:rFonts w:ascii="Calibri"/>
                            <w:color w:val="585858"/>
                            <w:spacing w:val="-1"/>
                            <w:sz w:val="18"/>
                          </w:rPr>
                          <w:t xml:space="preserve"> </w:t>
                        </w:r>
                        <w:r>
                          <w:rPr>
                            <w:rFonts w:ascii="Calibri"/>
                            <w:color w:val="585858"/>
                            <w:sz w:val="18"/>
                          </w:rPr>
                          <w:t>hours</w:t>
                        </w:r>
                        <w:r>
                          <w:rPr>
                            <w:rFonts w:ascii="Calibri"/>
                            <w:color w:val="585858"/>
                            <w:spacing w:val="-2"/>
                            <w:sz w:val="18"/>
                          </w:rPr>
                          <w:t xml:space="preserve"> support</w:t>
                        </w:r>
                      </w:p>
                      <w:p w14:paraId="4C5B48FE" w14:textId="77777777" w:rsidR="0054344E" w:rsidRDefault="00DB1AB2">
                        <w:pPr>
                          <w:spacing w:line="216" w:lineRule="exact"/>
                          <w:ind w:right="17"/>
                          <w:jc w:val="center"/>
                          <w:rPr>
                            <w:rFonts w:ascii="Calibri"/>
                            <w:sz w:val="18"/>
                          </w:rPr>
                        </w:pPr>
                        <w:r>
                          <w:rPr>
                            <w:rFonts w:ascii="Calibri"/>
                            <w:color w:val="585858"/>
                            <w:spacing w:val="-2"/>
                            <w:sz w:val="18"/>
                          </w:rPr>
                          <w:t>(n=53)</w:t>
                        </w:r>
                      </w:p>
                    </w:txbxContent>
                  </v:textbox>
                </v:shape>
                <v:shape id="docshape70" o:spid="_x0000_s1091" type="#_x0000_t202" style="position:absolute;left:4007;top:914;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1A847B31" w14:textId="77777777" w:rsidR="0054344E" w:rsidRDefault="00DB1AB2">
                        <w:pPr>
                          <w:spacing w:line="180" w:lineRule="exact"/>
                          <w:rPr>
                            <w:rFonts w:ascii="Calibri"/>
                            <w:sz w:val="18"/>
                          </w:rPr>
                        </w:pPr>
                        <w:r>
                          <w:rPr>
                            <w:rFonts w:ascii="Calibri"/>
                            <w:color w:val="FFFFFF"/>
                            <w:spacing w:val="-5"/>
                            <w:sz w:val="18"/>
                          </w:rPr>
                          <w:t>96%</w:t>
                        </w:r>
                      </w:p>
                    </w:txbxContent>
                  </v:textbox>
                </v:shape>
                <v:shape id="docshape71" o:spid="_x0000_s1092" type="#_x0000_t202" style="position:absolute;left:6581;top:914;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555E5337" w14:textId="77777777" w:rsidR="0054344E" w:rsidRDefault="00DB1AB2">
                        <w:pPr>
                          <w:spacing w:line="180" w:lineRule="exact"/>
                          <w:rPr>
                            <w:rFonts w:ascii="Calibri"/>
                            <w:sz w:val="18"/>
                          </w:rPr>
                        </w:pPr>
                        <w:r>
                          <w:rPr>
                            <w:rFonts w:ascii="Calibri"/>
                            <w:color w:val="FFFFFF"/>
                            <w:spacing w:val="-5"/>
                            <w:sz w:val="18"/>
                          </w:rPr>
                          <w:t>4%</w:t>
                        </w:r>
                      </w:p>
                    </w:txbxContent>
                  </v:textbox>
                </v:shape>
                <v:shape id="docshape72" o:spid="_x0000_s1093" type="#_x0000_t202" style="position:absolute;left:227;top:1710;width:135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2DF9E8E8" w14:textId="77777777" w:rsidR="0054344E" w:rsidRDefault="00DB1AB2">
                        <w:pPr>
                          <w:spacing w:line="183" w:lineRule="exact"/>
                          <w:ind w:right="18"/>
                          <w:jc w:val="center"/>
                          <w:rPr>
                            <w:rFonts w:ascii="Calibri"/>
                            <w:sz w:val="18"/>
                          </w:rPr>
                        </w:pPr>
                        <w:r>
                          <w:rPr>
                            <w:rFonts w:ascii="Calibri"/>
                            <w:color w:val="585858"/>
                            <w:sz w:val="18"/>
                          </w:rPr>
                          <w:t>cultural</w:t>
                        </w:r>
                        <w:r>
                          <w:rPr>
                            <w:rFonts w:ascii="Calibri"/>
                            <w:color w:val="585858"/>
                            <w:spacing w:val="-2"/>
                            <w:sz w:val="18"/>
                          </w:rPr>
                          <w:t xml:space="preserve"> </w:t>
                        </w:r>
                        <w:r>
                          <w:rPr>
                            <w:rFonts w:ascii="Calibri"/>
                            <w:color w:val="585858"/>
                            <w:spacing w:val="-2"/>
                            <w:sz w:val="18"/>
                          </w:rPr>
                          <w:t>responses</w:t>
                        </w:r>
                      </w:p>
                      <w:p w14:paraId="6768D4BC" w14:textId="77777777" w:rsidR="0054344E" w:rsidRDefault="00DB1AB2">
                        <w:pPr>
                          <w:spacing w:line="216" w:lineRule="exact"/>
                          <w:ind w:right="15"/>
                          <w:jc w:val="center"/>
                          <w:rPr>
                            <w:rFonts w:ascii="Calibri"/>
                            <w:sz w:val="18"/>
                          </w:rPr>
                        </w:pPr>
                        <w:r>
                          <w:rPr>
                            <w:rFonts w:ascii="Calibri"/>
                            <w:color w:val="585858"/>
                            <w:spacing w:val="-2"/>
                            <w:sz w:val="18"/>
                          </w:rPr>
                          <w:t>(n=49)</w:t>
                        </w:r>
                      </w:p>
                    </w:txbxContent>
                  </v:textbox>
                </v:shape>
                <v:shape id="docshape73" o:spid="_x0000_s1094" type="#_x0000_t202" style="position:absolute;left:2502;top:1830;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55672794" w14:textId="77777777" w:rsidR="0054344E" w:rsidRDefault="00DB1AB2">
                        <w:pPr>
                          <w:spacing w:line="180" w:lineRule="exact"/>
                          <w:rPr>
                            <w:rFonts w:ascii="Calibri"/>
                            <w:sz w:val="18"/>
                          </w:rPr>
                        </w:pPr>
                        <w:r>
                          <w:rPr>
                            <w:rFonts w:ascii="Calibri"/>
                            <w:color w:val="FFFFFF"/>
                            <w:spacing w:val="-5"/>
                            <w:sz w:val="18"/>
                          </w:rPr>
                          <w:t>37%</w:t>
                        </w:r>
                      </w:p>
                    </w:txbxContent>
                  </v:textbox>
                </v:shape>
                <v:shape id="docshape74" o:spid="_x0000_s1095" type="#_x0000_t202" style="position:absolute;left:4412;top:1830;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7B2B7965" w14:textId="77777777" w:rsidR="0054344E" w:rsidRDefault="00DB1AB2">
                        <w:pPr>
                          <w:spacing w:line="180" w:lineRule="exact"/>
                          <w:rPr>
                            <w:rFonts w:ascii="Calibri"/>
                            <w:sz w:val="18"/>
                          </w:rPr>
                        </w:pPr>
                        <w:r>
                          <w:rPr>
                            <w:rFonts w:ascii="Calibri"/>
                            <w:color w:val="FFFFFF"/>
                            <w:spacing w:val="-5"/>
                            <w:sz w:val="18"/>
                          </w:rPr>
                          <w:t>39%</w:t>
                        </w:r>
                      </w:p>
                    </w:txbxContent>
                  </v:textbox>
                </v:shape>
                <v:shape id="docshape75" o:spid="_x0000_s1096" type="#_x0000_t202" style="position:absolute;left:6012;top:1830;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375A6D63" w14:textId="77777777" w:rsidR="0054344E" w:rsidRDefault="00DB1AB2">
                        <w:pPr>
                          <w:spacing w:line="180" w:lineRule="exact"/>
                          <w:rPr>
                            <w:rFonts w:ascii="Calibri"/>
                            <w:sz w:val="18"/>
                          </w:rPr>
                        </w:pPr>
                        <w:r>
                          <w:rPr>
                            <w:rFonts w:ascii="Calibri"/>
                            <w:color w:val="FFFFFF"/>
                            <w:spacing w:val="-5"/>
                            <w:sz w:val="18"/>
                          </w:rPr>
                          <w:t>24%</w:t>
                        </w:r>
                      </w:p>
                    </w:txbxContent>
                  </v:textbox>
                </v:shape>
                <v:shape id="docshape76" o:spid="_x0000_s1097" type="#_x0000_t202" style="position:absolute;left:1619;top:2512;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18571EEC" w14:textId="77777777" w:rsidR="0054344E" w:rsidRDefault="00DB1AB2">
                        <w:pPr>
                          <w:spacing w:line="180" w:lineRule="exact"/>
                          <w:rPr>
                            <w:rFonts w:ascii="Calibri"/>
                            <w:sz w:val="18"/>
                          </w:rPr>
                        </w:pPr>
                        <w:r>
                          <w:rPr>
                            <w:rFonts w:ascii="Calibri"/>
                            <w:color w:val="585858"/>
                            <w:spacing w:val="-5"/>
                            <w:sz w:val="18"/>
                          </w:rPr>
                          <w:t>0%</w:t>
                        </w:r>
                      </w:p>
                    </w:txbxContent>
                  </v:textbox>
                </v:shape>
                <v:shape id="docshape77" o:spid="_x0000_s1098" type="#_x0000_t202" style="position:absolute;left:2585;top:2512;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6CFF8B66" w14:textId="77777777" w:rsidR="0054344E" w:rsidRDefault="00DB1AB2">
                        <w:pPr>
                          <w:spacing w:line="180" w:lineRule="exact"/>
                          <w:rPr>
                            <w:rFonts w:ascii="Calibri"/>
                            <w:sz w:val="18"/>
                          </w:rPr>
                        </w:pPr>
                        <w:r>
                          <w:rPr>
                            <w:rFonts w:ascii="Calibri"/>
                            <w:color w:val="585858"/>
                            <w:spacing w:val="-5"/>
                            <w:sz w:val="18"/>
                          </w:rPr>
                          <w:t>20%</w:t>
                        </w:r>
                      </w:p>
                    </w:txbxContent>
                  </v:textbox>
                </v:shape>
                <v:shape id="docshape78" o:spid="_x0000_s1099" type="#_x0000_t202" style="position:absolute;left:3169;top:2512;width:759;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19DE04A8" w14:textId="77777777" w:rsidR="0054344E" w:rsidRDefault="00DB1AB2">
                        <w:pPr>
                          <w:spacing w:line="178" w:lineRule="exact"/>
                          <w:ind w:left="427"/>
                          <w:rPr>
                            <w:rFonts w:ascii="Calibri"/>
                            <w:sz w:val="18"/>
                          </w:rPr>
                        </w:pPr>
                        <w:r>
                          <w:rPr>
                            <w:rFonts w:ascii="Calibri"/>
                            <w:color w:val="585858"/>
                            <w:spacing w:val="-5"/>
                            <w:sz w:val="18"/>
                          </w:rPr>
                          <w:t>40%</w:t>
                        </w:r>
                      </w:p>
                      <w:p w14:paraId="7565563A" w14:textId="77777777" w:rsidR="0054344E" w:rsidRDefault="00DB1AB2">
                        <w:pPr>
                          <w:spacing w:line="211" w:lineRule="exact"/>
                          <w:rPr>
                            <w:rFonts w:ascii="Calibri"/>
                            <w:sz w:val="18"/>
                          </w:rPr>
                        </w:pPr>
                        <w:r>
                          <w:rPr>
                            <w:rFonts w:ascii="Calibri"/>
                            <w:color w:val="585858"/>
                            <w:spacing w:val="-2"/>
                            <w:sz w:val="18"/>
                          </w:rPr>
                          <w:t>Neutral</w:t>
                        </w:r>
                      </w:p>
                    </w:txbxContent>
                  </v:textbox>
                </v:shape>
                <v:shape id="docshape79" o:spid="_x0000_s1100" type="#_x0000_t202" style="position:absolute;left:4609;top:2512;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51196481" w14:textId="77777777" w:rsidR="0054344E" w:rsidRDefault="00DB1AB2">
                        <w:pPr>
                          <w:spacing w:line="180" w:lineRule="exact"/>
                          <w:rPr>
                            <w:rFonts w:ascii="Calibri"/>
                            <w:sz w:val="18"/>
                          </w:rPr>
                        </w:pPr>
                        <w:r>
                          <w:rPr>
                            <w:rFonts w:ascii="Calibri"/>
                            <w:color w:val="585858"/>
                            <w:spacing w:val="-5"/>
                            <w:sz w:val="18"/>
                          </w:rPr>
                          <w:t>60%</w:t>
                        </w:r>
                      </w:p>
                    </w:txbxContent>
                  </v:textbox>
                </v:shape>
                <v:shape id="docshape80" o:spid="_x0000_s1101" type="#_x0000_t202" style="position:absolute;left:5620;top:2512;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45085E35" w14:textId="77777777" w:rsidR="0054344E" w:rsidRDefault="00DB1AB2">
                        <w:pPr>
                          <w:spacing w:line="180" w:lineRule="exact"/>
                          <w:rPr>
                            <w:rFonts w:ascii="Calibri"/>
                            <w:sz w:val="18"/>
                          </w:rPr>
                        </w:pPr>
                        <w:r>
                          <w:rPr>
                            <w:rFonts w:ascii="Calibri"/>
                            <w:color w:val="585858"/>
                            <w:spacing w:val="-5"/>
                            <w:sz w:val="18"/>
                          </w:rPr>
                          <w:t>80%</w:t>
                        </w:r>
                      </w:p>
                    </w:txbxContent>
                  </v:textbox>
                </v:shape>
                <v:shape id="docshape81" o:spid="_x0000_s1102" type="#_x0000_t202" style="position:absolute;left:6586;top:2512;width:42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0C6A03DE" w14:textId="77777777" w:rsidR="0054344E" w:rsidRDefault="00DB1AB2">
                        <w:pPr>
                          <w:spacing w:line="180" w:lineRule="exact"/>
                          <w:rPr>
                            <w:rFonts w:ascii="Calibri"/>
                            <w:sz w:val="18"/>
                          </w:rPr>
                        </w:pPr>
                        <w:r>
                          <w:rPr>
                            <w:rFonts w:ascii="Calibri"/>
                            <w:color w:val="585858"/>
                            <w:spacing w:val="-4"/>
                            <w:sz w:val="18"/>
                          </w:rPr>
                          <w:t>100%</w:t>
                        </w:r>
                      </w:p>
                    </w:txbxContent>
                  </v:textbox>
                </v:shape>
                <v:shape id="docshape82" o:spid="_x0000_s1103" type="#_x0000_t202" style="position:absolute;left:1329;top:2720;width:143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0CB4DF90" w14:textId="77777777" w:rsidR="0054344E" w:rsidRDefault="00DB1AB2">
                        <w:pPr>
                          <w:spacing w:line="180" w:lineRule="exact"/>
                          <w:rPr>
                            <w:rFonts w:ascii="Calibri"/>
                            <w:sz w:val="18"/>
                          </w:rPr>
                        </w:pPr>
                        <w:r>
                          <w:rPr>
                            <w:rFonts w:ascii="Calibri"/>
                            <w:color w:val="585858"/>
                            <w:sz w:val="18"/>
                          </w:rPr>
                          <w:t>Strong</w:t>
                        </w:r>
                        <w:r>
                          <w:rPr>
                            <w:rFonts w:ascii="Calibri"/>
                            <w:color w:val="585858"/>
                            <w:spacing w:val="-3"/>
                            <w:sz w:val="18"/>
                          </w:rPr>
                          <w:t xml:space="preserve"> </w:t>
                        </w:r>
                        <w:r>
                          <w:rPr>
                            <w:rFonts w:ascii="Calibri"/>
                            <w:color w:val="585858"/>
                            <w:spacing w:val="-2"/>
                            <w:sz w:val="18"/>
                          </w:rPr>
                          <w:t>agree/agree</w:t>
                        </w:r>
                      </w:p>
                    </w:txbxContent>
                  </v:textbox>
                </v:shape>
                <v:shape id="docshape83" o:spid="_x0000_s1104" type="#_x0000_t202" style="position:absolute;left:4144;top:2720;width:197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6EE08F4C" w14:textId="77777777" w:rsidR="0054344E" w:rsidRDefault="00DB1AB2">
                        <w:pPr>
                          <w:spacing w:line="180" w:lineRule="exact"/>
                          <w:rPr>
                            <w:rFonts w:ascii="Calibri"/>
                            <w:sz w:val="18"/>
                          </w:rPr>
                        </w:pPr>
                        <w:r>
                          <w:rPr>
                            <w:rFonts w:ascii="Calibri"/>
                            <w:color w:val="585858"/>
                            <w:sz w:val="18"/>
                          </w:rPr>
                          <w:t>Disagree/strongly</w:t>
                        </w:r>
                        <w:r>
                          <w:rPr>
                            <w:rFonts w:ascii="Calibri"/>
                            <w:color w:val="585858"/>
                            <w:spacing w:val="-7"/>
                            <w:sz w:val="18"/>
                          </w:rPr>
                          <w:t xml:space="preserve"> </w:t>
                        </w:r>
                        <w:r>
                          <w:rPr>
                            <w:rFonts w:ascii="Calibri"/>
                            <w:color w:val="585858"/>
                            <w:spacing w:val="-2"/>
                            <w:sz w:val="18"/>
                          </w:rPr>
                          <w:t>disagree</w:t>
                        </w:r>
                      </w:p>
                    </w:txbxContent>
                  </v:textbox>
                </v:shape>
                <w10:anchorlock/>
              </v:group>
            </w:pict>
          </mc:Fallback>
        </mc:AlternateContent>
      </w:r>
    </w:p>
    <w:p w14:paraId="09982858" w14:textId="77777777" w:rsidR="0054344E" w:rsidRDefault="00DB1AB2">
      <w:pPr>
        <w:spacing w:before="8"/>
        <w:ind w:left="929"/>
        <w:rPr>
          <w:rFonts w:ascii="Calibri"/>
          <w:i/>
          <w:sz w:val="18"/>
        </w:rPr>
      </w:pPr>
      <w:r>
        <w:rPr>
          <w:rFonts w:ascii="Calibri"/>
          <w:i/>
          <w:sz w:val="18"/>
        </w:rPr>
        <w:t>Source:</w:t>
      </w:r>
      <w:r>
        <w:rPr>
          <w:rFonts w:ascii="Calibri"/>
          <w:i/>
          <w:spacing w:val="-3"/>
          <w:sz w:val="18"/>
        </w:rPr>
        <w:t xml:space="preserve"> </w:t>
      </w:r>
      <w:r>
        <w:rPr>
          <w:rFonts w:ascii="Calibri"/>
          <w:i/>
          <w:color w:val="404040"/>
          <w:sz w:val="18"/>
        </w:rPr>
        <w:t>Stakeholder</w:t>
      </w:r>
      <w:r>
        <w:rPr>
          <w:rFonts w:ascii="Calibri"/>
          <w:i/>
          <w:color w:val="404040"/>
          <w:spacing w:val="-3"/>
          <w:sz w:val="18"/>
        </w:rPr>
        <w:t xml:space="preserve"> </w:t>
      </w:r>
      <w:r>
        <w:rPr>
          <w:rFonts w:ascii="Calibri"/>
          <w:i/>
          <w:color w:val="404040"/>
          <w:sz w:val="18"/>
        </w:rPr>
        <w:t>survey,</w:t>
      </w:r>
      <w:r>
        <w:rPr>
          <w:rFonts w:ascii="Calibri"/>
          <w:i/>
          <w:color w:val="404040"/>
          <w:spacing w:val="-3"/>
          <w:sz w:val="18"/>
        </w:rPr>
        <w:t xml:space="preserve"> </w:t>
      </w:r>
      <w:r>
        <w:rPr>
          <w:rFonts w:ascii="Calibri"/>
          <w:i/>
          <w:color w:val="404040"/>
          <w:spacing w:val="-2"/>
          <w:sz w:val="18"/>
        </w:rPr>
        <w:t>DCYJMA</w:t>
      </w:r>
    </w:p>
    <w:p w14:paraId="2D50618E" w14:textId="77777777" w:rsidR="0054344E" w:rsidRDefault="0054344E">
      <w:pPr>
        <w:pStyle w:val="BodyText"/>
        <w:spacing w:before="2"/>
        <w:rPr>
          <w:rFonts w:ascii="Calibri"/>
          <w:i/>
          <w:sz w:val="14"/>
        </w:rPr>
      </w:pPr>
    </w:p>
    <w:p w14:paraId="7FBB5727" w14:textId="77777777" w:rsidR="0054344E" w:rsidRDefault="00DB1AB2">
      <w:pPr>
        <w:spacing w:before="93"/>
        <w:ind w:left="780"/>
        <w:rPr>
          <w:i/>
        </w:rPr>
      </w:pPr>
      <w:r>
        <w:rPr>
          <w:i/>
          <w:color w:val="2E5395"/>
          <w:spacing w:val="-2"/>
        </w:rPr>
        <w:t>Outcomes</w:t>
      </w:r>
    </w:p>
    <w:p w14:paraId="510B79D0" w14:textId="77777777" w:rsidR="0054344E" w:rsidRDefault="00DB1AB2">
      <w:pPr>
        <w:pStyle w:val="BodyText"/>
        <w:spacing w:before="184" w:line="259" w:lineRule="auto"/>
        <w:ind w:left="780" w:right="642"/>
      </w:pPr>
      <w:r>
        <w:t>Respondents were asked to provide a response across a 5-point Likert scale, on the extent they agree or disagree with statements regarding the observed outcomes</w:t>
      </w:r>
      <w:r>
        <w:rPr>
          <w:spacing w:val="-2"/>
        </w:rPr>
        <w:t xml:space="preserve"> </w:t>
      </w:r>
      <w:r>
        <w:t>of the trial across three key themes: impact of the trial on improving agency collaboration, how well young people</w:t>
      </w:r>
      <w:r>
        <w:rPr>
          <w:spacing w:val="-2"/>
        </w:rPr>
        <w:t xml:space="preserve"> </w:t>
      </w:r>
      <w:r>
        <w:t>engaged</w:t>
      </w:r>
      <w:r>
        <w:rPr>
          <w:spacing w:val="-2"/>
        </w:rPr>
        <w:t xml:space="preserve"> </w:t>
      </w:r>
      <w:r>
        <w:t>with</w:t>
      </w:r>
      <w:r>
        <w:rPr>
          <w:spacing w:val="-4"/>
        </w:rPr>
        <w:t xml:space="preserve"> </w:t>
      </w:r>
      <w:r>
        <w:t>support</w:t>
      </w:r>
      <w:r>
        <w:rPr>
          <w:spacing w:val="-3"/>
        </w:rPr>
        <w:t xml:space="preserve"> </w:t>
      </w:r>
      <w:r>
        <w:t>services</w:t>
      </w:r>
      <w:r>
        <w:rPr>
          <w:spacing w:val="-3"/>
        </w:rPr>
        <w:t xml:space="preserve"> </w:t>
      </w:r>
      <w:r>
        <w:t>while</w:t>
      </w:r>
      <w:r>
        <w:rPr>
          <w:spacing w:val="-2"/>
        </w:rPr>
        <w:t xml:space="preserve"> </w:t>
      </w:r>
      <w:r>
        <w:t>subject</w:t>
      </w:r>
      <w:r>
        <w:rPr>
          <w:spacing w:val="-3"/>
        </w:rPr>
        <w:t xml:space="preserve"> </w:t>
      </w:r>
      <w:r>
        <w:t>to</w:t>
      </w:r>
      <w:r>
        <w:rPr>
          <w:spacing w:val="-2"/>
        </w:rPr>
        <w:t xml:space="preserve"> </w:t>
      </w:r>
      <w:r>
        <w:t>EMD,</w:t>
      </w:r>
      <w:r>
        <w:rPr>
          <w:spacing w:val="-3"/>
        </w:rPr>
        <w:t xml:space="preserve"> </w:t>
      </w:r>
      <w:r>
        <w:t>and</w:t>
      </w:r>
      <w:r>
        <w:rPr>
          <w:spacing w:val="-4"/>
        </w:rPr>
        <w:t xml:space="preserve"> </w:t>
      </w:r>
      <w:r>
        <w:t>the</w:t>
      </w:r>
      <w:r>
        <w:rPr>
          <w:spacing w:val="-2"/>
        </w:rPr>
        <w:t xml:space="preserve"> </w:t>
      </w:r>
      <w:r>
        <w:t>effectiveness</w:t>
      </w:r>
      <w:r>
        <w:rPr>
          <w:spacing w:val="-1"/>
        </w:rPr>
        <w:t xml:space="preserve"> </w:t>
      </w:r>
      <w:r>
        <w:t>of</w:t>
      </w:r>
      <w:r>
        <w:rPr>
          <w:spacing w:val="-3"/>
        </w:rPr>
        <w:t xml:space="preserve"> </w:t>
      </w:r>
      <w:r>
        <w:t>cross- agency collaboration to assist young people to comply with their EM bail conditions.</w:t>
      </w:r>
    </w:p>
    <w:p w14:paraId="404D0A23" w14:textId="77777777" w:rsidR="0054344E" w:rsidRDefault="0054344E">
      <w:pPr>
        <w:pStyle w:val="BodyText"/>
        <w:rPr>
          <w:sz w:val="20"/>
        </w:rPr>
      </w:pPr>
    </w:p>
    <w:p w14:paraId="668AB7EE" w14:textId="77777777" w:rsidR="0054344E" w:rsidRDefault="0054344E">
      <w:pPr>
        <w:pStyle w:val="BodyText"/>
        <w:rPr>
          <w:sz w:val="16"/>
        </w:rPr>
      </w:pPr>
    </w:p>
    <w:p w14:paraId="72BF0FC8" w14:textId="3A8C778A" w:rsidR="0054344E" w:rsidRDefault="00DB1AB2">
      <w:pPr>
        <w:ind w:left="1128"/>
        <w:rPr>
          <w:rFonts w:ascii="Calibri"/>
          <w:b/>
          <w:sz w:val="20"/>
        </w:rPr>
      </w:pPr>
      <w:r>
        <w:rPr>
          <w:noProof/>
        </w:rPr>
        <mc:AlternateContent>
          <mc:Choice Requires="wpg">
            <w:drawing>
              <wp:anchor distT="0" distB="0" distL="0" distR="0" simplePos="0" relativeHeight="487610880" behindDoc="1" locked="0" layoutInCell="1" allowOverlap="1" wp14:anchorId="3A3B0FE9" wp14:editId="233B71E1">
                <wp:simplePos x="0" y="0"/>
                <wp:positionH relativeFrom="page">
                  <wp:posOffset>1045210</wp:posOffset>
                </wp:positionH>
                <wp:positionV relativeFrom="paragraph">
                  <wp:posOffset>178435</wp:posOffset>
                </wp:positionV>
                <wp:extent cx="5296535" cy="2084070"/>
                <wp:effectExtent l="0" t="0" r="0" b="0"/>
                <wp:wrapTopAndBottom/>
                <wp:docPr id="12" name="docshapegroup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6535" cy="2084070"/>
                          <a:chOff x="1646" y="281"/>
                          <a:chExt cx="8341" cy="3282"/>
                        </a:xfrm>
                      </wpg:grpSpPr>
                      <wps:wsp>
                        <wps:cNvPr id="14" name="docshape85"/>
                        <wps:cNvSpPr>
                          <a:spLocks noChangeArrowheads="1"/>
                        </wps:cNvSpPr>
                        <wps:spPr bwMode="auto">
                          <a:xfrm>
                            <a:off x="4985" y="2138"/>
                            <a:ext cx="2669" cy="284"/>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86"/>
                        <wps:cNvSpPr>
                          <a:spLocks noChangeArrowheads="1"/>
                        </wps:cNvSpPr>
                        <wps:spPr bwMode="auto">
                          <a:xfrm>
                            <a:off x="7653" y="2138"/>
                            <a:ext cx="1332" cy="284"/>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docshape87"/>
                        <wps:cNvSpPr>
                          <a:spLocks noChangeArrowheads="1"/>
                        </wps:cNvSpPr>
                        <wps:spPr bwMode="auto">
                          <a:xfrm>
                            <a:off x="8985" y="2138"/>
                            <a:ext cx="572" cy="284"/>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88"/>
                        <wps:cNvSpPr>
                          <a:spLocks noChangeArrowheads="1"/>
                        </wps:cNvSpPr>
                        <wps:spPr bwMode="auto">
                          <a:xfrm>
                            <a:off x="4985" y="1430"/>
                            <a:ext cx="2186" cy="284"/>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89"/>
                        <wps:cNvSpPr>
                          <a:spLocks noChangeArrowheads="1"/>
                        </wps:cNvSpPr>
                        <wps:spPr bwMode="auto">
                          <a:xfrm>
                            <a:off x="7171" y="1430"/>
                            <a:ext cx="1990" cy="284"/>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docshape90"/>
                        <wps:cNvSpPr>
                          <a:spLocks noChangeArrowheads="1"/>
                        </wps:cNvSpPr>
                        <wps:spPr bwMode="auto">
                          <a:xfrm>
                            <a:off x="9160" y="1430"/>
                            <a:ext cx="396" cy="284"/>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docshape91"/>
                        <wps:cNvSpPr>
                          <a:spLocks noChangeArrowheads="1"/>
                        </wps:cNvSpPr>
                        <wps:spPr bwMode="auto">
                          <a:xfrm>
                            <a:off x="4985" y="719"/>
                            <a:ext cx="1973" cy="286"/>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docshape92"/>
                        <wps:cNvSpPr>
                          <a:spLocks noChangeArrowheads="1"/>
                        </wps:cNvSpPr>
                        <wps:spPr bwMode="auto">
                          <a:xfrm>
                            <a:off x="6957" y="719"/>
                            <a:ext cx="2153" cy="286"/>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docshape93"/>
                        <wps:cNvSpPr>
                          <a:spLocks noChangeArrowheads="1"/>
                        </wps:cNvSpPr>
                        <wps:spPr bwMode="auto">
                          <a:xfrm>
                            <a:off x="9110" y="719"/>
                            <a:ext cx="447" cy="286"/>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28"/>
                        <wps:cNvCnPr>
                          <a:cxnSpLocks noChangeShapeType="1"/>
                        </wps:cNvCnPr>
                        <wps:spPr bwMode="auto">
                          <a:xfrm>
                            <a:off x="4985" y="2634"/>
                            <a:ext cx="0"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4" name="docshape94"/>
                        <wps:cNvSpPr>
                          <a:spLocks noChangeArrowheads="1"/>
                        </wps:cNvSpPr>
                        <wps:spPr bwMode="auto">
                          <a:xfrm>
                            <a:off x="3397" y="3217"/>
                            <a:ext cx="99" cy="99"/>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docshape95"/>
                        <wps:cNvSpPr>
                          <a:spLocks noChangeArrowheads="1"/>
                        </wps:cNvSpPr>
                        <wps:spPr bwMode="auto">
                          <a:xfrm>
                            <a:off x="5236" y="3217"/>
                            <a:ext cx="99" cy="99"/>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docshape96"/>
                        <wps:cNvSpPr>
                          <a:spLocks noChangeArrowheads="1"/>
                        </wps:cNvSpPr>
                        <wps:spPr bwMode="auto">
                          <a:xfrm>
                            <a:off x="6211" y="3217"/>
                            <a:ext cx="99" cy="99"/>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docshape97"/>
                        <wps:cNvSpPr>
                          <a:spLocks noChangeArrowheads="1"/>
                        </wps:cNvSpPr>
                        <wps:spPr bwMode="auto">
                          <a:xfrm>
                            <a:off x="1653" y="288"/>
                            <a:ext cx="8326" cy="3267"/>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docshape98"/>
                        <wps:cNvSpPr txBox="1">
                          <a:spLocks noChangeArrowheads="1"/>
                        </wps:cNvSpPr>
                        <wps:spPr bwMode="auto">
                          <a:xfrm>
                            <a:off x="2779" y="779"/>
                            <a:ext cx="205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99EBF" w14:textId="77777777" w:rsidR="0054344E" w:rsidRDefault="00DB1AB2">
                              <w:pPr>
                                <w:spacing w:line="180" w:lineRule="exact"/>
                                <w:rPr>
                                  <w:rFonts w:ascii="Calibri"/>
                                  <w:sz w:val="18"/>
                                </w:rPr>
                              </w:pPr>
                              <w:r>
                                <w:rPr>
                                  <w:rFonts w:ascii="Calibri"/>
                                  <w:color w:val="585858"/>
                                  <w:sz w:val="18"/>
                                </w:rPr>
                                <w:t>agency</w:t>
                              </w:r>
                              <w:r>
                                <w:rPr>
                                  <w:rFonts w:ascii="Calibri"/>
                                  <w:color w:val="585858"/>
                                  <w:spacing w:val="-5"/>
                                  <w:sz w:val="18"/>
                                </w:rPr>
                                <w:t xml:space="preserve"> </w:t>
                              </w:r>
                              <w:r>
                                <w:rPr>
                                  <w:rFonts w:ascii="Calibri"/>
                                  <w:color w:val="585858"/>
                                  <w:sz w:val="18"/>
                                </w:rPr>
                                <w:t>collaboration</w:t>
                              </w:r>
                              <w:r>
                                <w:rPr>
                                  <w:rFonts w:ascii="Calibri"/>
                                  <w:color w:val="585858"/>
                                  <w:spacing w:val="-5"/>
                                  <w:sz w:val="18"/>
                                </w:rPr>
                                <w:t xml:space="preserve"> </w:t>
                              </w:r>
                              <w:r>
                                <w:rPr>
                                  <w:rFonts w:ascii="Calibri"/>
                                  <w:color w:val="585858"/>
                                  <w:spacing w:val="-2"/>
                                  <w:sz w:val="18"/>
                                </w:rPr>
                                <w:t>(n=51)</w:t>
                              </w:r>
                            </w:p>
                          </w:txbxContent>
                        </wps:txbx>
                        <wps:bodyPr rot="0" vert="horz" wrap="square" lIns="0" tIns="0" rIns="0" bIns="0" anchor="t" anchorCtr="0" upright="1">
                          <a:noAutofit/>
                        </wps:bodyPr>
                      </wps:wsp>
                      <wps:wsp>
                        <wps:cNvPr id="44" name="docshape99"/>
                        <wps:cNvSpPr txBox="1">
                          <a:spLocks noChangeArrowheads="1"/>
                        </wps:cNvSpPr>
                        <wps:spPr bwMode="auto">
                          <a:xfrm>
                            <a:off x="5816" y="789"/>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80000" w14:textId="77777777" w:rsidR="0054344E" w:rsidRDefault="00DB1AB2">
                              <w:pPr>
                                <w:spacing w:line="180" w:lineRule="exact"/>
                                <w:rPr>
                                  <w:rFonts w:ascii="Calibri"/>
                                  <w:sz w:val="18"/>
                                </w:rPr>
                              </w:pPr>
                              <w:r>
                                <w:rPr>
                                  <w:rFonts w:ascii="Calibri"/>
                                  <w:color w:val="FFFFFF"/>
                                  <w:spacing w:val="-5"/>
                                  <w:sz w:val="18"/>
                                </w:rPr>
                                <w:t>43%</w:t>
                              </w:r>
                            </w:p>
                          </w:txbxContent>
                        </wps:txbx>
                        <wps:bodyPr rot="0" vert="horz" wrap="square" lIns="0" tIns="0" rIns="0" bIns="0" anchor="t" anchorCtr="0" upright="1">
                          <a:noAutofit/>
                        </wps:bodyPr>
                      </wps:wsp>
                      <wps:wsp>
                        <wps:cNvPr id="46" name="docshape100"/>
                        <wps:cNvSpPr txBox="1">
                          <a:spLocks noChangeArrowheads="1"/>
                        </wps:cNvSpPr>
                        <wps:spPr bwMode="auto">
                          <a:xfrm>
                            <a:off x="7879" y="789"/>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84E93" w14:textId="77777777" w:rsidR="0054344E" w:rsidRDefault="00DB1AB2">
                              <w:pPr>
                                <w:spacing w:line="180" w:lineRule="exact"/>
                                <w:rPr>
                                  <w:rFonts w:ascii="Calibri"/>
                                  <w:sz w:val="18"/>
                                </w:rPr>
                              </w:pPr>
                              <w:r>
                                <w:rPr>
                                  <w:rFonts w:ascii="Calibri"/>
                                  <w:color w:val="FFFFFF"/>
                                  <w:spacing w:val="-5"/>
                                  <w:sz w:val="18"/>
                                </w:rPr>
                                <w:t>47%</w:t>
                              </w:r>
                            </w:p>
                          </w:txbxContent>
                        </wps:txbx>
                        <wps:bodyPr rot="0" vert="horz" wrap="square" lIns="0" tIns="0" rIns="0" bIns="0" anchor="t" anchorCtr="0" upright="1">
                          <a:noAutofit/>
                        </wps:bodyPr>
                      </wps:wsp>
                      <wps:wsp>
                        <wps:cNvPr id="48" name="docshape101"/>
                        <wps:cNvSpPr txBox="1">
                          <a:spLocks noChangeArrowheads="1"/>
                        </wps:cNvSpPr>
                        <wps:spPr bwMode="auto">
                          <a:xfrm>
                            <a:off x="9179" y="789"/>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D27B1" w14:textId="77777777" w:rsidR="0054344E" w:rsidRDefault="00DB1AB2">
                              <w:pPr>
                                <w:spacing w:line="180" w:lineRule="exact"/>
                                <w:rPr>
                                  <w:rFonts w:ascii="Calibri"/>
                                  <w:sz w:val="18"/>
                                </w:rPr>
                              </w:pPr>
                              <w:r>
                                <w:rPr>
                                  <w:rFonts w:ascii="Calibri"/>
                                  <w:color w:val="FFFFFF"/>
                                  <w:spacing w:val="-5"/>
                                  <w:sz w:val="18"/>
                                </w:rPr>
                                <w:t>10%</w:t>
                              </w:r>
                            </w:p>
                          </w:txbxContent>
                        </wps:txbx>
                        <wps:bodyPr rot="0" vert="horz" wrap="square" lIns="0" tIns="0" rIns="0" bIns="0" anchor="t" anchorCtr="0" upright="1">
                          <a:noAutofit/>
                        </wps:bodyPr>
                      </wps:wsp>
                      <wps:wsp>
                        <wps:cNvPr id="50" name="docshape102"/>
                        <wps:cNvSpPr txBox="1">
                          <a:spLocks noChangeArrowheads="1"/>
                        </wps:cNvSpPr>
                        <wps:spPr bwMode="auto">
                          <a:xfrm>
                            <a:off x="1783" y="1488"/>
                            <a:ext cx="305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E43C7" w14:textId="77777777" w:rsidR="0054344E" w:rsidRDefault="00DB1AB2">
                              <w:pPr>
                                <w:spacing w:line="180" w:lineRule="exact"/>
                                <w:rPr>
                                  <w:rFonts w:ascii="Calibri"/>
                                  <w:sz w:val="18"/>
                                </w:rPr>
                              </w:pPr>
                              <w:r>
                                <w:rPr>
                                  <w:rFonts w:ascii="Calibri"/>
                                  <w:color w:val="585858"/>
                                  <w:sz w:val="18"/>
                                </w:rPr>
                                <w:t>engagement</w:t>
                              </w:r>
                              <w:r>
                                <w:rPr>
                                  <w:rFonts w:ascii="Calibri"/>
                                  <w:color w:val="585858"/>
                                  <w:spacing w:val="-3"/>
                                  <w:sz w:val="18"/>
                                </w:rPr>
                                <w:t xml:space="preserve"> </w:t>
                              </w:r>
                              <w:r>
                                <w:rPr>
                                  <w:rFonts w:ascii="Calibri"/>
                                  <w:color w:val="585858"/>
                                  <w:sz w:val="18"/>
                                </w:rPr>
                                <w:t>with</w:t>
                              </w:r>
                              <w:r>
                                <w:rPr>
                                  <w:rFonts w:ascii="Calibri"/>
                                  <w:color w:val="585858"/>
                                  <w:spacing w:val="-1"/>
                                  <w:sz w:val="18"/>
                                </w:rPr>
                                <w:t xml:space="preserve"> </w:t>
                              </w:r>
                              <w:r>
                                <w:rPr>
                                  <w:rFonts w:ascii="Calibri"/>
                                  <w:color w:val="585858"/>
                                  <w:sz w:val="18"/>
                                </w:rPr>
                                <w:t>support</w:t>
                              </w:r>
                              <w:r>
                                <w:rPr>
                                  <w:rFonts w:ascii="Calibri"/>
                                  <w:color w:val="585858"/>
                                  <w:spacing w:val="-3"/>
                                  <w:sz w:val="18"/>
                                </w:rPr>
                                <w:t xml:space="preserve"> </w:t>
                              </w:r>
                              <w:r>
                                <w:rPr>
                                  <w:rFonts w:ascii="Calibri"/>
                                  <w:color w:val="585858"/>
                                  <w:sz w:val="18"/>
                                </w:rPr>
                                <w:t>services</w:t>
                              </w:r>
                              <w:r>
                                <w:rPr>
                                  <w:rFonts w:ascii="Calibri"/>
                                  <w:color w:val="585858"/>
                                  <w:spacing w:val="-2"/>
                                  <w:sz w:val="18"/>
                                </w:rPr>
                                <w:t xml:space="preserve"> (n=46)</w:t>
                              </w:r>
                            </w:p>
                          </w:txbxContent>
                        </wps:txbx>
                        <wps:bodyPr rot="0" vert="horz" wrap="square" lIns="0" tIns="0" rIns="0" bIns="0" anchor="t" anchorCtr="0" upright="1">
                          <a:noAutofit/>
                        </wps:bodyPr>
                      </wps:wsp>
                      <wps:wsp>
                        <wps:cNvPr id="52" name="docshape103"/>
                        <wps:cNvSpPr txBox="1">
                          <a:spLocks noChangeArrowheads="1"/>
                        </wps:cNvSpPr>
                        <wps:spPr bwMode="auto">
                          <a:xfrm>
                            <a:off x="5924" y="1497"/>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79F7D" w14:textId="77777777" w:rsidR="0054344E" w:rsidRDefault="00DB1AB2">
                              <w:pPr>
                                <w:spacing w:line="180" w:lineRule="exact"/>
                                <w:rPr>
                                  <w:rFonts w:ascii="Calibri"/>
                                  <w:sz w:val="18"/>
                                </w:rPr>
                              </w:pPr>
                              <w:r>
                                <w:rPr>
                                  <w:rFonts w:ascii="Calibri"/>
                                  <w:color w:val="FFFFFF"/>
                                  <w:spacing w:val="-5"/>
                                  <w:sz w:val="18"/>
                                </w:rPr>
                                <w:t>48%</w:t>
                              </w:r>
                            </w:p>
                          </w:txbxContent>
                        </wps:txbx>
                        <wps:bodyPr rot="0" vert="horz" wrap="square" lIns="0" tIns="0" rIns="0" bIns="0" anchor="t" anchorCtr="0" upright="1">
                          <a:noAutofit/>
                        </wps:bodyPr>
                      </wps:wsp>
                      <wps:wsp>
                        <wps:cNvPr id="54" name="docshape104"/>
                        <wps:cNvSpPr txBox="1">
                          <a:spLocks noChangeArrowheads="1"/>
                        </wps:cNvSpPr>
                        <wps:spPr bwMode="auto">
                          <a:xfrm>
                            <a:off x="8011" y="1497"/>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18955" w14:textId="77777777" w:rsidR="0054344E" w:rsidRDefault="00DB1AB2">
                              <w:pPr>
                                <w:spacing w:line="180" w:lineRule="exact"/>
                                <w:rPr>
                                  <w:rFonts w:ascii="Calibri"/>
                                  <w:sz w:val="18"/>
                                </w:rPr>
                              </w:pPr>
                              <w:r>
                                <w:rPr>
                                  <w:rFonts w:ascii="Calibri"/>
                                  <w:color w:val="FFFFFF"/>
                                  <w:spacing w:val="-5"/>
                                  <w:sz w:val="18"/>
                                </w:rPr>
                                <w:t>43%</w:t>
                              </w:r>
                            </w:p>
                          </w:txbxContent>
                        </wps:txbx>
                        <wps:bodyPr rot="0" vert="horz" wrap="square" lIns="0" tIns="0" rIns="0" bIns="0" anchor="t" anchorCtr="0" upright="1">
                          <a:noAutofit/>
                        </wps:bodyPr>
                      </wps:wsp>
                      <wps:wsp>
                        <wps:cNvPr id="56" name="docshape105"/>
                        <wps:cNvSpPr txBox="1">
                          <a:spLocks noChangeArrowheads="1"/>
                        </wps:cNvSpPr>
                        <wps:spPr bwMode="auto">
                          <a:xfrm>
                            <a:off x="9250" y="1497"/>
                            <a:ext cx="2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697AB" w14:textId="77777777" w:rsidR="0054344E" w:rsidRDefault="00DB1AB2">
                              <w:pPr>
                                <w:spacing w:line="180" w:lineRule="exact"/>
                                <w:rPr>
                                  <w:rFonts w:ascii="Calibri"/>
                                  <w:sz w:val="18"/>
                                </w:rPr>
                              </w:pPr>
                              <w:r>
                                <w:rPr>
                                  <w:rFonts w:ascii="Calibri"/>
                                  <w:color w:val="FFFFFF"/>
                                  <w:spacing w:val="-5"/>
                                  <w:sz w:val="18"/>
                                </w:rPr>
                                <w:t>9%</w:t>
                              </w:r>
                            </w:p>
                          </w:txbxContent>
                        </wps:txbx>
                        <wps:bodyPr rot="0" vert="horz" wrap="square" lIns="0" tIns="0" rIns="0" bIns="0" anchor="t" anchorCtr="0" upright="1">
                          <a:noAutofit/>
                        </wps:bodyPr>
                      </wps:wsp>
                      <wps:wsp>
                        <wps:cNvPr id="58" name="docshape106"/>
                        <wps:cNvSpPr txBox="1">
                          <a:spLocks noChangeArrowheads="1"/>
                        </wps:cNvSpPr>
                        <wps:spPr bwMode="auto">
                          <a:xfrm>
                            <a:off x="3464" y="2196"/>
                            <a:ext cx="137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BAB7D" w14:textId="77777777" w:rsidR="0054344E" w:rsidRDefault="00DB1AB2">
                              <w:pPr>
                                <w:spacing w:line="180" w:lineRule="exact"/>
                                <w:rPr>
                                  <w:rFonts w:ascii="Calibri"/>
                                  <w:sz w:val="18"/>
                                </w:rPr>
                              </w:pPr>
                              <w:r>
                                <w:rPr>
                                  <w:rFonts w:ascii="Calibri"/>
                                  <w:color w:val="585858"/>
                                  <w:sz w:val="18"/>
                                </w:rPr>
                                <w:t>compliance</w:t>
                              </w:r>
                              <w:r>
                                <w:rPr>
                                  <w:rFonts w:ascii="Calibri"/>
                                  <w:color w:val="585858"/>
                                  <w:spacing w:val="-5"/>
                                  <w:sz w:val="18"/>
                                </w:rPr>
                                <w:t xml:space="preserve"> </w:t>
                              </w:r>
                              <w:r>
                                <w:rPr>
                                  <w:rFonts w:ascii="Calibri"/>
                                  <w:color w:val="585858"/>
                                  <w:spacing w:val="-2"/>
                                  <w:sz w:val="18"/>
                                </w:rPr>
                                <w:t>(n=48)</w:t>
                              </w:r>
                            </w:p>
                          </w:txbxContent>
                        </wps:txbx>
                        <wps:bodyPr rot="0" vert="horz" wrap="square" lIns="0" tIns="0" rIns="0" bIns="0" anchor="t" anchorCtr="0" upright="1">
                          <a:noAutofit/>
                        </wps:bodyPr>
                      </wps:wsp>
                      <wps:wsp>
                        <wps:cNvPr id="60" name="docshape107"/>
                        <wps:cNvSpPr txBox="1">
                          <a:spLocks noChangeArrowheads="1"/>
                        </wps:cNvSpPr>
                        <wps:spPr bwMode="auto">
                          <a:xfrm>
                            <a:off x="6164" y="2206"/>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B166F" w14:textId="77777777" w:rsidR="0054344E" w:rsidRDefault="00DB1AB2">
                              <w:pPr>
                                <w:spacing w:line="180" w:lineRule="exact"/>
                                <w:rPr>
                                  <w:rFonts w:ascii="Calibri"/>
                                  <w:sz w:val="18"/>
                                </w:rPr>
                              </w:pPr>
                              <w:r>
                                <w:rPr>
                                  <w:rFonts w:ascii="Calibri"/>
                                  <w:color w:val="FFFFFF"/>
                                  <w:spacing w:val="-5"/>
                                  <w:sz w:val="18"/>
                                </w:rPr>
                                <w:t>58%</w:t>
                              </w:r>
                            </w:p>
                          </w:txbxContent>
                        </wps:txbx>
                        <wps:bodyPr rot="0" vert="horz" wrap="square" lIns="0" tIns="0" rIns="0" bIns="0" anchor="t" anchorCtr="0" upright="1">
                          <a:noAutofit/>
                        </wps:bodyPr>
                      </wps:wsp>
                      <wps:wsp>
                        <wps:cNvPr id="62" name="docshape108"/>
                        <wps:cNvSpPr txBox="1">
                          <a:spLocks noChangeArrowheads="1"/>
                        </wps:cNvSpPr>
                        <wps:spPr bwMode="auto">
                          <a:xfrm>
                            <a:off x="8165" y="2206"/>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82FC4" w14:textId="77777777" w:rsidR="0054344E" w:rsidRDefault="00DB1AB2">
                              <w:pPr>
                                <w:spacing w:line="180" w:lineRule="exact"/>
                                <w:rPr>
                                  <w:rFonts w:ascii="Calibri"/>
                                  <w:sz w:val="18"/>
                                </w:rPr>
                              </w:pPr>
                              <w:r>
                                <w:rPr>
                                  <w:rFonts w:ascii="Calibri"/>
                                  <w:color w:val="FFFFFF"/>
                                  <w:spacing w:val="-5"/>
                                  <w:sz w:val="18"/>
                                </w:rPr>
                                <w:t>29%</w:t>
                              </w:r>
                            </w:p>
                          </w:txbxContent>
                        </wps:txbx>
                        <wps:bodyPr rot="0" vert="horz" wrap="square" lIns="0" tIns="0" rIns="0" bIns="0" anchor="t" anchorCtr="0" upright="1">
                          <a:noAutofit/>
                        </wps:bodyPr>
                      </wps:wsp>
                      <wps:wsp>
                        <wps:cNvPr id="64" name="docshape109"/>
                        <wps:cNvSpPr txBox="1">
                          <a:spLocks noChangeArrowheads="1"/>
                        </wps:cNvSpPr>
                        <wps:spPr bwMode="auto">
                          <a:xfrm>
                            <a:off x="9118" y="2206"/>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DEF49" w14:textId="77777777" w:rsidR="0054344E" w:rsidRDefault="00DB1AB2">
                              <w:pPr>
                                <w:spacing w:line="180" w:lineRule="exact"/>
                                <w:rPr>
                                  <w:rFonts w:ascii="Calibri"/>
                                  <w:sz w:val="18"/>
                                </w:rPr>
                              </w:pPr>
                              <w:r>
                                <w:rPr>
                                  <w:rFonts w:ascii="Calibri"/>
                                  <w:color w:val="FFFFFF"/>
                                  <w:spacing w:val="-5"/>
                                  <w:sz w:val="18"/>
                                </w:rPr>
                                <w:t>13%</w:t>
                              </w:r>
                            </w:p>
                          </w:txbxContent>
                        </wps:txbx>
                        <wps:bodyPr rot="0" vert="horz" wrap="square" lIns="0" tIns="0" rIns="0" bIns="0" anchor="t" anchorCtr="0" upright="1">
                          <a:noAutofit/>
                        </wps:bodyPr>
                      </wps:wsp>
                      <wps:wsp>
                        <wps:cNvPr id="66" name="docshape110"/>
                        <wps:cNvSpPr txBox="1">
                          <a:spLocks noChangeArrowheads="1"/>
                        </wps:cNvSpPr>
                        <wps:spPr bwMode="auto">
                          <a:xfrm>
                            <a:off x="4876" y="2785"/>
                            <a:ext cx="490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FC249" w14:textId="77777777" w:rsidR="0054344E" w:rsidRDefault="00DB1AB2">
                              <w:pPr>
                                <w:spacing w:line="180" w:lineRule="exact"/>
                                <w:rPr>
                                  <w:rFonts w:ascii="Calibri"/>
                                  <w:sz w:val="18"/>
                                </w:rPr>
                              </w:pPr>
                              <w:r>
                                <w:rPr>
                                  <w:rFonts w:ascii="Calibri"/>
                                  <w:color w:val="585858"/>
                                  <w:sz w:val="18"/>
                                </w:rPr>
                                <w:t>0</w:t>
                              </w:r>
                              <w:proofErr w:type="gramStart"/>
                              <w:r>
                                <w:rPr>
                                  <w:rFonts w:ascii="Calibri"/>
                                  <w:color w:val="585858"/>
                                  <w:sz w:val="18"/>
                                </w:rPr>
                                <w:t>%</w:t>
                              </w:r>
                              <w:r>
                                <w:rPr>
                                  <w:rFonts w:ascii="Calibri"/>
                                  <w:color w:val="585858"/>
                                  <w:spacing w:val="53"/>
                                  <w:sz w:val="18"/>
                                </w:rPr>
                                <w:t xml:space="preserve">  </w:t>
                              </w:r>
                              <w:r>
                                <w:rPr>
                                  <w:rFonts w:ascii="Calibri"/>
                                  <w:color w:val="585858"/>
                                  <w:sz w:val="18"/>
                                </w:rPr>
                                <w:t>10</w:t>
                              </w:r>
                              <w:proofErr w:type="gramEnd"/>
                              <w:r>
                                <w:rPr>
                                  <w:rFonts w:ascii="Calibri"/>
                                  <w:color w:val="585858"/>
                                  <w:sz w:val="18"/>
                                </w:rPr>
                                <w:t>%</w:t>
                              </w:r>
                              <w:r>
                                <w:rPr>
                                  <w:rFonts w:ascii="Calibri"/>
                                  <w:color w:val="585858"/>
                                  <w:spacing w:val="31"/>
                                  <w:sz w:val="18"/>
                                </w:rPr>
                                <w:t xml:space="preserve">  </w:t>
                              </w:r>
                              <w:r>
                                <w:rPr>
                                  <w:rFonts w:ascii="Calibri"/>
                                  <w:color w:val="585858"/>
                                  <w:sz w:val="18"/>
                                </w:rPr>
                                <w:t>20%</w:t>
                              </w:r>
                              <w:r>
                                <w:rPr>
                                  <w:rFonts w:ascii="Calibri"/>
                                  <w:color w:val="585858"/>
                                  <w:spacing w:val="31"/>
                                  <w:sz w:val="18"/>
                                </w:rPr>
                                <w:t xml:space="preserve">  </w:t>
                              </w:r>
                              <w:r>
                                <w:rPr>
                                  <w:rFonts w:ascii="Calibri"/>
                                  <w:color w:val="585858"/>
                                  <w:sz w:val="18"/>
                                </w:rPr>
                                <w:t>30%</w:t>
                              </w:r>
                              <w:r>
                                <w:rPr>
                                  <w:rFonts w:ascii="Calibri"/>
                                  <w:color w:val="585858"/>
                                  <w:spacing w:val="32"/>
                                  <w:sz w:val="18"/>
                                </w:rPr>
                                <w:t xml:space="preserve">  </w:t>
                              </w:r>
                              <w:r>
                                <w:rPr>
                                  <w:rFonts w:ascii="Calibri"/>
                                  <w:color w:val="585858"/>
                                  <w:sz w:val="18"/>
                                </w:rPr>
                                <w:t>40%</w:t>
                              </w:r>
                              <w:r>
                                <w:rPr>
                                  <w:rFonts w:ascii="Calibri"/>
                                  <w:color w:val="585858"/>
                                  <w:spacing w:val="31"/>
                                  <w:sz w:val="18"/>
                                </w:rPr>
                                <w:t xml:space="preserve">  </w:t>
                              </w:r>
                              <w:r>
                                <w:rPr>
                                  <w:rFonts w:ascii="Calibri"/>
                                  <w:color w:val="585858"/>
                                  <w:sz w:val="18"/>
                                </w:rPr>
                                <w:t>50%</w:t>
                              </w:r>
                              <w:r>
                                <w:rPr>
                                  <w:rFonts w:ascii="Calibri"/>
                                  <w:color w:val="585858"/>
                                  <w:spacing w:val="31"/>
                                  <w:sz w:val="18"/>
                                </w:rPr>
                                <w:t xml:space="preserve">  </w:t>
                              </w:r>
                              <w:r>
                                <w:rPr>
                                  <w:rFonts w:ascii="Calibri"/>
                                  <w:color w:val="585858"/>
                                  <w:sz w:val="18"/>
                                </w:rPr>
                                <w:t>60%</w:t>
                              </w:r>
                              <w:r>
                                <w:rPr>
                                  <w:rFonts w:ascii="Calibri"/>
                                  <w:color w:val="585858"/>
                                  <w:spacing w:val="31"/>
                                  <w:sz w:val="18"/>
                                </w:rPr>
                                <w:t xml:space="preserve">  </w:t>
                              </w:r>
                              <w:r>
                                <w:rPr>
                                  <w:rFonts w:ascii="Calibri"/>
                                  <w:color w:val="585858"/>
                                  <w:sz w:val="18"/>
                                </w:rPr>
                                <w:t>70%</w:t>
                              </w:r>
                              <w:r>
                                <w:rPr>
                                  <w:rFonts w:ascii="Calibri"/>
                                  <w:color w:val="585858"/>
                                  <w:spacing w:val="31"/>
                                  <w:sz w:val="18"/>
                                </w:rPr>
                                <w:t xml:space="preserve">  </w:t>
                              </w:r>
                              <w:r>
                                <w:rPr>
                                  <w:rFonts w:ascii="Calibri"/>
                                  <w:color w:val="585858"/>
                                  <w:sz w:val="18"/>
                                </w:rPr>
                                <w:t>80%</w:t>
                              </w:r>
                              <w:r>
                                <w:rPr>
                                  <w:rFonts w:ascii="Calibri"/>
                                  <w:color w:val="585858"/>
                                  <w:spacing w:val="32"/>
                                  <w:sz w:val="18"/>
                                </w:rPr>
                                <w:t xml:space="preserve">  </w:t>
                              </w:r>
                              <w:r>
                                <w:rPr>
                                  <w:rFonts w:ascii="Calibri"/>
                                  <w:color w:val="585858"/>
                                  <w:sz w:val="18"/>
                                </w:rPr>
                                <w:t>90%</w:t>
                              </w:r>
                              <w:r>
                                <w:rPr>
                                  <w:rFonts w:ascii="Calibri"/>
                                  <w:color w:val="585858"/>
                                  <w:spacing w:val="57"/>
                                  <w:sz w:val="18"/>
                                </w:rPr>
                                <w:t xml:space="preserve"> </w:t>
                              </w:r>
                              <w:r>
                                <w:rPr>
                                  <w:rFonts w:ascii="Calibri"/>
                                  <w:color w:val="585858"/>
                                  <w:spacing w:val="-4"/>
                                  <w:sz w:val="18"/>
                                </w:rPr>
                                <w:t>100%</w:t>
                              </w:r>
                            </w:p>
                          </w:txbxContent>
                        </wps:txbx>
                        <wps:bodyPr rot="0" vert="horz" wrap="square" lIns="0" tIns="0" rIns="0" bIns="0" anchor="t" anchorCtr="0" upright="1">
                          <a:noAutofit/>
                        </wps:bodyPr>
                      </wps:wsp>
                      <wps:wsp>
                        <wps:cNvPr id="68" name="docshape111"/>
                        <wps:cNvSpPr txBox="1">
                          <a:spLocks noChangeArrowheads="1"/>
                        </wps:cNvSpPr>
                        <wps:spPr bwMode="auto">
                          <a:xfrm>
                            <a:off x="3538" y="3184"/>
                            <a:ext cx="143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9C46A" w14:textId="77777777" w:rsidR="0054344E" w:rsidRDefault="00DB1AB2">
                              <w:pPr>
                                <w:spacing w:line="180" w:lineRule="exact"/>
                                <w:rPr>
                                  <w:rFonts w:ascii="Calibri"/>
                                  <w:sz w:val="18"/>
                                </w:rPr>
                              </w:pPr>
                              <w:r>
                                <w:rPr>
                                  <w:rFonts w:ascii="Calibri"/>
                                  <w:color w:val="585858"/>
                                  <w:sz w:val="18"/>
                                </w:rPr>
                                <w:t>Strong</w:t>
                              </w:r>
                              <w:r>
                                <w:rPr>
                                  <w:rFonts w:ascii="Calibri"/>
                                  <w:color w:val="585858"/>
                                  <w:spacing w:val="-3"/>
                                  <w:sz w:val="18"/>
                                </w:rPr>
                                <w:t xml:space="preserve"> </w:t>
                              </w:r>
                              <w:r>
                                <w:rPr>
                                  <w:rFonts w:ascii="Calibri"/>
                                  <w:color w:val="585858"/>
                                  <w:spacing w:val="-2"/>
                                  <w:sz w:val="18"/>
                                </w:rPr>
                                <w:t>agree/</w:t>
                              </w:r>
                              <w:proofErr w:type="gramStart"/>
                              <w:r>
                                <w:rPr>
                                  <w:rFonts w:ascii="Calibri"/>
                                  <w:color w:val="585858"/>
                                  <w:spacing w:val="-2"/>
                                  <w:sz w:val="18"/>
                                </w:rPr>
                                <w:t>agree</w:t>
                              </w:r>
                              <w:proofErr w:type="gramEnd"/>
                            </w:p>
                          </w:txbxContent>
                        </wps:txbx>
                        <wps:bodyPr rot="0" vert="horz" wrap="square" lIns="0" tIns="0" rIns="0" bIns="0" anchor="t" anchorCtr="0" upright="1">
                          <a:noAutofit/>
                        </wps:bodyPr>
                      </wps:wsp>
                      <wps:wsp>
                        <wps:cNvPr id="70" name="docshape112"/>
                        <wps:cNvSpPr txBox="1">
                          <a:spLocks noChangeArrowheads="1"/>
                        </wps:cNvSpPr>
                        <wps:spPr bwMode="auto">
                          <a:xfrm>
                            <a:off x="5378" y="3184"/>
                            <a:ext cx="57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C808B" w14:textId="77777777" w:rsidR="0054344E" w:rsidRDefault="00DB1AB2">
                              <w:pPr>
                                <w:spacing w:line="180" w:lineRule="exact"/>
                                <w:rPr>
                                  <w:rFonts w:ascii="Calibri"/>
                                  <w:sz w:val="18"/>
                                </w:rPr>
                              </w:pPr>
                              <w:r>
                                <w:rPr>
                                  <w:rFonts w:ascii="Calibri"/>
                                  <w:color w:val="585858"/>
                                  <w:spacing w:val="-2"/>
                                  <w:sz w:val="18"/>
                                </w:rPr>
                                <w:t>Neutral</w:t>
                              </w:r>
                            </w:p>
                          </w:txbxContent>
                        </wps:txbx>
                        <wps:bodyPr rot="0" vert="horz" wrap="square" lIns="0" tIns="0" rIns="0" bIns="0" anchor="t" anchorCtr="0" upright="1">
                          <a:noAutofit/>
                        </wps:bodyPr>
                      </wps:wsp>
                      <wps:wsp>
                        <wps:cNvPr id="72" name="docshape113"/>
                        <wps:cNvSpPr txBox="1">
                          <a:spLocks noChangeArrowheads="1"/>
                        </wps:cNvSpPr>
                        <wps:spPr bwMode="auto">
                          <a:xfrm>
                            <a:off x="6353" y="3184"/>
                            <a:ext cx="197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9E422" w14:textId="77777777" w:rsidR="0054344E" w:rsidRDefault="00DB1AB2">
                              <w:pPr>
                                <w:spacing w:line="180" w:lineRule="exact"/>
                                <w:rPr>
                                  <w:rFonts w:ascii="Calibri"/>
                                  <w:sz w:val="18"/>
                                </w:rPr>
                              </w:pPr>
                              <w:r>
                                <w:rPr>
                                  <w:rFonts w:ascii="Calibri"/>
                                  <w:color w:val="585858"/>
                                  <w:sz w:val="18"/>
                                </w:rPr>
                                <w:t>Disagree/strongly</w:t>
                              </w:r>
                              <w:r>
                                <w:rPr>
                                  <w:rFonts w:ascii="Calibri"/>
                                  <w:color w:val="585858"/>
                                  <w:spacing w:val="-7"/>
                                  <w:sz w:val="18"/>
                                </w:rPr>
                                <w:t xml:space="preserve"> </w:t>
                              </w:r>
                              <w:proofErr w:type="gramStart"/>
                              <w:r>
                                <w:rPr>
                                  <w:rFonts w:ascii="Calibri"/>
                                  <w:color w:val="585858"/>
                                  <w:spacing w:val="-2"/>
                                  <w:sz w:val="18"/>
                                </w:rPr>
                                <w:t>disagree</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3B0FE9" id="docshapegroup84" o:spid="_x0000_s1105" style="position:absolute;left:0;text-align:left;margin-left:82.3pt;margin-top:14.05pt;width:417.05pt;height:164.1pt;z-index:-15705600;mso-wrap-distance-left:0;mso-wrap-distance-right:0;mso-position-horizontal-relative:page;mso-position-vertical-relative:text" coordorigin="1646,281" coordsize="8341,3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">
                <v:rect id="docshape85" o:spid="_x0000_s1106" style="position:absolute;left:4985;top:2138;width:2669;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" fillcolor="#92d050" stroked="f"/>
                <v:rect id="docshape86" o:spid="_x0000_s1107" style="position:absolute;left:7653;top:2138;width:1332;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" fillcolor="#a6a6a6" stroked="f"/>
                <v:rect id="docshape87" o:spid="_x0000_s1108" style="position:absolute;left:8985;top:2138;width:572;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" fillcolor="#ffc000" stroked="f"/>
                <v:rect id="docshape88" o:spid="_x0000_s1109" style="position:absolute;left:4985;top:1430;width:218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" fillcolor="#92d050" stroked="f"/>
                <v:rect id="docshape89" o:spid="_x0000_s1110" style="position:absolute;left:7171;top:1430;width:1990;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" fillcolor="#a6a6a6" stroked="f"/>
                <v:rect id="docshape90" o:spid="_x0000_s1111" style="position:absolute;left:9160;top:1430;width:39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" fillcolor="#ffc000" stroked="f"/>
                <v:rect id="docshape91" o:spid="_x0000_s1112" style="position:absolute;left:4985;top:719;width:1973;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" fillcolor="#92d050" stroked="f"/>
                <v:rect id="docshape92" o:spid="_x0000_s1113" style="position:absolute;left:6957;top:719;width:2153;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" fillcolor="#a6a6a6" stroked="f"/>
                <v:rect id="docshape93" o:spid="_x0000_s1114" style="position:absolute;left:9110;top:719;width:447;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" fillcolor="#ffc000" stroked="f"/>
                <v:line id="Line 28" o:spid="_x0000_s1115" style="position:absolute;visibility:visible;mso-wrap-style:square" from="4985,2634" to="4985,2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" strokecolor="#d9d9d9"/>
                <v:rect id="docshape94" o:spid="_x0000_s1116" style="position:absolute;left:3397;top:3217;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" fillcolor="#92d050" stroked="f"/>
                <v:rect id="docshape95" o:spid="_x0000_s1117" style="position:absolute;left:5236;top:3217;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" fillcolor="#a6a6a6" stroked="f"/>
                <v:rect id="docshape96" o:spid="_x0000_s1118" style="position:absolute;left:6211;top:3217;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" fillcolor="#ffc000" stroked="f"/>
                <v:rect id="docshape97" o:spid="_x0000_s1119" style="position:absolute;left:1653;top:288;width:8326;height:3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" filled="f" strokecolor="#d9d9d9"/>
                <v:shape id="docshape98" o:spid="_x0000_s1120" type="#_x0000_t202" style="position:absolute;left:2779;top:779;width:205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17899EBF" w14:textId="77777777" w:rsidR="0054344E" w:rsidRDefault="00DB1AB2">
                        <w:pPr>
                          <w:spacing w:line="180" w:lineRule="exact"/>
                          <w:rPr>
                            <w:rFonts w:ascii="Calibri"/>
                            <w:sz w:val="18"/>
                          </w:rPr>
                        </w:pPr>
                        <w:r>
                          <w:rPr>
                            <w:rFonts w:ascii="Calibri"/>
                            <w:color w:val="585858"/>
                            <w:sz w:val="18"/>
                          </w:rPr>
                          <w:t>agency</w:t>
                        </w:r>
                        <w:r>
                          <w:rPr>
                            <w:rFonts w:ascii="Calibri"/>
                            <w:color w:val="585858"/>
                            <w:spacing w:val="-5"/>
                            <w:sz w:val="18"/>
                          </w:rPr>
                          <w:t xml:space="preserve"> </w:t>
                        </w:r>
                        <w:r>
                          <w:rPr>
                            <w:rFonts w:ascii="Calibri"/>
                            <w:color w:val="585858"/>
                            <w:sz w:val="18"/>
                          </w:rPr>
                          <w:t>collaboration</w:t>
                        </w:r>
                        <w:r>
                          <w:rPr>
                            <w:rFonts w:ascii="Calibri"/>
                            <w:color w:val="585858"/>
                            <w:spacing w:val="-5"/>
                            <w:sz w:val="18"/>
                          </w:rPr>
                          <w:t xml:space="preserve"> </w:t>
                        </w:r>
                        <w:r>
                          <w:rPr>
                            <w:rFonts w:ascii="Calibri"/>
                            <w:color w:val="585858"/>
                            <w:spacing w:val="-2"/>
                            <w:sz w:val="18"/>
                          </w:rPr>
                          <w:t>(n=51)</w:t>
                        </w:r>
                      </w:p>
                    </w:txbxContent>
                  </v:textbox>
                </v:shape>
                <v:shape id="docshape99" o:spid="_x0000_s1121" type="#_x0000_t202" style="position:absolute;left:5816;top:789;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15880000" w14:textId="77777777" w:rsidR="0054344E" w:rsidRDefault="00DB1AB2">
                        <w:pPr>
                          <w:spacing w:line="180" w:lineRule="exact"/>
                          <w:rPr>
                            <w:rFonts w:ascii="Calibri"/>
                            <w:sz w:val="18"/>
                          </w:rPr>
                        </w:pPr>
                        <w:r>
                          <w:rPr>
                            <w:rFonts w:ascii="Calibri"/>
                            <w:color w:val="FFFFFF"/>
                            <w:spacing w:val="-5"/>
                            <w:sz w:val="18"/>
                          </w:rPr>
                          <w:t>43%</w:t>
                        </w:r>
                      </w:p>
                    </w:txbxContent>
                  </v:textbox>
                </v:shape>
                <v:shape id="docshape100" o:spid="_x0000_s1122" type="#_x0000_t202" style="position:absolute;left:7879;top:789;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FE84E93" w14:textId="77777777" w:rsidR="0054344E" w:rsidRDefault="00DB1AB2">
                        <w:pPr>
                          <w:spacing w:line="180" w:lineRule="exact"/>
                          <w:rPr>
                            <w:rFonts w:ascii="Calibri"/>
                            <w:sz w:val="18"/>
                          </w:rPr>
                        </w:pPr>
                        <w:r>
                          <w:rPr>
                            <w:rFonts w:ascii="Calibri"/>
                            <w:color w:val="FFFFFF"/>
                            <w:spacing w:val="-5"/>
                            <w:sz w:val="18"/>
                          </w:rPr>
                          <w:t>47%</w:t>
                        </w:r>
                      </w:p>
                    </w:txbxContent>
                  </v:textbox>
                </v:shape>
                <v:shape id="docshape101" o:spid="_x0000_s1123" type="#_x0000_t202" style="position:absolute;left:9179;top:789;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60ED27B1" w14:textId="77777777" w:rsidR="0054344E" w:rsidRDefault="00DB1AB2">
                        <w:pPr>
                          <w:spacing w:line="180" w:lineRule="exact"/>
                          <w:rPr>
                            <w:rFonts w:ascii="Calibri"/>
                            <w:sz w:val="18"/>
                          </w:rPr>
                        </w:pPr>
                        <w:r>
                          <w:rPr>
                            <w:rFonts w:ascii="Calibri"/>
                            <w:color w:val="FFFFFF"/>
                            <w:spacing w:val="-5"/>
                            <w:sz w:val="18"/>
                          </w:rPr>
                          <w:t>10%</w:t>
                        </w:r>
                      </w:p>
                    </w:txbxContent>
                  </v:textbox>
                </v:shape>
                <v:shape id="docshape102" o:spid="_x0000_s1124" type="#_x0000_t202" style="position:absolute;left:1783;top:1488;width:305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1B2E43C7" w14:textId="77777777" w:rsidR="0054344E" w:rsidRDefault="00DB1AB2">
                        <w:pPr>
                          <w:spacing w:line="180" w:lineRule="exact"/>
                          <w:rPr>
                            <w:rFonts w:ascii="Calibri"/>
                            <w:sz w:val="18"/>
                          </w:rPr>
                        </w:pPr>
                        <w:r>
                          <w:rPr>
                            <w:rFonts w:ascii="Calibri"/>
                            <w:color w:val="585858"/>
                            <w:sz w:val="18"/>
                          </w:rPr>
                          <w:t>engagement</w:t>
                        </w:r>
                        <w:r>
                          <w:rPr>
                            <w:rFonts w:ascii="Calibri"/>
                            <w:color w:val="585858"/>
                            <w:spacing w:val="-3"/>
                            <w:sz w:val="18"/>
                          </w:rPr>
                          <w:t xml:space="preserve"> </w:t>
                        </w:r>
                        <w:r>
                          <w:rPr>
                            <w:rFonts w:ascii="Calibri"/>
                            <w:color w:val="585858"/>
                            <w:sz w:val="18"/>
                          </w:rPr>
                          <w:t>with</w:t>
                        </w:r>
                        <w:r>
                          <w:rPr>
                            <w:rFonts w:ascii="Calibri"/>
                            <w:color w:val="585858"/>
                            <w:spacing w:val="-1"/>
                            <w:sz w:val="18"/>
                          </w:rPr>
                          <w:t xml:space="preserve"> </w:t>
                        </w:r>
                        <w:r>
                          <w:rPr>
                            <w:rFonts w:ascii="Calibri"/>
                            <w:color w:val="585858"/>
                            <w:sz w:val="18"/>
                          </w:rPr>
                          <w:t>support</w:t>
                        </w:r>
                        <w:r>
                          <w:rPr>
                            <w:rFonts w:ascii="Calibri"/>
                            <w:color w:val="585858"/>
                            <w:spacing w:val="-3"/>
                            <w:sz w:val="18"/>
                          </w:rPr>
                          <w:t xml:space="preserve"> </w:t>
                        </w:r>
                        <w:r>
                          <w:rPr>
                            <w:rFonts w:ascii="Calibri"/>
                            <w:color w:val="585858"/>
                            <w:sz w:val="18"/>
                          </w:rPr>
                          <w:t>services</w:t>
                        </w:r>
                        <w:r>
                          <w:rPr>
                            <w:rFonts w:ascii="Calibri"/>
                            <w:color w:val="585858"/>
                            <w:spacing w:val="-2"/>
                            <w:sz w:val="18"/>
                          </w:rPr>
                          <w:t xml:space="preserve"> (n=46)</w:t>
                        </w:r>
                      </w:p>
                    </w:txbxContent>
                  </v:textbox>
                </v:shape>
                <v:shape id="docshape103" o:spid="_x0000_s1125" type="#_x0000_t202" style="position:absolute;left:5924;top:1497;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45779F7D" w14:textId="77777777" w:rsidR="0054344E" w:rsidRDefault="00DB1AB2">
                        <w:pPr>
                          <w:spacing w:line="180" w:lineRule="exact"/>
                          <w:rPr>
                            <w:rFonts w:ascii="Calibri"/>
                            <w:sz w:val="18"/>
                          </w:rPr>
                        </w:pPr>
                        <w:r>
                          <w:rPr>
                            <w:rFonts w:ascii="Calibri"/>
                            <w:color w:val="FFFFFF"/>
                            <w:spacing w:val="-5"/>
                            <w:sz w:val="18"/>
                          </w:rPr>
                          <w:t>48%</w:t>
                        </w:r>
                      </w:p>
                    </w:txbxContent>
                  </v:textbox>
                </v:shape>
                <v:shape id="docshape104" o:spid="_x0000_s1126" type="#_x0000_t202" style="position:absolute;left:8011;top:1497;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21418955" w14:textId="77777777" w:rsidR="0054344E" w:rsidRDefault="00DB1AB2">
                        <w:pPr>
                          <w:spacing w:line="180" w:lineRule="exact"/>
                          <w:rPr>
                            <w:rFonts w:ascii="Calibri"/>
                            <w:sz w:val="18"/>
                          </w:rPr>
                        </w:pPr>
                        <w:r>
                          <w:rPr>
                            <w:rFonts w:ascii="Calibri"/>
                            <w:color w:val="FFFFFF"/>
                            <w:spacing w:val="-5"/>
                            <w:sz w:val="18"/>
                          </w:rPr>
                          <w:t>43%</w:t>
                        </w:r>
                      </w:p>
                    </w:txbxContent>
                  </v:textbox>
                </v:shape>
                <v:shape id="docshape105" o:spid="_x0000_s1127" type="#_x0000_t202" style="position:absolute;left:9250;top:1497;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6F6697AB" w14:textId="77777777" w:rsidR="0054344E" w:rsidRDefault="00DB1AB2">
                        <w:pPr>
                          <w:spacing w:line="180" w:lineRule="exact"/>
                          <w:rPr>
                            <w:rFonts w:ascii="Calibri"/>
                            <w:sz w:val="18"/>
                          </w:rPr>
                        </w:pPr>
                        <w:r>
                          <w:rPr>
                            <w:rFonts w:ascii="Calibri"/>
                            <w:color w:val="FFFFFF"/>
                            <w:spacing w:val="-5"/>
                            <w:sz w:val="18"/>
                          </w:rPr>
                          <w:t>9%</w:t>
                        </w:r>
                      </w:p>
                    </w:txbxContent>
                  </v:textbox>
                </v:shape>
                <v:shape id="docshape106" o:spid="_x0000_s1128" type="#_x0000_t202" style="position:absolute;left:3464;top:2196;width:137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0F9BAB7D" w14:textId="77777777" w:rsidR="0054344E" w:rsidRDefault="00DB1AB2">
                        <w:pPr>
                          <w:spacing w:line="180" w:lineRule="exact"/>
                          <w:rPr>
                            <w:rFonts w:ascii="Calibri"/>
                            <w:sz w:val="18"/>
                          </w:rPr>
                        </w:pPr>
                        <w:r>
                          <w:rPr>
                            <w:rFonts w:ascii="Calibri"/>
                            <w:color w:val="585858"/>
                            <w:sz w:val="18"/>
                          </w:rPr>
                          <w:t>compliance</w:t>
                        </w:r>
                        <w:r>
                          <w:rPr>
                            <w:rFonts w:ascii="Calibri"/>
                            <w:color w:val="585858"/>
                            <w:spacing w:val="-5"/>
                            <w:sz w:val="18"/>
                          </w:rPr>
                          <w:t xml:space="preserve"> </w:t>
                        </w:r>
                        <w:r>
                          <w:rPr>
                            <w:rFonts w:ascii="Calibri"/>
                            <w:color w:val="585858"/>
                            <w:spacing w:val="-2"/>
                            <w:sz w:val="18"/>
                          </w:rPr>
                          <w:t>(n=48)</w:t>
                        </w:r>
                      </w:p>
                    </w:txbxContent>
                  </v:textbox>
                </v:shape>
                <v:shape id="docshape107" o:spid="_x0000_s1129" type="#_x0000_t202" style="position:absolute;left:6164;top:2206;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658B166F" w14:textId="77777777" w:rsidR="0054344E" w:rsidRDefault="00DB1AB2">
                        <w:pPr>
                          <w:spacing w:line="180" w:lineRule="exact"/>
                          <w:rPr>
                            <w:rFonts w:ascii="Calibri"/>
                            <w:sz w:val="18"/>
                          </w:rPr>
                        </w:pPr>
                        <w:r>
                          <w:rPr>
                            <w:rFonts w:ascii="Calibri"/>
                            <w:color w:val="FFFFFF"/>
                            <w:spacing w:val="-5"/>
                            <w:sz w:val="18"/>
                          </w:rPr>
                          <w:t>58%</w:t>
                        </w:r>
                      </w:p>
                    </w:txbxContent>
                  </v:textbox>
                </v:shape>
                <v:shape id="docshape108" o:spid="_x0000_s1130" type="#_x0000_t202" style="position:absolute;left:8165;top:2206;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2B582FC4" w14:textId="77777777" w:rsidR="0054344E" w:rsidRDefault="00DB1AB2">
                        <w:pPr>
                          <w:spacing w:line="180" w:lineRule="exact"/>
                          <w:rPr>
                            <w:rFonts w:ascii="Calibri"/>
                            <w:sz w:val="18"/>
                          </w:rPr>
                        </w:pPr>
                        <w:r>
                          <w:rPr>
                            <w:rFonts w:ascii="Calibri"/>
                            <w:color w:val="FFFFFF"/>
                            <w:spacing w:val="-5"/>
                            <w:sz w:val="18"/>
                          </w:rPr>
                          <w:t>29%</w:t>
                        </w:r>
                      </w:p>
                    </w:txbxContent>
                  </v:textbox>
                </v:shape>
                <v:shape id="docshape109" o:spid="_x0000_s1131" type="#_x0000_t202" style="position:absolute;left:9118;top:2206;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6C9DEF49" w14:textId="77777777" w:rsidR="0054344E" w:rsidRDefault="00DB1AB2">
                        <w:pPr>
                          <w:spacing w:line="180" w:lineRule="exact"/>
                          <w:rPr>
                            <w:rFonts w:ascii="Calibri"/>
                            <w:sz w:val="18"/>
                          </w:rPr>
                        </w:pPr>
                        <w:r>
                          <w:rPr>
                            <w:rFonts w:ascii="Calibri"/>
                            <w:color w:val="FFFFFF"/>
                            <w:spacing w:val="-5"/>
                            <w:sz w:val="18"/>
                          </w:rPr>
                          <w:t>13%</w:t>
                        </w:r>
                      </w:p>
                    </w:txbxContent>
                  </v:textbox>
                </v:shape>
                <v:shape id="docshape110" o:spid="_x0000_s1132" type="#_x0000_t202" style="position:absolute;left:4876;top:2785;width:490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301FC249" w14:textId="77777777" w:rsidR="0054344E" w:rsidRDefault="00DB1AB2">
                        <w:pPr>
                          <w:spacing w:line="180" w:lineRule="exact"/>
                          <w:rPr>
                            <w:rFonts w:ascii="Calibri"/>
                            <w:sz w:val="18"/>
                          </w:rPr>
                        </w:pPr>
                        <w:r>
                          <w:rPr>
                            <w:rFonts w:ascii="Calibri"/>
                            <w:color w:val="585858"/>
                            <w:sz w:val="18"/>
                          </w:rPr>
                          <w:t>0%</w:t>
                        </w:r>
                        <w:r>
                          <w:rPr>
                            <w:rFonts w:ascii="Calibri"/>
                            <w:color w:val="585858"/>
                            <w:spacing w:val="53"/>
                            <w:sz w:val="18"/>
                          </w:rPr>
                          <w:t xml:space="preserve">  </w:t>
                        </w:r>
                        <w:r>
                          <w:rPr>
                            <w:rFonts w:ascii="Calibri"/>
                            <w:color w:val="585858"/>
                            <w:sz w:val="18"/>
                          </w:rPr>
                          <w:t>10%</w:t>
                        </w:r>
                        <w:r>
                          <w:rPr>
                            <w:rFonts w:ascii="Calibri"/>
                            <w:color w:val="585858"/>
                            <w:spacing w:val="31"/>
                            <w:sz w:val="18"/>
                          </w:rPr>
                          <w:t xml:space="preserve">  </w:t>
                        </w:r>
                        <w:r>
                          <w:rPr>
                            <w:rFonts w:ascii="Calibri"/>
                            <w:color w:val="585858"/>
                            <w:sz w:val="18"/>
                          </w:rPr>
                          <w:t>20%</w:t>
                        </w:r>
                        <w:r>
                          <w:rPr>
                            <w:rFonts w:ascii="Calibri"/>
                            <w:color w:val="585858"/>
                            <w:spacing w:val="31"/>
                            <w:sz w:val="18"/>
                          </w:rPr>
                          <w:t xml:space="preserve">  </w:t>
                        </w:r>
                        <w:r>
                          <w:rPr>
                            <w:rFonts w:ascii="Calibri"/>
                            <w:color w:val="585858"/>
                            <w:sz w:val="18"/>
                          </w:rPr>
                          <w:t>30%</w:t>
                        </w:r>
                        <w:r>
                          <w:rPr>
                            <w:rFonts w:ascii="Calibri"/>
                            <w:color w:val="585858"/>
                            <w:spacing w:val="32"/>
                            <w:sz w:val="18"/>
                          </w:rPr>
                          <w:t xml:space="preserve">  </w:t>
                        </w:r>
                        <w:r>
                          <w:rPr>
                            <w:rFonts w:ascii="Calibri"/>
                            <w:color w:val="585858"/>
                            <w:sz w:val="18"/>
                          </w:rPr>
                          <w:t>40%</w:t>
                        </w:r>
                        <w:r>
                          <w:rPr>
                            <w:rFonts w:ascii="Calibri"/>
                            <w:color w:val="585858"/>
                            <w:spacing w:val="31"/>
                            <w:sz w:val="18"/>
                          </w:rPr>
                          <w:t xml:space="preserve">  </w:t>
                        </w:r>
                        <w:r>
                          <w:rPr>
                            <w:rFonts w:ascii="Calibri"/>
                            <w:color w:val="585858"/>
                            <w:sz w:val="18"/>
                          </w:rPr>
                          <w:t>50%</w:t>
                        </w:r>
                        <w:r>
                          <w:rPr>
                            <w:rFonts w:ascii="Calibri"/>
                            <w:color w:val="585858"/>
                            <w:spacing w:val="31"/>
                            <w:sz w:val="18"/>
                          </w:rPr>
                          <w:t xml:space="preserve">  </w:t>
                        </w:r>
                        <w:r>
                          <w:rPr>
                            <w:rFonts w:ascii="Calibri"/>
                            <w:color w:val="585858"/>
                            <w:sz w:val="18"/>
                          </w:rPr>
                          <w:t>60%</w:t>
                        </w:r>
                        <w:r>
                          <w:rPr>
                            <w:rFonts w:ascii="Calibri"/>
                            <w:color w:val="585858"/>
                            <w:spacing w:val="31"/>
                            <w:sz w:val="18"/>
                          </w:rPr>
                          <w:t xml:space="preserve">  </w:t>
                        </w:r>
                        <w:r>
                          <w:rPr>
                            <w:rFonts w:ascii="Calibri"/>
                            <w:color w:val="585858"/>
                            <w:sz w:val="18"/>
                          </w:rPr>
                          <w:t>70%</w:t>
                        </w:r>
                        <w:r>
                          <w:rPr>
                            <w:rFonts w:ascii="Calibri"/>
                            <w:color w:val="585858"/>
                            <w:spacing w:val="31"/>
                            <w:sz w:val="18"/>
                          </w:rPr>
                          <w:t xml:space="preserve">  </w:t>
                        </w:r>
                        <w:r>
                          <w:rPr>
                            <w:rFonts w:ascii="Calibri"/>
                            <w:color w:val="585858"/>
                            <w:sz w:val="18"/>
                          </w:rPr>
                          <w:t>80%</w:t>
                        </w:r>
                        <w:r>
                          <w:rPr>
                            <w:rFonts w:ascii="Calibri"/>
                            <w:color w:val="585858"/>
                            <w:spacing w:val="32"/>
                            <w:sz w:val="18"/>
                          </w:rPr>
                          <w:t xml:space="preserve">  </w:t>
                        </w:r>
                        <w:r>
                          <w:rPr>
                            <w:rFonts w:ascii="Calibri"/>
                            <w:color w:val="585858"/>
                            <w:sz w:val="18"/>
                          </w:rPr>
                          <w:t>90%</w:t>
                        </w:r>
                        <w:r>
                          <w:rPr>
                            <w:rFonts w:ascii="Calibri"/>
                            <w:color w:val="585858"/>
                            <w:spacing w:val="57"/>
                            <w:sz w:val="18"/>
                          </w:rPr>
                          <w:t xml:space="preserve"> </w:t>
                        </w:r>
                        <w:r>
                          <w:rPr>
                            <w:rFonts w:ascii="Calibri"/>
                            <w:color w:val="585858"/>
                            <w:spacing w:val="-4"/>
                            <w:sz w:val="18"/>
                          </w:rPr>
                          <w:t>100%</w:t>
                        </w:r>
                      </w:p>
                    </w:txbxContent>
                  </v:textbox>
                </v:shape>
                <v:shape id="docshape111" o:spid="_x0000_s1133" type="#_x0000_t202" style="position:absolute;left:3538;top:3184;width:143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7409C46A" w14:textId="77777777" w:rsidR="0054344E" w:rsidRDefault="00DB1AB2">
                        <w:pPr>
                          <w:spacing w:line="180" w:lineRule="exact"/>
                          <w:rPr>
                            <w:rFonts w:ascii="Calibri"/>
                            <w:sz w:val="18"/>
                          </w:rPr>
                        </w:pPr>
                        <w:r>
                          <w:rPr>
                            <w:rFonts w:ascii="Calibri"/>
                            <w:color w:val="585858"/>
                            <w:sz w:val="18"/>
                          </w:rPr>
                          <w:t>Strong</w:t>
                        </w:r>
                        <w:r>
                          <w:rPr>
                            <w:rFonts w:ascii="Calibri"/>
                            <w:color w:val="585858"/>
                            <w:spacing w:val="-3"/>
                            <w:sz w:val="18"/>
                          </w:rPr>
                          <w:t xml:space="preserve"> </w:t>
                        </w:r>
                        <w:r>
                          <w:rPr>
                            <w:rFonts w:ascii="Calibri"/>
                            <w:color w:val="585858"/>
                            <w:spacing w:val="-2"/>
                            <w:sz w:val="18"/>
                          </w:rPr>
                          <w:t>agree/agree</w:t>
                        </w:r>
                      </w:p>
                    </w:txbxContent>
                  </v:textbox>
                </v:shape>
                <v:shape id="docshape112" o:spid="_x0000_s1134" type="#_x0000_t202" style="position:absolute;left:5378;top:3184;width:5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47DC808B" w14:textId="77777777" w:rsidR="0054344E" w:rsidRDefault="00DB1AB2">
                        <w:pPr>
                          <w:spacing w:line="180" w:lineRule="exact"/>
                          <w:rPr>
                            <w:rFonts w:ascii="Calibri"/>
                            <w:sz w:val="18"/>
                          </w:rPr>
                        </w:pPr>
                        <w:r>
                          <w:rPr>
                            <w:rFonts w:ascii="Calibri"/>
                            <w:color w:val="585858"/>
                            <w:spacing w:val="-2"/>
                            <w:sz w:val="18"/>
                          </w:rPr>
                          <w:t>Neutral</w:t>
                        </w:r>
                      </w:p>
                    </w:txbxContent>
                  </v:textbox>
                </v:shape>
                <v:shape id="docshape113" o:spid="_x0000_s1135" type="#_x0000_t202" style="position:absolute;left:6353;top:3184;width:197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2A99E422" w14:textId="77777777" w:rsidR="0054344E" w:rsidRDefault="00DB1AB2">
                        <w:pPr>
                          <w:spacing w:line="180" w:lineRule="exact"/>
                          <w:rPr>
                            <w:rFonts w:ascii="Calibri"/>
                            <w:sz w:val="18"/>
                          </w:rPr>
                        </w:pPr>
                        <w:r>
                          <w:rPr>
                            <w:rFonts w:ascii="Calibri"/>
                            <w:color w:val="585858"/>
                            <w:sz w:val="18"/>
                          </w:rPr>
                          <w:t>Disagree/strongly</w:t>
                        </w:r>
                        <w:r>
                          <w:rPr>
                            <w:rFonts w:ascii="Calibri"/>
                            <w:color w:val="585858"/>
                            <w:spacing w:val="-7"/>
                            <w:sz w:val="18"/>
                          </w:rPr>
                          <w:t xml:space="preserve"> </w:t>
                        </w:r>
                        <w:r>
                          <w:rPr>
                            <w:rFonts w:ascii="Calibri"/>
                            <w:color w:val="585858"/>
                            <w:spacing w:val="-2"/>
                            <w:sz w:val="18"/>
                          </w:rPr>
                          <w:t>disagree</w:t>
                        </w:r>
                      </w:p>
                    </w:txbxContent>
                  </v:textbox>
                </v:shape>
                <w10:wrap type="topAndBottom" anchorx="page"/>
              </v:group>
            </w:pict>
          </mc:Fallback>
        </mc:AlternateContent>
      </w:r>
      <w:r>
        <w:rPr>
          <w:rFonts w:ascii="Calibri"/>
          <w:b/>
          <w:sz w:val="20"/>
        </w:rPr>
        <w:t>Figure</w:t>
      </w:r>
      <w:r>
        <w:rPr>
          <w:rFonts w:ascii="Calibri"/>
          <w:b/>
          <w:spacing w:val="-6"/>
          <w:sz w:val="20"/>
        </w:rPr>
        <w:t xml:space="preserve"> </w:t>
      </w:r>
      <w:r>
        <w:rPr>
          <w:rFonts w:ascii="Calibri"/>
          <w:b/>
          <w:sz w:val="20"/>
        </w:rPr>
        <w:t>9:</w:t>
      </w:r>
      <w:r>
        <w:rPr>
          <w:rFonts w:ascii="Calibri"/>
          <w:b/>
          <w:spacing w:val="-6"/>
          <w:sz w:val="20"/>
        </w:rPr>
        <w:t xml:space="preserve"> </w:t>
      </w:r>
      <w:r>
        <w:rPr>
          <w:rFonts w:ascii="Calibri"/>
          <w:b/>
          <w:sz w:val="20"/>
        </w:rPr>
        <w:t>Survey</w:t>
      </w:r>
      <w:r>
        <w:rPr>
          <w:rFonts w:ascii="Calibri"/>
          <w:b/>
          <w:spacing w:val="-7"/>
          <w:sz w:val="20"/>
        </w:rPr>
        <w:t xml:space="preserve"> </w:t>
      </w:r>
      <w:r>
        <w:rPr>
          <w:rFonts w:ascii="Calibri"/>
          <w:b/>
          <w:sz w:val="20"/>
        </w:rPr>
        <w:t>responses</w:t>
      </w:r>
      <w:r>
        <w:rPr>
          <w:rFonts w:ascii="Calibri"/>
          <w:b/>
          <w:spacing w:val="-6"/>
          <w:sz w:val="20"/>
        </w:rPr>
        <w:t xml:space="preserve"> </w:t>
      </w:r>
      <w:r>
        <w:rPr>
          <w:rFonts w:ascii="Calibri"/>
          <w:b/>
          <w:sz w:val="20"/>
        </w:rPr>
        <w:t>by</w:t>
      </w:r>
      <w:r>
        <w:rPr>
          <w:rFonts w:ascii="Calibri"/>
          <w:b/>
          <w:spacing w:val="-6"/>
          <w:sz w:val="20"/>
        </w:rPr>
        <w:t xml:space="preserve"> </w:t>
      </w:r>
      <w:r>
        <w:rPr>
          <w:rFonts w:ascii="Calibri"/>
          <w:b/>
          <w:sz w:val="20"/>
        </w:rPr>
        <w:t>category,</w:t>
      </w:r>
      <w:r>
        <w:rPr>
          <w:rFonts w:ascii="Calibri"/>
          <w:b/>
          <w:spacing w:val="-4"/>
          <w:sz w:val="20"/>
        </w:rPr>
        <w:t xml:space="preserve"> </w:t>
      </w:r>
      <w:r>
        <w:rPr>
          <w:rFonts w:ascii="Calibri"/>
          <w:b/>
          <w:spacing w:val="-2"/>
          <w:sz w:val="20"/>
        </w:rPr>
        <w:t>outcomes</w:t>
      </w:r>
    </w:p>
    <w:p w14:paraId="26CD6232" w14:textId="77777777" w:rsidR="0054344E" w:rsidRDefault="00DB1AB2">
      <w:pPr>
        <w:spacing w:before="83"/>
        <w:ind w:left="1142"/>
        <w:rPr>
          <w:rFonts w:ascii="Calibri"/>
          <w:i/>
          <w:sz w:val="18"/>
        </w:rPr>
      </w:pPr>
      <w:r>
        <w:rPr>
          <w:rFonts w:ascii="Calibri"/>
          <w:i/>
          <w:sz w:val="18"/>
        </w:rPr>
        <w:t>Source:</w:t>
      </w:r>
      <w:r>
        <w:rPr>
          <w:rFonts w:ascii="Calibri"/>
          <w:i/>
          <w:spacing w:val="-3"/>
          <w:sz w:val="18"/>
        </w:rPr>
        <w:t xml:space="preserve"> </w:t>
      </w:r>
      <w:r>
        <w:rPr>
          <w:rFonts w:ascii="Calibri"/>
          <w:i/>
          <w:color w:val="404040"/>
          <w:sz w:val="18"/>
        </w:rPr>
        <w:t>Stakeholder</w:t>
      </w:r>
      <w:r>
        <w:rPr>
          <w:rFonts w:ascii="Calibri"/>
          <w:i/>
          <w:color w:val="404040"/>
          <w:spacing w:val="-3"/>
          <w:sz w:val="18"/>
        </w:rPr>
        <w:t xml:space="preserve"> </w:t>
      </w:r>
      <w:r>
        <w:rPr>
          <w:rFonts w:ascii="Calibri"/>
          <w:i/>
          <w:color w:val="404040"/>
          <w:sz w:val="18"/>
        </w:rPr>
        <w:t>survey,</w:t>
      </w:r>
      <w:r>
        <w:rPr>
          <w:rFonts w:ascii="Calibri"/>
          <w:i/>
          <w:color w:val="404040"/>
          <w:spacing w:val="-3"/>
          <w:sz w:val="18"/>
        </w:rPr>
        <w:t xml:space="preserve"> </w:t>
      </w:r>
      <w:r>
        <w:rPr>
          <w:rFonts w:ascii="Calibri"/>
          <w:i/>
          <w:color w:val="404040"/>
          <w:spacing w:val="-2"/>
          <w:sz w:val="18"/>
        </w:rPr>
        <w:t>DCYJMA</w:t>
      </w:r>
    </w:p>
    <w:p w14:paraId="303CD96E" w14:textId="77777777" w:rsidR="0054344E" w:rsidRDefault="0054344E">
      <w:pPr>
        <w:pStyle w:val="BodyText"/>
        <w:rPr>
          <w:rFonts w:ascii="Calibri"/>
          <w:i/>
          <w:sz w:val="20"/>
        </w:rPr>
      </w:pPr>
    </w:p>
    <w:p w14:paraId="296E0C75" w14:textId="77777777" w:rsidR="0054344E" w:rsidRDefault="0054344E">
      <w:pPr>
        <w:pStyle w:val="BodyText"/>
        <w:spacing w:before="12"/>
        <w:rPr>
          <w:rFonts w:ascii="Calibri"/>
          <w:i/>
          <w:sz w:val="24"/>
        </w:rPr>
      </w:pPr>
    </w:p>
    <w:p w14:paraId="7DE0A085" w14:textId="77777777" w:rsidR="0054344E" w:rsidRDefault="00DB1AB2">
      <w:pPr>
        <w:pStyle w:val="ListParagraph"/>
        <w:numPr>
          <w:ilvl w:val="1"/>
          <w:numId w:val="43"/>
        </w:numPr>
        <w:tabs>
          <w:tab w:val="left" w:pos="1496"/>
        </w:tabs>
        <w:spacing w:before="93"/>
        <w:ind w:hanging="433"/>
      </w:pPr>
      <w:bookmarkStart w:id="13" w:name="_bookmark12"/>
      <w:bookmarkEnd w:id="13"/>
      <w:r>
        <w:rPr>
          <w:color w:val="808080"/>
        </w:rPr>
        <w:t>Qualitative</w:t>
      </w:r>
      <w:r>
        <w:rPr>
          <w:color w:val="808080"/>
          <w:spacing w:val="-10"/>
        </w:rPr>
        <w:t xml:space="preserve"> </w:t>
      </w:r>
      <w:r>
        <w:rPr>
          <w:color w:val="808080"/>
          <w:spacing w:val="-2"/>
        </w:rPr>
        <w:t>Findings</w:t>
      </w:r>
    </w:p>
    <w:p w14:paraId="2D7AFB1D" w14:textId="77777777" w:rsidR="0054344E" w:rsidRDefault="0054344E">
      <w:pPr>
        <w:pStyle w:val="BodyText"/>
        <w:spacing w:before="4"/>
      </w:pPr>
    </w:p>
    <w:p w14:paraId="6200577B" w14:textId="77777777" w:rsidR="0054344E" w:rsidRDefault="00DB1AB2">
      <w:pPr>
        <w:pStyle w:val="BodyText"/>
        <w:ind w:left="780"/>
      </w:pPr>
      <w:r>
        <w:t>Qualitative</w:t>
      </w:r>
      <w:r>
        <w:rPr>
          <w:spacing w:val="-6"/>
        </w:rPr>
        <w:t xml:space="preserve"> </w:t>
      </w:r>
      <w:r>
        <w:t>data</w:t>
      </w:r>
      <w:r>
        <w:rPr>
          <w:spacing w:val="-6"/>
        </w:rPr>
        <w:t xml:space="preserve"> </w:t>
      </w:r>
      <w:r>
        <w:t>collection</w:t>
      </w:r>
      <w:r>
        <w:rPr>
          <w:spacing w:val="-4"/>
        </w:rPr>
        <w:t xml:space="preserve"> </w:t>
      </w:r>
      <w:r>
        <w:t>focused</w:t>
      </w:r>
      <w:r>
        <w:rPr>
          <w:spacing w:val="-6"/>
        </w:rPr>
        <w:t xml:space="preserve"> </w:t>
      </w:r>
      <w:r>
        <w:t>on</w:t>
      </w:r>
      <w:r>
        <w:rPr>
          <w:spacing w:val="-6"/>
        </w:rPr>
        <w:t xml:space="preserve"> </w:t>
      </w:r>
      <w:r>
        <w:t>five</w:t>
      </w:r>
      <w:r>
        <w:rPr>
          <w:spacing w:val="-6"/>
        </w:rPr>
        <w:t xml:space="preserve"> </w:t>
      </w:r>
      <w:r>
        <w:t>key</w:t>
      </w:r>
      <w:r>
        <w:rPr>
          <w:spacing w:val="-4"/>
        </w:rPr>
        <w:t xml:space="preserve"> </w:t>
      </w:r>
      <w:r>
        <w:t>areas</w:t>
      </w:r>
      <w:r>
        <w:rPr>
          <w:spacing w:val="-4"/>
        </w:rPr>
        <w:t xml:space="preserve"> </w:t>
      </w:r>
      <w:r>
        <w:t>of</w:t>
      </w:r>
      <w:r>
        <w:rPr>
          <w:spacing w:val="-3"/>
        </w:rPr>
        <w:t xml:space="preserve"> </w:t>
      </w:r>
      <w:r>
        <w:rPr>
          <w:spacing w:val="-2"/>
        </w:rPr>
        <w:t>enquiry:</w:t>
      </w:r>
    </w:p>
    <w:p w14:paraId="4229029E" w14:textId="77777777" w:rsidR="0054344E" w:rsidRDefault="00DB1AB2">
      <w:pPr>
        <w:pStyle w:val="ListParagraph"/>
        <w:numPr>
          <w:ilvl w:val="0"/>
          <w:numId w:val="27"/>
        </w:numPr>
        <w:tabs>
          <w:tab w:val="left" w:pos="1501"/>
        </w:tabs>
        <w:spacing w:before="184"/>
        <w:ind w:hanging="361"/>
      </w:pPr>
      <w:r>
        <w:t>Observed</w:t>
      </w:r>
      <w:r>
        <w:rPr>
          <w:spacing w:val="-9"/>
        </w:rPr>
        <w:t xml:space="preserve"> </w:t>
      </w:r>
      <w:r>
        <w:t>unintended</w:t>
      </w:r>
      <w:r>
        <w:rPr>
          <w:spacing w:val="-9"/>
        </w:rPr>
        <w:t xml:space="preserve"> </w:t>
      </w:r>
      <w:r>
        <w:t>consequences</w:t>
      </w:r>
      <w:r>
        <w:rPr>
          <w:spacing w:val="-9"/>
        </w:rPr>
        <w:t xml:space="preserve"> </w:t>
      </w:r>
      <w:r>
        <w:t>through</w:t>
      </w:r>
      <w:r>
        <w:rPr>
          <w:spacing w:val="-9"/>
        </w:rPr>
        <w:t xml:space="preserve"> </w:t>
      </w:r>
      <w:r>
        <w:t>implementation</w:t>
      </w:r>
      <w:r>
        <w:rPr>
          <w:spacing w:val="-9"/>
        </w:rPr>
        <w:t xml:space="preserve"> </w:t>
      </w:r>
      <w:r>
        <w:t>of</w:t>
      </w:r>
      <w:r>
        <w:rPr>
          <w:spacing w:val="-8"/>
        </w:rPr>
        <w:t xml:space="preserve"> </w:t>
      </w:r>
      <w:r>
        <w:t>EM</w:t>
      </w:r>
      <w:r>
        <w:rPr>
          <w:spacing w:val="-7"/>
        </w:rPr>
        <w:t xml:space="preserve"> </w:t>
      </w:r>
      <w:proofErr w:type="gramStart"/>
      <w:r>
        <w:rPr>
          <w:spacing w:val="-2"/>
        </w:rPr>
        <w:t>trial</w:t>
      </w:r>
      <w:proofErr w:type="gramEnd"/>
    </w:p>
    <w:p w14:paraId="3A5647AF" w14:textId="77777777" w:rsidR="0054344E" w:rsidRDefault="00DB1AB2">
      <w:pPr>
        <w:pStyle w:val="ListParagraph"/>
        <w:numPr>
          <w:ilvl w:val="0"/>
          <w:numId w:val="27"/>
        </w:numPr>
        <w:tabs>
          <w:tab w:val="left" w:pos="1501"/>
        </w:tabs>
        <w:spacing w:before="18"/>
        <w:ind w:hanging="361"/>
      </w:pPr>
      <w:r>
        <w:t>Observed</w:t>
      </w:r>
      <w:r>
        <w:rPr>
          <w:spacing w:val="-7"/>
        </w:rPr>
        <w:t xml:space="preserve"> </w:t>
      </w:r>
      <w:r>
        <w:t>negative</w:t>
      </w:r>
      <w:r>
        <w:rPr>
          <w:spacing w:val="-5"/>
        </w:rPr>
        <w:t xml:space="preserve"> </w:t>
      </w:r>
      <w:r>
        <w:t>impacts</w:t>
      </w:r>
      <w:r>
        <w:rPr>
          <w:spacing w:val="-7"/>
        </w:rPr>
        <w:t xml:space="preserve"> </w:t>
      </w:r>
      <w:r>
        <w:t>for</w:t>
      </w:r>
      <w:r>
        <w:rPr>
          <w:spacing w:val="-5"/>
        </w:rPr>
        <w:t xml:space="preserve"> </w:t>
      </w:r>
      <w:r>
        <w:t>young</w:t>
      </w:r>
      <w:r>
        <w:rPr>
          <w:spacing w:val="-7"/>
        </w:rPr>
        <w:t xml:space="preserve"> </w:t>
      </w:r>
      <w:r>
        <w:t>people</w:t>
      </w:r>
      <w:r>
        <w:rPr>
          <w:spacing w:val="-5"/>
        </w:rPr>
        <w:t xml:space="preserve"> </w:t>
      </w:r>
      <w:r>
        <w:t>and</w:t>
      </w:r>
      <w:r>
        <w:rPr>
          <w:spacing w:val="-7"/>
        </w:rPr>
        <w:t xml:space="preserve"> </w:t>
      </w:r>
      <w:r>
        <w:t>their</w:t>
      </w:r>
      <w:r>
        <w:rPr>
          <w:spacing w:val="-5"/>
        </w:rPr>
        <w:t xml:space="preserve"> </w:t>
      </w:r>
      <w:r>
        <w:t>parent/carer</w:t>
      </w:r>
      <w:r>
        <w:rPr>
          <w:spacing w:val="-6"/>
        </w:rPr>
        <w:t xml:space="preserve"> </w:t>
      </w:r>
      <w:r>
        <w:t>or</w:t>
      </w:r>
      <w:r>
        <w:rPr>
          <w:spacing w:val="-8"/>
        </w:rPr>
        <w:t xml:space="preserve"> </w:t>
      </w:r>
      <w:proofErr w:type="gramStart"/>
      <w:r>
        <w:rPr>
          <w:spacing w:val="-2"/>
        </w:rPr>
        <w:t>family</w:t>
      </w:r>
      <w:proofErr w:type="gramEnd"/>
    </w:p>
    <w:p w14:paraId="1B08C7B6" w14:textId="77777777" w:rsidR="0054344E" w:rsidRDefault="00DB1AB2">
      <w:pPr>
        <w:pStyle w:val="ListParagraph"/>
        <w:numPr>
          <w:ilvl w:val="0"/>
          <w:numId w:val="27"/>
        </w:numPr>
        <w:tabs>
          <w:tab w:val="left" w:pos="1501"/>
        </w:tabs>
        <w:spacing w:before="21"/>
        <w:ind w:hanging="361"/>
      </w:pPr>
      <w:r>
        <w:t>Limitations</w:t>
      </w:r>
      <w:r>
        <w:rPr>
          <w:spacing w:val="-6"/>
        </w:rPr>
        <w:t xml:space="preserve"> </w:t>
      </w:r>
      <w:r>
        <w:t>with</w:t>
      </w:r>
      <w:r>
        <w:rPr>
          <w:spacing w:val="-5"/>
        </w:rPr>
        <w:t xml:space="preserve"> </w:t>
      </w:r>
      <w:r>
        <w:t>the</w:t>
      </w:r>
      <w:r>
        <w:rPr>
          <w:spacing w:val="-6"/>
        </w:rPr>
        <w:t xml:space="preserve"> </w:t>
      </w:r>
      <w:r>
        <w:t>use</w:t>
      </w:r>
      <w:r>
        <w:rPr>
          <w:spacing w:val="-8"/>
        </w:rPr>
        <w:t xml:space="preserve"> </w:t>
      </w:r>
      <w:r>
        <w:t>of</w:t>
      </w:r>
      <w:r>
        <w:rPr>
          <w:spacing w:val="-2"/>
        </w:rPr>
        <w:t xml:space="preserve"> </w:t>
      </w:r>
      <w:r>
        <w:t>EM</w:t>
      </w:r>
      <w:r>
        <w:rPr>
          <w:spacing w:val="-3"/>
        </w:rPr>
        <w:t xml:space="preserve"> </w:t>
      </w:r>
      <w:r>
        <w:t>in</w:t>
      </w:r>
      <w:r>
        <w:rPr>
          <w:spacing w:val="-5"/>
        </w:rPr>
        <w:t xml:space="preserve"> </w:t>
      </w:r>
      <w:r>
        <w:t>the</w:t>
      </w:r>
      <w:r>
        <w:rPr>
          <w:spacing w:val="-5"/>
        </w:rPr>
        <w:t xml:space="preserve"> </w:t>
      </w:r>
      <w:r>
        <w:t>Queensland</w:t>
      </w:r>
      <w:r>
        <w:rPr>
          <w:spacing w:val="-3"/>
        </w:rPr>
        <w:t xml:space="preserve"> </w:t>
      </w:r>
      <w:r>
        <w:t>youth</w:t>
      </w:r>
      <w:r>
        <w:rPr>
          <w:spacing w:val="-5"/>
        </w:rPr>
        <w:t xml:space="preserve"> </w:t>
      </w:r>
      <w:r>
        <w:t>justice</w:t>
      </w:r>
      <w:r>
        <w:rPr>
          <w:spacing w:val="-5"/>
        </w:rPr>
        <w:t xml:space="preserve"> </w:t>
      </w:r>
      <w:r>
        <w:rPr>
          <w:spacing w:val="-2"/>
        </w:rPr>
        <w:t>context</w:t>
      </w:r>
    </w:p>
    <w:p w14:paraId="3AE2615E" w14:textId="77777777" w:rsidR="0054344E" w:rsidRDefault="00DB1AB2">
      <w:pPr>
        <w:pStyle w:val="ListParagraph"/>
        <w:numPr>
          <w:ilvl w:val="0"/>
          <w:numId w:val="27"/>
        </w:numPr>
        <w:tabs>
          <w:tab w:val="left" w:pos="1501"/>
        </w:tabs>
        <w:spacing w:before="20"/>
        <w:ind w:hanging="361"/>
      </w:pPr>
      <w:r>
        <w:t>Observed</w:t>
      </w:r>
      <w:r>
        <w:rPr>
          <w:spacing w:val="-7"/>
        </w:rPr>
        <w:t xml:space="preserve"> </w:t>
      </w:r>
      <w:r>
        <w:t>positive</w:t>
      </w:r>
      <w:r>
        <w:rPr>
          <w:spacing w:val="-7"/>
        </w:rPr>
        <w:t xml:space="preserve"> </w:t>
      </w:r>
      <w:r>
        <w:t>impacts</w:t>
      </w:r>
      <w:r>
        <w:rPr>
          <w:spacing w:val="-7"/>
        </w:rPr>
        <w:t xml:space="preserve"> </w:t>
      </w:r>
      <w:r>
        <w:t>for</w:t>
      </w:r>
      <w:r>
        <w:rPr>
          <w:spacing w:val="-5"/>
        </w:rPr>
        <w:t xml:space="preserve"> </w:t>
      </w:r>
      <w:r>
        <w:t>young</w:t>
      </w:r>
      <w:r>
        <w:rPr>
          <w:spacing w:val="-7"/>
        </w:rPr>
        <w:t xml:space="preserve"> </w:t>
      </w:r>
      <w:r>
        <w:t>people</w:t>
      </w:r>
      <w:r>
        <w:rPr>
          <w:spacing w:val="-5"/>
        </w:rPr>
        <w:t xml:space="preserve"> </w:t>
      </w:r>
      <w:r>
        <w:t>and</w:t>
      </w:r>
      <w:r>
        <w:rPr>
          <w:spacing w:val="-6"/>
        </w:rPr>
        <w:t xml:space="preserve"> </w:t>
      </w:r>
      <w:r>
        <w:t>their</w:t>
      </w:r>
      <w:r>
        <w:rPr>
          <w:spacing w:val="-4"/>
        </w:rPr>
        <w:t xml:space="preserve"> </w:t>
      </w:r>
      <w:r>
        <w:t>parent/carer</w:t>
      </w:r>
      <w:r>
        <w:rPr>
          <w:spacing w:val="-6"/>
        </w:rPr>
        <w:t xml:space="preserve"> </w:t>
      </w:r>
      <w:r>
        <w:t>or</w:t>
      </w:r>
      <w:r>
        <w:rPr>
          <w:spacing w:val="-5"/>
        </w:rPr>
        <w:t xml:space="preserve"> </w:t>
      </w:r>
      <w:proofErr w:type="gramStart"/>
      <w:r>
        <w:rPr>
          <w:spacing w:val="-2"/>
        </w:rPr>
        <w:t>family</w:t>
      </w:r>
      <w:proofErr w:type="gramEnd"/>
    </w:p>
    <w:p w14:paraId="19BE1B3B" w14:textId="77777777" w:rsidR="0054344E" w:rsidRDefault="00DB1AB2">
      <w:pPr>
        <w:pStyle w:val="ListParagraph"/>
        <w:numPr>
          <w:ilvl w:val="0"/>
          <w:numId w:val="27"/>
        </w:numPr>
        <w:tabs>
          <w:tab w:val="left" w:pos="1501"/>
        </w:tabs>
        <w:spacing w:before="18"/>
        <w:ind w:hanging="361"/>
      </w:pPr>
      <w:r>
        <w:t>Opportunities</w:t>
      </w:r>
      <w:r>
        <w:rPr>
          <w:spacing w:val="-7"/>
        </w:rPr>
        <w:t xml:space="preserve"> </w:t>
      </w:r>
      <w:r>
        <w:t>to</w:t>
      </w:r>
      <w:r>
        <w:rPr>
          <w:spacing w:val="-4"/>
        </w:rPr>
        <w:t xml:space="preserve"> </w:t>
      </w:r>
      <w:r>
        <w:t>improve</w:t>
      </w:r>
      <w:r>
        <w:rPr>
          <w:spacing w:val="-6"/>
        </w:rPr>
        <w:t xml:space="preserve"> </w:t>
      </w:r>
      <w:r>
        <w:t>the</w:t>
      </w:r>
      <w:r>
        <w:rPr>
          <w:spacing w:val="-6"/>
        </w:rPr>
        <w:t xml:space="preserve"> </w:t>
      </w:r>
      <w:r>
        <w:t>utility</w:t>
      </w:r>
      <w:r>
        <w:rPr>
          <w:spacing w:val="-4"/>
        </w:rPr>
        <w:t xml:space="preserve"> </w:t>
      </w:r>
      <w:r>
        <w:t>of</w:t>
      </w:r>
      <w:r>
        <w:rPr>
          <w:spacing w:val="-5"/>
        </w:rPr>
        <w:t xml:space="preserve"> </w:t>
      </w:r>
      <w:r>
        <w:t>the</w:t>
      </w:r>
      <w:r>
        <w:rPr>
          <w:spacing w:val="-4"/>
        </w:rPr>
        <w:t xml:space="preserve"> </w:t>
      </w:r>
      <w:r>
        <w:t>EM</w:t>
      </w:r>
      <w:r>
        <w:rPr>
          <w:spacing w:val="-3"/>
        </w:rPr>
        <w:t xml:space="preserve"> </w:t>
      </w:r>
      <w:r>
        <w:rPr>
          <w:spacing w:val="-2"/>
        </w:rPr>
        <w:t>program.</w:t>
      </w:r>
    </w:p>
    <w:p w14:paraId="2D27763C" w14:textId="77777777" w:rsidR="0054344E" w:rsidRDefault="0054344E">
      <w:pPr>
        <w:pStyle w:val="BodyText"/>
        <w:spacing w:before="5"/>
        <w:rPr>
          <w:sz w:val="29"/>
        </w:rPr>
      </w:pPr>
    </w:p>
    <w:p w14:paraId="5DEFA06E" w14:textId="77777777" w:rsidR="0054344E" w:rsidRDefault="00DB1AB2">
      <w:pPr>
        <w:tabs>
          <w:tab w:val="left" w:pos="3428"/>
        </w:tabs>
        <w:spacing w:before="94"/>
        <w:ind w:left="780"/>
        <w:rPr>
          <w:b/>
          <w:sz w:val="18"/>
        </w:rPr>
      </w:pPr>
      <w:r>
        <w:rPr>
          <w:spacing w:val="-5"/>
          <w:sz w:val="18"/>
        </w:rPr>
        <w:t>25</w:t>
      </w:r>
      <w:r>
        <w:rPr>
          <w:sz w:val="18"/>
        </w:rPr>
        <w:tab/>
      </w:r>
      <w:r>
        <w:rPr>
          <w:b/>
          <w:sz w:val="18"/>
        </w:rPr>
        <w:t>Electronic</w:t>
      </w:r>
      <w:r>
        <w:rPr>
          <w:b/>
          <w:spacing w:val="-5"/>
          <w:sz w:val="18"/>
        </w:rPr>
        <w:t xml:space="preserve"> </w:t>
      </w:r>
      <w:r>
        <w:rPr>
          <w:b/>
          <w:sz w:val="18"/>
        </w:rPr>
        <w:t>Monitoring</w:t>
      </w:r>
      <w:r>
        <w:rPr>
          <w:b/>
          <w:spacing w:val="-2"/>
          <w:sz w:val="18"/>
        </w:rPr>
        <w:t xml:space="preserve"> </w:t>
      </w:r>
      <w:r>
        <w:rPr>
          <w:b/>
          <w:sz w:val="18"/>
        </w:rPr>
        <w:t>Trial</w:t>
      </w:r>
      <w:r>
        <w:rPr>
          <w:b/>
          <w:spacing w:val="-4"/>
          <w:sz w:val="18"/>
        </w:rPr>
        <w:t xml:space="preserve"> </w:t>
      </w:r>
      <w:r>
        <w:rPr>
          <w:b/>
          <w:sz w:val="18"/>
        </w:rPr>
        <w:t>Review</w:t>
      </w:r>
      <w:r>
        <w:rPr>
          <w:b/>
          <w:spacing w:val="1"/>
          <w:sz w:val="18"/>
        </w:rPr>
        <w:t xml:space="preserve"> </w:t>
      </w:r>
      <w:r>
        <w:rPr>
          <w:b/>
          <w:sz w:val="18"/>
        </w:rPr>
        <w:t>–</w:t>
      </w:r>
      <w:r>
        <w:rPr>
          <w:b/>
          <w:spacing w:val="-1"/>
          <w:sz w:val="18"/>
        </w:rPr>
        <w:t xml:space="preserve"> </w:t>
      </w:r>
      <w:r>
        <w:rPr>
          <w:b/>
          <w:spacing w:val="-2"/>
          <w:sz w:val="18"/>
        </w:rPr>
        <w:t>Report</w:t>
      </w:r>
    </w:p>
    <w:p w14:paraId="4CEA847C" w14:textId="77777777" w:rsidR="0054344E" w:rsidRDefault="0054344E">
      <w:pPr>
        <w:rPr>
          <w:sz w:val="18"/>
        </w:rPr>
        <w:sectPr w:rsidR="0054344E">
          <w:pgSz w:w="11910" w:h="16840"/>
          <w:pgMar w:top="1920" w:right="800" w:bottom="280" w:left="660" w:header="720" w:footer="720" w:gutter="0"/>
          <w:cols w:space="720"/>
        </w:sectPr>
      </w:pPr>
    </w:p>
    <w:p w14:paraId="5BE971CC" w14:textId="2DEDDCFE" w:rsidR="0054344E" w:rsidRDefault="0054344E">
      <w:pPr>
        <w:pStyle w:val="BodyText"/>
        <w:spacing w:before="8"/>
        <w:rPr>
          <w:b/>
          <w:sz w:val="20"/>
        </w:rPr>
      </w:pPr>
    </w:p>
    <w:p w14:paraId="25BF7667" w14:textId="77777777" w:rsidR="0054344E" w:rsidRDefault="00DB1AB2">
      <w:pPr>
        <w:pStyle w:val="BodyText"/>
        <w:spacing w:before="94" w:line="256" w:lineRule="auto"/>
        <w:ind w:left="780" w:right="642"/>
      </w:pPr>
      <w:r>
        <w:t>Table</w:t>
      </w:r>
      <w:r>
        <w:rPr>
          <w:spacing w:val="-2"/>
        </w:rPr>
        <w:t xml:space="preserve"> </w:t>
      </w:r>
      <w:r>
        <w:t>11</w:t>
      </w:r>
      <w:r>
        <w:rPr>
          <w:spacing w:val="-2"/>
        </w:rPr>
        <w:t xml:space="preserve"> </w:t>
      </w:r>
      <w:r>
        <w:t>summaries</w:t>
      </w:r>
      <w:r>
        <w:rPr>
          <w:spacing w:val="-4"/>
        </w:rPr>
        <w:t xml:space="preserve"> </w:t>
      </w:r>
      <w:r>
        <w:t>the</w:t>
      </w:r>
      <w:r>
        <w:rPr>
          <w:spacing w:val="-4"/>
        </w:rPr>
        <w:t xml:space="preserve"> </w:t>
      </w:r>
      <w:r>
        <w:t>sub</w:t>
      </w:r>
      <w:r>
        <w:rPr>
          <w:spacing w:val="-2"/>
        </w:rPr>
        <w:t xml:space="preserve"> </w:t>
      </w:r>
      <w:r>
        <w:t>themes</w:t>
      </w:r>
      <w:r>
        <w:rPr>
          <w:spacing w:val="-4"/>
        </w:rPr>
        <w:t xml:space="preserve"> </w:t>
      </w:r>
      <w:r>
        <w:t>resulting</w:t>
      </w:r>
      <w:r>
        <w:rPr>
          <w:spacing w:val="-4"/>
        </w:rPr>
        <w:t xml:space="preserve"> </w:t>
      </w:r>
      <w:r>
        <w:t>from</w:t>
      </w:r>
      <w:r>
        <w:rPr>
          <w:spacing w:val="-3"/>
        </w:rPr>
        <w:t xml:space="preserve"> </w:t>
      </w:r>
      <w:r>
        <w:t>thematic</w:t>
      </w:r>
      <w:r>
        <w:rPr>
          <w:spacing w:val="-1"/>
        </w:rPr>
        <w:t xml:space="preserve"> </w:t>
      </w:r>
      <w:r>
        <w:t>analysis</w:t>
      </w:r>
      <w:r>
        <w:rPr>
          <w:spacing w:val="-4"/>
        </w:rPr>
        <w:t xml:space="preserve"> </w:t>
      </w:r>
      <w:r>
        <w:t>of</w:t>
      </w:r>
      <w:r>
        <w:rPr>
          <w:spacing w:val="-3"/>
        </w:rPr>
        <w:t xml:space="preserve"> </w:t>
      </w:r>
      <w:r>
        <w:t>focus</w:t>
      </w:r>
      <w:r>
        <w:rPr>
          <w:spacing w:val="-2"/>
        </w:rPr>
        <w:t xml:space="preserve"> </w:t>
      </w:r>
      <w:r>
        <w:t>groups</w:t>
      </w:r>
      <w:r>
        <w:rPr>
          <w:spacing w:val="-4"/>
        </w:rPr>
        <w:t xml:space="preserve"> </w:t>
      </w:r>
      <w:r>
        <w:t>(n=4) with key stakeholders, stakeholder survey results (n=54), and individual interviews (n=12).</w:t>
      </w:r>
    </w:p>
    <w:p w14:paraId="3D2E1859" w14:textId="77777777" w:rsidR="0054344E" w:rsidRDefault="00DB1AB2">
      <w:pPr>
        <w:pStyle w:val="Heading2"/>
        <w:spacing w:before="161"/>
        <w:ind w:left="369"/>
        <w:rPr>
          <w:rFonts w:ascii="Calibri"/>
        </w:rPr>
      </w:pPr>
      <w:r>
        <w:rPr>
          <w:rFonts w:ascii="Calibri"/>
        </w:rPr>
        <w:t>Table</w:t>
      </w:r>
      <w:r>
        <w:rPr>
          <w:rFonts w:ascii="Calibri"/>
          <w:spacing w:val="-7"/>
        </w:rPr>
        <w:t xml:space="preserve"> </w:t>
      </w:r>
      <w:r>
        <w:rPr>
          <w:rFonts w:ascii="Calibri"/>
        </w:rPr>
        <w:t>11.</w:t>
      </w:r>
      <w:r>
        <w:rPr>
          <w:rFonts w:ascii="Calibri"/>
          <w:spacing w:val="-7"/>
        </w:rPr>
        <w:t xml:space="preserve"> </w:t>
      </w:r>
      <w:r>
        <w:rPr>
          <w:rFonts w:ascii="Calibri"/>
        </w:rPr>
        <w:t>Qualitive</w:t>
      </w:r>
      <w:r>
        <w:rPr>
          <w:rFonts w:ascii="Calibri"/>
          <w:spacing w:val="-7"/>
        </w:rPr>
        <w:t xml:space="preserve"> </w:t>
      </w:r>
      <w:r>
        <w:rPr>
          <w:rFonts w:ascii="Calibri"/>
        </w:rPr>
        <w:t>thematic</w:t>
      </w:r>
      <w:r>
        <w:rPr>
          <w:rFonts w:ascii="Calibri"/>
          <w:spacing w:val="-4"/>
        </w:rPr>
        <w:t xml:space="preserve"> </w:t>
      </w:r>
      <w:r>
        <w:rPr>
          <w:rFonts w:ascii="Calibri"/>
        </w:rPr>
        <w:t>analysis</w:t>
      </w:r>
      <w:r>
        <w:rPr>
          <w:rFonts w:ascii="Calibri"/>
          <w:spacing w:val="-7"/>
        </w:rPr>
        <w:t xml:space="preserve"> </w:t>
      </w:r>
      <w:r>
        <w:rPr>
          <w:rFonts w:ascii="Calibri"/>
          <w:spacing w:val="-2"/>
        </w:rPr>
        <w:t>summary</w:t>
      </w:r>
    </w:p>
    <w:p w14:paraId="2C68DA63" w14:textId="77777777" w:rsidR="0054344E" w:rsidRDefault="0054344E">
      <w:pPr>
        <w:pStyle w:val="BodyText"/>
        <w:rPr>
          <w:rFonts w:ascii="Calibri"/>
          <w:b/>
          <w:sz w:val="15"/>
        </w:rPr>
      </w:pPr>
    </w:p>
    <w:tbl>
      <w:tblPr>
        <w:tblW w:w="0" w:type="auto"/>
        <w:tblInd w:w="264"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700"/>
        <w:gridCol w:w="8368"/>
      </w:tblGrid>
      <w:tr w:rsidR="0054344E" w14:paraId="79D33789" w14:textId="77777777">
        <w:trPr>
          <w:trHeight w:val="453"/>
        </w:trPr>
        <w:tc>
          <w:tcPr>
            <w:tcW w:w="10068" w:type="dxa"/>
            <w:gridSpan w:val="2"/>
            <w:tcBorders>
              <w:top w:val="nil"/>
              <w:left w:val="nil"/>
              <w:bottom w:val="nil"/>
            </w:tcBorders>
            <w:shd w:val="clear" w:color="auto" w:fill="2E5395"/>
          </w:tcPr>
          <w:p w14:paraId="4D8EC974" w14:textId="77777777" w:rsidR="0054344E" w:rsidRDefault="00DB1AB2">
            <w:pPr>
              <w:pStyle w:val="TableParagraph"/>
              <w:spacing w:before="101"/>
              <w:ind w:left="3045" w:right="3461"/>
              <w:jc w:val="center"/>
              <w:rPr>
                <w:b/>
              </w:rPr>
            </w:pPr>
            <w:r>
              <w:rPr>
                <w:b/>
                <w:color w:val="FFFFFF"/>
              </w:rPr>
              <w:t>Survey/Focus</w:t>
            </w:r>
            <w:r>
              <w:rPr>
                <w:b/>
                <w:color w:val="FFFFFF"/>
                <w:spacing w:val="-6"/>
              </w:rPr>
              <w:t xml:space="preserve"> </w:t>
            </w:r>
            <w:r>
              <w:rPr>
                <w:b/>
                <w:color w:val="FFFFFF"/>
                <w:spacing w:val="-2"/>
              </w:rPr>
              <w:t>groups/Interviews</w:t>
            </w:r>
          </w:p>
        </w:tc>
      </w:tr>
      <w:tr w:rsidR="0054344E" w14:paraId="0F48C2BA" w14:textId="77777777">
        <w:trPr>
          <w:trHeight w:val="395"/>
        </w:trPr>
        <w:tc>
          <w:tcPr>
            <w:tcW w:w="10068" w:type="dxa"/>
            <w:gridSpan w:val="2"/>
            <w:tcBorders>
              <w:top w:val="nil"/>
              <w:left w:val="nil"/>
              <w:bottom w:val="nil"/>
            </w:tcBorders>
            <w:shd w:val="clear" w:color="auto" w:fill="B4C5E7"/>
          </w:tcPr>
          <w:p w14:paraId="37067F27" w14:textId="77777777" w:rsidR="0054344E" w:rsidRDefault="00DB1AB2">
            <w:pPr>
              <w:pStyle w:val="TableParagraph"/>
              <w:spacing w:before="83"/>
              <w:ind w:left="3130" w:right="1147"/>
              <w:jc w:val="center"/>
              <w:rPr>
                <w:b/>
                <w:sz w:val="20"/>
              </w:rPr>
            </w:pPr>
            <w:r>
              <w:rPr>
                <w:b/>
                <w:sz w:val="20"/>
              </w:rPr>
              <w:t>Sub</w:t>
            </w:r>
            <w:r>
              <w:rPr>
                <w:b/>
                <w:spacing w:val="-5"/>
                <w:sz w:val="20"/>
              </w:rPr>
              <w:t xml:space="preserve"> </w:t>
            </w:r>
            <w:r>
              <w:rPr>
                <w:b/>
                <w:spacing w:val="-2"/>
                <w:sz w:val="20"/>
              </w:rPr>
              <w:t>themes</w:t>
            </w:r>
          </w:p>
        </w:tc>
      </w:tr>
      <w:tr w:rsidR="0054344E" w14:paraId="3AD709D9" w14:textId="77777777">
        <w:trPr>
          <w:trHeight w:val="1074"/>
        </w:trPr>
        <w:tc>
          <w:tcPr>
            <w:tcW w:w="1700" w:type="dxa"/>
            <w:tcBorders>
              <w:top w:val="nil"/>
              <w:left w:val="nil"/>
              <w:bottom w:val="single" w:sz="4" w:space="0" w:color="000000"/>
              <w:right w:val="nil"/>
            </w:tcBorders>
            <w:shd w:val="clear" w:color="auto" w:fill="B4C5E7"/>
          </w:tcPr>
          <w:p w14:paraId="75631EF3" w14:textId="77777777" w:rsidR="0054344E" w:rsidRDefault="00DB1AB2">
            <w:pPr>
              <w:pStyle w:val="TableParagraph"/>
              <w:ind w:left="112" w:right="199"/>
              <w:rPr>
                <w:rFonts w:ascii="Calibri"/>
                <w:b/>
              </w:rPr>
            </w:pPr>
            <w:r>
              <w:rPr>
                <w:rFonts w:ascii="Calibri"/>
                <w:b/>
                <w:color w:val="FFFFFF"/>
                <w:spacing w:val="-2"/>
              </w:rPr>
              <w:t>Unintended consequences</w:t>
            </w:r>
          </w:p>
        </w:tc>
        <w:tc>
          <w:tcPr>
            <w:tcW w:w="8368" w:type="dxa"/>
            <w:tcBorders>
              <w:top w:val="nil"/>
              <w:left w:val="nil"/>
              <w:bottom w:val="single" w:sz="4" w:space="0" w:color="000000"/>
            </w:tcBorders>
          </w:tcPr>
          <w:p w14:paraId="76A7581F" w14:textId="77777777" w:rsidR="0054344E" w:rsidRDefault="00DB1AB2">
            <w:pPr>
              <w:pStyle w:val="TableParagraph"/>
              <w:numPr>
                <w:ilvl w:val="0"/>
                <w:numId w:val="26"/>
              </w:numPr>
              <w:tabs>
                <w:tab w:val="left" w:pos="467"/>
                <w:tab w:val="left" w:pos="468"/>
              </w:tabs>
              <w:spacing w:line="255" w:lineRule="exact"/>
              <w:ind w:hanging="361"/>
              <w:rPr>
                <w:rFonts w:ascii="Calibri" w:hAnsi="Calibri"/>
                <w:sz w:val="20"/>
              </w:rPr>
            </w:pPr>
            <w:r>
              <w:rPr>
                <w:rFonts w:ascii="Calibri" w:hAnsi="Calibri"/>
                <w:b/>
                <w:sz w:val="20"/>
              </w:rPr>
              <w:t>Resourcing</w:t>
            </w:r>
            <w:r>
              <w:rPr>
                <w:rFonts w:ascii="Calibri" w:hAnsi="Calibri"/>
                <w:b/>
                <w:spacing w:val="-10"/>
                <w:sz w:val="20"/>
              </w:rPr>
              <w:t xml:space="preserve"> </w:t>
            </w:r>
            <w:r>
              <w:rPr>
                <w:rFonts w:ascii="Calibri" w:hAnsi="Calibri"/>
                <w:b/>
                <w:sz w:val="20"/>
              </w:rPr>
              <w:t>pressures</w:t>
            </w:r>
            <w:r>
              <w:rPr>
                <w:rFonts w:ascii="Calibri" w:hAnsi="Calibri"/>
                <w:sz w:val="20"/>
              </w:rPr>
              <w:t>:</w:t>
            </w:r>
            <w:r>
              <w:rPr>
                <w:rFonts w:ascii="Calibri" w:hAnsi="Calibri"/>
                <w:spacing w:val="-8"/>
                <w:sz w:val="20"/>
              </w:rPr>
              <w:t xml:space="preserve"> </w:t>
            </w:r>
            <w:r>
              <w:rPr>
                <w:rFonts w:ascii="Calibri" w:hAnsi="Calibri"/>
                <w:sz w:val="20"/>
              </w:rPr>
              <w:t>staffing</w:t>
            </w:r>
            <w:r>
              <w:rPr>
                <w:rFonts w:ascii="Calibri" w:hAnsi="Calibri"/>
                <w:spacing w:val="-9"/>
                <w:sz w:val="20"/>
              </w:rPr>
              <w:t xml:space="preserve"> </w:t>
            </w:r>
            <w:r>
              <w:rPr>
                <w:rFonts w:ascii="Calibri" w:hAnsi="Calibri"/>
                <w:sz w:val="20"/>
              </w:rPr>
              <w:t>impacts,</w:t>
            </w:r>
            <w:r>
              <w:rPr>
                <w:rFonts w:ascii="Calibri" w:hAnsi="Calibri"/>
                <w:spacing w:val="-7"/>
                <w:sz w:val="20"/>
              </w:rPr>
              <w:t xml:space="preserve"> </w:t>
            </w:r>
            <w:r>
              <w:rPr>
                <w:rFonts w:ascii="Calibri" w:hAnsi="Calibri"/>
                <w:sz w:val="20"/>
              </w:rPr>
              <w:t>excessive</w:t>
            </w:r>
            <w:r>
              <w:rPr>
                <w:rFonts w:ascii="Calibri" w:hAnsi="Calibri"/>
                <w:spacing w:val="-9"/>
                <w:sz w:val="20"/>
              </w:rPr>
              <w:t xml:space="preserve"> </w:t>
            </w:r>
            <w:r>
              <w:rPr>
                <w:rFonts w:ascii="Calibri" w:hAnsi="Calibri"/>
                <w:spacing w:val="-2"/>
                <w:sz w:val="20"/>
              </w:rPr>
              <w:t>paperwork</w:t>
            </w:r>
          </w:p>
          <w:p w14:paraId="0CEC833E" w14:textId="77777777" w:rsidR="0054344E" w:rsidRDefault="00DB1AB2">
            <w:pPr>
              <w:pStyle w:val="TableParagraph"/>
              <w:numPr>
                <w:ilvl w:val="0"/>
                <w:numId w:val="26"/>
              </w:numPr>
              <w:tabs>
                <w:tab w:val="left" w:pos="467"/>
                <w:tab w:val="left" w:pos="468"/>
              </w:tabs>
              <w:ind w:hanging="361"/>
              <w:rPr>
                <w:rFonts w:ascii="Calibri" w:hAnsi="Calibri"/>
                <w:sz w:val="20"/>
              </w:rPr>
            </w:pPr>
            <w:r>
              <w:rPr>
                <w:rFonts w:ascii="Calibri" w:hAnsi="Calibri"/>
                <w:b/>
                <w:sz w:val="20"/>
              </w:rPr>
              <w:t>Roles</w:t>
            </w:r>
            <w:r>
              <w:rPr>
                <w:rFonts w:ascii="Calibri" w:hAnsi="Calibri"/>
                <w:b/>
                <w:spacing w:val="-8"/>
                <w:sz w:val="20"/>
              </w:rPr>
              <w:t xml:space="preserve"> </w:t>
            </w:r>
            <w:r>
              <w:rPr>
                <w:rFonts w:ascii="Calibri" w:hAnsi="Calibri"/>
                <w:b/>
                <w:sz w:val="20"/>
              </w:rPr>
              <w:t>and</w:t>
            </w:r>
            <w:r>
              <w:rPr>
                <w:rFonts w:ascii="Calibri" w:hAnsi="Calibri"/>
                <w:b/>
                <w:spacing w:val="-8"/>
                <w:sz w:val="20"/>
              </w:rPr>
              <w:t xml:space="preserve"> </w:t>
            </w:r>
            <w:r>
              <w:rPr>
                <w:rFonts w:ascii="Calibri" w:hAnsi="Calibri"/>
                <w:b/>
                <w:sz w:val="20"/>
              </w:rPr>
              <w:t>responsibilities</w:t>
            </w:r>
            <w:r>
              <w:rPr>
                <w:rFonts w:ascii="Calibri" w:hAnsi="Calibri"/>
                <w:sz w:val="20"/>
              </w:rPr>
              <w:t>:</w:t>
            </w:r>
            <w:r>
              <w:rPr>
                <w:rFonts w:ascii="Calibri" w:hAnsi="Calibri"/>
                <w:spacing w:val="-8"/>
                <w:sz w:val="20"/>
              </w:rPr>
              <w:t xml:space="preserve"> </w:t>
            </w:r>
            <w:r>
              <w:rPr>
                <w:rFonts w:ascii="Calibri" w:hAnsi="Calibri"/>
                <w:sz w:val="20"/>
              </w:rPr>
              <w:t>unclear,</w:t>
            </w:r>
            <w:r>
              <w:rPr>
                <w:rFonts w:ascii="Calibri" w:hAnsi="Calibri"/>
                <w:spacing w:val="-7"/>
                <w:sz w:val="20"/>
              </w:rPr>
              <w:t xml:space="preserve"> </w:t>
            </w:r>
            <w:r>
              <w:rPr>
                <w:rFonts w:ascii="Calibri" w:hAnsi="Calibri"/>
                <w:spacing w:val="-2"/>
                <w:sz w:val="20"/>
              </w:rPr>
              <w:t>confusion</w:t>
            </w:r>
          </w:p>
          <w:p w14:paraId="68739D3D" w14:textId="77777777" w:rsidR="0054344E" w:rsidRDefault="00DB1AB2">
            <w:pPr>
              <w:pStyle w:val="TableParagraph"/>
              <w:numPr>
                <w:ilvl w:val="0"/>
                <w:numId w:val="26"/>
              </w:numPr>
              <w:tabs>
                <w:tab w:val="left" w:pos="467"/>
                <w:tab w:val="left" w:pos="468"/>
              </w:tabs>
              <w:spacing w:before="2" w:line="255" w:lineRule="exact"/>
              <w:ind w:hanging="361"/>
              <w:rPr>
                <w:rFonts w:ascii="Calibri" w:hAnsi="Calibri"/>
                <w:b/>
                <w:sz w:val="20"/>
              </w:rPr>
            </w:pPr>
            <w:r>
              <w:rPr>
                <w:rFonts w:ascii="Calibri" w:hAnsi="Calibri"/>
                <w:b/>
                <w:sz w:val="20"/>
              </w:rPr>
              <w:t>Net</w:t>
            </w:r>
            <w:r>
              <w:rPr>
                <w:rFonts w:ascii="Calibri" w:hAnsi="Calibri"/>
                <w:b/>
                <w:spacing w:val="-4"/>
                <w:sz w:val="20"/>
              </w:rPr>
              <w:t xml:space="preserve"> </w:t>
            </w:r>
            <w:r>
              <w:rPr>
                <w:rFonts w:ascii="Calibri" w:hAnsi="Calibri"/>
                <w:b/>
                <w:spacing w:val="-2"/>
                <w:sz w:val="20"/>
              </w:rPr>
              <w:t>widening</w:t>
            </w:r>
          </w:p>
          <w:p w14:paraId="36642472" w14:textId="77777777" w:rsidR="0054344E" w:rsidRDefault="00DB1AB2">
            <w:pPr>
              <w:pStyle w:val="TableParagraph"/>
              <w:numPr>
                <w:ilvl w:val="0"/>
                <w:numId w:val="26"/>
              </w:numPr>
              <w:tabs>
                <w:tab w:val="left" w:pos="467"/>
                <w:tab w:val="left" w:pos="468"/>
              </w:tabs>
              <w:ind w:hanging="361"/>
              <w:rPr>
                <w:rFonts w:ascii="Calibri" w:hAnsi="Calibri"/>
                <w:sz w:val="20"/>
              </w:rPr>
            </w:pPr>
            <w:r>
              <w:rPr>
                <w:rFonts w:ascii="Calibri" w:hAnsi="Calibri"/>
                <w:b/>
                <w:sz w:val="20"/>
              </w:rPr>
              <w:t>Collaboration</w:t>
            </w:r>
            <w:r>
              <w:rPr>
                <w:rFonts w:ascii="Calibri" w:hAnsi="Calibri"/>
                <w:sz w:val="20"/>
              </w:rPr>
              <w:t>:</w:t>
            </w:r>
            <w:r>
              <w:rPr>
                <w:rFonts w:ascii="Calibri" w:hAnsi="Calibri"/>
                <w:spacing w:val="-9"/>
                <w:sz w:val="20"/>
              </w:rPr>
              <w:t xml:space="preserve"> </w:t>
            </w:r>
            <w:r>
              <w:rPr>
                <w:rFonts w:ascii="Calibri" w:hAnsi="Calibri"/>
                <w:sz w:val="20"/>
              </w:rPr>
              <w:t>improved</w:t>
            </w:r>
            <w:r>
              <w:rPr>
                <w:rFonts w:ascii="Calibri" w:hAnsi="Calibri"/>
                <w:spacing w:val="-7"/>
                <w:sz w:val="20"/>
              </w:rPr>
              <w:t xml:space="preserve"> </w:t>
            </w:r>
            <w:r>
              <w:rPr>
                <w:rFonts w:ascii="Calibri" w:hAnsi="Calibri"/>
                <w:sz w:val="20"/>
              </w:rPr>
              <w:t>services,</w:t>
            </w:r>
            <w:r>
              <w:rPr>
                <w:rFonts w:ascii="Calibri" w:hAnsi="Calibri"/>
                <w:spacing w:val="-8"/>
                <w:sz w:val="20"/>
              </w:rPr>
              <w:t xml:space="preserve"> </w:t>
            </w:r>
            <w:r>
              <w:rPr>
                <w:rFonts w:ascii="Calibri" w:hAnsi="Calibri"/>
                <w:sz w:val="20"/>
              </w:rPr>
              <w:t>strong</w:t>
            </w:r>
            <w:r>
              <w:rPr>
                <w:rFonts w:ascii="Calibri" w:hAnsi="Calibri"/>
                <w:spacing w:val="-8"/>
                <w:sz w:val="20"/>
              </w:rPr>
              <w:t xml:space="preserve"> </w:t>
            </w:r>
            <w:r>
              <w:rPr>
                <w:rFonts w:ascii="Calibri" w:hAnsi="Calibri"/>
                <w:sz w:val="20"/>
              </w:rPr>
              <w:t>agency</w:t>
            </w:r>
            <w:r>
              <w:rPr>
                <w:rFonts w:ascii="Calibri" w:hAnsi="Calibri"/>
                <w:spacing w:val="-5"/>
                <w:sz w:val="20"/>
              </w:rPr>
              <w:t xml:space="preserve"> </w:t>
            </w:r>
            <w:r>
              <w:rPr>
                <w:rFonts w:ascii="Calibri" w:hAnsi="Calibri"/>
                <w:spacing w:val="-2"/>
                <w:sz w:val="20"/>
              </w:rPr>
              <w:t>collaboration</w:t>
            </w:r>
          </w:p>
        </w:tc>
      </w:tr>
      <w:tr w:rsidR="0054344E" w14:paraId="5722B3F2" w14:textId="77777777">
        <w:trPr>
          <w:trHeight w:val="1075"/>
        </w:trPr>
        <w:tc>
          <w:tcPr>
            <w:tcW w:w="1700" w:type="dxa"/>
            <w:tcBorders>
              <w:top w:val="single" w:sz="4" w:space="0" w:color="000000"/>
              <w:left w:val="nil"/>
              <w:bottom w:val="single" w:sz="4" w:space="0" w:color="000000"/>
              <w:right w:val="nil"/>
            </w:tcBorders>
            <w:shd w:val="clear" w:color="auto" w:fill="B4C5E7"/>
          </w:tcPr>
          <w:p w14:paraId="66A19AE7" w14:textId="77777777" w:rsidR="0054344E" w:rsidRDefault="00DB1AB2">
            <w:pPr>
              <w:pStyle w:val="TableParagraph"/>
              <w:ind w:left="112" w:right="199"/>
              <w:rPr>
                <w:rFonts w:ascii="Calibri"/>
                <w:b/>
              </w:rPr>
            </w:pPr>
            <w:r>
              <w:rPr>
                <w:rFonts w:ascii="Calibri"/>
                <w:b/>
                <w:color w:val="FFFFFF"/>
                <w:spacing w:val="-2"/>
              </w:rPr>
              <w:t>Negative impacts</w:t>
            </w:r>
          </w:p>
        </w:tc>
        <w:tc>
          <w:tcPr>
            <w:tcW w:w="8368" w:type="dxa"/>
            <w:tcBorders>
              <w:top w:val="single" w:sz="4" w:space="0" w:color="000000"/>
              <w:left w:val="nil"/>
              <w:bottom w:val="single" w:sz="4" w:space="0" w:color="000000"/>
            </w:tcBorders>
          </w:tcPr>
          <w:p w14:paraId="60C07E49" w14:textId="77777777" w:rsidR="0054344E" w:rsidRDefault="00DB1AB2">
            <w:pPr>
              <w:pStyle w:val="TableParagraph"/>
              <w:numPr>
                <w:ilvl w:val="0"/>
                <w:numId w:val="25"/>
              </w:numPr>
              <w:tabs>
                <w:tab w:val="left" w:pos="467"/>
                <w:tab w:val="left" w:pos="468"/>
              </w:tabs>
              <w:ind w:hanging="361"/>
              <w:rPr>
                <w:rFonts w:ascii="Symbol" w:hAnsi="Symbol"/>
                <w:sz w:val="20"/>
              </w:rPr>
            </w:pPr>
            <w:r>
              <w:rPr>
                <w:rFonts w:ascii="Calibri" w:hAnsi="Calibri"/>
                <w:b/>
                <w:sz w:val="20"/>
              </w:rPr>
              <w:t>Greater</w:t>
            </w:r>
            <w:r>
              <w:rPr>
                <w:rFonts w:ascii="Calibri" w:hAnsi="Calibri"/>
                <w:b/>
                <w:spacing w:val="-6"/>
                <w:sz w:val="20"/>
              </w:rPr>
              <w:t xml:space="preserve"> </w:t>
            </w:r>
            <w:r>
              <w:rPr>
                <w:rFonts w:ascii="Calibri" w:hAnsi="Calibri"/>
                <w:b/>
                <w:sz w:val="20"/>
              </w:rPr>
              <w:t>penalty</w:t>
            </w:r>
            <w:r>
              <w:rPr>
                <w:rFonts w:ascii="Calibri" w:hAnsi="Calibri"/>
                <w:b/>
                <w:spacing w:val="-3"/>
                <w:sz w:val="20"/>
              </w:rPr>
              <w:t xml:space="preserve"> </w:t>
            </w:r>
            <w:r>
              <w:rPr>
                <w:rFonts w:ascii="Calibri" w:hAnsi="Calibri"/>
                <w:sz w:val="20"/>
              </w:rPr>
              <w:t>for</w:t>
            </w:r>
            <w:r>
              <w:rPr>
                <w:rFonts w:ascii="Calibri" w:hAnsi="Calibri"/>
                <w:spacing w:val="-5"/>
                <w:sz w:val="20"/>
              </w:rPr>
              <w:t xml:space="preserve"> </w:t>
            </w:r>
            <w:r>
              <w:rPr>
                <w:rFonts w:ascii="Calibri" w:hAnsi="Calibri"/>
                <w:sz w:val="20"/>
              </w:rPr>
              <w:t>young</w:t>
            </w:r>
            <w:r>
              <w:rPr>
                <w:rFonts w:ascii="Calibri" w:hAnsi="Calibri"/>
                <w:spacing w:val="-7"/>
                <w:sz w:val="20"/>
              </w:rPr>
              <w:t xml:space="preserve"> </w:t>
            </w:r>
            <w:r>
              <w:rPr>
                <w:rFonts w:ascii="Calibri" w:hAnsi="Calibri"/>
                <w:spacing w:val="-2"/>
                <w:sz w:val="20"/>
              </w:rPr>
              <w:t>people</w:t>
            </w:r>
          </w:p>
          <w:p w14:paraId="53B9A5B6" w14:textId="77777777" w:rsidR="0054344E" w:rsidRDefault="00DB1AB2">
            <w:pPr>
              <w:pStyle w:val="TableParagraph"/>
              <w:numPr>
                <w:ilvl w:val="0"/>
                <w:numId w:val="25"/>
              </w:numPr>
              <w:tabs>
                <w:tab w:val="left" w:pos="467"/>
                <w:tab w:val="left" w:pos="468"/>
              </w:tabs>
              <w:spacing w:before="2"/>
              <w:ind w:right="121"/>
              <w:rPr>
                <w:rFonts w:ascii="Symbol" w:hAnsi="Symbol"/>
              </w:rPr>
            </w:pPr>
            <w:proofErr w:type="spellStart"/>
            <w:r>
              <w:rPr>
                <w:rFonts w:ascii="Calibri" w:hAnsi="Calibri"/>
                <w:b/>
                <w:sz w:val="20"/>
              </w:rPr>
              <w:t>Stigmatised</w:t>
            </w:r>
            <w:proofErr w:type="spellEnd"/>
            <w:r>
              <w:rPr>
                <w:rFonts w:ascii="Calibri" w:hAnsi="Calibri"/>
                <w:sz w:val="20"/>
              </w:rPr>
              <w:t>:</w:t>
            </w:r>
            <w:r>
              <w:rPr>
                <w:rFonts w:ascii="Calibri" w:hAnsi="Calibri"/>
                <w:spacing w:val="-5"/>
                <w:sz w:val="20"/>
              </w:rPr>
              <w:t xml:space="preserve"> </w:t>
            </w:r>
            <w:r>
              <w:rPr>
                <w:rFonts w:ascii="Calibri" w:hAnsi="Calibri"/>
                <w:sz w:val="20"/>
              </w:rPr>
              <w:t>observed</w:t>
            </w:r>
            <w:r>
              <w:rPr>
                <w:rFonts w:ascii="Calibri" w:hAnsi="Calibri"/>
                <w:spacing w:val="-4"/>
                <w:sz w:val="20"/>
              </w:rPr>
              <w:t xml:space="preserve"> </w:t>
            </w:r>
            <w:r>
              <w:rPr>
                <w:rFonts w:ascii="Calibri" w:hAnsi="Calibri"/>
                <w:sz w:val="20"/>
              </w:rPr>
              <w:t>impact</w:t>
            </w:r>
            <w:r>
              <w:rPr>
                <w:rFonts w:ascii="Calibri" w:hAnsi="Calibri"/>
                <w:spacing w:val="-2"/>
                <w:sz w:val="20"/>
              </w:rPr>
              <w:t xml:space="preserve"> </w:t>
            </w:r>
            <w:r>
              <w:rPr>
                <w:rFonts w:ascii="Calibri" w:hAnsi="Calibri"/>
                <w:sz w:val="20"/>
              </w:rPr>
              <w:t>on</w:t>
            </w:r>
            <w:r>
              <w:rPr>
                <w:rFonts w:ascii="Calibri" w:hAnsi="Calibri"/>
                <w:spacing w:val="-2"/>
                <w:sz w:val="20"/>
              </w:rPr>
              <w:t xml:space="preserve"> </w:t>
            </w:r>
            <w:r>
              <w:rPr>
                <w:rFonts w:ascii="Calibri" w:hAnsi="Calibri"/>
                <w:sz w:val="20"/>
              </w:rPr>
              <w:t>young</w:t>
            </w:r>
            <w:r>
              <w:rPr>
                <w:rFonts w:ascii="Calibri" w:hAnsi="Calibri"/>
                <w:spacing w:val="-5"/>
                <w:sz w:val="20"/>
              </w:rPr>
              <w:t xml:space="preserve"> </w:t>
            </w:r>
            <w:r>
              <w:rPr>
                <w:rFonts w:ascii="Calibri" w:hAnsi="Calibri"/>
                <w:sz w:val="20"/>
              </w:rPr>
              <w:t>people</w:t>
            </w:r>
            <w:r>
              <w:rPr>
                <w:rFonts w:ascii="Calibri" w:hAnsi="Calibri"/>
                <w:spacing w:val="-3"/>
                <w:sz w:val="20"/>
              </w:rPr>
              <w:t xml:space="preserve"> </w:t>
            </w:r>
            <w:r>
              <w:rPr>
                <w:rFonts w:ascii="Calibri" w:hAnsi="Calibri"/>
                <w:sz w:val="20"/>
              </w:rPr>
              <w:t>mental</w:t>
            </w:r>
            <w:r>
              <w:rPr>
                <w:rFonts w:ascii="Calibri" w:hAnsi="Calibri"/>
                <w:spacing w:val="-4"/>
                <w:sz w:val="20"/>
              </w:rPr>
              <w:t xml:space="preserve"> </w:t>
            </w:r>
            <w:r>
              <w:rPr>
                <w:rFonts w:ascii="Calibri" w:hAnsi="Calibri"/>
                <w:sz w:val="20"/>
              </w:rPr>
              <w:t>health,</w:t>
            </w:r>
            <w:r>
              <w:rPr>
                <w:rFonts w:ascii="Calibri" w:hAnsi="Calibri"/>
                <w:spacing w:val="-4"/>
                <w:sz w:val="20"/>
              </w:rPr>
              <w:t xml:space="preserve"> </w:t>
            </w:r>
            <w:r>
              <w:rPr>
                <w:rFonts w:ascii="Calibri" w:hAnsi="Calibri"/>
                <w:sz w:val="20"/>
              </w:rPr>
              <w:t>shame,</w:t>
            </w:r>
            <w:r>
              <w:rPr>
                <w:rFonts w:ascii="Calibri" w:hAnsi="Calibri"/>
                <w:spacing w:val="-4"/>
                <w:sz w:val="20"/>
              </w:rPr>
              <w:t xml:space="preserve"> </w:t>
            </w:r>
            <w:r>
              <w:rPr>
                <w:rFonts w:ascii="Calibri" w:hAnsi="Calibri"/>
                <w:sz w:val="20"/>
              </w:rPr>
              <w:t>embarrassment,</w:t>
            </w:r>
            <w:r>
              <w:rPr>
                <w:rFonts w:ascii="Calibri" w:hAnsi="Calibri"/>
                <w:spacing w:val="-4"/>
                <w:sz w:val="20"/>
              </w:rPr>
              <w:t xml:space="preserve"> </w:t>
            </w:r>
            <w:r>
              <w:rPr>
                <w:rFonts w:ascii="Calibri" w:hAnsi="Calibri"/>
                <w:sz w:val="20"/>
              </w:rPr>
              <w:t>trauma, stress, physical discomfort</w:t>
            </w:r>
          </w:p>
          <w:p w14:paraId="1417263D" w14:textId="77777777" w:rsidR="0054344E" w:rsidRDefault="00DB1AB2">
            <w:pPr>
              <w:pStyle w:val="TableParagraph"/>
              <w:numPr>
                <w:ilvl w:val="0"/>
                <w:numId w:val="25"/>
              </w:numPr>
              <w:tabs>
                <w:tab w:val="left" w:pos="467"/>
                <w:tab w:val="left" w:pos="468"/>
              </w:tabs>
              <w:spacing w:line="274" w:lineRule="exact"/>
              <w:ind w:hanging="361"/>
              <w:rPr>
                <w:rFonts w:ascii="Symbol" w:hAnsi="Symbol"/>
              </w:rPr>
            </w:pPr>
            <w:r>
              <w:rPr>
                <w:rFonts w:ascii="Calibri" w:hAnsi="Calibri"/>
                <w:b/>
                <w:sz w:val="20"/>
              </w:rPr>
              <w:t>Family</w:t>
            </w:r>
            <w:r>
              <w:rPr>
                <w:rFonts w:ascii="Calibri" w:hAnsi="Calibri"/>
                <w:b/>
                <w:spacing w:val="-8"/>
                <w:sz w:val="20"/>
              </w:rPr>
              <w:t xml:space="preserve"> </w:t>
            </w:r>
            <w:r>
              <w:rPr>
                <w:rFonts w:ascii="Calibri" w:hAnsi="Calibri"/>
                <w:b/>
                <w:sz w:val="20"/>
              </w:rPr>
              <w:t>disruption</w:t>
            </w:r>
            <w:r>
              <w:rPr>
                <w:rFonts w:ascii="Calibri" w:hAnsi="Calibri"/>
                <w:sz w:val="20"/>
              </w:rPr>
              <w:t>:</w:t>
            </w:r>
            <w:r>
              <w:rPr>
                <w:rFonts w:ascii="Calibri" w:hAnsi="Calibri"/>
                <w:spacing w:val="-7"/>
                <w:sz w:val="20"/>
              </w:rPr>
              <w:t xml:space="preserve"> </w:t>
            </w:r>
            <w:r>
              <w:rPr>
                <w:rFonts w:ascii="Calibri" w:hAnsi="Calibri"/>
                <w:sz w:val="20"/>
              </w:rPr>
              <w:t>onerous</w:t>
            </w:r>
            <w:r>
              <w:rPr>
                <w:rFonts w:ascii="Calibri" w:hAnsi="Calibri"/>
                <w:spacing w:val="-7"/>
                <w:sz w:val="20"/>
              </w:rPr>
              <w:t xml:space="preserve"> </w:t>
            </w:r>
            <w:r>
              <w:rPr>
                <w:rFonts w:ascii="Calibri" w:hAnsi="Calibri"/>
                <w:sz w:val="20"/>
              </w:rPr>
              <w:t>on</w:t>
            </w:r>
            <w:r>
              <w:rPr>
                <w:rFonts w:ascii="Calibri" w:hAnsi="Calibri"/>
                <w:spacing w:val="-6"/>
                <w:sz w:val="20"/>
              </w:rPr>
              <w:t xml:space="preserve"> </w:t>
            </w:r>
            <w:r>
              <w:rPr>
                <w:rFonts w:ascii="Calibri" w:hAnsi="Calibri"/>
                <w:sz w:val="20"/>
              </w:rPr>
              <w:t>family,</w:t>
            </w:r>
            <w:r>
              <w:rPr>
                <w:rFonts w:ascii="Calibri" w:hAnsi="Calibri"/>
                <w:spacing w:val="-7"/>
                <w:sz w:val="20"/>
              </w:rPr>
              <w:t xml:space="preserve"> </w:t>
            </w:r>
            <w:r>
              <w:rPr>
                <w:rFonts w:ascii="Calibri" w:hAnsi="Calibri"/>
                <w:sz w:val="20"/>
              </w:rPr>
              <w:t>family</w:t>
            </w:r>
            <w:r>
              <w:rPr>
                <w:rFonts w:ascii="Calibri" w:hAnsi="Calibri"/>
                <w:spacing w:val="-6"/>
                <w:sz w:val="20"/>
              </w:rPr>
              <w:t xml:space="preserve"> </w:t>
            </w:r>
            <w:r>
              <w:rPr>
                <w:rFonts w:ascii="Calibri" w:hAnsi="Calibri"/>
                <w:sz w:val="20"/>
              </w:rPr>
              <w:t>conflict,</w:t>
            </w:r>
            <w:r>
              <w:rPr>
                <w:rFonts w:ascii="Calibri" w:hAnsi="Calibri"/>
                <w:spacing w:val="-6"/>
                <w:sz w:val="20"/>
              </w:rPr>
              <w:t xml:space="preserve"> </w:t>
            </w:r>
            <w:r>
              <w:rPr>
                <w:rFonts w:ascii="Calibri" w:hAnsi="Calibri"/>
                <w:sz w:val="20"/>
              </w:rPr>
              <w:t>not</w:t>
            </w:r>
            <w:r>
              <w:rPr>
                <w:rFonts w:ascii="Calibri" w:hAnsi="Calibri"/>
                <w:spacing w:val="-7"/>
                <w:sz w:val="20"/>
              </w:rPr>
              <w:t xml:space="preserve"> </w:t>
            </w:r>
            <w:r>
              <w:rPr>
                <w:rFonts w:ascii="Calibri" w:hAnsi="Calibri"/>
                <w:spacing w:val="-2"/>
                <w:sz w:val="20"/>
              </w:rPr>
              <w:t>supportive</w:t>
            </w:r>
          </w:p>
        </w:tc>
      </w:tr>
      <w:tr w:rsidR="0054344E" w14:paraId="7628EC09" w14:textId="77777777">
        <w:trPr>
          <w:trHeight w:val="1072"/>
        </w:trPr>
        <w:tc>
          <w:tcPr>
            <w:tcW w:w="1700" w:type="dxa"/>
            <w:tcBorders>
              <w:top w:val="single" w:sz="4" w:space="0" w:color="000000"/>
              <w:left w:val="nil"/>
              <w:bottom w:val="single" w:sz="4" w:space="0" w:color="000000"/>
              <w:right w:val="nil"/>
            </w:tcBorders>
            <w:shd w:val="clear" w:color="auto" w:fill="B4C5E7"/>
          </w:tcPr>
          <w:p w14:paraId="695E372F" w14:textId="77777777" w:rsidR="0054344E" w:rsidRDefault="00DB1AB2">
            <w:pPr>
              <w:pStyle w:val="TableParagraph"/>
              <w:spacing w:line="268" w:lineRule="exact"/>
              <w:ind w:left="112"/>
              <w:rPr>
                <w:rFonts w:ascii="Calibri"/>
                <w:b/>
              </w:rPr>
            </w:pPr>
            <w:r>
              <w:rPr>
                <w:rFonts w:ascii="Calibri"/>
                <w:b/>
                <w:color w:val="FFFFFF"/>
                <w:spacing w:val="-2"/>
              </w:rPr>
              <w:t>Limitations</w:t>
            </w:r>
          </w:p>
        </w:tc>
        <w:tc>
          <w:tcPr>
            <w:tcW w:w="8368" w:type="dxa"/>
            <w:tcBorders>
              <w:top w:val="single" w:sz="4" w:space="0" w:color="000000"/>
              <w:left w:val="nil"/>
              <w:bottom w:val="single" w:sz="4" w:space="0" w:color="000000"/>
            </w:tcBorders>
          </w:tcPr>
          <w:p w14:paraId="5E77F1F8" w14:textId="77777777" w:rsidR="0054344E" w:rsidRDefault="00DB1AB2">
            <w:pPr>
              <w:pStyle w:val="TableParagraph"/>
              <w:numPr>
                <w:ilvl w:val="0"/>
                <w:numId w:val="24"/>
              </w:numPr>
              <w:tabs>
                <w:tab w:val="left" w:pos="467"/>
                <w:tab w:val="left" w:pos="468"/>
              </w:tabs>
              <w:ind w:right="1210"/>
              <w:rPr>
                <w:rFonts w:ascii="Calibri" w:hAnsi="Calibri"/>
                <w:sz w:val="20"/>
              </w:rPr>
            </w:pPr>
            <w:r>
              <w:rPr>
                <w:rFonts w:ascii="Calibri" w:hAnsi="Calibri"/>
                <w:b/>
                <w:sz w:val="20"/>
              </w:rPr>
              <w:t>Narrow</w:t>
            </w:r>
            <w:r>
              <w:rPr>
                <w:rFonts w:ascii="Calibri" w:hAnsi="Calibri"/>
                <w:b/>
                <w:spacing w:val="-4"/>
                <w:sz w:val="20"/>
              </w:rPr>
              <w:t xml:space="preserve"> </w:t>
            </w:r>
            <w:r>
              <w:rPr>
                <w:rFonts w:ascii="Calibri" w:hAnsi="Calibri"/>
                <w:b/>
                <w:sz w:val="20"/>
              </w:rPr>
              <w:t>eligibility</w:t>
            </w:r>
            <w:r>
              <w:rPr>
                <w:rFonts w:ascii="Calibri" w:hAnsi="Calibri"/>
                <w:b/>
                <w:spacing w:val="-2"/>
                <w:sz w:val="20"/>
              </w:rPr>
              <w:t xml:space="preserve"> </w:t>
            </w:r>
            <w:r>
              <w:rPr>
                <w:rFonts w:ascii="Calibri" w:hAnsi="Calibri"/>
                <w:b/>
                <w:sz w:val="20"/>
              </w:rPr>
              <w:t>criteria:</w:t>
            </w:r>
            <w:r>
              <w:rPr>
                <w:rFonts w:ascii="Calibri" w:hAnsi="Calibri"/>
                <w:b/>
                <w:spacing w:val="-3"/>
                <w:sz w:val="20"/>
              </w:rPr>
              <w:t xml:space="preserve"> </w:t>
            </w:r>
            <w:r>
              <w:rPr>
                <w:rFonts w:ascii="Calibri" w:hAnsi="Calibri"/>
                <w:sz w:val="20"/>
              </w:rPr>
              <w:t>limited</w:t>
            </w:r>
            <w:r>
              <w:rPr>
                <w:rFonts w:ascii="Calibri" w:hAnsi="Calibri"/>
                <w:spacing w:val="-4"/>
                <w:sz w:val="20"/>
              </w:rPr>
              <w:t xml:space="preserve"> </w:t>
            </w:r>
            <w:r>
              <w:rPr>
                <w:rFonts w:ascii="Calibri" w:hAnsi="Calibri"/>
                <w:sz w:val="20"/>
              </w:rPr>
              <w:t>locations,</w:t>
            </w:r>
            <w:r>
              <w:rPr>
                <w:rFonts w:ascii="Calibri" w:hAnsi="Calibri"/>
                <w:spacing w:val="-4"/>
                <w:sz w:val="20"/>
              </w:rPr>
              <w:t xml:space="preserve"> </w:t>
            </w:r>
            <w:r>
              <w:rPr>
                <w:rFonts w:ascii="Calibri" w:hAnsi="Calibri"/>
                <w:sz w:val="20"/>
              </w:rPr>
              <w:t>did</w:t>
            </w:r>
            <w:r>
              <w:rPr>
                <w:rFonts w:ascii="Calibri" w:hAnsi="Calibri"/>
                <w:spacing w:val="-4"/>
                <w:sz w:val="20"/>
              </w:rPr>
              <w:t xml:space="preserve"> </w:t>
            </w:r>
            <w:r>
              <w:rPr>
                <w:rFonts w:ascii="Calibri" w:hAnsi="Calibri"/>
                <w:sz w:val="20"/>
              </w:rPr>
              <w:t>not</w:t>
            </w:r>
            <w:r>
              <w:rPr>
                <w:rFonts w:ascii="Calibri" w:hAnsi="Calibri"/>
                <w:spacing w:val="-6"/>
                <w:sz w:val="20"/>
              </w:rPr>
              <w:t xml:space="preserve"> </w:t>
            </w:r>
            <w:r>
              <w:rPr>
                <w:rFonts w:ascii="Calibri" w:hAnsi="Calibri"/>
                <w:sz w:val="20"/>
              </w:rPr>
              <w:t>include</w:t>
            </w:r>
            <w:r>
              <w:rPr>
                <w:rFonts w:ascii="Calibri" w:hAnsi="Calibri"/>
                <w:spacing w:val="-5"/>
                <w:sz w:val="20"/>
              </w:rPr>
              <w:t xml:space="preserve"> </w:t>
            </w:r>
            <w:r>
              <w:rPr>
                <w:rFonts w:ascii="Calibri" w:hAnsi="Calibri"/>
                <w:sz w:val="20"/>
              </w:rPr>
              <w:t>regional</w:t>
            </w:r>
            <w:r>
              <w:rPr>
                <w:rFonts w:ascii="Calibri" w:hAnsi="Calibri"/>
                <w:spacing w:val="-4"/>
                <w:sz w:val="20"/>
              </w:rPr>
              <w:t xml:space="preserve"> </w:t>
            </w:r>
            <w:r>
              <w:rPr>
                <w:rFonts w:ascii="Calibri" w:hAnsi="Calibri"/>
                <w:sz w:val="20"/>
              </w:rPr>
              <w:t>areas,</w:t>
            </w:r>
            <w:r>
              <w:rPr>
                <w:rFonts w:ascii="Calibri" w:hAnsi="Calibri"/>
                <w:spacing w:val="-4"/>
                <w:sz w:val="20"/>
              </w:rPr>
              <w:t xml:space="preserve"> </w:t>
            </w:r>
            <w:r>
              <w:rPr>
                <w:rFonts w:ascii="Calibri" w:hAnsi="Calibri"/>
                <w:sz w:val="20"/>
              </w:rPr>
              <w:t xml:space="preserve">breach consequences not sufficient, restrictive legislation, </w:t>
            </w:r>
            <w:proofErr w:type="gramStart"/>
            <w:r>
              <w:rPr>
                <w:rFonts w:ascii="Calibri" w:hAnsi="Calibri"/>
                <w:sz w:val="20"/>
              </w:rPr>
              <w:t>voluntary</w:t>
            </w:r>
            <w:proofErr w:type="gramEnd"/>
          </w:p>
          <w:p w14:paraId="3A8AA683" w14:textId="77777777" w:rsidR="0054344E" w:rsidRDefault="00DB1AB2">
            <w:pPr>
              <w:pStyle w:val="TableParagraph"/>
              <w:numPr>
                <w:ilvl w:val="0"/>
                <w:numId w:val="24"/>
              </w:numPr>
              <w:tabs>
                <w:tab w:val="left" w:pos="467"/>
                <w:tab w:val="left" w:pos="468"/>
              </w:tabs>
              <w:spacing w:line="255" w:lineRule="exact"/>
              <w:ind w:hanging="361"/>
              <w:rPr>
                <w:rFonts w:ascii="Calibri" w:hAnsi="Calibri"/>
                <w:b/>
                <w:sz w:val="20"/>
              </w:rPr>
            </w:pPr>
            <w:r>
              <w:rPr>
                <w:rFonts w:ascii="Calibri" w:hAnsi="Calibri"/>
                <w:b/>
                <w:sz w:val="20"/>
              </w:rPr>
              <w:t>Safety</w:t>
            </w:r>
            <w:r>
              <w:rPr>
                <w:rFonts w:ascii="Calibri" w:hAnsi="Calibri"/>
                <w:b/>
                <w:spacing w:val="-6"/>
                <w:sz w:val="20"/>
              </w:rPr>
              <w:t xml:space="preserve"> </w:t>
            </w:r>
            <w:r>
              <w:rPr>
                <w:rFonts w:ascii="Calibri" w:hAnsi="Calibri"/>
                <w:b/>
                <w:sz w:val="20"/>
              </w:rPr>
              <w:t>risk</w:t>
            </w:r>
            <w:r>
              <w:rPr>
                <w:rFonts w:ascii="Calibri" w:hAnsi="Calibri"/>
                <w:b/>
                <w:spacing w:val="-4"/>
                <w:sz w:val="20"/>
              </w:rPr>
              <w:t xml:space="preserve"> </w:t>
            </w:r>
            <w:r>
              <w:rPr>
                <w:rFonts w:ascii="Calibri" w:hAnsi="Calibri"/>
                <w:b/>
                <w:sz w:val="20"/>
              </w:rPr>
              <w:t>to</w:t>
            </w:r>
            <w:r>
              <w:rPr>
                <w:rFonts w:ascii="Calibri" w:hAnsi="Calibri"/>
                <w:b/>
                <w:spacing w:val="-2"/>
                <w:sz w:val="20"/>
              </w:rPr>
              <w:t xml:space="preserve"> </w:t>
            </w:r>
            <w:r>
              <w:rPr>
                <w:rFonts w:ascii="Calibri" w:hAnsi="Calibri"/>
                <w:b/>
                <w:sz w:val="20"/>
              </w:rPr>
              <w:t>young</w:t>
            </w:r>
            <w:r>
              <w:rPr>
                <w:rFonts w:ascii="Calibri" w:hAnsi="Calibri"/>
                <w:b/>
                <w:spacing w:val="-7"/>
                <w:sz w:val="20"/>
              </w:rPr>
              <w:t xml:space="preserve"> </w:t>
            </w:r>
            <w:r>
              <w:rPr>
                <w:rFonts w:ascii="Calibri" w:hAnsi="Calibri"/>
                <w:b/>
                <w:spacing w:val="-2"/>
                <w:sz w:val="20"/>
              </w:rPr>
              <w:t>people</w:t>
            </w:r>
          </w:p>
          <w:p w14:paraId="7422CD3F" w14:textId="77777777" w:rsidR="0054344E" w:rsidRDefault="00DB1AB2">
            <w:pPr>
              <w:pStyle w:val="TableParagraph"/>
              <w:numPr>
                <w:ilvl w:val="0"/>
                <w:numId w:val="24"/>
              </w:numPr>
              <w:tabs>
                <w:tab w:val="left" w:pos="467"/>
                <w:tab w:val="left" w:pos="468"/>
              </w:tabs>
              <w:ind w:hanging="361"/>
              <w:rPr>
                <w:rFonts w:ascii="Calibri" w:hAnsi="Calibri"/>
                <w:sz w:val="20"/>
              </w:rPr>
            </w:pPr>
            <w:r>
              <w:rPr>
                <w:rFonts w:ascii="Calibri" w:hAnsi="Calibri"/>
                <w:b/>
                <w:sz w:val="20"/>
              </w:rPr>
              <w:t>Glorification:</w:t>
            </w:r>
            <w:r>
              <w:rPr>
                <w:rFonts w:ascii="Calibri" w:hAnsi="Calibri"/>
                <w:b/>
                <w:spacing w:val="-5"/>
                <w:sz w:val="20"/>
              </w:rPr>
              <w:t xml:space="preserve"> </w:t>
            </w:r>
            <w:r>
              <w:rPr>
                <w:rFonts w:ascii="Calibri" w:hAnsi="Calibri"/>
                <w:sz w:val="20"/>
              </w:rPr>
              <w:t>Young</w:t>
            </w:r>
            <w:r>
              <w:rPr>
                <w:rFonts w:ascii="Calibri" w:hAnsi="Calibri"/>
                <w:spacing w:val="-7"/>
                <w:sz w:val="20"/>
              </w:rPr>
              <w:t xml:space="preserve"> </w:t>
            </w:r>
            <w:r>
              <w:rPr>
                <w:rFonts w:ascii="Calibri" w:hAnsi="Calibri"/>
                <w:sz w:val="20"/>
              </w:rPr>
              <w:t>people</w:t>
            </w:r>
            <w:r>
              <w:rPr>
                <w:rFonts w:ascii="Calibri" w:hAnsi="Calibri"/>
                <w:spacing w:val="-6"/>
                <w:sz w:val="20"/>
              </w:rPr>
              <w:t xml:space="preserve"> </w:t>
            </w:r>
            <w:r>
              <w:rPr>
                <w:rFonts w:ascii="Calibri" w:hAnsi="Calibri"/>
                <w:sz w:val="20"/>
              </w:rPr>
              <w:t>consider</w:t>
            </w:r>
            <w:r>
              <w:rPr>
                <w:rFonts w:ascii="Calibri" w:hAnsi="Calibri"/>
                <w:spacing w:val="-6"/>
                <w:sz w:val="20"/>
              </w:rPr>
              <w:t xml:space="preserve"> </w:t>
            </w:r>
            <w:r>
              <w:rPr>
                <w:rFonts w:ascii="Calibri" w:hAnsi="Calibri"/>
                <w:sz w:val="20"/>
              </w:rPr>
              <w:t>EMD</w:t>
            </w:r>
            <w:r>
              <w:rPr>
                <w:rFonts w:ascii="Calibri" w:hAnsi="Calibri"/>
                <w:spacing w:val="-7"/>
                <w:sz w:val="20"/>
              </w:rPr>
              <w:t xml:space="preserve"> </w:t>
            </w:r>
            <w:r>
              <w:rPr>
                <w:rFonts w:ascii="Calibri" w:hAnsi="Calibri"/>
                <w:sz w:val="20"/>
              </w:rPr>
              <w:t>badge</w:t>
            </w:r>
            <w:r>
              <w:rPr>
                <w:rFonts w:ascii="Calibri" w:hAnsi="Calibri"/>
                <w:spacing w:val="-8"/>
                <w:sz w:val="20"/>
              </w:rPr>
              <w:t xml:space="preserve"> </w:t>
            </w:r>
            <w:r>
              <w:rPr>
                <w:rFonts w:ascii="Calibri" w:hAnsi="Calibri"/>
                <w:sz w:val="20"/>
              </w:rPr>
              <w:t>of</w:t>
            </w:r>
            <w:r>
              <w:rPr>
                <w:rFonts w:ascii="Calibri" w:hAnsi="Calibri"/>
                <w:spacing w:val="-8"/>
                <w:sz w:val="20"/>
              </w:rPr>
              <w:t xml:space="preserve"> </w:t>
            </w:r>
            <w:proofErr w:type="spellStart"/>
            <w:r>
              <w:rPr>
                <w:rFonts w:ascii="Calibri" w:hAnsi="Calibri"/>
                <w:spacing w:val="-2"/>
                <w:sz w:val="20"/>
              </w:rPr>
              <w:t>honour</w:t>
            </w:r>
            <w:proofErr w:type="spellEnd"/>
          </w:p>
        </w:tc>
      </w:tr>
      <w:tr w:rsidR="0054344E" w14:paraId="24178370" w14:textId="77777777">
        <w:trPr>
          <w:trHeight w:val="1074"/>
        </w:trPr>
        <w:tc>
          <w:tcPr>
            <w:tcW w:w="1700" w:type="dxa"/>
            <w:tcBorders>
              <w:top w:val="single" w:sz="4" w:space="0" w:color="000000"/>
              <w:left w:val="nil"/>
              <w:bottom w:val="single" w:sz="4" w:space="0" w:color="000000"/>
              <w:right w:val="nil"/>
            </w:tcBorders>
            <w:shd w:val="clear" w:color="auto" w:fill="B4C5E7"/>
          </w:tcPr>
          <w:p w14:paraId="1AF402BE" w14:textId="77777777" w:rsidR="0054344E" w:rsidRDefault="00DB1AB2">
            <w:pPr>
              <w:pStyle w:val="TableParagraph"/>
              <w:spacing w:before="3" w:line="237" w:lineRule="auto"/>
              <w:ind w:left="112" w:right="199"/>
              <w:rPr>
                <w:rFonts w:ascii="Calibri"/>
                <w:b/>
              </w:rPr>
            </w:pPr>
            <w:r>
              <w:rPr>
                <w:rFonts w:ascii="Calibri"/>
                <w:b/>
                <w:color w:val="FFFFFF"/>
                <w:spacing w:val="-2"/>
              </w:rPr>
              <w:t>Positive impacts</w:t>
            </w:r>
          </w:p>
        </w:tc>
        <w:tc>
          <w:tcPr>
            <w:tcW w:w="8368" w:type="dxa"/>
            <w:tcBorders>
              <w:top w:val="single" w:sz="4" w:space="0" w:color="000000"/>
              <w:left w:val="nil"/>
              <w:bottom w:val="single" w:sz="4" w:space="0" w:color="000000"/>
            </w:tcBorders>
          </w:tcPr>
          <w:p w14:paraId="1E19F50A" w14:textId="77777777" w:rsidR="0054344E" w:rsidRDefault="00DB1AB2">
            <w:pPr>
              <w:pStyle w:val="TableParagraph"/>
              <w:numPr>
                <w:ilvl w:val="0"/>
                <w:numId w:val="23"/>
              </w:numPr>
              <w:tabs>
                <w:tab w:val="left" w:pos="467"/>
                <w:tab w:val="left" w:pos="468"/>
              </w:tabs>
              <w:spacing w:before="2"/>
              <w:ind w:right="217"/>
              <w:rPr>
                <w:rFonts w:ascii="Calibri" w:hAnsi="Calibri"/>
                <w:sz w:val="20"/>
              </w:rPr>
            </w:pPr>
            <w:r>
              <w:rPr>
                <w:rFonts w:ascii="Calibri" w:hAnsi="Calibri"/>
                <w:b/>
                <w:sz w:val="20"/>
              </w:rPr>
              <w:t>Structure</w:t>
            </w:r>
            <w:r>
              <w:rPr>
                <w:rFonts w:ascii="Calibri" w:hAnsi="Calibri"/>
                <w:sz w:val="20"/>
              </w:rPr>
              <w:t>:</w:t>
            </w:r>
            <w:r>
              <w:rPr>
                <w:rFonts w:ascii="Calibri" w:hAnsi="Calibri"/>
                <w:spacing w:val="-5"/>
                <w:sz w:val="20"/>
              </w:rPr>
              <w:t xml:space="preserve"> </w:t>
            </w:r>
            <w:r>
              <w:rPr>
                <w:rFonts w:ascii="Calibri" w:hAnsi="Calibri"/>
                <w:sz w:val="20"/>
              </w:rPr>
              <w:t>additional</w:t>
            </w:r>
            <w:r>
              <w:rPr>
                <w:rFonts w:ascii="Calibri" w:hAnsi="Calibri"/>
                <w:spacing w:val="-4"/>
                <w:sz w:val="20"/>
              </w:rPr>
              <w:t xml:space="preserve"> </w:t>
            </w:r>
            <w:r>
              <w:rPr>
                <w:rFonts w:ascii="Calibri" w:hAnsi="Calibri"/>
                <w:sz w:val="20"/>
              </w:rPr>
              <w:t>supports,</w:t>
            </w:r>
            <w:r>
              <w:rPr>
                <w:rFonts w:ascii="Calibri" w:hAnsi="Calibri"/>
                <w:spacing w:val="-4"/>
                <w:sz w:val="20"/>
              </w:rPr>
              <w:t xml:space="preserve"> </w:t>
            </w:r>
            <w:r>
              <w:rPr>
                <w:rFonts w:ascii="Calibri" w:hAnsi="Calibri"/>
                <w:sz w:val="20"/>
              </w:rPr>
              <w:t>curfew</w:t>
            </w:r>
            <w:r>
              <w:rPr>
                <w:rFonts w:ascii="Calibri" w:hAnsi="Calibri"/>
                <w:spacing w:val="-5"/>
                <w:sz w:val="20"/>
              </w:rPr>
              <w:t xml:space="preserve"> </w:t>
            </w:r>
            <w:r>
              <w:rPr>
                <w:rFonts w:ascii="Calibri" w:hAnsi="Calibri"/>
                <w:sz w:val="20"/>
              </w:rPr>
              <w:t>provides</w:t>
            </w:r>
            <w:r>
              <w:rPr>
                <w:rFonts w:ascii="Calibri" w:hAnsi="Calibri"/>
                <w:spacing w:val="-4"/>
                <w:sz w:val="20"/>
              </w:rPr>
              <w:t xml:space="preserve"> </w:t>
            </w:r>
            <w:r>
              <w:rPr>
                <w:rFonts w:ascii="Calibri" w:hAnsi="Calibri"/>
                <w:sz w:val="20"/>
              </w:rPr>
              <w:t>structure,</w:t>
            </w:r>
            <w:r>
              <w:rPr>
                <w:rFonts w:ascii="Calibri" w:hAnsi="Calibri"/>
                <w:spacing w:val="-4"/>
                <w:sz w:val="20"/>
              </w:rPr>
              <w:t xml:space="preserve"> </w:t>
            </w:r>
            <w:r>
              <w:rPr>
                <w:rFonts w:ascii="Calibri" w:hAnsi="Calibri"/>
                <w:sz w:val="20"/>
              </w:rPr>
              <w:t>improved</w:t>
            </w:r>
            <w:r>
              <w:rPr>
                <w:rFonts w:ascii="Calibri" w:hAnsi="Calibri"/>
                <w:spacing w:val="-4"/>
                <w:sz w:val="20"/>
              </w:rPr>
              <w:t xml:space="preserve"> </w:t>
            </w:r>
            <w:r>
              <w:rPr>
                <w:rFonts w:ascii="Calibri" w:hAnsi="Calibri"/>
                <w:sz w:val="20"/>
              </w:rPr>
              <w:t>compliance</w:t>
            </w:r>
            <w:r>
              <w:rPr>
                <w:rFonts w:ascii="Calibri" w:hAnsi="Calibri"/>
                <w:spacing w:val="-6"/>
                <w:sz w:val="20"/>
              </w:rPr>
              <w:t xml:space="preserve"> </w:t>
            </w:r>
            <w:r>
              <w:rPr>
                <w:rFonts w:ascii="Calibri" w:hAnsi="Calibri"/>
                <w:sz w:val="20"/>
              </w:rPr>
              <w:t>and</w:t>
            </w:r>
            <w:r>
              <w:rPr>
                <w:rFonts w:ascii="Calibri" w:hAnsi="Calibri"/>
                <w:spacing w:val="-4"/>
                <w:sz w:val="20"/>
              </w:rPr>
              <w:t xml:space="preserve"> </w:t>
            </w:r>
            <w:r>
              <w:rPr>
                <w:rFonts w:ascii="Calibri" w:hAnsi="Calibri"/>
                <w:sz w:val="20"/>
              </w:rPr>
              <w:t>attitudes, curbed offending</w:t>
            </w:r>
          </w:p>
          <w:p w14:paraId="64DA3515" w14:textId="77777777" w:rsidR="0054344E" w:rsidRDefault="00DB1AB2">
            <w:pPr>
              <w:pStyle w:val="TableParagraph"/>
              <w:numPr>
                <w:ilvl w:val="0"/>
                <w:numId w:val="23"/>
              </w:numPr>
              <w:tabs>
                <w:tab w:val="left" w:pos="467"/>
                <w:tab w:val="left" w:pos="468"/>
              </w:tabs>
              <w:spacing w:line="253" w:lineRule="exact"/>
              <w:ind w:hanging="361"/>
              <w:rPr>
                <w:rFonts w:ascii="Calibri" w:hAnsi="Calibri"/>
                <w:sz w:val="20"/>
              </w:rPr>
            </w:pPr>
            <w:r>
              <w:rPr>
                <w:rFonts w:ascii="Calibri" w:hAnsi="Calibri"/>
                <w:b/>
                <w:sz w:val="20"/>
              </w:rPr>
              <w:t>Parenting</w:t>
            </w:r>
            <w:r>
              <w:rPr>
                <w:rFonts w:ascii="Calibri" w:hAnsi="Calibri"/>
                <w:sz w:val="20"/>
              </w:rPr>
              <w:t>:</w:t>
            </w:r>
            <w:r>
              <w:rPr>
                <w:rFonts w:ascii="Calibri" w:hAnsi="Calibri"/>
                <w:spacing w:val="-8"/>
                <w:sz w:val="20"/>
              </w:rPr>
              <w:t xml:space="preserve"> </w:t>
            </w:r>
            <w:r>
              <w:rPr>
                <w:rFonts w:ascii="Calibri" w:hAnsi="Calibri"/>
                <w:sz w:val="20"/>
              </w:rPr>
              <w:t>family</w:t>
            </w:r>
            <w:r>
              <w:rPr>
                <w:rFonts w:ascii="Calibri" w:hAnsi="Calibri"/>
                <w:spacing w:val="-5"/>
                <w:sz w:val="20"/>
              </w:rPr>
              <w:t xml:space="preserve"> </w:t>
            </w:r>
            <w:r>
              <w:rPr>
                <w:rFonts w:ascii="Calibri" w:hAnsi="Calibri"/>
                <w:sz w:val="20"/>
              </w:rPr>
              <w:t>felt</w:t>
            </w:r>
            <w:r>
              <w:rPr>
                <w:rFonts w:ascii="Calibri" w:hAnsi="Calibri"/>
                <w:spacing w:val="-7"/>
                <w:sz w:val="20"/>
              </w:rPr>
              <w:t xml:space="preserve"> </w:t>
            </w:r>
            <w:r>
              <w:rPr>
                <w:rFonts w:ascii="Calibri" w:hAnsi="Calibri"/>
                <w:sz w:val="20"/>
              </w:rPr>
              <w:t>heard,</w:t>
            </w:r>
            <w:r>
              <w:rPr>
                <w:rFonts w:ascii="Calibri" w:hAnsi="Calibri"/>
                <w:spacing w:val="-6"/>
                <w:sz w:val="20"/>
              </w:rPr>
              <w:t xml:space="preserve"> </w:t>
            </w:r>
            <w:r>
              <w:rPr>
                <w:rFonts w:ascii="Calibri" w:hAnsi="Calibri"/>
                <w:sz w:val="20"/>
              </w:rPr>
              <w:t>improved</w:t>
            </w:r>
            <w:r>
              <w:rPr>
                <w:rFonts w:ascii="Calibri" w:hAnsi="Calibri"/>
                <w:spacing w:val="-7"/>
                <w:sz w:val="20"/>
              </w:rPr>
              <w:t xml:space="preserve"> </w:t>
            </w:r>
            <w:r>
              <w:rPr>
                <w:rFonts w:ascii="Calibri" w:hAnsi="Calibri"/>
                <w:spacing w:val="-2"/>
                <w:sz w:val="20"/>
              </w:rPr>
              <w:t>parenting</w:t>
            </w:r>
          </w:p>
          <w:p w14:paraId="2233462A" w14:textId="77777777" w:rsidR="0054344E" w:rsidRDefault="00DB1AB2">
            <w:pPr>
              <w:pStyle w:val="TableParagraph"/>
              <w:numPr>
                <w:ilvl w:val="0"/>
                <w:numId w:val="23"/>
              </w:numPr>
              <w:tabs>
                <w:tab w:val="left" w:pos="467"/>
                <w:tab w:val="left" w:pos="468"/>
              </w:tabs>
              <w:spacing w:before="2"/>
              <w:ind w:hanging="361"/>
              <w:rPr>
                <w:rFonts w:ascii="Calibri" w:hAnsi="Calibri"/>
                <w:sz w:val="20"/>
              </w:rPr>
            </w:pPr>
            <w:r>
              <w:rPr>
                <w:rFonts w:ascii="Calibri" w:hAnsi="Calibri"/>
                <w:b/>
                <w:sz w:val="20"/>
              </w:rPr>
              <w:t>Diversion</w:t>
            </w:r>
            <w:r>
              <w:rPr>
                <w:rFonts w:ascii="Calibri" w:hAnsi="Calibri"/>
                <w:sz w:val="20"/>
              </w:rPr>
              <w:t>:</w:t>
            </w:r>
            <w:r>
              <w:rPr>
                <w:rFonts w:ascii="Calibri" w:hAnsi="Calibri"/>
                <w:spacing w:val="-7"/>
                <w:sz w:val="20"/>
              </w:rPr>
              <w:t xml:space="preserve"> </w:t>
            </w:r>
            <w:r>
              <w:rPr>
                <w:rFonts w:ascii="Calibri" w:hAnsi="Calibri"/>
                <w:sz w:val="20"/>
              </w:rPr>
              <w:t>Young</w:t>
            </w:r>
            <w:r>
              <w:rPr>
                <w:rFonts w:ascii="Calibri" w:hAnsi="Calibri"/>
                <w:spacing w:val="-6"/>
                <w:sz w:val="20"/>
              </w:rPr>
              <w:t xml:space="preserve"> </w:t>
            </w:r>
            <w:r>
              <w:rPr>
                <w:rFonts w:ascii="Calibri" w:hAnsi="Calibri"/>
                <w:sz w:val="20"/>
              </w:rPr>
              <w:t>people</w:t>
            </w:r>
            <w:r>
              <w:rPr>
                <w:rFonts w:ascii="Calibri" w:hAnsi="Calibri"/>
                <w:spacing w:val="-6"/>
                <w:sz w:val="20"/>
              </w:rPr>
              <w:t xml:space="preserve"> </w:t>
            </w:r>
            <w:r>
              <w:rPr>
                <w:rFonts w:ascii="Calibri" w:hAnsi="Calibri"/>
                <w:sz w:val="20"/>
              </w:rPr>
              <w:t>diverted</w:t>
            </w:r>
            <w:r>
              <w:rPr>
                <w:rFonts w:ascii="Calibri" w:hAnsi="Calibri"/>
                <w:spacing w:val="-5"/>
                <w:sz w:val="20"/>
              </w:rPr>
              <w:t xml:space="preserve"> </w:t>
            </w:r>
            <w:r>
              <w:rPr>
                <w:rFonts w:ascii="Calibri" w:hAnsi="Calibri"/>
                <w:sz w:val="20"/>
              </w:rPr>
              <w:t>from</w:t>
            </w:r>
            <w:r>
              <w:rPr>
                <w:rFonts w:ascii="Calibri" w:hAnsi="Calibri"/>
                <w:spacing w:val="-6"/>
                <w:sz w:val="20"/>
              </w:rPr>
              <w:t xml:space="preserve"> </w:t>
            </w:r>
            <w:r>
              <w:rPr>
                <w:rFonts w:ascii="Calibri" w:hAnsi="Calibri"/>
                <w:sz w:val="20"/>
              </w:rPr>
              <w:t>custody,</w:t>
            </w:r>
            <w:r>
              <w:rPr>
                <w:rFonts w:ascii="Calibri" w:hAnsi="Calibri"/>
                <w:spacing w:val="-6"/>
                <w:sz w:val="20"/>
              </w:rPr>
              <w:t xml:space="preserve"> </w:t>
            </w:r>
            <w:r>
              <w:rPr>
                <w:rFonts w:ascii="Calibri" w:hAnsi="Calibri"/>
                <w:sz w:val="20"/>
              </w:rPr>
              <w:t>easy</w:t>
            </w:r>
            <w:r>
              <w:rPr>
                <w:rFonts w:ascii="Calibri" w:hAnsi="Calibri"/>
                <w:spacing w:val="-5"/>
                <w:sz w:val="20"/>
              </w:rPr>
              <w:t xml:space="preserve"> </w:t>
            </w:r>
            <w:r>
              <w:rPr>
                <w:rFonts w:ascii="Calibri" w:hAnsi="Calibri"/>
                <w:sz w:val="20"/>
              </w:rPr>
              <w:t>to</w:t>
            </w:r>
            <w:r>
              <w:rPr>
                <w:rFonts w:ascii="Calibri" w:hAnsi="Calibri"/>
                <w:spacing w:val="-6"/>
                <w:sz w:val="20"/>
              </w:rPr>
              <w:t xml:space="preserve"> </w:t>
            </w:r>
            <w:r>
              <w:rPr>
                <w:rFonts w:ascii="Calibri" w:hAnsi="Calibri"/>
                <w:spacing w:val="-2"/>
                <w:sz w:val="20"/>
              </w:rPr>
              <w:t>location/monitor</w:t>
            </w:r>
          </w:p>
        </w:tc>
      </w:tr>
      <w:tr w:rsidR="0054344E" w14:paraId="4FB6DFB4" w14:textId="77777777">
        <w:trPr>
          <w:trHeight w:val="803"/>
        </w:trPr>
        <w:tc>
          <w:tcPr>
            <w:tcW w:w="1700" w:type="dxa"/>
            <w:tcBorders>
              <w:top w:val="single" w:sz="4" w:space="0" w:color="000000"/>
              <w:left w:val="nil"/>
              <w:bottom w:val="single" w:sz="6" w:space="0" w:color="000000"/>
              <w:right w:val="nil"/>
            </w:tcBorders>
            <w:shd w:val="clear" w:color="auto" w:fill="B4C5E7"/>
          </w:tcPr>
          <w:p w14:paraId="351A32C9" w14:textId="77777777" w:rsidR="0054344E" w:rsidRDefault="00DB1AB2">
            <w:pPr>
              <w:pStyle w:val="TableParagraph"/>
              <w:ind w:left="112" w:right="199"/>
              <w:rPr>
                <w:rFonts w:ascii="Calibri"/>
                <w:b/>
              </w:rPr>
            </w:pPr>
            <w:r>
              <w:rPr>
                <w:rFonts w:ascii="Calibri"/>
                <w:b/>
                <w:color w:val="FFFFFF"/>
                <w:spacing w:val="-2"/>
              </w:rPr>
              <w:t xml:space="preserve">Opportunities </w:t>
            </w:r>
            <w:r>
              <w:rPr>
                <w:rFonts w:ascii="Calibri"/>
                <w:b/>
                <w:color w:val="FFFFFF"/>
              </w:rPr>
              <w:t xml:space="preserve">to </w:t>
            </w:r>
            <w:proofErr w:type="gramStart"/>
            <w:r>
              <w:rPr>
                <w:rFonts w:ascii="Calibri"/>
                <w:b/>
                <w:color w:val="FFFFFF"/>
              </w:rPr>
              <w:t>improve</w:t>
            </w:r>
            <w:proofErr w:type="gramEnd"/>
          </w:p>
          <w:p w14:paraId="491B0D5B" w14:textId="77777777" w:rsidR="0054344E" w:rsidRDefault="00DB1AB2">
            <w:pPr>
              <w:pStyle w:val="TableParagraph"/>
              <w:spacing w:line="247" w:lineRule="exact"/>
              <w:ind w:left="112"/>
              <w:rPr>
                <w:rFonts w:ascii="Calibri"/>
                <w:b/>
              </w:rPr>
            </w:pPr>
            <w:r>
              <w:rPr>
                <w:rFonts w:ascii="Calibri"/>
                <w:b/>
                <w:color w:val="FFFFFF"/>
                <w:spacing w:val="-2"/>
              </w:rPr>
              <w:t>utility</w:t>
            </w:r>
          </w:p>
        </w:tc>
        <w:tc>
          <w:tcPr>
            <w:tcW w:w="8368" w:type="dxa"/>
            <w:tcBorders>
              <w:top w:val="single" w:sz="4" w:space="0" w:color="000000"/>
              <w:left w:val="nil"/>
              <w:bottom w:val="single" w:sz="6" w:space="0" w:color="000000"/>
            </w:tcBorders>
          </w:tcPr>
          <w:p w14:paraId="2DDC28B6" w14:textId="77777777" w:rsidR="0054344E" w:rsidRDefault="00DB1AB2">
            <w:pPr>
              <w:pStyle w:val="TableParagraph"/>
              <w:numPr>
                <w:ilvl w:val="0"/>
                <w:numId w:val="22"/>
              </w:numPr>
              <w:tabs>
                <w:tab w:val="left" w:pos="467"/>
                <w:tab w:val="left" w:pos="468"/>
              </w:tabs>
              <w:ind w:hanging="361"/>
              <w:rPr>
                <w:rFonts w:ascii="Calibri" w:hAnsi="Calibri"/>
                <w:sz w:val="20"/>
              </w:rPr>
            </w:pPr>
            <w:r>
              <w:rPr>
                <w:rFonts w:ascii="Calibri" w:hAnsi="Calibri"/>
                <w:b/>
                <w:sz w:val="20"/>
              </w:rPr>
              <w:t>Expand</w:t>
            </w:r>
            <w:r>
              <w:rPr>
                <w:rFonts w:ascii="Calibri" w:hAnsi="Calibri"/>
                <w:b/>
                <w:spacing w:val="-6"/>
                <w:sz w:val="20"/>
              </w:rPr>
              <w:t xml:space="preserve"> </w:t>
            </w:r>
            <w:r>
              <w:rPr>
                <w:rFonts w:ascii="Calibri" w:hAnsi="Calibri"/>
                <w:b/>
                <w:sz w:val="20"/>
              </w:rPr>
              <w:t>criteria</w:t>
            </w:r>
            <w:r>
              <w:rPr>
                <w:rFonts w:ascii="Calibri" w:hAnsi="Calibri"/>
                <w:sz w:val="20"/>
              </w:rPr>
              <w:t>:</w:t>
            </w:r>
            <w:r>
              <w:rPr>
                <w:rFonts w:ascii="Calibri" w:hAnsi="Calibri"/>
                <w:spacing w:val="-6"/>
                <w:sz w:val="20"/>
              </w:rPr>
              <w:t xml:space="preserve"> </w:t>
            </w:r>
            <w:r>
              <w:rPr>
                <w:rFonts w:ascii="Calibri" w:hAnsi="Calibri"/>
                <w:sz w:val="20"/>
              </w:rPr>
              <w:t>to</w:t>
            </w:r>
            <w:r>
              <w:rPr>
                <w:rFonts w:ascii="Calibri" w:hAnsi="Calibri"/>
                <w:spacing w:val="-5"/>
                <w:sz w:val="20"/>
              </w:rPr>
              <w:t xml:space="preserve"> </w:t>
            </w:r>
            <w:r>
              <w:rPr>
                <w:rFonts w:ascii="Calibri" w:hAnsi="Calibri"/>
                <w:sz w:val="20"/>
              </w:rPr>
              <w:t>RIC,</w:t>
            </w:r>
            <w:r>
              <w:rPr>
                <w:rFonts w:ascii="Calibri" w:hAnsi="Calibri"/>
                <w:spacing w:val="-5"/>
                <w:sz w:val="20"/>
              </w:rPr>
              <w:t xml:space="preserve"> </w:t>
            </w:r>
            <w:r>
              <w:rPr>
                <w:rFonts w:ascii="Calibri" w:hAnsi="Calibri"/>
                <w:sz w:val="20"/>
              </w:rPr>
              <w:t>change</w:t>
            </w:r>
            <w:r>
              <w:rPr>
                <w:rFonts w:ascii="Calibri" w:hAnsi="Calibri"/>
                <w:spacing w:val="-6"/>
                <w:sz w:val="20"/>
              </w:rPr>
              <w:t xml:space="preserve"> </w:t>
            </w:r>
            <w:proofErr w:type="gramStart"/>
            <w:r>
              <w:rPr>
                <w:rFonts w:ascii="Calibri" w:hAnsi="Calibri"/>
                <w:spacing w:val="-2"/>
                <w:sz w:val="20"/>
              </w:rPr>
              <w:t>locations</w:t>
            </w:r>
            <w:proofErr w:type="gramEnd"/>
          </w:p>
          <w:p w14:paraId="7212A0FC" w14:textId="77777777" w:rsidR="0054344E" w:rsidRDefault="00DB1AB2">
            <w:pPr>
              <w:pStyle w:val="TableParagraph"/>
              <w:numPr>
                <w:ilvl w:val="0"/>
                <w:numId w:val="22"/>
              </w:numPr>
              <w:tabs>
                <w:tab w:val="left" w:pos="467"/>
                <w:tab w:val="left" w:pos="468"/>
              </w:tabs>
              <w:spacing w:before="2"/>
              <w:ind w:right="218"/>
              <w:rPr>
                <w:rFonts w:ascii="Calibri" w:hAnsi="Calibri"/>
                <w:sz w:val="20"/>
              </w:rPr>
            </w:pPr>
            <w:r>
              <w:rPr>
                <w:rFonts w:ascii="Calibri" w:hAnsi="Calibri"/>
                <w:b/>
                <w:sz w:val="20"/>
              </w:rPr>
              <w:t>Practice</w:t>
            </w:r>
            <w:r>
              <w:rPr>
                <w:rFonts w:ascii="Calibri" w:hAnsi="Calibri"/>
                <w:sz w:val="20"/>
              </w:rPr>
              <w:t>:</w:t>
            </w:r>
            <w:r>
              <w:rPr>
                <w:rFonts w:ascii="Calibri" w:hAnsi="Calibri"/>
                <w:spacing w:val="-4"/>
                <w:sz w:val="20"/>
              </w:rPr>
              <w:t xml:space="preserve"> </w:t>
            </w:r>
            <w:r>
              <w:rPr>
                <w:rFonts w:ascii="Calibri" w:hAnsi="Calibri"/>
                <w:sz w:val="20"/>
              </w:rPr>
              <w:t>less</w:t>
            </w:r>
            <w:r>
              <w:rPr>
                <w:rFonts w:ascii="Calibri" w:hAnsi="Calibri"/>
                <w:spacing w:val="-3"/>
                <w:sz w:val="20"/>
              </w:rPr>
              <w:t xml:space="preserve"> </w:t>
            </w:r>
            <w:r>
              <w:rPr>
                <w:rFonts w:ascii="Calibri" w:hAnsi="Calibri"/>
                <w:sz w:val="20"/>
              </w:rPr>
              <w:t>bail</w:t>
            </w:r>
            <w:r>
              <w:rPr>
                <w:rFonts w:ascii="Calibri" w:hAnsi="Calibri"/>
                <w:spacing w:val="-3"/>
                <w:sz w:val="20"/>
              </w:rPr>
              <w:t xml:space="preserve"> </w:t>
            </w:r>
            <w:r>
              <w:rPr>
                <w:rFonts w:ascii="Calibri" w:hAnsi="Calibri"/>
                <w:sz w:val="20"/>
              </w:rPr>
              <w:t>checks,</w:t>
            </w:r>
            <w:r>
              <w:rPr>
                <w:rFonts w:ascii="Calibri" w:hAnsi="Calibri"/>
                <w:spacing w:val="-3"/>
                <w:sz w:val="20"/>
              </w:rPr>
              <w:t xml:space="preserve"> </w:t>
            </w:r>
            <w:r>
              <w:rPr>
                <w:rFonts w:ascii="Calibri" w:hAnsi="Calibri"/>
                <w:sz w:val="20"/>
              </w:rPr>
              <w:t>use</w:t>
            </w:r>
            <w:r>
              <w:rPr>
                <w:rFonts w:ascii="Calibri" w:hAnsi="Calibri"/>
                <w:spacing w:val="-6"/>
                <w:sz w:val="20"/>
              </w:rPr>
              <w:t xml:space="preserve"> </w:t>
            </w:r>
            <w:r>
              <w:rPr>
                <w:rFonts w:ascii="Calibri" w:hAnsi="Calibri"/>
                <w:sz w:val="20"/>
              </w:rPr>
              <w:t>EM</w:t>
            </w:r>
            <w:r>
              <w:rPr>
                <w:rFonts w:ascii="Calibri" w:hAnsi="Calibri"/>
                <w:spacing w:val="-3"/>
                <w:sz w:val="20"/>
              </w:rPr>
              <w:t xml:space="preserve"> </w:t>
            </w:r>
            <w:r>
              <w:rPr>
                <w:rFonts w:ascii="Calibri" w:hAnsi="Calibri"/>
                <w:sz w:val="20"/>
              </w:rPr>
              <w:t>data</w:t>
            </w:r>
            <w:r>
              <w:rPr>
                <w:rFonts w:ascii="Calibri" w:hAnsi="Calibri"/>
                <w:spacing w:val="-3"/>
                <w:sz w:val="20"/>
              </w:rPr>
              <w:t xml:space="preserve"> </w:t>
            </w:r>
            <w:r>
              <w:rPr>
                <w:rFonts w:ascii="Calibri" w:hAnsi="Calibri"/>
                <w:sz w:val="20"/>
              </w:rPr>
              <w:t>as</w:t>
            </w:r>
            <w:r>
              <w:rPr>
                <w:rFonts w:ascii="Calibri" w:hAnsi="Calibri"/>
                <w:spacing w:val="-2"/>
                <w:sz w:val="20"/>
              </w:rPr>
              <w:t xml:space="preserve"> </w:t>
            </w:r>
            <w:r>
              <w:rPr>
                <w:rFonts w:ascii="Calibri" w:hAnsi="Calibri"/>
                <w:sz w:val="20"/>
              </w:rPr>
              <w:t>case</w:t>
            </w:r>
            <w:r>
              <w:rPr>
                <w:rFonts w:ascii="Calibri" w:hAnsi="Calibri"/>
                <w:spacing w:val="-4"/>
                <w:sz w:val="20"/>
              </w:rPr>
              <w:t xml:space="preserve"> </w:t>
            </w:r>
            <w:r>
              <w:rPr>
                <w:rFonts w:ascii="Calibri" w:hAnsi="Calibri"/>
                <w:sz w:val="20"/>
              </w:rPr>
              <w:t>management</w:t>
            </w:r>
            <w:r>
              <w:rPr>
                <w:rFonts w:ascii="Calibri" w:hAnsi="Calibri"/>
                <w:spacing w:val="-3"/>
                <w:sz w:val="20"/>
              </w:rPr>
              <w:t xml:space="preserve"> </w:t>
            </w:r>
            <w:r>
              <w:rPr>
                <w:rFonts w:ascii="Calibri" w:hAnsi="Calibri"/>
                <w:sz w:val="20"/>
              </w:rPr>
              <w:t>tool,</w:t>
            </w:r>
            <w:r>
              <w:rPr>
                <w:rFonts w:ascii="Calibri" w:hAnsi="Calibri"/>
                <w:spacing w:val="-3"/>
                <w:sz w:val="20"/>
              </w:rPr>
              <w:t xml:space="preserve"> </w:t>
            </w:r>
            <w:r>
              <w:rPr>
                <w:rFonts w:ascii="Calibri" w:hAnsi="Calibri"/>
                <w:sz w:val="20"/>
              </w:rPr>
              <w:t>eligibility</w:t>
            </w:r>
            <w:r>
              <w:rPr>
                <w:rFonts w:ascii="Calibri" w:hAnsi="Calibri"/>
                <w:spacing w:val="-2"/>
                <w:sz w:val="20"/>
              </w:rPr>
              <w:t xml:space="preserve"> </w:t>
            </w:r>
            <w:r>
              <w:rPr>
                <w:rFonts w:ascii="Calibri" w:hAnsi="Calibri"/>
                <w:sz w:val="20"/>
              </w:rPr>
              <w:t>assessment</w:t>
            </w:r>
            <w:r>
              <w:rPr>
                <w:rFonts w:ascii="Calibri" w:hAnsi="Calibri"/>
                <w:spacing w:val="-3"/>
                <w:sz w:val="20"/>
              </w:rPr>
              <w:t xml:space="preserve"> </w:t>
            </w:r>
            <w:r>
              <w:rPr>
                <w:rFonts w:ascii="Calibri" w:hAnsi="Calibri"/>
                <w:sz w:val="20"/>
              </w:rPr>
              <w:t>prior</w:t>
            </w:r>
            <w:r>
              <w:rPr>
                <w:rFonts w:ascii="Calibri" w:hAnsi="Calibri"/>
                <w:spacing w:val="-3"/>
                <w:sz w:val="20"/>
              </w:rPr>
              <w:t xml:space="preserve"> </w:t>
            </w:r>
            <w:r>
              <w:rPr>
                <w:rFonts w:ascii="Calibri" w:hAnsi="Calibri"/>
                <w:sz w:val="20"/>
              </w:rPr>
              <w:t>to court, improve device fitting process (too lengthy)</w:t>
            </w:r>
          </w:p>
        </w:tc>
      </w:tr>
    </w:tbl>
    <w:p w14:paraId="35B0D57B" w14:textId="77777777" w:rsidR="0054344E" w:rsidRDefault="00DB1AB2">
      <w:pPr>
        <w:spacing w:before="9"/>
        <w:ind w:left="369"/>
        <w:rPr>
          <w:rFonts w:ascii="Calibri"/>
          <w:i/>
          <w:sz w:val="18"/>
        </w:rPr>
      </w:pPr>
      <w:r>
        <w:rPr>
          <w:rFonts w:ascii="Calibri"/>
          <w:i/>
          <w:sz w:val="18"/>
        </w:rPr>
        <w:t>RIC:</w:t>
      </w:r>
      <w:r>
        <w:rPr>
          <w:rFonts w:ascii="Calibri"/>
          <w:i/>
          <w:spacing w:val="-1"/>
          <w:sz w:val="18"/>
        </w:rPr>
        <w:t xml:space="preserve"> </w:t>
      </w:r>
      <w:r>
        <w:rPr>
          <w:rFonts w:ascii="Calibri"/>
          <w:i/>
          <w:sz w:val="18"/>
        </w:rPr>
        <w:t>Remand</w:t>
      </w:r>
      <w:r>
        <w:rPr>
          <w:rFonts w:ascii="Calibri"/>
          <w:i/>
          <w:spacing w:val="-1"/>
          <w:sz w:val="18"/>
        </w:rPr>
        <w:t xml:space="preserve"> </w:t>
      </w:r>
      <w:r>
        <w:rPr>
          <w:rFonts w:ascii="Calibri"/>
          <w:i/>
          <w:sz w:val="18"/>
        </w:rPr>
        <w:t>in</w:t>
      </w:r>
      <w:r>
        <w:rPr>
          <w:rFonts w:ascii="Calibri"/>
          <w:i/>
          <w:spacing w:val="-1"/>
          <w:sz w:val="18"/>
        </w:rPr>
        <w:t xml:space="preserve"> </w:t>
      </w:r>
      <w:r>
        <w:rPr>
          <w:rFonts w:ascii="Calibri"/>
          <w:i/>
          <w:spacing w:val="-2"/>
          <w:sz w:val="18"/>
        </w:rPr>
        <w:t>Custody</w:t>
      </w:r>
    </w:p>
    <w:p w14:paraId="5BFAA866" w14:textId="77777777" w:rsidR="0054344E" w:rsidRDefault="0054344E">
      <w:pPr>
        <w:pStyle w:val="BodyText"/>
        <w:spacing w:before="7"/>
        <w:rPr>
          <w:rFonts w:ascii="Calibri"/>
          <w:i/>
          <w:sz w:val="19"/>
        </w:rPr>
      </w:pPr>
    </w:p>
    <w:p w14:paraId="3A1B2D4B" w14:textId="77777777" w:rsidR="0054344E" w:rsidRDefault="00DB1AB2">
      <w:pPr>
        <w:pStyle w:val="Heading1"/>
        <w:numPr>
          <w:ilvl w:val="0"/>
          <w:numId w:val="43"/>
        </w:numPr>
        <w:tabs>
          <w:tab w:val="left" w:pos="1141"/>
        </w:tabs>
        <w:spacing w:before="0"/>
        <w:ind w:hanging="361"/>
      </w:pPr>
      <w:bookmarkStart w:id="14" w:name="_bookmark13"/>
      <w:bookmarkEnd w:id="14"/>
      <w:r>
        <w:rPr>
          <w:color w:val="EC7C30"/>
          <w:spacing w:val="-2"/>
        </w:rPr>
        <w:t>Discussion</w:t>
      </w:r>
    </w:p>
    <w:p w14:paraId="3FA560BA" w14:textId="77777777" w:rsidR="0054344E" w:rsidRDefault="00DB1AB2">
      <w:pPr>
        <w:pStyle w:val="BodyText"/>
        <w:spacing w:before="272" w:line="259" w:lineRule="auto"/>
        <w:ind w:left="780" w:right="692"/>
      </w:pPr>
      <w:r>
        <w:t>It was estimated that 50 to 100 young people may be eligible for electronic monitoring, contingent</w:t>
      </w:r>
      <w:r>
        <w:rPr>
          <w:spacing w:val="-1"/>
        </w:rPr>
        <w:t xml:space="preserve"> </w:t>
      </w:r>
      <w:r>
        <w:t>on</w:t>
      </w:r>
      <w:r>
        <w:rPr>
          <w:spacing w:val="-3"/>
        </w:rPr>
        <w:t xml:space="preserve"> </w:t>
      </w:r>
      <w:r>
        <w:t>suitability</w:t>
      </w:r>
      <w:r>
        <w:rPr>
          <w:spacing w:val="-7"/>
        </w:rPr>
        <w:t xml:space="preserve"> </w:t>
      </w:r>
      <w:r>
        <w:t>and</w:t>
      </w:r>
      <w:r>
        <w:rPr>
          <w:spacing w:val="-3"/>
        </w:rPr>
        <w:t xml:space="preserve"> </w:t>
      </w:r>
      <w:r>
        <w:t>court</w:t>
      </w:r>
      <w:r>
        <w:rPr>
          <w:spacing w:val="-1"/>
        </w:rPr>
        <w:t xml:space="preserve"> </w:t>
      </w:r>
      <w:r>
        <w:t>decisions.</w:t>
      </w:r>
      <w:r>
        <w:rPr>
          <w:spacing w:val="-1"/>
        </w:rPr>
        <w:t xml:space="preserve"> </w:t>
      </w:r>
      <w:r>
        <w:t>However,</w:t>
      </w:r>
      <w:r>
        <w:rPr>
          <w:spacing w:val="-4"/>
        </w:rPr>
        <w:t xml:space="preserve"> </w:t>
      </w:r>
      <w:r>
        <w:t>in</w:t>
      </w:r>
      <w:r>
        <w:rPr>
          <w:spacing w:val="-3"/>
        </w:rPr>
        <w:t xml:space="preserve"> </w:t>
      </w:r>
      <w:r>
        <w:t>practice</w:t>
      </w:r>
      <w:r>
        <w:rPr>
          <w:spacing w:val="-3"/>
        </w:rPr>
        <w:t xml:space="preserve"> </w:t>
      </w:r>
      <w:r>
        <w:t>only</w:t>
      </w:r>
      <w:r>
        <w:rPr>
          <w:spacing w:val="-5"/>
        </w:rPr>
        <w:t xml:space="preserve"> </w:t>
      </w:r>
      <w:r>
        <w:t>a</w:t>
      </w:r>
      <w:r>
        <w:rPr>
          <w:spacing w:val="-5"/>
        </w:rPr>
        <w:t xml:space="preserve"> </w:t>
      </w:r>
      <w:r>
        <w:t>very</w:t>
      </w:r>
      <w:r>
        <w:rPr>
          <w:spacing w:val="-4"/>
        </w:rPr>
        <w:t xml:space="preserve"> </w:t>
      </w:r>
      <w:r>
        <w:t>small</w:t>
      </w:r>
      <w:r>
        <w:rPr>
          <w:spacing w:val="-3"/>
        </w:rPr>
        <w:t xml:space="preserve"> </w:t>
      </w:r>
      <w:r>
        <w:t>number of young</w:t>
      </w:r>
      <w:r>
        <w:rPr>
          <w:spacing w:val="-1"/>
        </w:rPr>
        <w:t xml:space="preserve"> </w:t>
      </w:r>
      <w:r>
        <w:t>people</w:t>
      </w:r>
      <w:r>
        <w:rPr>
          <w:spacing w:val="-1"/>
        </w:rPr>
        <w:t xml:space="preserve"> </w:t>
      </w:r>
      <w:r>
        <w:t>(eight) have been enrolled in the</w:t>
      </w:r>
      <w:r>
        <w:rPr>
          <w:spacing w:val="-4"/>
        </w:rPr>
        <w:t xml:space="preserve"> </w:t>
      </w:r>
      <w:r>
        <w:t>trial. Therefore, any</w:t>
      </w:r>
      <w:r>
        <w:rPr>
          <w:spacing w:val="-1"/>
        </w:rPr>
        <w:t xml:space="preserve"> </w:t>
      </w:r>
      <w:r>
        <w:t>statistical analysis</w:t>
      </w:r>
      <w:r>
        <w:rPr>
          <w:spacing w:val="-1"/>
        </w:rPr>
        <w:t xml:space="preserve"> </w:t>
      </w:r>
      <w:r>
        <w:t>to assess</w:t>
      </w:r>
      <w:r>
        <w:rPr>
          <w:spacing w:val="-1"/>
        </w:rPr>
        <w:t xml:space="preserve"> </w:t>
      </w:r>
      <w:r>
        <w:t>the veracity</w:t>
      </w:r>
      <w:r>
        <w:rPr>
          <w:spacing w:val="-1"/>
        </w:rPr>
        <w:t xml:space="preserve"> </w:t>
      </w:r>
      <w:r>
        <w:t>of the program and draw conclusions of impact on</w:t>
      </w:r>
      <w:r>
        <w:rPr>
          <w:spacing w:val="-1"/>
        </w:rPr>
        <w:t xml:space="preserve"> </w:t>
      </w:r>
      <w:r>
        <w:t>desired outcomes</w:t>
      </w:r>
      <w:r>
        <w:rPr>
          <w:spacing w:val="-1"/>
        </w:rPr>
        <w:t xml:space="preserve"> </w:t>
      </w:r>
      <w:r>
        <w:t xml:space="preserve">is impractical. Instead, the review draws on experiences of key stakeholders involved in the trial, case studies of individuals subject to electronic monitoring, and interactions with supporting programs to identify perceived positive and negative impacts of the trial, unintended consequences, limitations with implementation and utility, and opportunities for </w:t>
      </w:r>
      <w:r>
        <w:rPr>
          <w:spacing w:val="-2"/>
        </w:rPr>
        <w:t>improvement.</w:t>
      </w:r>
    </w:p>
    <w:p w14:paraId="467C882D" w14:textId="77777777" w:rsidR="0054344E" w:rsidRDefault="0054344E">
      <w:pPr>
        <w:pStyle w:val="BodyText"/>
        <w:spacing w:before="7"/>
        <w:rPr>
          <w:sz w:val="20"/>
        </w:rPr>
      </w:pPr>
    </w:p>
    <w:p w14:paraId="32810090" w14:textId="77777777" w:rsidR="0054344E" w:rsidRDefault="00DB1AB2">
      <w:pPr>
        <w:ind w:left="780"/>
        <w:rPr>
          <w:i/>
        </w:rPr>
      </w:pPr>
      <w:r>
        <w:rPr>
          <w:i/>
          <w:color w:val="2E5395"/>
        </w:rPr>
        <w:t>Consistency</w:t>
      </w:r>
      <w:r>
        <w:rPr>
          <w:i/>
          <w:color w:val="2E5395"/>
          <w:spacing w:val="-7"/>
        </w:rPr>
        <w:t xml:space="preserve"> </w:t>
      </w:r>
      <w:r>
        <w:rPr>
          <w:i/>
          <w:color w:val="2E5395"/>
        </w:rPr>
        <w:t>with</w:t>
      </w:r>
      <w:r>
        <w:rPr>
          <w:i/>
          <w:color w:val="2E5395"/>
          <w:spacing w:val="-9"/>
        </w:rPr>
        <w:t xml:space="preserve"> </w:t>
      </w:r>
      <w:r>
        <w:rPr>
          <w:i/>
          <w:color w:val="2E5395"/>
        </w:rPr>
        <w:t>national</w:t>
      </w:r>
      <w:r>
        <w:rPr>
          <w:i/>
          <w:color w:val="2E5395"/>
          <w:spacing w:val="-7"/>
        </w:rPr>
        <w:t xml:space="preserve"> </w:t>
      </w:r>
      <w:r>
        <w:rPr>
          <w:i/>
          <w:color w:val="2E5395"/>
        </w:rPr>
        <w:t>and</w:t>
      </w:r>
      <w:r>
        <w:rPr>
          <w:i/>
          <w:color w:val="2E5395"/>
          <w:spacing w:val="-7"/>
        </w:rPr>
        <w:t xml:space="preserve"> </w:t>
      </w:r>
      <w:r>
        <w:rPr>
          <w:i/>
          <w:color w:val="2E5395"/>
        </w:rPr>
        <w:t>international</w:t>
      </w:r>
      <w:r>
        <w:rPr>
          <w:i/>
          <w:color w:val="2E5395"/>
          <w:spacing w:val="-8"/>
        </w:rPr>
        <w:t xml:space="preserve"> </w:t>
      </w:r>
      <w:r>
        <w:rPr>
          <w:i/>
          <w:color w:val="2E5395"/>
          <w:spacing w:val="-2"/>
        </w:rPr>
        <w:t>literature</w:t>
      </w:r>
    </w:p>
    <w:p w14:paraId="19FF6277" w14:textId="77777777" w:rsidR="0054344E" w:rsidRDefault="00DB1AB2">
      <w:pPr>
        <w:pStyle w:val="BodyText"/>
        <w:spacing w:before="184" w:line="259" w:lineRule="auto"/>
        <w:ind w:left="780" w:right="749"/>
      </w:pPr>
      <w:r>
        <w:t>Despite</w:t>
      </w:r>
      <w:r>
        <w:rPr>
          <w:spacing w:val="-2"/>
        </w:rPr>
        <w:t xml:space="preserve"> </w:t>
      </w:r>
      <w:r>
        <w:t>the</w:t>
      </w:r>
      <w:r>
        <w:rPr>
          <w:spacing w:val="-4"/>
        </w:rPr>
        <w:t xml:space="preserve"> </w:t>
      </w:r>
      <w:r>
        <w:t>low</w:t>
      </w:r>
      <w:r>
        <w:rPr>
          <w:spacing w:val="-3"/>
        </w:rPr>
        <w:t xml:space="preserve"> </w:t>
      </w:r>
      <w:r>
        <w:t>take-up</w:t>
      </w:r>
      <w:r>
        <w:rPr>
          <w:spacing w:val="-7"/>
        </w:rPr>
        <w:t xml:space="preserve"> </w:t>
      </w:r>
      <w:r>
        <w:t>of</w:t>
      </w:r>
      <w:r>
        <w:rPr>
          <w:spacing w:val="-1"/>
        </w:rPr>
        <w:t xml:space="preserve"> </w:t>
      </w:r>
      <w:r>
        <w:t>electronic</w:t>
      </w:r>
      <w:r>
        <w:rPr>
          <w:spacing w:val="-4"/>
        </w:rPr>
        <w:t xml:space="preserve"> </w:t>
      </w:r>
      <w:r>
        <w:t>monitoring</w:t>
      </w:r>
      <w:r>
        <w:rPr>
          <w:spacing w:val="-4"/>
        </w:rPr>
        <w:t xml:space="preserve"> </w:t>
      </w:r>
      <w:r>
        <w:t>during</w:t>
      </w:r>
      <w:r>
        <w:rPr>
          <w:spacing w:val="-2"/>
        </w:rPr>
        <w:t xml:space="preserve"> </w:t>
      </w:r>
      <w:r>
        <w:t>the</w:t>
      </w:r>
      <w:r>
        <w:rPr>
          <w:spacing w:val="-2"/>
        </w:rPr>
        <w:t xml:space="preserve"> </w:t>
      </w:r>
      <w:r>
        <w:t>trial,</w:t>
      </w:r>
      <w:r>
        <w:rPr>
          <w:spacing w:val="-3"/>
        </w:rPr>
        <w:t xml:space="preserve"> </w:t>
      </w:r>
      <w:r>
        <w:t>there</w:t>
      </w:r>
      <w:r>
        <w:rPr>
          <w:spacing w:val="-4"/>
        </w:rPr>
        <w:t xml:space="preserve"> </w:t>
      </w:r>
      <w:r>
        <w:t>is</w:t>
      </w:r>
      <w:r>
        <w:rPr>
          <w:spacing w:val="-1"/>
        </w:rPr>
        <w:t xml:space="preserve"> </w:t>
      </w:r>
      <w:r>
        <w:t>anecdotal</w:t>
      </w:r>
      <w:r>
        <w:rPr>
          <w:spacing w:val="-3"/>
        </w:rPr>
        <w:t xml:space="preserve"> </w:t>
      </w:r>
      <w:r>
        <w:t>evidence that trial benefits and limitations are comparable to national and international literature. For example, electronic monitoring places additional strain upon already strained familial relationships. In the review, parents of young people involved in the trial expressed that it was difficult to find ways to keep their child entertained and busy during their curfew at home. Conversely, some studies have shown that electronic monitoring orders have had a</w:t>
      </w:r>
    </w:p>
    <w:p w14:paraId="75713403" w14:textId="77777777" w:rsidR="0054344E" w:rsidRDefault="0054344E">
      <w:pPr>
        <w:pStyle w:val="BodyText"/>
        <w:spacing w:before="3"/>
        <w:rPr>
          <w:sz w:val="20"/>
        </w:rPr>
      </w:pPr>
    </w:p>
    <w:p w14:paraId="12E54D8E" w14:textId="77777777" w:rsidR="0054344E" w:rsidRDefault="00DB1AB2">
      <w:pPr>
        <w:tabs>
          <w:tab w:val="left" w:pos="3428"/>
        </w:tabs>
        <w:spacing w:before="95"/>
        <w:ind w:left="780"/>
        <w:rPr>
          <w:b/>
          <w:sz w:val="18"/>
        </w:rPr>
      </w:pPr>
      <w:r>
        <w:rPr>
          <w:spacing w:val="-5"/>
          <w:sz w:val="18"/>
        </w:rPr>
        <w:t>26</w:t>
      </w:r>
      <w:r>
        <w:rPr>
          <w:sz w:val="18"/>
        </w:rPr>
        <w:tab/>
      </w:r>
      <w:r>
        <w:rPr>
          <w:b/>
          <w:sz w:val="18"/>
        </w:rPr>
        <w:t>Electronic</w:t>
      </w:r>
      <w:r>
        <w:rPr>
          <w:b/>
          <w:spacing w:val="-5"/>
          <w:sz w:val="18"/>
        </w:rPr>
        <w:t xml:space="preserve"> </w:t>
      </w:r>
      <w:r>
        <w:rPr>
          <w:b/>
          <w:sz w:val="18"/>
        </w:rPr>
        <w:t>Monitoring</w:t>
      </w:r>
      <w:r>
        <w:rPr>
          <w:b/>
          <w:spacing w:val="-2"/>
          <w:sz w:val="18"/>
        </w:rPr>
        <w:t xml:space="preserve"> </w:t>
      </w:r>
      <w:r>
        <w:rPr>
          <w:b/>
          <w:sz w:val="18"/>
        </w:rPr>
        <w:t>Trial</w:t>
      </w:r>
      <w:r>
        <w:rPr>
          <w:b/>
          <w:spacing w:val="-4"/>
          <w:sz w:val="18"/>
        </w:rPr>
        <w:t xml:space="preserve"> </w:t>
      </w:r>
      <w:r>
        <w:rPr>
          <w:b/>
          <w:sz w:val="18"/>
        </w:rPr>
        <w:t>Review</w:t>
      </w:r>
      <w:r>
        <w:rPr>
          <w:b/>
          <w:spacing w:val="1"/>
          <w:sz w:val="18"/>
        </w:rPr>
        <w:t xml:space="preserve"> </w:t>
      </w:r>
      <w:r>
        <w:rPr>
          <w:b/>
          <w:sz w:val="18"/>
        </w:rPr>
        <w:t>–</w:t>
      </w:r>
      <w:r>
        <w:rPr>
          <w:b/>
          <w:spacing w:val="-1"/>
          <w:sz w:val="18"/>
        </w:rPr>
        <w:t xml:space="preserve"> </w:t>
      </w:r>
      <w:r>
        <w:rPr>
          <w:b/>
          <w:spacing w:val="-2"/>
          <w:sz w:val="18"/>
        </w:rPr>
        <w:t>Report</w:t>
      </w:r>
    </w:p>
    <w:p w14:paraId="01DCFACF" w14:textId="77777777" w:rsidR="0054344E" w:rsidRDefault="0054344E">
      <w:pPr>
        <w:rPr>
          <w:sz w:val="18"/>
        </w:rPr>
        <w:sectPr w:rsidR="0054344E">
          <w:pgSz w:w="11910" w:h="16840"/>
          <w:pgMar w:top="1920" w:right="800" w:bottom="280" w:left="660" w:header="720" w:footer="720" w:gutter="0"/>
          <w:cols w:space="720"/>
        </w:sectPr>
      </w:pPr>
    </w:p>
    <w:p w14:paraId="158E8FD9" w14:textId="1943D66A" w:rsidR="0054344E" w:rsidRDefault="0054344E">
      <w:pPr>
        <w:pStyle w:val="BodyText"/>
        <w:spacing w:before="8"/>
        <w:rPr>
          <w:b/>
          <w:sz w:val="20"/>
        </w:rPr>
      </w:pPr>
    </w:p>
    <w:p w14:paraId="1931379A" w14:textId="77777777" w:rsidR="0054344E" w:rsidRDefault="00DB1AB2">
      <w:pPr>
        <w:pStyle w:val="BodyText"/>
        <w:spacing w:before="94" w:line="259" w:lineRule="auto"/>
        <w:ind w:left="780" w:right="642"/>
      </w:pPr>
      <w:r>
        <w:t>positive</w:t>
      </w:r>
      <w:r>
        <w:rPr>
          <w:spacing w:val="-3"/>
        </w:rPr>
        <w:t xml:space="preserve"> </w:t>
      </w:r>
      <w:r>
        <w:t>impact</w:t>
      </w:r>
      <w:r>
        <w:rPr>
          <w:spacing w:val="-1"/>
        </w:rPr>
        <w:t xml:space="preserve"> </w:t>
      </w:r>
      <w:r>
        <w:t>on</w:t>
      </w:r>
      <w:r>
        <w:rPr>
          <w:spacing w:val="-5"/>
        </w:rPr>
        <w:t xml:space="preserve"> </w:t>
      </w:r>
      <w:r>
        <w:t>family</w:t>
      </w:r>
      <w:r>
        <w:rPr>
          <w:spacing w:val="-2"/>
        </w:rPr>
        <w:t xml:space="preserve"> </w:t>
      </w:r>
      <w:r>
        <w:t>relationships,</w:t>
      </w:r>
      <w:r>
        <w:rPr>
          <w:spacing w:val="-4"/>
        </w:rPr>
        <w:t xml:space="preserve"> </w:t>
      </w:r>
      <w:r>
        <w:t>as</w:t>
      </w:r>
      <w:r>
        <w:rPr>
          <w:spacing w:val="-5"/>
        </w:rPr>
        <w:t xml:space="preserve"> </w:t>
      </w:r>
      <w:r>
        <w:t>curfews</w:t>
      </w:r>
      <w:r>
        <w:rPr>
          <w:spacing w:val="-2"/>
        </w:rPr>
        <w:t xml:space="preserve"> </w:t>
      </w:r>
      <w:r>
        <w:t>require</w:t>
      </w:r>
      <w:r>
        <w:rPr>
          <w:spacing w:val="-5"/>
        </w:rPr>
        <w:t xml:space="preserve"> </w:t>
      </w:r>
      <w:r>
        <w:t>young</w:t>
      </w:r>
      <w:r>
        <w:rPr>
          <w:spacing w:val="-5"/>
        </w:rPr>
        <w:t xml:space="preserve"> </w:t>
      </w:r>
      <w:r>
        <w:t>people</w:t>
      </w:r>
      <w:r>
        <w:rPr>
          <w:spacing w:val="-3"/>
        </w:rPr>
        <w:t xml:space="preserve"> </w:t>
      </w:r>
      <w:r>
        <w:t>to</w:t>
      </w:r>
      <w:r>
        <w:rPr>
          <w:spacing w:val="-3"/>
        </w:rPr>
        <w:t xml:space="preserve"> </w:t>
      </w:r>
      <w:r>
        <w:t>remain</w:t>
      </w:r>
      <w:r>
        <w:rPr>
          <w:spacing w:val="-3"/>
        </w:rPr>
        <w:t xml:space="preserve"> </w:t>
      </w:r>
      <w:r>
        <w:t>at</w:t>
      </w:r>
      <w:r>
        <w:rPr>
          <w:spacing w:val="-3"/>
        </w:rPr>
        <w:t xml:space="preserve"> </w:t>
      </w:r>
      <w:r>
        <w:t>home more and thereby spend more time with their parents, families, guardians, or caregivers.</w:t>
      </w:r>
    </w:p>
    <w:p w14:paraId="102EC92B" w14:textId="77777777" w:rsidR="0054344E" w:rsidRDefault="00DB1AB2">
      <w:pPr>
        <w:pStyle w:val="BodyText"/>
        <w:spacing w:before="1" w:line="256" w:lineRule="auto"/>
        <w:ind w:left="780" w:right="642"/>
      </w:pPr>
      <w:r>
        <w:t>This</w:t>
      </w:r>
      <w:r>
        <w:rPr>
          <w:spacing w:val="-1"/>
        </w:rPr>
        <w:t xml:space="preserve"> </w:t>
      </w:r>
      <w:r>
        <w:t>impact</w:t>
      </w:r>
      <w:r>
        <w:rPr>
          <w:spacing w:val="-3"/>
        </w:rPr>
        <w:t xml:space="preserve"> </w:t>
      </w:r>
      <w:r>
        <w:t>was</w:t>
      </w:r>
      <w:r>
        <w:rPr>
          <w:spacing w:val="-4"/>
        </w:rPr>
        <w:t xml:space="preserve"> </w:t>
      </w:r>
      <w:r>
        <w:t>reinforced</w:t>
      </w:r>
      <w:r>
        <w:rPr>
          <w:spacing w:val="-2"/>
        </w:rPr>
        <w:t xml:space="preserve"> </w:t>
      </w:r>
      <w:r>
        <w:t>by</w:t>
      </w:r>
      <w:r>
        <w:rPr>
          <w:spacing w:val="-2"/>
        </w:rPr>
        <w:t xml:space="preserve"> </w:t>
      </w:r>
      <w:r>
        <w:t>parents</w:t>
      </w:r>
      <w:r>
        <w:rPr>
          <w:spacing w:val="-4"/>
        </w:rPr>
        <w:t xml:space="preserve"> </w:t>
      </w:r>
      <w:r>
        <w:t>involved</w:t>
      </w:r>
      <w:r>
        <w:rPr>
          <w:spacing w:val="-2"/>
        </w:rPr>
        <w:t xml:space="preserve"> </w:t>
      </w:r>
      <w:r>
        <w:t>in</w:t>
      </w:r>
      <w:r>
        <w:rPr>
          <w:spacing w:val="-4"/>
        </w:rPr>
        <w:t xml:space="preserve"> </w:t>
      </w:r>
      <w:r>
        <w:t>the</w:t>
      </w:r>
      <w:r>
        <w:rPr>
          <w:spacing w:val="-4"/>
        </w:rPr>
        <w:t xml:space="preserve"> </w:t>
      </w:r>
      <w:r>
        <w:t>review,</w:t>
      </w:r>
      <w:r>
        <w:rPr>
          <w:spacing w:val="-3"/>
        </w:rPr>
        <w:t xml:space="preserve"> </w:t>
      </w:r>
      <w:r>
        <w:t>observing</w:t>
      </w:r>
      <w:r>
        <w:rPr>
          <w:spacing w:val="-2"/>
        </w:rPr>
        <w:t xml:space="preserve"> </w:t>
      </w:r>
      <w:r>
        <w:t>that</w:t>
      </w:r>
      <w:r>
        <w:rPr>
          <w:spacing w:val="-3"/>
        </w:rPr>
        <w:t xml:space="preserve"> </w:t>
      </w:r>
      <w:r>
        <w:t>their</w:t>
      </w:r>
      <w:r>
        <w:rPr>
          <w:spacing w:val="-1"/>
        </w:rPr>
        <w:t xml:space="preserve"> </w:t>
      </w:r>
      <w:r>
        <w:t>child</w:t>
      </w:r>
      <w:r>
        <w:rPr>
          <w:spacing w:val="-2"/>
        </w:rPr>
        <w:t xml:space="preserve"> </w:t>
      </w:r>
      <w:r>
        <w:t>was more</w:t>
      </w:r>
      <w:r>
        <w:rPr>
          <w:spacing w:val="-8"/>
        </w:rPr>
        <w:t xml:space="preserve"> </w:t>
      </w:r>
      <w:r>
        <w:t>engaged</w:t>
      </w:r>
      <w:r>
        <w:rPr>
          <w:spacing w:val="-4"/>
        </w:rPr>
        <w:t xml:space="preserve"> </w:t>
      </w:r>
      <w:r>
        <w:t>and</w:t>
      </w:r>
      <w:r>
        <w:rPr>
          <w:spacing w:val="-6"/>
        </w:rPr>
        <w:t xml:space="preserve"> </w:t>
      </w:r>
      <w:r>
        <w:t>helpful</w:t>
      </w:r>
      <w:r>
        <w:rPr>
          <w:spacing w:val="-5"/>
        </w:rPr>
        <w:t xml:space="preserve"> </w:t>
      </w:r>
      <w:r>
        <w:t>at</w:t>
      </w:r>
      <w:r>
        <w:rPr>
          <w:spacing w:val="-4"/>
        </w:rPr>
        <w:t xml:space="preserve"> </w:t>
      </w:r>
      <w:r>
        <w:t>home,</w:t>
      </w:r>
      <w:r>
        <w:rPr>
          <w:spacing w:val="-5"/>
        </w:rPr>
        <w:t xml:space="preserve"> </w:t>
      </w:r>
      <w:r>
        <w:t>and</w:t>
      </w:r>
      <w:r>
        <w:rPr>
          <w:spacing w:val="-6"/>
        </w:rPr>
        <w:t xml:space="preserve"> </w:t>
      </w:r>
      <w:r>
        <w:t>reconnected</w:t>
      </w:r>
      <w:r>
        <w:rPr>
          <w:spacing w:val="-4"/>
        </w:rPr>
        <w:t xml:space="preserve"> </w:t>
      </w:r>
      <w:r>
        <w:t>with</w:t>
      </w:r>
      <w:r>
        <w:rPr>
          <w:spacing w:val="-6"/>
        </w:rPr>
        <w:t xml:space="preserve"> </w:t>
      </w:r>
      <w:r>
        <w:t>family</w:t>
      </w:r>
      <w:r>
        <w:rPr>
          <w:spacing w:val="-4"/>
        </w:rPr>
        <w:t xml:space="preserve"> </w:t>
      </w:r>
      <w:r>
        <w:t>while</w:t>
      </w:r>
      <w:r>
        <w:rPr>
          <w:spacing w:val="-5"/>
        </w:rPr>
        <w:t xml:space="preserve"> </w:t>
      </w:r>
      <w:r>
        <w:t>engaged</w:t>
      </w:r>
      <w:r>
        <w:rPr>
          <w:spacing w:val="-4"/>
        </w:rPr>
        <w:t xml:space="preserve"> </w:t>
      </w:r>
      <w:r>
        <w:t>in</w:t>
      </w:r>
      <w:r>
        <w:rPr>
          <w:spacing w:val="-5"/>
        </w:rPr>
        <w:t xml:space="preserve"> </w:t>
      </w:r>
      <w:r>
        <w:t>the</w:t>
      </w:r>
      <w:r>
        <w:rPr>
          <w:spacing w:val="-6"/>
        </w:rPr>
        <w:t xml:space="preserve"> </w:t>
      </w:r>
      <w:r>
        <w:rPr>
          <w:spacing w:val="-2"/>
        </w:rPr>
        <w:t>trial.</w:t>
      </w:r>
    </w:p>
    <w:p w14:paraId="6DE82F44" w14:textId="77777777" w:rsidR="0054344E" w:rsidRDefault="00DB1AB2">
      <w:pPr>
        <w:pStyle w:val="BodyText"/>
        <w:spacing w:before="164" w:line="259" w:lineRule="auto"/>
        <w:ind w:left="780" w:right="634"/>
      </w:pPr>
      <w:r>
        <w:t>The net widening effect of electronic monitoring has been given some consideration in the literature. Electronic</w:t>
      </w:r>
      <w:r>
        <w:rPr>
          <w:spacing w:val="-4"/>
        </w:rPr>
        <w:t xml:space="preserve"> </w:t>
      </w:r>
      <w:r>
        <w:t xml:space="preserve">monitoring </w:t>
      </w:r>
      <w:proofErr w:type="gramStart"/>
      <w:r>
        <w:t>subjects</w:t>
      </w:r>
      <w:proofErr w:type="gramEnd"/>
      <w:r>
        <w:rPr>
          <w:spacing w:val="-1"/>
        </w:rPr>
        <w:t xml:space="preserve"> </w:t>
      </w:r>
      <w:r>
        <w:t>people</w:t>
      </w:r>
      <w:r>
        <w:rPr>
          <w:spacing w:val="-4"/>
        </w:rPr>
        <w:t xml:space="preserve"> </w:t>
      </w:r>
      <w:r>
        <w:t>to</w:t>
      </w:r>
      <w:r>
        <w:rPr>
          <w:spacing w:val="-4"/>
        </w:rPr>
        <w:t xml:space="preserve"> </w:t>
      </w:r>
      <w:r>
        <w:t>greater</w:t>
      </w:r>
      <w:r>
        <w:rPr>
          <w:spacing w:val="-3"/>
        </w:rPr>
        <w:t xml:space="preserve"> </w:t>
      </w:r>
      <w:r>
        <w:t>criminal</w:t>
      </w:r>
      <w:r>
        <w:rPr>
          <w:spacing w:val="-5"/>
        </w:rPr>
        <w:t xml:space="preserve"> </w:t>
      </w:r>
      <w:r>
        <w:t>justice</w:t>
      </w:r>
      <w:r>
        <w:rPr>
          <w:spacing w:val="-2"/>
        </w:rPr>
        <w:t xml:space="preserve"> </w:t>
      </w:r>
      <w:r>
        <w:t>control</w:t>
      </w:r>
      <w:r>
        <w:rPr>
          <w:spacing w:val="-5"/>
        </w:rPr>
        <w:t xml:space="preserve"> </w:t>
      </w:r>
      <w:r>
        <w:t>for</w:t>
      </w:r>
      <w:r>
        <w:rPr>
          <w:spacing w:val="-3"/>
        </w:rPr>
        <w:t xml:space="preserve"> </w:t>
      </w:r>
      <w:r>
        <w:t>a</w:t>
      </w:r>
      <w:r>
        <w:rPr>
          <w:spacing w:val="-2"/>
        </w:rPr>
        <w:t xml:space="preserve"> </w:t>
      </w:r>
      <w:r>
        <w:t>longer period of time, and also exposes offenders to additional charges for breaching the terms of their electronic</w:t>
      </w:r>
      <w:r>
        <w:rPr>
          <w:spacing w:val="-1"/>
        </w:rPr>
        <w:t xml:space="preserve"> </w:t>
      </w:r>
      <w:r>
        <w:t>monitoring orders, which</w:t>
      </w:r>
      <w:r>
        <w:rPr>
          <w:spacing w:val="-1"/>
        </w:rPr>
        <w:t xml:space="preserve"> </w:t>
      </w:r>
      <w:r>
        <w:t>may</w:t>
      </w:r>
      <w:r>
        <w:rPr>
          <w:spacing w:val="-1"/>
        </w:rPr>
        <w:t xml:space="preserve"> </w:t>
      </w:r>
      <w:r>
        <w:t>result in a sentence</w:t>
      </w:r>
      <w:r>
        <w:rPr>
          <w:spacing w:val="-1"/>
        </w:rPr>
        <w:t xml:space="preserve"> </w:t>
      </w:r>
      <w:r>
        <w:t>of imprisonment. Similarly, this was a concern expressed by several stakeholders within the review, highlighting the potential for a greater penalty on young people with bail than what they would have otherwise. For example, they may have received bail without electronic monitoring, but any breaches of the electronic monitoring condition (location alerts, cutting strap) will impact on future court decisions, and limit chances of bail being granted. However, stakeholders also reported two instances where a young person was granted bail with an electronic monitoring device, who were not likely to have received bail if it weren’t for the electronic monitoring condition. While this example is contrary to the legislative intention, it demonstrates the positive potential of expanding the use of electronic monitoring as an alternative to remand for young people. However, due</w:t>
      </w:r>
      <w:r>
        <w:rPr>
          <w:spacing w:val="-1"/>
        </w:rPr>
        <w:t xml:space="preserve"> </w:t>
      </w:r>
      <w:r>
        <w:t>to</w:t>
      </w:r>
      <w:r>
        <w:rPr>
          <w:spacing w:val="-1"/>
        </w:rPr>
        <w:t xml:space="preserve"> </w:t>
      </w:r>
      <w:r>
        <w:t>the small number of young</w:t>
      </w:r>
      <w:r>
        <w:rPr>
          <w:spacing w:val="-1"/>
        </w:rPr>
        <w:t xml:space="preserve"> </w:t>
      </w:r>
      <w:r>
        <w:t>people within the</w:t>
      </w:r>
      <w:r>
        <w:rPr>
          <w:spacing w:val="-1"/>
        </w:rPr>
        <w:t xml:space="preserve"> </w:t>
      </w:r>
      <w:r>
        <w:t>trial, it is not possible to accurately test this potential impact at this stage.</w:t>
      </w:r>
    </w:p>
    <w:p w14:paraId="7F6A29D4" w14:textId="77777777" w:rsidR="0054344E" w:rsidRDefault="0054344E">
      <w:pPr>
        <w:pStyle w:val="BodyText"/>
        <w:spacing w:before="4"/>
        <w:rPr>
          <w:sz w:val="20"/>
        </w:rPr>
      </w:pPr>
    </w:p>
    <w:p w14:paraId="26D39A09" w14:textId="77777777" w:rsidR="0054344E" w:rsidRDefault="00DB1AB2">
      <w:pPr>
        <w:pStyle w:val="BodyText"/>
        <w:spacing w:before="1"/>
        <w:ind w:left="780" w:right="665"/>
      </w:pPr>
      <w:r>
        <w:t>One</w:t>
      </w:r>
      <w:r>
        <w:rPr>
          <w:spacing w:val="-2"/>
        </w:rPr>
        <w:t xml:space="preserve"> </w:t>
      </w:r>
      <w:r>
        <w:t>of</w:t>
      </w:r>
      <w:r>
        <w:rPr>
          <w:spacing w:val="-3"/>
        </w:rPr>
        <w:t xml:space="preserve"> </w:t>
      </w:r>
      <w:r>
        <w:t>the</w:t>
      </w:r>
      <w:r>
        <w:rPr>
          <w:spacing w:val="-2"/>
        </w:rPr>
        <w:t xml:space="preserve"> </w:t>
      </w:r>
      <w:r>
        <w:t>biggest</w:t>
      </w:r>
      <w:r>
        <w:rPr>
          <w:spacing w:val="-3"/>
        </w:rPr>
        <w:t xml:space="preserve"> </w:t>
      </w:r>
      <w:r>
        <w:t>criticisms</w:t>
      </w:r>
      <w:r>
        <w:rPr>
          <w:spacing w:val="-4"/>
        </w:rPr>
        <w:t xml:space="preserve"> </w:t>
      </w:r>
      <w:r>
        <w:t>associated</w:t>
      </w:r>
      <w:r>
        <w:rPr>
          <w:spacing w:val="-4"/>
        </w:rPr>
        <w:t xml:space="preserve"> </w:t>
      </w:r>
      <w:r>
        <w:t>with</w:t>
      </w:r>
      <w:r>
        <w:rPr>
          <w:spacing w:val="-4"/>
        </w:rPr>
        <w:t xml:space="preserve"> </w:t>
      </w:r>
      <w:r>
        <w:t>the</w:t>
      </w:r>
      <w:r>
        <w:rPr>
          <w:spacing w:val="-4"/>
        </w:rPr>
        <w:t xml:space="preserve"> </w:t>
      </w:r>
      <w:r>
        <w:t>use</w:t>
      </w:r>
      <w:r>
        <w:rPr>
          <w:spacing w:val="-2"/>
        </w:rPr>
        <w:t xml:space="preserve"> </w:t>
      </w:r>
      <w:r>
        <w:t>of electronic</w:t>
      </w:r>
      <w:r>
        <w:rPr>
          <w:spacing w:val="-4"/>
        </w:rPr>
        <w:t xml:space="preserve"> </w:t>
      </w:r>
      <w:r>
        <w:t>monitoring</w:t>
      </w:r>
      <w:r>
        <w:rPr>
          <w:spacing w:val="-2"/>
        </w:rPr>
        <w:t xml:space="preserve"> </w:t>
      </w:r>
      <w:r>
        <w:t>identified</w:t>
      </w:r>
      <w:r>
        <w:rPr>
          <w:spacing w:val="-2"/>
        </w:rPr>
        <w:t xml:space="preserve"> </w:t>
      </w:r>
      <w:r>
        <w:t>in</w:t>
      </w:r>
      <w:r>
        <w:rPr>
          <w:spacing w:val="-4"/>
        </w:rPr>
        <w:t xml:space="preserve"> </w:t>
      </w:r>
      <w:r>
        <w:t xml:space="preserve">the literature is that the devices are obvious when they are being worn, easily identifying the wearer as an offender to the </w:t>
      </w:r>
      <w:proofErr w:type="gramStart"/>
      <w:r>
        <w:t>general public</w:t>
      </w:r>
      <w:proofErr w:type="gramEnd"/>
      <w:r>
        <w:t>, essentially providing a loss of anonymity.</w:t>
      </w:r>
      <w:r>
        <w:rPr>
          <w:spacing w:val="40"/>
        </w:rPr>
        <w:t xml:space="preserve"> </w:t>
      </w:r>
      <w:r>
        <w:t xml:space="preserve">The review provides mixed observations in relation to the impact of </w:t>
      </w:r>
      <w:proofErr w:type="spellStart"/>
      <w:r>
        <w:t>stigmatisation</w:t>
      </w:r>
      <w:proofErr w:type="spellEnd"/>
      <w:r>
        <w:t xml:space="preserve"> and loss of anonymity. Young people involved in the electronic monitoring trial that were interviewed for this review, and the observations from stakeholders involved in the operation of the trial, have</w:t>
      </w:r>
      <w:r>
        <w:rPr>
          <w:spacing w:val="-2"/>
        </w:rPr>
        <w:t xml:space="preserve"> </w:t>
      </w:r>
      <w:r>
        <w:t>described</w:t>
      </w:r>
      <w:r>
        <w:rPr>
          <w:spacing w:val="-2"/>
        </w:rPr>
        <w:t xml:space="preserve"> </w:t>
      </w:r>
      <w:r>
        <w:t>experiences</w:t>
      </w:r>
      <w:r>
        <w:rPr>
          <w:spacing w:val="-1"/>
        </w:rPr>
        <w:t xml:space="preserve"> </w:t>
      </w:r>
      <w:r>
        <w:t>of</w:t>
      </w:r>
      <w:r>
        <w:rPr>
          <w:spacing w:val="-3"/>
        </w:rPr>
        <w:t xml:space="preserve"> </w:t>
      </w:r>
      <w:r>
        <w:t>feeling</w:t>
      </w:r>
      <w:r>
        <w:rPr>
          <w:spacing w:val="-2"/>
        </w:rPr>
        <w:t xml:space="preserve"> </w:t>
      </w:r>
      <w:r>
        <w:t>embarrassed</w:t>
      </w:r>
      <w:r>
        <w:rPr>
          <w:spacing w:val="-2"/>
        </w:rPr>
        <w:t xml:space="preserve"> </w:t>
      </w:r>
      <w:r>
        <w:t>and</w:t>
      </w:r>
      <w:r>
        <w:rPr>
          <w:spacing w:val="-2"/>
        </w:rPr>
        <w:t xml:space="preserve"> </w:t>
      </w:r>
      <w:r>
        <w:t>ashamed</w:t>
      </w:r>
      <w:r>
        <w:rPr>
          <w:spacing w:val="-4"/>
        </w:rPr>
        <w:t xml:space="preserve"> </w:t>
      </w:r>
      <w:r>
        <w:t>when</w:t>
      </w:r>
      <w:r>
        <w:rPr>
          <w:spacing w:val="-2"/>
        </w:rPr>
        <w:t xml:space="preserve"> </w:t>
      </w:r>
      <w:r>
        <w:t>wearing</w:t>
      </w:r>
      <w:r>
        <w:rPr>
          <w:spacing w:val="-2"/>
        </w:rPr>
        <w:t xml:space="preserve"> </w:t>
      </w:r>
      <w:r>
        <w:t>the</w:t>
      </w:r>
      <w:r>
        <w:rPr>
          <w:spacing w:val="-4"/>
        </w:rPr>
        <w:t xml:space="preserve"> </w:t>
      </w:r>
      <w:r>
        <w:t xml:space="preserve">device. Conversely, there are also instances and examples provided where young people consider the device to be a badge of </w:t>
      </w:r>
      <w:proofErr w:type="spellStart"/>
      <w:r>
        <w:t>honour</w:t>
      </w:r>
      <w:proofErr w:type="spellEnd"/>
      <w:r>
        <w:t xml:space="preserve"> and have requested the device to show it off to friends.</w:t>
      </w:r>
    </w:p>
    <w:p w14:paraId="1EC91407" w14:textId="77777777" w:rsidR="0054344E" w:rsidRDefault="0054344E">
      <w:pPr>
        <w:pStyle w:val="BodyText"/>
        <w:spacing w:before="11"/>
        <w:rPr>
          <w:sz w:val="20"/>
        </w:rPr>
      </w:pPr>
    </w:p>
    <w:p w14:paraId="23121255" w14:textId="77777777" w:rsidR="0054344E" w:rsidRDefault="00DB1AB2">
      <w:pPr>
        <w:pStyle w:val="BodyText"/>
        <w:ind w:left="780" w:right="749"/>
      </w:pPr>
      <w:r>
        <w:t>Technological failures and resourcing issues were raised in the literature as issues that impact</w:t>
      </w:r>
      <w:r>
        <w:rPr>
          <w:spacing w:val="-4"/>
        </w:rPr>
        <w:t xml:space="preserve"> </w:t>
      </w:r>
      <w:r>
        <w:t>the</w:t>
      </w:r>
      <w:r>
        <w:rPr>
          <w:spacing w:val="-5"/>
        </w:rPr>
        <w:t xml:space="preserve"> </w:t>
      </w:r>
      <w:r>
        <w:t>effective</w:t>
      </w:r>
      <w:r>
        <w:rPr>
          <w:spacing w:val="-5"/>
        </w:rPr>
        <w:t xml:space="preserve"> </w:t>
      </w:r>
      <w:r>
        <w:t>functionality</w:t>
      </w:r>
      <w:r>
        <w:rPr>
          <w:spacing w:val="-1"/>
        </w:rPr>
        <w:t xml:space="preserve"> </w:t>
      </w:r>
      <w:r>
        <w:t>of</w:t>
      </w:r>
      <w:r>
        <w:rPr>
          <w:spacing w:val="-1"/>
        </w:rPr>
        <w:t xml:space="preserve"> </w:t>
      </w:r>
      <w:r>
        <w:t>electronic</w:t>
      </w:r>
      <w:r>
        <w:rPr>
          <w:spacing w:val="-5"/>
        </w:rPr>
        <w:t xml:space="preserve"> </w:t>
      </w:r>
      <w:r>
        <w:t>monitoring</w:t>
      </w:r>
      <w:r>
        <w:rPr>
          <w:spacing w:val="-1"/>
        </w:rPr>
        <w:t xml:space="preserve"> </w:t>
      </w:r>
      <w:r>
        <w:t>sanctions.</w:t>
      </w:r>
      <w:r>
        <w:rPr>
          <w:spacing w:val="-4"/>
        </w:rPr>
        <w:t xml:space="preserve"> </w:t>
      </w:r>
      <w:r>
        <w:t>Several</w:t>
      </w:r>
      <w:r>
        <w:rPr>
          <w:spacing w:val="-3"/>
        </w:rPr>
        <w:t xml:space="preserve"> </w:t>
      </w:r>
      <w:r>
        <w:t>examples</w:t>
      </w:r>
      <w:r>
        <w:rPr>
          <w:spacing w:val="-3"/>
        </w:rPr>
        <w:t xml:space="preserve"> </w:t>
      </w:r>
      <w:r>
        <w:t>were provided by stakeholders interviewed or surveyed that are consistent with these findings within the literature, including strap alerts associated with poor fitment, technical alerts due to drift, and instances where a device required replacing on several occasions.</w:t>
      </w:r>
    </w:p>
    <w:p w14:paraId="07560CCA" w14:textId="77777777" w:rsidR="0054344E" w:rsidRDefault="0054344E">
      <w:pPr>
        <w:pStyle w:val="BodyText"/>
        <w:spacing w:before="9"/>
        <w:rPr>
          <w:sz w:val="20"/>
        </w:rPr>
      </w:pPr>
    </w:p>
    <w:p w14:paraId="0B3566EB" w14:textId="77777777" w:rsidR="0054344E" w:rsidRDefault="00DB1AB2">
      <w:pPr>
        <w:spacing w:before="1"/>
        <w:ind w:left="780"/>
        <w:rPr>
          <w:i/>
        </w:rPr>
      </w:pPr>
      <w:r>
        <w:rPr>
          <w:i/>
          <w:color w:val="2E5395"/>
        </w:rPr>
        <w:t>Uptake</w:t>
      </w:r>
      <w:r>
        <w:rPr>
          <w:i/>
          <w:color w:val="2E5395"/>
          <w:spacing w:val="-6"/>
        </w:rPr>
        <w:t xml:space="preserve"> </w:t>
      </w:r>
      <w:r>
        <w:rPr>
          <w:i/>
          <w:color w:val="2E5395"/>
        </w:rPr>
        <w:t>of</w:t>
      </w:r>
      <w:r>
        <w:rPr>
          <w:i/>
          <w:color w:val="2E5395"/>
          <w:spacing w:val="-4"/>
        </w:rPr>
        <w:t xml:space="preserve"> </w:t>
      </w:r>
      <w:r>
        <w:rPr>
          <w:i/>
          <w:color w:val="2E5395"/>
        </w:rPr>
        <w:t>electronic</w:t>
      </w:r>
      <w:r>
        <w:rPr>
          <w:i/>
          <w:color w:val="2E5395"/>
          <w:spacing w:val="-8"/>
        </w:rPr>
        <w:t xml:space="preserve"> </w:t>
      </w:r>
      <w:r>
        <w:rPr>
          <w:i/>
          <w:color w:val="2E5395"/>
        </w:rPr>
        <w:t>monitoring</w:t>
      </w:r>
      <w:r>
        <w:rPr>
          <w:i/>
          <w:color w:val="2E5395"/>
          <w:spacing w:val="-6"/>
        </w:rPr>
        <w:t xml:space="preserve"> </w:t>
      </w:r>
      <w:r>
        <w:rPr>
          <w:i/>
          <w:color w:val="2E5395"/>
        </w:rPr>
        <w:t>was</w:t>
      </w:r>
      <w:r>
        <w:rPr>
          <w:i/>
          <w:color w:val="2E5395"/>
          <w:spacing w:val="-5"/>
        </w:rPr>
        <w:t xml:space="preserve"> </w:t>
      </w:r>
      <w:r>
        <w:rPr>
          <w:i/>
          <w:color w:val="2E5395"/>
        </w:rPr>
        <w:t>lower</w:t>
      </w:r>
      <w:r>
        <w:rPr>
          <w:i/>
          <w:color w:val="2E5395"/>
          <w:spacing w:val="-7"/>
        </w:rPr>
        <w:t xml:space="preserve"> </w:t>
      </w:r>
      <w:r>
        <w:rPr>
          <w:i/>
          <w:color w:val="2E5395"/>
        </w:rPr>
        <w:t>than</w:t>
      </w:r>
      <w:r>
        <w:rPr>
          <w:i/>
          <w:color w:val="2E5395"/>
          <w:spacing w:val="-7"/>
        </w:rPr>
        <w:t xml:space="preserve"> </w:t>
      </w:r>
      <w:proofErr w:type="gramStart"/>
      <w:r>
        <w:rPr>
          <w:i/>
          <w:color w:val="2E5395"/>
          <w:spacing w:val="-2"/>
        </w:rPr>
        <w:t>anticipated</w:t>
      </w:r>
      <w:proofErr w:type="gramEnd"/>
    </w:p>
    <w:p w14:paraId="1ABA0E6E" w14:textId="77777777" w:rsidR="0054344E" w:rsidRDefault="00DB1AB2">
      <w:pPr>
        <w:pStyle w:val="BodyText"/>
        <w:spacing w:before="183" w:line="256" w:lineRule="auto"/>
        <w:ind w:left="780" w:right="642"/>
      </w:pPr>
      <w:r>
        <w:t>It was not possible to draw firm conclusions regarding the reasons for the low uptake of electronic</w:t>
      </w:r>
      <w:r>
        <w:rPr>
          <w:spacing w:val="-6"/>
        </w:rPr>
        <w:t xml:space="preserve"> </w:t>
      </w:r>
      <w:r>
        <w:t>monitoring</w:t>
      </w:r>
      <w:r>
        <w:rPr>
          <w:spacing w:val="-4"/>
        </w:rPr>
        <w:t xml:space="preserve"> </w:t>
      </w:r>
      <w:r>
        <w:t>because</w:t>
      </w:r>
      <w:r>
        <w:rPr>
          <w:spacing w:val="-4"/>
        </w:rPr>
        <w:t xml:space="preserve"> </w:t>
      </w:r>
      <w:r>
        <w:t>there</w:t>
      </w:r>
      <w:r>
        <w:rPr>
          <w:spacing w:val="-4"/>
        </w:rPr>
        <w:t xml:space="preserve"> </w:t>
      </w:r>
      <w:r>
        <w:t>was</w:t>
      </w:r>
      <w:r>
        <w:rPr>
          <w:spacing w:val="-6"/>
        </w:rPr>
        <w:t xml:space="preserve"> </w:t>
      </w:r>
      <w:r>
        <w:t>insufficient</w:t>
      </w:r>
      <w:r>
        <w:rPr>
          <w:spacing w:val="-2"/>
        </w:rPr>
        <w:t xml:space="preserve"> </w:t>
      </w:r>
      <w:r>
        <w:t>evidence,</w:t>
      </w:r>
      <w:r>
        <w:rPr>
          <w:spacing w:val="-2"/>
        </w:rPr>
        <w:t xml:space="preserve"> </w:t>
      </w:r>
      <w:r>
        <w:t>instead</w:t>
      </w:r>
      <w:r>
        <w:rPr>
          <w:spacing w:val="-6"/>
        </w:rPr>
        <w:t xml:space="preserve"> </w:t>
      </w:r>
      <w:r>
        <w:t>the</w:t>
      </w:r>
      <w:r>
        <w:rPr>
          <w:spacing w:val="-6"/>
        </w:rPr>
        <w:t xml:space="preserve"> </w:t>
      </w:r>
      <w:r>
        <w:t>following</w:t>
      </w:r>
      <w:r>
        <w:rPr>
          <w:spacing w:val="-4"/>
        </w:rPr>
        <w:t xml:space="preserve"> </w:t>
      </w:r>
      <w:r>
        <w:t>potential explanations have emerged through stakeholder consultation.</w:t>
      </w:r>
    </w:p>
    <w:p w14:paraId="6EC84941" w14:textId="77777777" w:rsidR="0054344E" w:rsidRDefault="00DB1AB2">
      <w:pPr>
        <w:pStyle w:val="BodyText"/>
        <w:spacing w:before="166" w:line="259" w:lineRule="auto"/>
        <w:ind w:left="780" w:right="642"/>
      </w:pPr>
      <w:r>
        <w:t xml:space="preserve">The </w:t>
      </w:r>
      <w:r>
        <w:rPr>
          <w:i/>
        </w:rPr>
        <w:t xml:space="preserve">Youth Justice and Other Legislation Amendment Act 2021, </w:t>
      </w:r>
      <w:r>
        <w:t>which included the show cause provisions, and electronic monitoring, is intended to improve community safety by targeting this</w:t>
      </w:r>
      <w:r>
        <w:rPr>
          <w:spacing w:val="-2"/>
        </w:rPr>
        <w:t xml:space="preserve"> </w:t>
      </w:r>
      <w:r>
        <w:t>cohort of</w:t>
      </w:r>
      <w:r>
        <w:rPr>
          <w:spacing w:val="-1"/>
        </w:rPr>
        <w:t xml:space="preserve"> </w:t>
      </w:r>
      <w:r>
        <w:t>young people who engage in persistent</w:t>
      </w:r>
      <w:r>
        <w:rPr>
          <w:spacing w:val="-1"/>
        </w:rPr>
        <w:t xml:space="preserve"> </w:t>
      </w:r>
      <w:r>
        <w:t>and</w:t>
      </w:r>
      <w:r>
        <w:rPr>
          <w:spacing w:val="-2"/>
        </w:rPr>
        <w:t xml:space="preserve"> </w:t>
      </w:r>
      <w:r>
        <w:t>serious offending.</w:t>
      </w:r>
      <w:r>
        <w:rPr>
          <w:spacing w:val="-1"/>
        </w:rPr>
        <w:t xml:space="preserve"> </w:t>
      </w:r>
      <w:r>
        <w:t>Given that the eligible offences for show provisions are the same for electronic monitoring, it is plausible</w:t>
      </w:r>
      <w:r>
        <w:rPr>
          <w:spacing w:val="-2"/>
        </w:rPr>
        <w:t xml:space="preserve"> </w:t>
      </w:r>
      <w:r>
        <w:t>if</w:t>
      </w:r>
      <w:r>
        <w:rPr>
          <w:spacing w:val="-1"/>
        </w:rPr>
        <w:t xml:space="preserve"> </w:t>
      </w:r>
      <w:r>
        <w:t>not</w:t>
      </w:r>
      <w:r>
        <w:rPr>
          <w:spacing w:val="-1"/>
        </w:rPr>
        <w:t xml:space="preserve"> </w:t>
      </w:r>
      <w:r>
        <w:t>likely</w:t>
      </w:r>
      <w:r>
        <w:rPr>
          <w:spacing w:val="-4"/>
        </w:rPr>
        <w:t xml:space="preserve"> </w:t>
      </w:r>
      <w:r>
        <w:t>that</w:t>
      </w:r>
      <w:r>
        <w:rPr>
          <w:spacing w:val="-5"/>
        </w:rPr>
        <w:t xml:space="preserve"> </w:t>
      </w:r>
      <w:r>
        <w:t>courts</w:t>
      </w:r>
      <w:r>
        <w:rPr>
          <w:spacing w:val="-4"/>
        </w:rPr>
        <w:t xml:space="preserve"> </w:t>
      </w:r>
      <w:r>
        <w:t>are</w:t>
      </w:r>
      <w:r>
        <w:rPr>
          <w:spacing w:val="-4"/>
        </w:rPr>
        <w:t xml:space="preserve"> </w:t>
      </w:r>
      <w:r>
        <w:t>preferencing</w:t>
      </w:r>
      <w:r>
        <w:rPr>
          <w:spacing w:val="-2"/>
        </w:rPr>
        <w:t xml:space="preserve"> </w:t>
      </w:r>
      <w:r>
        <w:t>this</w:t>
      </w:r>
      <w:r>
        <w:rPr>
          <w:spacing w:val="-1"/>
        </w:rPr>
        <w:t xml:space="preserve"> </w:t>
      </w:r>
      <w:r>
        <w:t>provision</w:t>
      </w:r>
      <w:r>
        <w:rPr>
          <w:spacing w:val="-2"/>
        </w:rPr>
        <w:t xml:space="preserve"> </w:t>
      </w:r>
      <w:r>
        <w:t>and</w:t>
      </w:r>
      <w:r>
        <w:rPr>
          <w:spacing w:val="-4"/>
        </w:rPr>
        <w:t xml:space="preserve"> </w:t>
      </w:r>
      <w:r>
        <w:t>remanding</w:t>
      </w:r>
      <w:r>
        <w:rPr>
          <w:spacing w:val="-2"/>
        </w:rPr>
        <w:t xml:space="preserve"> </w:t>
      </w:r>
      <w:r>
        <w:t>young</w:t>
      </w:r>
      <w:r>
        <w:rPr>
          <w:spacing w:val="-2"/>
        </w:rPr>
        <w:t xml:space="preserve"> </w:t>
      </w:r>
      <w:r>
        <w:t>people in custody to ensure the safety of the community. While there is not sufficient evidence to</w:t>
      </w:r>
    </w:p>
    <w:p w14:paraId="14AF44C4" w14:textId="77777777" w:rsidR="0054344E" w:rsidRDefault="0054344E">
      <w:pPr>
        <w:pStyle w:val="BodyText"/>
        <w:rPr>
          <w:sz w:val="20"/>
        </w:rPr>
      </w:pPr>
    </w:p>
    <w:p w14:paraId="22EDDA50" w14:textId="77777777" w:rsidR="0054344E" w:rsidRDefault="0054344E">
      <w:pPr>
        <w:pStyle w:val="BodyText"/>
        <w:rPr>
          <w:sz w:val="20"/>
        </w:rPr>
      </w:pPr>
    </w:p>
    <w:p w14:paraId="19DCF101" w14:textId="77777777" w:rsidR="0054344E" w:rsidRDefault="0054344E">
      <w:pPr>
        <w:pStyle w:val="BodyText"/>
        <w:spacing w:before="10"/>
      </w:pPr>
    </w:p>
    <w:p w14:paraId="4C1660D8" w14:textId="77777777" w:rsidR="0054344E" w:rsidRDefault="00DB1AB2">
      <w:pPr>
        <w:tabs>
          <w:tab w:val="left" w:pos="3428"/>
        </w:tabs>
        <w:spacing w:before="1"/>
        <w:ind w:left="780"/>
        <w:rPr>
          <w:b/>
          <w:sz w:val="18"/>
        </w:rPr>
      </w:pPr>
      <w:r>
        <w:rPr>
          <w:spacing w:val="-5"/>
          <w:sz w:val="18"/>
        </w:rPr>
        <w:t>27</w:t>
      </w:r>
      <w:r>
        <w:rPr>
          <w:sz w:val="18"/>
        </w:rPr>
        <w:tab/>
      </w:r>
      <w:r>
        <w:rPr>
          <w:b/>
          <w:sz w:val="18"/>
        </w:rPr>
        <w:t>Electronic</w:t>
      </w:r>
      <w:r>
        <w:rPr>
          <w:b/>
          <w:spacing w:val="-5"/>
          <w:sz w:val="18"/>
        </w:rPr>
        <w:t xml:space="preserve"> </w:t>
      </w:r>
      <w:r>
        <w:rPr>
          <w:b/>
          <w:sz w:val="18"/>
        </w:rPr>
        <w:t>Monitoring</w:t>
      </w:r>
      <w:r>
        <w:rPr>
          <w:b/>
          <w:spacing w:val="-2"/>
          <w:sz w:val="18"/>
        </w:rPr>
        <w:t xml:space="preserve"> </w:t>
      </w:r>
      <w:r>
        <w:rPr>
          <w:b/>
          <w:sz w:val="18"/>
        </w:rPr>
        <w:t>Trial</w:t>
      </w:r>
      <w:r>
        <w:rPr>
          <w:b/>
          <w:spacing w:val="-4"/>
          <w:sz w:val="18"/>
        </w:rPr>
        <w:t xml:space="preserve"> </w:t>
      </w:r>
      <w:r>
        <w:rPr>
          <w:b/>
          <w:sz w:val="18"/>
        </w:rPr>
        <w:t>Review</w:t>
      </w:r>
      <w:r>
        <w:rPr>
          <w:b/>
          <w:spacing w:val="1"/>
          <w:sz w:val="18"/>
        </w:rPr>
        <w:t xml:space="preserve"> </w:t>
      </w:r>
      <w:r>
        <w:rPr>
          <w:b/>
          <w:sz w:val="18"/>
        </w:rPr>
        <w:t>–</w:t>
      </w:r>
      <w:r>
        <w:rPr>
          <w:b/>
          <w:spacing w:val="-1"/>
          <w:sz w:val="18"/>
        </w:rPr>
        <w:t xml:space="preserve"> </w:t>
      </w:r>
      <w:r>
        <w:rPr>
          <w:b/>
          <w:spacing w:val="-2"/>
          <w:sz w:val="18"/>
        </w:rPr>
        <w:t>Report</w:t>
      </w:r>
    </w:p>
    <w:p w14:paraId="118E2220" w14:textId="77777777" w:rsidR="0054344E" w:rsidRDefault="0054344E">
      <w:pPr>
        <w:rPr>
          <w:sz w:val="18"/>
        </w:rPr>
        <w:sectPr w:rsidR="0054344E">
          <w:pgSz w:w="11910" w:h="16840"/>
          <w:pgMar w:top="1920" w:right="800" w:bottom="280" w:left="660" w:header="720" w:footer="720" w:gutter="0"/>
          <w:cols w:space="720"/>
        </w:sectPr>
      </w:pPr>
    </w:p>
    <w:p w14:paraId="14BFEF6F" w14:textId="5A8567B0" w:rsidR="0054344E" w:rsidRDefault="0054344E">
      <w:pPr>
        <w:pStyle w:val="BodyText"/>
        <w:spacing w:before="8"/>
        <w:rPr>
          <w:b/>
          <w:sz w:val="20"/>
        </w:rPr>
      </w:pPr>
    </w:p>
    <w:p w14:paraId="22512595" w14:textId="77777777" w:rsidR="0054344E" w:rsidRDefault="00DB1AB2">
      <w:pPr>
        <w:pStyle w:val="BodyText"/>
        <w:spacing w:before="94" w:line="256" w:lineRule="auto"/>
        <w:ind w:left="780" w:right="642"/>
      </w:pPr>
      <w:r>
        <w:t>support</w:t>
      </w:r>
      <w:r>
        <w:rPr>
          <w:spacing w:val="-3"/>
        </w:rPr>
        <w:t xml:space="preserve"> </w:t>
      </w:r>
      <w:r>
        <w:t>this</w:t>
      </w:r>
      <w:r>
        <w:rPr>
          <w:spacing w:val="-4"/>
        </w:rPr>
        <w:t xml:space="preserve"> </w:t>
      </w:r>
      <w:r>
        <w:t>theory,</w:t>
      </w:r>
      <w:r>
        <w:rPr>
          <w:spacing w:val="-3"/>
        </w:rPr>
        <w:t xml:space="preserve"> </w:t>
      </w:r>
      <w:r>
        <w:t>the</w:t>
      </w:r>
      <w:r>
        <w:rPr>
          <w:spacing w:val="-4"/>
        </w:rPr>
        <w:t xml:space="preserve"> </w:t>
      </w:r>
      <w:r>
        <w:t>introduction</w:t>
      </w:r>
      <w:r>
        <w:rPr>
          <w:spacing w:val="-2"/>
        </w:rPr>
        <w:t xml:space="preserve"> </w:t>
      </w:r>
      <w:r>
        <w:t>of</w:t>
      </w:r>
      <w:r>
        <w:rPr>
          <w:spacing w:val="-5"/>
        </w:rPr>
        <w:t xml:space="preserve"> </w:t>
      </w:r>
      <w:r>
        <w:t>these</w:t>
      </w:r>
      <w:r>
        <w:rPr>
          <w:spacing w:val="-2"/>
        </w:rPr>
        <w:t xml:space="preserve"> </w:t>
      </w:r>
      <w:r>
        <w:t>amendments</w:t>
      </w:r>
      <w:r>
        <w:rPr>
          <w:spacing w:val="-4"/>
        </w:rPr>
        <w:t xml:space="preserve"> </w:t>
      </w:r>
      <w:r>
        <w:t>in</w:t>
      </w:r>
      <w:r>
        <w:rPr>
          <w:spacing w:val="-4"/>
        </w:rPr>
        <w:t xml:space="preserve"> </w:t>
      </w:r>
      <w:r>
        <w:t>tandem,</w:t>
      </w:r>
      <w:r>
        <w:rPr>
          <w:spacing w:val="-3"/>
        </w:rPr>
        <w:t xml:space="preserve"> </w:t>
      </w:r>
      <w:r>
        <w:t>may</w:t>
      </w:r>
      <w:r>
        <w:rPr>
          <w:spacing w:val="-4"/>
        </w:rPr>
        <w:t xml:space="preserve"> </w:t>
      </w:r>
      <w:r>
        <w:t>have</w:t>
      </w:r>
      <w:r>
        <w:rPr>
          <w:spacing w:val="-2"/>
        </w:rPr>
        <w:t xml:space="preserve"> </w:t>
      </w:r>
      <w:r>
        <w:t>contribute</w:t>
      </w:r>
      <w:r>
        <w:rPr>
          <w:spacing w:val="-4"/>
        </w:rPr>
        <w:t xml:space="preserve"> </w:t>
      </w:r>
      <w:r>
        <w:t>to the low uptake of electronic monitoring as a condition of bail during the trial.</w:t>
      </w:r>
    </w:p>
    <w:p w14:paraId="1E1B77B5" w14:textId="77777777" w:rsidR="0054344E" w:rsidRDefault="00DB1AB2">
      <w:pPr>
        <w:spacing w:before="164"/>
        <w:ind w:left="780"/>
        <w:rPr>
          <w:i/>
        </w:rPr>
      </w:pPr>
      <w:r>
        <w:rPr>
          <w:i/>
          <w:color w:val="2E5395"/>
        </w:rPr>
        <w:t>Services</w:t>
      </w:r>
      <w:r>
        <w:rPr>
          <w:i/>
          <w:color w:val="2E5395"/>
          <w:spacing w:val="-7"/>
        </w:rPr>
        <w:t xml:space="preserve"> </w:t>
      </w:r>
      <w:r>
        <w:rPr>
          <w:i/>
          <w:color w:val="2E5395"/>
        </w:rPr>
        <w:t>supporting</w:t>
      </w:r>
      <w:r>
        <w:rPr>
          <w:i/>
          <w:color w:val="2E5395"/>
          <w:spacing w:val="-9"/>
        </w:rPr>
        <w:t xml:space="preserve"> </w:t>
      </w:r>
      <w:r>
        <w:rPr>
          <w:i/>
          <w:color w:val="2E5395"/>
        </w:rPr>
        <w:t>the</w:t>
      </w:r>
      <w:r>
        <w:rPr>
          <w:i/>
          <w:color w:val="2E5395"/>
          <w:spacing w:val="-12"/>
        </w:rPr>
        <w:t xml:space="preserve"> </w:t>
      </w:r>
      <w:r>
        <w:rPr>
          <w:i/>
          <w:color w:val="2E5395"/>
        </w:rPr>
        <w:t>electronic</w:t>
      </w:r>
      <w:r>
        <w:rPr>
          <w:i/>
          <w:color w:val="2E5395"/>
          <w:spacing w:val="-9"/>
        </w:rPr>
        <w:t xml:space="preserve"> </w:t>
      </w:r>
      <w:r>
        <w:rPr>
          <w:i/>
          <w:color w:val="2E5395"/>
        </w:rPr>
        <w:t>monitoring</w:t>
      </w:r>
      <w:r>
        <w:rPr>
          <w:i/>
          <w:color w:val="2E5395"/>
          <w:spacing w:val="-7"/>
        </w:rPr>
        <w:t xml:space="preserve"> </w:t>
      </w:r>
      <w:proofErr w:type="gramStart"/>
      <w:r>
        <w:rPr>
          <w:i/>
          <w:color w:val="2E5395"/>
          <w:spacing w:val="-4"/>
        </w:rPr>
        <w:t>trial</w:t>
      </w:r>
      <w:proofErr w:type="gramEnd"/>
    </w:p>
    <w:p w14:paraId="1ECC2589" w14:textId="77777777" w:rsidR="0054344E" w:rsidRDefault="00DB1AB2">
      <w:pPr>
        <w:pStyle w:val="BodyText"/>
        <w:spacing w:before="182" w:line="259" w:lineRule="auto"/>
        <w:ind w:left="780" w:right="692"/>
      </w:pPr>
      <w:r>
        <w:t>The</w:t>
      </w:r>
      <w:r>
        <w:rPr>
          <w:spacing w:val="-3"/>
        </w:rPr>
        <w:t xml:space="preserve"> </w:t>
      </w:r>
      <w:r>
        <w:t>research</w:t>
      </w:r>
      <w:r>
        <w:rPr>
          <w:spacing w:val="-3"/>
        </w:rPr>
        <w:t xml:space="preserve"> </w:t>
      </w:r>
      <w:r>
        <w:t>is</w:t>
      </w:r>
      <w:r>
        <w:rPr>
          <w:spacing w:val="-5"/>
        </w:rPr>
        <w:t xml:space="preserve"> </w:t>
      </w:r>
      <w:r>
        <w:t>clear</w:t>
      </w:r>
      <w:r>
        <w:rPr>
          <w:spacing w:val="-4"/>
        </w:rPr>
        <w:t xml:space="preserve"> </w:t>
      </w:r>
      <w:r>
        <w:t>that electronic</w:t>
      </w:r>
      <w:r>
        <w:rPr>
          <w:spacing w:val="-5"/>
        </w:rPr>
        <w:t xml:space="preserve"> </w:t>
      </w:r>
      <w:r>
        <w:t>monitoring</w:t>
      </w:r>
      <w:r>
        <w:rPr>
          <w:spacing w:val="-3"/>
        </w:rPr>
        <w:t xml:space="preserve"> </w:t>
      </w:r>
      <w:r>
        <w:t>should</w:t>
      </w:r>
      <w:r>
        <w:rPr>
          <w:spacing w:val="-3"/>
        </w:rPr>
        <w:t xml:space="preserve"> </w:t>
      </w:r>
      <w:r>
        <w:t>be</w:t>
      </w:r>
      <w:r>
        <w:rPr>
          <w:spacing w:val="-3"/>
        </w:rPr>
        <w:t xml:space="preserve"> </w:t>
      </w:r>
      <w:r>
        <w:t>accompanied</w:t>
      </w:r>
      <w:r>
        <w:rPr>
          <w:spacing w:val="-3"/>
        </w:rPr>
        <w:t xml:space="preserve"> </w:t>
      </w:r>
      <w:r>
        <w:t>by</w:t>
      </w:r>
      <w:r>
        <w:rPr>
          <w:spacing w:val="-7"/>
        </w:rPr>
        <w:t xml:space="preserve"> </w:t>
      </w:r>
      <w:r>
        <w:t>intensive</w:t>
      </w:r>
      <w:r>
        <w:rPr>
          <w:spacing w:val="-3"/>
        </w:rPr>
        <w:t xml:space="preserve"> </w:t>
      </w:r>
      <w:r>
        <w:t xml:space="preserve">support and supervision to facilitate young people’s compliance and to avoid further </w:t>
      </w:r>
      <w:proofErr w:type="spellStart"/>
      <w:r>
        <w:t>criminalisation</w:t>
      </w:r>
      <w:proofErr w:type="spellEnd"/>
      <w:r>
        <w:t xml:space="preserve">. This research also shows that accompanying interventions provide the best opportunity for </w:t>
      </w:r>
      <w:proofErr w:type="spellStart"/>
      <w:r>
        <w:t>behavioural</w:t>
      </w:r>
      <w:proofErr w:type="spellEnd"/>
      <w:r>
        <w:t xml:space="preserve"> change. With consideration to research evidence, several services were established or expanded in conjunction with electronic monitoring to support young people and their families. While the review found high levels of engagement and positive interactions with youth co-responder teams for young people subject to an electronic monitoring device, there was no interaction with the Intensive Bail Initiative, Conditional Bail Program after-hours, and Youth Justice After Hours. However, the review has shown that these services are benefiting a broader cohort of young people, with high levels of engagement, and a particular focus on serious repeat offenders.</w:t>
      </w:r>
    </w:p>
    <w:p w14:paraId="18C8B6E3" w14:textId="77777777" w:rsidR="0054344E" w:rsidRDefault="00DB1AB2">
      <w:pPr>
        <w:pStyle w:val="BodyText"/>
        <w:spacing w:before="158" w:line="259" w:lineRule="auto"/>
        <w:ind w:left="780" w:right="668"/>
      </w:pPr>
      <w:r>
        <w:t>Young</w:t>
      </w:r>
      <w:r>
        <w:rPr>
          <w:spacing w:val="-2"/>
        </w:rPr>
        <w:t xml:space="preserve"> </w:t>
      </w:r>
      <w:r>
        <w:t>people</w:t>
      </w:r>
      <w:r>
        <w:rPr>
          <w:spacing w:val="-2"/>
        </w:rPr>
        <w:t xml:space="preserve"> </w:t>
      </w:r>
      <w:r>
        <w:t>referred</w:t>
      </w:r>
      <w:r>
        <w:rPr>
          <w:spacing w:val="-4"/>
        </w:rPr>
        <w:t xml:space="preserve"> </w:t>
      </w:r>
      <w:r>
        <w:t>to</w:t>
      </w:r>
      <w:r>
        <w:rPr>
          <w:spacing w:val="-4"/>
        </w:rPr>
        <w:t xml:space="preserve"> </w:t>
      </w:r>
      <w:r>
        <w:t>the</w:t>
      </w:r>
      <w:r>
        <w:rPr>
          <w:spacing w:val="-4"/>
        </w:rPr>
        <w:t xml:space="preserve"> </w:t>
      </w:r>
      <w:r>
        <w:t>Intensive</w:t>
      </w:r>
      <w:r>
        <w:rPr>
          <w:spacing w:val="-2"/>
        </w:rPr>
        <w:t xml:space="preserve"> </w:t>
      </w:r>
      <w:r>
        <w:t>Bail</w:t>
      </w:r>
      <w:r>
        <w:rPr>
          <w:spacing w:val="-2"/>
        </w:rPr>
        <w:t xml:space="preserve"> </w:t>
      </w:r>
      <w:r>
        <w:t>initiative are</w:t>
      </w:r>
      <w:r>
        <w:rPr>
          <w:spacing w:val="-4"/>
        </w:rPr>
        <w:t xml:space="preserve"> </w:t>
      </w:r>
      <w:r>
        <w:t>allocated</w:t>
      </w:r>
      <w:r>
        <w:rPr>
          <w:spacing w:val="-4"/>
        </w:rPr>
        <w:t xml:space="preserve"> </w:t>
      </w:r>
      <w:r>
        <w:t>to</w:t>
      </w:r>
      <w:r>
        <w:rPr>
          <w:spacing w:val="-1"/>
        </w:rPr>
        <w:t xml:space="preserve"> </w:t>
      </w:r>
      <w:r>
        <w:t>a</w:t>
      </w:r>
      <w:r>
        <w:rPr>
          <w:spacing w:val="-4"/>
        </w:rPr>
        <w:t xml:space="preserve"> </w:t>
      </w:r>
      <w:r>
        <w:t>category</w:t>
      </w:r>
      <w:r>
        <w:rPr>
          <w:spacing w:val="-3"/>
        </w:rPr>
        <w:t xml:space="preserve"> </w:t>
      </w:r>
      <w:r>
        <w:t>that</w:t>
      </w:r>
      <w:r>
        <w:rPr>
          <w:spacing w:val="-3"/>
        </w:rPr>
        <w:t xml:space="preserve"> </w:t>
      </w:r>
      <w:proofErr w:type="spellStart"/>
      <w:r>
        <w:t>prioritise</w:t>
      </w:r>
      <w:proofErr w:type="spellEnd"/>
      <w:r>
        <w:t xml:space="preserve"> the type and immediacy of the response, with offenders subject to electronic monitoring as part of their bail condition </w:t>
      </w:r>
      <w:proofErr w:type="spellStart"/>
      <w:r>
        <w:t>prioritised</w:t>
      </w:r>
      <w:proofErr w:type="spellEnd"/>
      <w:r>
        <w:t xml:space="preserve"> (priority 1). However, due to the low number subject to electronic monitoring, </w:t>
      </w:r>
      <w:proofErr w:type="gramStart"/>
      <w:r>
        <w:t>the majority of</w:t>
      </w:r>
      <w:proofErr w:type="gramEnd"/>
      <w:r>
        <w:t xml:space="preserve"> responses shifted to the priority 2 group, namely serious repeat offenders aged 10 to 17 years. Where funds were being </w:t>
      </w:r>
      <w:proofErr w:type="spellStart"/>
      <w:r>
        <w:t>underutilised</w:t>
      </w:r>
      <w:proofErr w:type="spellEnd"/>
      <w:r>
        <w:t xml:space="preserve"> for the expanded Conditional Bail Program, Youth Justice Service </w:t>
      </w:r>
      <w:proofErr w:type="spellStart"/>
      <w:r>
        <w:t>Centres</w:t>
      </w:r>
      <w:proofErr w:type="spellEnd"/>
      <w:r>
        <w:t xml:space="preserve"> were able to use the funding for a broader group of high-risk offenders. Unused resources have now been directed towards supporting serious repeat offenders following their exit from detention to support</w:t>
      </w:r>
      <w:r>
        <w:rPr>
          <w:spacing w:val="-2"/>
        </w:rPr>
        <w:t xml:space="preserve"> </w:t>
      </w:r>
      <w:r>
        <w:t>the</w:t>
      </w:r>
      <w:r>
        <w:rPr>
          <w:spacing w:val="-3"/>
        </w:rPr>
        <w:t xml:space="preserve"> </w:t>
      </w:r>
      <w:r>
        <w:t>work</w:t>
      </w:r>
      <w:r>
        <w:rPr>
          <w:spacing w:val="-2"/>
        </w:rPr>
        <w:t xml:space="preserve"> </w:t>
      </w:r>
      <w:r>
        <w:t>of</w:t>
      </w:r>
      <w:r>
        <w:rPr>
          <w:spacing w:val="-2"/>
        </w:rPr>
        <w:t xml:space="preserve"> </w:t>
      </w:r>
      <w:r>
        <w:t>the</w:t>
      </w:r>
      <w:r>
        <w:rPr>
          <w:spacing w:val="-2"/>
        </w:rPr>
        <w:t xml:space="preserve"> </w:t>
      </w:r>
      <w:r>
        <w:t>Youth</w:t>
      </w:r>
      <w:r>
        <w:rPr>
          <w:spacing w:val="-1"/>
        </w:rPr>
        <w:t xml:space="preserve"> </w:t>
      </w:r>
      <w:r>
        <w:t>Justice</w:t>
      </w:r>
      <w:r>
        <w:rPr>
          <w:spacing w:val="-1"/>
        </w:rPr>
        <w:t xml:space="preserve"> </w:t>
      </w:r>
      <w:r>
        <w:t>Task Force.</w:t>
      </w:r>
      <w:r>
        <w:rPr>
          <w:spacing w:val="-2"/>
        </w:rPr>
        <w:t xml:space="preserve"> </w:t>
      </w:r>
      <w:r>
        <w:t>These</w:t>
      </w:r>
      <w:r>
        <w:rPr>
          <w:spacing w:val="-3"/>
        </w:rPr>
        <w:t xml:space="preserve"> </w:t>
      </w:r>
      <w:r>
        <w:t>findings demonstrate</w:t>
      </w:r>
      <w:r>
        <w:rPr>
          <w:spacing w:val="-3"/>
        </w:rPr>
        <w:t xml:space="preserve"> </w:t>
      </w:r>
      <w:r>
        <w:t>that while</w:t>
      </w:r>
      <w:r>
        <w:rPr>
          <w:spacing w:val="-1"/>
        </w:rPr>
        <w:t xml:space="preserve"> </w:t>
      </w:r>
      <w:r>
        <w:t xml:space="preserve">the investment in services to support the electronic monitoring trial have not been exclusively </w:t>
      </w:r>
      <w:proofErr w:type="spellStart"/>
      <w:r>
        <w:t>utilised</w:t>
      </w:r>
      <w:proofErr w:type="spellEnd"/>
      <w:r>
        <w:t xml:space="preserve"> as intended</w:t>
      </w:r>
      <w:r>
        <w:rPr>
          <w:spacing w:val="-1"/>
        </w:rPr>
        <w:t xml:space="preserve"> </w:t>
      </w:r>
      <w:r>
        <w:t>due</w:t>
      </w:r>
      <w:r>
        <w:rPr>
          <w:spacing w:val="-1"/>
        </w:rPr>
        <w:t xml:space="preserve"> </w:t>
      </w:r>
      <w:r>
        <w:t>to the</w:t>
      </w:r>
      <w:r>
        <w:rPr>
          <w:spacing w:val="-1"/>
        </w:rPr>
        <w:t xml:space="preserve"> </w:t>
      </w:r>
      <w:r>
        <w:t>low take-up, there is still significant benefit being achieved for alternate target cohorts within youth justice.</w:t>
      </w:r>
    </w:p>
    <w:p w14:paraId="671CEC31" w14:textId="77777777" w:rsidR="0054344E" w:rsidRDefault="00DB1AB2">
      <w:pPr>
        <w:pStyle w:val="BodyText"/>
        <w:spacing w:before="159" w:line="256" w:lineRule="auto"/>
        <w:ind w:left="780"/>
      </w:pPr>
      <w:proofErr w:type="gramStart"/>
      <w:r>
        <w:t>The</w:t>
      </w:r>
      <w:r>
        <w:rPr>
          <w:spacing w:val="-3"/>
        </w:rPr>
        <w:t xml:space="preserve"> </w:t>
      </w:r>
      <w:r>
        <w:t>majority</w:t>
      </w:r>
      <w:r>
        <w:rPr>
          <w:spacing w:val="-2"/>
        </w:rPr>
        <w:t xml:space="preserve"> </w:t>
      </w:r>
      <w:r>
        <w:t>of</w:t>
      </w:r>
      <w:proofErr w:type="gramEnd"/>
      <w:r>
        <w:rPr>
          <w:spacing w:val="-1"/>
        </w:rPr>
        <w:t xml:space="preserve"> </w:t>
      </w:r>
      <w:r>
        <w:t>stakeholders</w:t>
      </w:r>
      <w:r>
        <w:rPr>
          <w:spacing w:val="-2"/>
        </w:rPr>
        <w:t xml:space="preserve"> </w:t>
      </w:r>
      <w:r>
        <w:t>surveyed</w:t>
      </w:r>
      <w:r>
        <w:rPr>
          <w:spacing w:val="-5"/>
        </w:rPr>
        <w:t xml:space="preserve"> </w:t>
      </w:r>
      <w:r>
        <w:t>(71</w:t>
      </w:r>
      <w:r>
        <w:rPr>
          <w:spacing w:val="-5"/>
        </w:rPr>
        <w:t xml:space="preserve"> </w:t>
      </w:r>
      <w:r>
        <w:t>per</w:t>
      </w:r>
      <w:r>
        <w:rPr>
          <w:spacing w:val="-4"/>
        </w:rPr>
        <w:t xml:space="preserve"> </w:t>
      </w:r>
      <w:r>
        <w:t>cent)</w:t>
      </w:r>
      <w:r>
        <w:rPr>
          <w:spacing w:val="-3"/>
        </w:rPr>
        <w:t xml:space="preserve"> </w:t>
      </w:r>
      <w:r>
        <w:t>agreed</w:t>
      </w:r>
      <w:r>
        <w:rPr>
          <w:spacing w:val="-5"/>
        </w:rPr>
        <w:t xml:space="preserve"> </w:t>
      </w:r>
      <w:r>
        <w:t>that</w:t>
      </w:r>
      <w:r>
        <w:rPr>
          <w:spacing w:val="-4"/>
        </w:rPr>
        <w:t xml:space="preserve"> </w:t>
      </w:r>
      <w:r>
        <w:t>their</w:t>
      </w:r>
      <w:r>
        <w:rPr>
          <w:spacing w:val="-2"/>
        </w:rPr>
        <w:t xml:space="preserve"> </w:t>
      </w:r>
      <w:proofErr w:type="spellStart"/>
      <w:r>
        <w:t>organisation</w:t>
      </w:r>
      <w:proofErr w:type="spellEnd"/>
      <w:r>
        <w:rPr>
          <w:spacing w:val="-3"/>
        </w:rPr>
        <w:t xml:space="preserve"> </w:t>
      </w:r>
      <w:r>
        <w:t>had</w:t>
      </w:r>
      <w:r>
        <w:rPr>
          <w:spacing w:val="-3"/>
        </w:rPr>
        <w:t xml:space="preserve"> </w:t>
      </w:r>
      <w:r>
        <w:t>clear processes that outlined roles and responsibilities to support the trial implementation.</w:t>
      </w:r>
    </w:p>
    <w:p w14:paraId="5B9E09D0" w14:textId="77777777" w:rsidR="0054344E" w:rsidRDefault="00DB1AB2">
      <w:pPr>
        <w:pStyle w:val="BodyText"/>
        <w:spacing w:before="3" w:line="259" w:lineRule="auto"/>
        <w:ind w:left="780" w:right="642"/>
      </w:pPr>
      <w:r>
        <w:t>However,</w:t>
      </w:r>
      <w:r>
        <w:rPr>
          <w:spacing w:val="-3"/>
        </w:rPr>
        <w:t xml:space="preserve"> </w:t>
      </w:r>
      <w:r>
        <w:t>this</w:t>
      </w:r>
      <w:r>
        <w:rPr>
          <w:spacing w:val="-1"/>
        </w:rPr>
        <w:t xml:space="preserve"> </w:t>
      </w:r>
      <w:r>
        <w:t>was</w:t>
      </w:r>
      <w:r>
        <w:rPr>
          <w:spacing w:val="-3"/>
        </w:rPr>
        <w:t xml:space="preserve"> </w:t>
      </w:r>
      <w:r>
        <w:t>identified</w:t>
      </w:r>
      <w:r>
        <w:rPr>
          <w:spacing w:val="-2"/>
        </w:rPr>
        <w:t xml:space="preserve"> </w:t>
      </w:r>
      <w:r>
        <w:t>as</w:t>
      </w:r>
      <w:r>
        <w:rPr>
          <w:spacing w:val="-2"/>
        </w:rPr>
        <w:t xml:space="preserve"> </w:t>
      </w:r>
      <w:r>
        <w:t>a</w:t>
      </w:r>
      <w:r>
        <w:rPr>
          <w:spacing w:val="-1"/>
        </w:rPr>
        <w:t xml:space="preserve"> </w:t>
      </w:r>
      <w:r>
        <w:t>limitation</w:t>
      </w:r>
      <w:r>
        <w:rPr>
          <w:spacing w:val="-2"/>
        </w:rPr>
        <w:t xml:space="preserve"> </w:t>
      </w:r>
      <w:r>
        <w:t>in</w:t>
      </w:r>
      <w:r>
        <w:rPr>
          <w:spacing w:val="-3"/>
        </w:rPr>
        <w:t xml:space="preserve"> </w:t>
      </w:r>
      <w:r>
        <w:t>the</w:t>
      </w:r>
      <w:r>
        <w:rPr>
          <w:spacing w:val="-3"/>
        </w:rPr>
        <w:t xml:space="preserve"> </w:t>
      </w:r>
      <w:r>
        <w:t>initial</w:t>
      </w:r>
      <w:r>
        <w:rPr>
          <w:spacing w:val="-3"/>
        </w:rPr>
        <w:t xml:space="preserve"> </w:t>
      </w:r>
      <w:r>
        <w:t>stages</w:t>
      </w:r>
      <w:r>
        <w:rPr>
          <w:spacing w:val="-2"/>
        </w:rPr>
        <w:t xml:space="preserve"> </w:t>
      </w:r>
      <w:r>
        <w:t>of implementation,</w:t>
      </w:r>
      <w:r>
        <w:rPr>
          <w:spacing w:val="-3"/>
        </w:rPr>
        <w:t xml:space="preserve"> </w:t>
      </w:r>
      <w:r>
        <w:t>with</w:t>
      </w:r>
      <w:r>
        <w:rPr>
          <w:spacing w:val="-2"/>
        </w:rPr>
        <w:t xml:space="preserve"> </w:t>
      </w:r>
      <w:r>
        <w:t>some stakeholders suggesting that the very short timeframe in which to develop operational procedures,</w:t>
      </w:r>
      <w:r>
        <w:rPr>
          <w:spacing w:val="-5"/>
        </w:rPr>
        <w:t xml:space="preserve"> </w:t>
      </w:r>
      <w:r>
        <w:t>translate</w:t>
      </w:r>
      <w:r>
        <w:rPr>
          <w:spacing w:val="-3"/>
        </w:rPr>
        <w:t xml:space="preserve"> </w:t>
      </w:r>
      <w:r>
        <w:t>policies</w:t>
      </w:r>
      <w:r>
        <w:rPr>
          <w:spacing w:val="-4"/>
        </w:rPr>
        <w:t xml:space="preserve"> </w:t>
      </w:r>
      <w:r>
        <w:t>into</w:t>
      </w:r>
      <w:r>
        <w:rPr>
          <w:spacing w:val="-4"/>
        </w:rPr>
        <w:t xml:space="preserve"> </w:t>
      </w:r>
      <w:r>
        <w:t>practice,</w:t>
      </w:r>
      <w:r>
        <w:rPr>
          <w:spacing w:val="-5"/>
        </w:rPr>
        <w:t xml:space="preserve"> </w:t>
      </w:r>
      <w:r>
        <w:t>and</w:t>
      </w:r>
      <w:r>
        <w:rPr>
          <w:spacing w:val="-6"/>
        </w:rPr>
        <w:t xml:space="preserve"> </w:t>
      </w:r>
      <w:r>
        <w:t>ensure</w:t>
      </w:r>
      <w:r>
        <w:rPr>
          <w:spacing w:val="-4"/>
        </w:rPr>
        <w:t xml:space="preserve"> </w:t>
      </w:r>
      <w:r>
        <w:t>cross-agency</w:t>
      </w:r>
      <w:r>
        <w:rPr>
          <w:spacing w:val="-6"/>
        </w:rPr>
        <w:t xml:space="preserve"> </w:t>
      </w:r>
      <w:r>
        <w:t>alignment,</w:t>
      </w:r>
      <w:r>
        <w:rPr>
          <w:spacing w:val="-2"/>
        </w:rPr>
        <w:t xml:space="preserve"> </w:t>
      </w:r>
      <w:r>
        <w:t>contributed to the early uncertainty around roles and responsibilities. Case management of a young person subject to electronic monitoring has reportedly improved over time as staff further refine their internal practice and procedures.</w:t>
      </w:r>
    </w:p>
    <w:p w14:paraId="58EB4D9F" w14:textId="77777777" w:rsidR="0054344E" w:rsidRDefault="00DB1AB2">
      <w:pPr>
        <w:spacing w:before="156"/>
        <w:ind w:left="780"/>
        <w:rPr>
          <w:i/>
        </w:rPr>
      </w:pPr>
      <w:r>
        <w:rPr>
          <w:i/>
          <w:color w:val="2E5395"/>
          <w:spacing w:val="-2"/>
        </w:rPr>
        <w:t>Conclusion</w:t>
      </w:r>
    </w:p>
    <w:p w14:paraId="560DBD87" w14:textId="77777777" w:rsidR="0054344E" w:rsidRDefault="00DB1AB2">
      <w:pPr>
        <w:pStyle w:val="BodyText"/>
        <w:spacing w:before="162" w:line="256" w:lineRule="auto"/>
        <w:ind w:left="780" w:right="692"/>
      </w:pPr>
      <w:r>
        <w:t>The</w:t>
      </w:r>
      <w:r>
        <w:rPr>
          <w:spacing w:val="-3"/>
        </w:rPr>
        <w:t xml:space="preserve"> </w:t>
      </w:r>
      <w:r>
        <w:t>review</w:t>
      </w:r>
      <w:r>
        <w:rPr>
          <w:spacing w:val="-4"/>
        </w:rPr>
        <w:t xml:space="preserve"> </w:t>
      </w:r>
      <w:r>
        <w:t>identifies</w:t>
      </w:r>
      <w:r>
        <w:rPr>
          <w:spacing w:val="-3"/>
        </w:rPr>
        <w:t xml:space="preserve"> </w:t>
      </w:r>
      <w:r>
        <w:t>three</w:t>
      </w:r>
      <w:r>
        <w:rPr>
          <w:spacing w:val="-3"/>
        </w:rPr>
        <w:t xml:space="preserve"> </w:t>
      </w:r>
      <w:r>
        <w:t>potential</w:t>
      </w:r>
      <w:r>
        <w:rPr>
          <w:spacing w:val="-4"/>
        </w:rPr>
        <w:t xml:space="preserve"> </w:t>
      </w:r>
      <w:r>
        <w:t>options</w:t>
      </w:r>
      <w:r>
        <w:rPr>
          <w:spacing w:val="-5"/>
        </w:rPr>
        <w:t xml:space="preserve"> </w:t>
      </w:r>
      <w:r>
        <w:t>for</w:t>
      </w:r>
      <w:r>
        <w:rPr>
          <w:spacing w:val="-4"/>
        </w:rPr>
        <w:t xml:space="preserve"> </w:t>
      </w:r>
      <w:r>
        <w:t>future</w:t>
      </w:r>
      <w:r>
        <w:rPr>
          <w:spacing w:val="-2"/>
        </w:rPr>
        <w:t xml:space="preserve"> </w:t>
      </w:r>
      <w:r>
        <w:t>consideration</w:t>
      </w:r>
      <w:r>
        <w:rPr>
          <w:spacing w:val="-3"/>
        </w:rPr>
        <w:t xml:space="preserve"> </w:t>
      </w:r>
      <w:r>
        <w:t>of</w:t>
      </w:r>
      <w:r>
        <w:rPr>
          <w:spacing w:val="-1"/>
        </w:rPr>
        <w:t xml:space="preserve"> </w:t>
      </w:r>
      <w:r>
        <w:t>electronic</w:t>
      </w:r>
      <w:r>
        <w:rPr>
          <w:spacing w:val="-5"/>
        </w:rPr>
        <w:t xml:space="preserve"> </w:t>
      </w:r>
      <w:r>
        <w:t>monitoring in youth justice:</w:t>
      </w:r>
    </w:p>
    <w:p w14:paraId="682CCC0B" w14:textId="77777777" w:rsidR="0054344E" w:rsidRDefault="00DB1AB2">
      <w:pPr>
        <w:pStyle w:val="ListParagraph"/>
        <w:numPr>
          <w:ilvl w:val="0"/>
          <w:numId w:val="21"/>
        </w:numPr>
        <w:tabs>
          <w:tab w:val="left" w:pos="1500"/>
          <w:tab w:val="left" w:pos="1501"/>
        </w:tabs>
        <w:spacing w:before="168"/>
        <w:ind w:hanging="361"/>
      </w:pPr>
      <w:r>
        <w:t>continue</w:t>
      </w:r>
      <w:r>
        <w:rPr>
          <w:spacing w:val="-6"/>
        </w:rPr>
        <w:t xml:space="preserve"> </w:t>
      </w:r>
      <w:r>
        <w:t>the</w:t>
      </w:r>
      <w:r>
        <w:rPr>
          <w:spacing w:val="-7"/>
        </w:rPr>
        <w:t xml:space="preserve"> </w:t>
      </w:r>
      <w:r>
        <w:t>use</w:t>
      </w:r>
      <w:r>
        <w:rPr>
          <w:spacing w:val="-7"/>
        </w:rPr>
        <w:t xml:space="preserve"> </w:t>
      </w:r>
      <w:r>
        <w:t>of</w:t>
      </w:r>
      <w:r>
        <w:rPr>
          <w:spacing w:val="-6"/>
        </w:rPr>
        <w:t xml:space="preserve"> </w:t>
      </w:r>
      <w:r>
        <w:t>electronic</w:t>
      </w:r>
      <w:r>
        <w:rPr>
          <w:spacing w:val="-4"/>
        </w:rPr>
        <w:t xml:space="preserve"> </w:t>
      </w:r>
      <w:r>
        <w:t>monitoring</w:t>
      </w:r>
      <w:r>
        <w:rPr>
          <w:spacing w:val="-5"/>
        </w:rPr>
        <w:t xml:space="preserve"> </w:t>
      </w:r>
      <w:r>
        <w:t>with</w:t>
      </w:r>
      <w:r>
        <w:rPr>
          <w:spacing w:val="-7"/>
        </w:rPr>
        <w:t xml:space="preserve"> </w:t>
      </w:r>
      <w:r>
        <w:t>existing</w:t>
      </w:r>
      <w:r>
        <w:rPr>
          <w:spacing w:val="-2"/>
        </w:rPr>
        <w:t xml:space="preserve"> </w:t>
      </w:r>
      <w:proofErr w:type="gramStart"/>
      <w:r>
        <w:rPr>
          <w:spacing w:val="-2"/>
        </w:rPr>
        <w:t>criteria</w:t>
      </w:r>
      <w:proofErr w:type="gramEnd"/>
    </w:p>
    <w:p w14:paraId="199CA055" w14:textId="77777777" w:rsidR="0054344E" w:rsidRDefault="00DB1AB2">
      <w:pPr>
        <w:pStyle w:val="ListParagraph"/>
        <w:numPr>
          <w:ilvl w:val="0"/>
          <w:numId w:val="21"/>
        </w:numPr>
        <w:tabs>
          <w:tab w:val="left" w:pos="1500"/>
          <w:tab w:val="left" w:pos="1501"/>
        </w:tabs>
        <w:spacing w:before="18"/>
        <w:ind w:hanging="361"/>
      </w:pPr>
      <w:r>
        <w:t>discontinue</w:t>
      </w:r>
      <w:r>
        <w:rPr>
          <w:spacing w:val="-5"/>
        </w:rPr>
        <w:t xml:space="preserve"> </w:t>
      </w:r>
      <w:r>
        <w:t>the</w:t>
      </w:r>
      <w:r>
        <w:rPr>
          <w:spacing w:val="-6"/>
        </w:rPr>
        <w:t xml:space="preserve"> </w:t>
      </w:r>
      <w:r>
        <w:t>use</w:t>
      </w:r>
      <w:r>
        <w:rPr>
          <w:spacing w:val="-6"/>
        </w:rPr>
        <w:t xml:space="preserve"> </w:t>
      </w:r>
      <w:r>
        <w:t>of</w:t>
      </w:r>
      <w:r>
        <w:rPr>
          <w:spacing w:val="-5"/>
        </w:rPr>
        <w:t xml:space="preserve"> </w:t>
      </w:r>
      <w:r>
        <w:t>electronic</w:t>
      </w:r>
      <w:r>
        <w:rPr>
          <w:spacing w:val="-5"/>
        </w:rPr>
        <w:t xml:space="preserve"> </w:t>
      </w:r>
      <w:proofErr w:type="gramStart"/>
      <w:r>
        <w:rPr>
          <w:spacing w:val="-2"/>
        </w:rPr>
        <w:t>monitoring</w:t>
      </w:r>
      <w:proofErr w:type="gramEnd"/>
    </w:p>
    <w:p w14:paraId="28BFAAA8" w14:textId="77777777" w:rsidR="0054344E" w:rsidRDefault="00DB1AB2">
      <w:pPr>
        <w:pStyle w:val="ListParagraph"/>
        <w:numPr>
          <w:ilvl w:val="0"/>
          <w:numId w:val="21"/>
        </w:numPr>
        <w:tabs>
          <w:tab w:val="left" w:pos="1500"/>
          <w:tab w:val="left" w:pos="1501"/>
        </w:tabs>
        <w:spacing w:before="18"/>
        <w:ind w:hanging="361"/>
      </w:pPr>
      <w:r>
        <w:t>expand</w:t>
      </w:r>
      <w:r>
        <w:rPr>
          <w:spacing w:val="-9"/>
        </w:rPr>
        <w:t xml:space="preserve"> </w:t>
      </w:r>
      <w:r>
        <w:t>electronic</w:t>
      </w:r>
      <w:r>
        <w:rPr>
          <w:spacing w:val="-10"/>
        </w:rPr>
        <w:t xml:space="preserve"> </w:t>
      </w:r>
      <w:r>
        <w:t>monitoring</w:t>
      </w:r>
      <w:r>
        <w:rPr>
          <w:spacing w:val="-8"/>
        </w:rPr>
        <w:t xml:space="preserve"> </w:t>
      </w:r>
      <w:r>
        <w:rPr>
          <w:spacing w:val="-2"/>
        </w:rPr>
        <w:t>criteria.</w:t>
      </w:r>
    </w:p>
    <w:p w14:paraId="5C02B756" w14:textId="77777777" w:rsidR="0054344E" w:rsidRDefault="00DB1AB2">
      <w:pPr>
        <w:pStyle w:val="BodyText"/>
        <w:spacing w:before="184" w:line="259" w:lineRule="auto"/>
        <w:ind w:left="780" w:right="642"/>
      </w:pPr>
      <w:r>
        <w:t>Overall, while the review indicates some benefits associated with EM, its effectiveness in deterring</w:t>
      </w:r>
      <w:r>
        <w:rPr>
          <w:spacing w:val="-3"/>
        </w:rPr>
        <w:t xml:space="preserve"> </w:t>
      </w:r>
      <w:r>
        <w:t>offending</w:t>
      </w:r>
      <w:r>
        <w:rPr>
          <w:spacing w:val="-3"/>
        </w:rPr>
        <w:t xml:space="preserve"> </w:t>
      </w:r>
      <w:proofErr w:type="spellStart"/>
      <w:r>
        <w:t>behaviour</w:t>
      </w:r>
      <w:proofErr w:type="spellEnd"/>
      <w:r>
        <w:t xml:space="preserve"> cannot</w:t>
      </w:r>
      <w:r>
        <w:rPr>
          <w:spacing w:val="-1"/>
        </w:rPr>
        <w:t xml:space="preserve"> </w:t>
      </w:r>
      <w:r>
        <w:t>been</w:t>
      </w:r>
      <w:r>
        <w:rPr>
          <w:spacing w:val="-5"/>
        </w:rPr>
        <w:t xml:space="preserve"> </w:t>
      </w:r>
      <w:r>
        <w:t>confirmed,</w:t>
      </w:r>
      <w:r>
        <w:rPr>
          <w:spacing w:val="-4"/>
        </w:rPr>
        <w:t xml:space="preserve"> </w:t>
      </w:r>
      <w:r>
        <w:t>nor</w:t>
      </w:r>
      <w:r>
        <w:rPr>
          <w:spacing w:val="-4"/>
        </w:rPr>
        <w:t xml:space="preserve"> </w:t>
      </w:r>
      <w:r>
        <w:t>can</w:t>
      </w:r>
      <w:r>
        <w:rPr>
          <w:spacing w:val="-3"/>
        </w:rPr>
        <w:t xml:space="preserve"> </w:t>
      </w:r>
      <w:r>
        <w:t>any</w:t>
      </w:r>
      <w:r>
        <w:rPr>
          <w:spacing w:val="-3"/>
        </w:rPr>
        <w:t xml:space="preserve"> </w:t>
      </w:r>
      <w:r>
        <w:t>changes</w:t>
      </w:r>
      <w:r>
        <w:rPr>
          <w:spacing w:val="-3"/>
        </w:rPr>
        <w:t xml:space="preserve"> </w:t>
      </w:r>
      <w:r>
        <w:t>to</w:t>
      </w:r>
      <w:r>
        <w:rPr>
          <w:spacing w:val="-5"/>
        </w:rPr>
        <w:t xml:space="preserve"> </w:t>
      </w:r>
      <w:r>
        <w:t>offending</w:t>
      </w:r>
      <w:r>
        <w:rPr>
          <w:spacing w:val="-3"/>
        </w:rPr>
        <w:t xml:space="preserve"> </w:t>
      </w:r>
      <w:r>
        <w:t xml:space="preserve">be attributed to engagement with the trial. There is a need for rigorous evaluative </w:t>
      </w:r>
      <w:proofErr w:type="gramStart"/>
      <w:r>
        <w:t>research</w:t>
      </w:r>
      <w:proofErr w:type="gramEnd"/>
    </w:p>
    <w:p w14:paraId="6F4042F1" w14:textId="77777777" w:rsidR="0054344E" w:rsidRDefault="0054344E">
      <w:pPr>
        <w:pStyle w:val="BodyText"/>
        <w:rPr>
          <w:sz w:val="25"/>
        </w:rPr>
      </w:pPr>
    </w:p>
    <w:p w14:paraId="0F551C8D" w14:textId="77777777" w:rsidR="0054344E" w:rsidRDefault="00DB1AB2">
      <w:pPr>
        <w:tabs>
          <w:tab w:val="left" w:pos="3428"/>
        </w:tabs>
        <w:spacing w:before="94"/>
        <w:ind w:left="780"/>
        <w:rPr>
          <w:b/>
          <w:sz w:val="18"/>
        </w:rPr>
      </w:pPr>
      <w:r>
        <w:rPr>
          <w:spacing w:val="-5"/>
          <w:sz w:val="18"/>
        </w:rPr>
        <w:t>28</w:t>
      </w:r>
      <w:r>
        <w:rPr>
          <w:sz w:val="18"/>
        </w:rPr>
        <w:tab/>
      </w:r>
      <w:r>
        <w:rPr>
          <w:b/>
          <w:sz w:val="18"/>
        </w:rPr>
        <w:t>Electronic</w:t>
      </w:r>
      <w:r>
        <w:rPr>
          <w:b/>
          <w:spacing w:val="-5"/>
          <w:sz w:val="18"/>
        </w:rPr>
        <w:t xml:space="preserve"> </w:t>
      </w:r>
      <w:r>
        <w:rPr>
          <w:b/>
          <w:sz w:val="18"/>
        </w:rPr>
        <w:t>Monitoring</w:t>
      </w:r>
      <w:r>
        <w:rPr>
          <w:b/>
          <w:spacing w:val="-2"/>
          <w:sz w:val="18"/>
        </w:rPr>
        <w:t xml:space="preserve"> </w:t>
      </w:r>
      <w:r>
        <w:rPr>
          <w:b/>
          <w:sz w:val="18"/>
        </w:rPr>
        <w:t>Trial</w:t>
      </w:r>
      <w:r>
        <w:rPr>
          <w:b/>
          <w:spacing w:val="-4"/>
          <w:sz w:val="18"/>
        </w:rPr>
        <w:t xml:space="preserve"> </w:t>
      </w:r>
      <w:r>
        <w:rPr>
          <w:b/>
          <w:sz w:val="18"/>
        </w:rPr>
        <w:t>Review</w:t>
      </w:r>
      <w:r>
        <w:rPr>
          <w:b/>
          <w:spacing w:val="1"/>
          <w:sz w:val="18"/>
        </w:rPr>
        <w:t xml:space="preserve"> </w:t>
      </w:r>
      <w:r>
        <w:rPr>
          <w:b/>
          <w:sz w:val="18"/>
        </w:rPr>
        <w:t>–</w:t>
      </w:r>
      <w:r>
        <w:rPr>
          <w:b/>
          <w:spacing w:val="-1"/>
          <w:sz w:val="18"/>
        </w:rPr>
        <w:t xml:space="preserve"> </w:t>
      </w:r>
      <w:r>
        <w:rPr>
          <w:b/>
          <w:spacing w:val="-2"/>
          <w:sz w:val="18"/>
        </w:rPr>
        <w:t>Report</w:t>
      </w:r>
    </w:p>
    <w:p w14:paraId="4F351095" w14:textId="77777777" w:rsidR="0054344E" w:rsidRDefault="0054344E">
      <w:pPr>
        <w:rPr>
          <w:sz w:val="18"/>
        </w:rPr>
        <w:sectPr w:rsidR="0054344E">
          <w:pgSz w:w="11910" w:h="16840"/>
          <w:pgMar w:top="1920" w:right="800" w:bottom="280" w:left="660" w:header="720" w:footer="720" w:gutter="0"/>
          <w:cols w:space="720"/>
        </w:sectPr>
      </w:pPr>
    </w:p>
    <w:p w14:paraId="41CA0948" w14:textId="4AE7BA35" w:rsidR="0054344E" w:rsidRDefault="0054344E">
      <w:pPr>
        <w:pStyle w:val="BodyText"/>
        <w:spacing w:before="8"/>
        <w:rPr>
          <w:b/>
          <w:sz w:val="20"/>
        </w:rPr>
      </w:pPr>
    </w:p>
    <w:p w14:paraId="7ED2F13C" w14:textId="77777777" w:rsidR="0054344E" w:rsidRDefault="00DB1AB2">
      <w:pPr>
        <w:pStyle w:val="BodyText"/>
        <w:spacing w:before="94" w:line="259" w:lineRule="auto"/>
        <w:ind w:left="780" w:right="642"/>
      </w:pPr>
      <w:r>
        <w:t>about EM orders across various offender populations to determine the implications of electronic</w:t>
      </w:r>
      <w:r>
        <w:rPr>
          <w:spacing w:val="-4"/>
        </w:rPr>
        <w:t xml:space="preserve"> </w:t>
      </w:r>
      <w:r>
        <w:t>monitoring</w:t>
      </w:r>
      <w:r>
        <w:rPr>
          <w:spacing w:val="-2"/>
        </w:rPr>
        <w:t xml:space="preserve"> </w:t>
      </w:r>
      <w:r>
        <w:t>on</w:t>
      </w:r>
      <w:r>
        <w:rPr>
          <w:spacing w:val="-4"/>
        </w:rPr>
        <w:t xml:space="preserve"> </w:t>
      </w:r>
      <w:r>
        <w:t>young</w:t>
      </w:r>
      <w:r>
        <w:rPr>
          <w:spacing w:val="-2"/>
        </w:rPr>
        <w:t xml:space="preserve"> </w:t>
      </w:r>
      <w:r>
        <w:t>people.</w:t>
      </w:r>
      <w:r>
        <w:rPr>
          <w:spacing w:val="40"/>
        </w:rPr>
        <w:t xml:space="preserve"> </w:t>
      </w:r>
      <w:r>
        <w:t>Evaluative</w:t>
      </w:r>
      <w:r>
        <w:rPr>
          <w:spacing w:val="-2"/>
        </w:rPr>
        <w:t xml:space="preserve"> </w:t>
      </w:r>
      <w:r>
        <w:t>research,</w:t>
      </w:r>
      <w:r>
        <w:rPr>
          <w:spacing w:val="-3"/>
        </w:rPr>
        <w:t xml:space="preserve"> </w:t>
      </w:r>
      <w:r>
        <w:t>with</w:t>
      </w:r>
      <w:r>
        <w:rPr>
          <w:spacing w:val="-2"/>
        </w:rPr>
        <w:t xml:space="preserve"> </w:t>
      </w:r>
      <w:r>
        <w:t>a</w:t>
      </w:r>
      <w:r>
        <w:rPr>
          <w:spacing w:val="-4"/>
        </w:rPr>
        <w:t xml:space="preserve"> </w:t>
      </w:r>
      <w:r>
        <w:t>statistical</w:t>
      </w:r>
      <w:r>
        <w:rPr>
          <w:spacing w:val="-3"/>
        </w:rPr>
        <w:t xml:space="preserve"> </w:t>
      </w:r>
      <w:r>
        <w:t>sample</w:t>
      </w:r>
      <w:r>
        <w:rPr>
          <w:spacing w:val="-4"/>
        </w:rPr>
        <w:t xml:space="preserve"> </w:t>
      </w:r>
      <w:r>
        <w:t>size, should further examine the eligibility and criteria parameters (i.e., bail condition, home detention) that are most impactful on program aims to reduce youth offending.</w:t>
      </w:r>
    </w:p>
    <w:p w14:paraId="7D7D8214" w14:textId="77777777" w:rsidR="0054344E" w:rsidRDefault="0054344E">
      <w:pPr>
        <w:pStyle w:val="BodyText"/>
        <w:rPr>
          <w:sz w:val="20"/>
        </w:rPr>
      </w:pPr>
    </w:p>
    <w:p w14:paraId="52F44010" w14:textId="77777777" w:rsidR="0054344E" w:rsidRDefault="0054344E">
      <w:pPr>
        <w:pStyle w:val="BodyText"/>
        <w:rPr>
          <w:sz w:val="20"/>
        </w:rPr>
      </w:pPr>
    </w:p>
    <w:p w14:paraId="7F4A76F5" w14:textId="77777777" w:rsidR="0054344E" w:rsidRDefault="0054344E">
      <w:pPr>
        <w:pStyle w:val="BodyText"/>
        <w:rPr>
          <w:sz w:val="20"/>
        </w:rPr>
      </w:pPr>
    </w:p>
    <w:p w14:paraId="66C28A57" w14:textId="77777777" w:rsidR="0054344E" w:rsidRDefault="0054344E">
      <w:pPr>
        <w:pStyle w:val="BodyText"/>
        <w:rPr>
          <w:sz w:val="20"/>
        </w:rPr>
      </w:pPr>
    </w:p>
    <w:p w14:paraId="504216D4" w14:textId="77777777" w:rsidR="0054344E" w:rsidRDefault="0054344E">
      <w:pPr>
        <w:pStyle w:val="BodyText"/>
        <w:rPr>
          <w:sz w:val="20"/>
        </w:rPr>
      </w:pPr>
    </w:p>
    <w:p w14:paraId="12729A16" w14:textId="77777777" w:rsidR="0054344E" w:rsidRDefault="0054344E">
      <w:pPr>
        <w:pStyle w:val="BodyText"/>
        <w:rPr>
          <w:sz w:val="20"/>
        </w:rPr>
      </w:pPr>
    </w:p>
    <w:p w14:paraId="518DF404" w14:textId="77777777" w:rsidR="0054344E" w:rsidRDefault="0054344E">
      <w:pPr>
        <w:pStyle w:val="BodyText"/>
        <w:rPr>
          <w:sz w:val="20"/>
        </w:rPr>
      </w:pPr>
    </w:p>
    <w:p w14:paraId="4DD715DE" w14:textId="77777777" w:rsidR="0054344E" w:rsidRDefault="0054344E">
      <w:pPr>
        <w:pStyle w:val="BodyText"/>
        <w:rPr>
          <w:sz w:val="20"/>
        </w:rPr>
      </w:pPr>
    </w:p>
    <w:p w14:paraId="4F6ECC60" w14:textId="77777777" w:rsidR="0054344E" w:rsidRDefault="0054344E">
      <w:pPr>
        <w:pStyle w:val="BodyText"/>
        <w:rPr>
          <w:sz w:val="20"/>
        </w:rPr>
      </w:pPr>
    </w:p>
    <w:p w14:paraId="68A359D6" w14:textId="77777777" w:rsidR="0054344E" w:rsidRDefault="0054344E">
      <w:pPr>
        <w:pStyle w:val="BodyText"/>
        <w:rPr>
          <w:sz w:val="20"/>
        </w:rPr>
      </w:pPr>
    </w:p>
    <w:p w14:paraId="5DBA5436" w14:textId="77777777" w:rsidR="0054344E" w:rsidRDefault="0054344E">
      <w:pPr>
        <w:pStyle w:val="BodyText"/>
        <w:rPr>
          <w:sz w:val="20"/>
        </w:rPr>
      </w:pPr>
    </w:p>
    <w:p w14:paraId="503D83EB" w14:textId="77777777" w:rsidR="0054344E" w:rsidRDefault="0054344E">
      <w:pPr>
        <w:pStyle w:val="BodyText"/>
        <w:rPr>
          <w:sz w:val="20"/>
        </w:rPr>
      </w:pPr>
    </w:p>
    <w:p w14:paraId="62FAA237" w14:textId="77777777" w:rsidR="0054344E" w:rsidRDefault="0054344E">
      <w:pPr>
        <w:pStyle w:val="BodyText"/>
        <w:rPr>
          <w:sz w:val="20"/>
        </w:rPr>
      </w:pPr>
    </w:p>
    <w:p w14:paraId="442DFBA3" w14:textId="77777777" w:rsidR="0054344E" w:rsidRDefault="0054344E">
      <w:pPr>
        <w:pStyle w:val="BodyText"/>
        <w:rPr>
          <w:sz w:val="20"/>
        </w:rPr>
      </w:pPr>
    </w:p>
    <w:p w14:paraId="331B6605" w14:textId="77777777" w:rsidR="0054344E" w:rsidRDefault="0054344E">
      <w:pPr>
        <w:pStyle w:val="BodyText"/>
        <w:rPr>
          <w:sz w:val="20"/>
        </w:rPr>
      </w:pPr>
    </w:p>
    <w:p w14:paraId="3D25A46F" w14:textId="77777777" w:rsidR="0054344E" w:rsidRDefault="0054344E">
      <w:pPr>
        <w:pStyle w:val="BodyText"/>
        <w:rPr>
          <w:sz w:val="20"/>
        </w:rPr>
      </w:pPr>
    </w:p>
    <w:p w14:paraId="68220F43" w14:textId="77777777" w:rsidR="0054344E" w:rsidRDefault="0054344E">
      <w:pPr>
        <w:pStyle w:val="BodyText"/>
        <w:rPr>
          <w:sz w:val="20"/>
        </w:rPr>
      </w:pPr>
    </w:p>
    <w:p w14:paraId="7DB06E7A" w14:textId="77777777" w:rsidR="0054344E" w:rsidRDefault="0054344E">
      <w:pPr>
        <w:pStyle w:val="BodyText"/>
        <w:rPr>
          <w:sz w:val="20"/>
        </w:rPr>
      </w:pPr>
    </w:p>
    <w:p w14:paraId="748B4929" w14:textId="77777777" w:rsidR="0054344E" w:rsidRDefault="0054344E">
      <w:pPr>
        <w:pStyle w:val="BodyText"/>
        <w:rPr>
          <w:sz w:val="20"/>
        </w:rPr>
      </w:pPr>
    </w:p>
    <w:p w14:paraId="1E829A11" w14:textId="77777777" w:rsidR="0054344E" w:rsidRDefault="0054344E">
      <w:pPr>
        <w:pStyle w:val="BodyText"/>
        <w:rPr>
          <w:sz w:val="20"/>
        </w:rPr>
      </w:pPr>
    </w:p>
    <w:p w14:paraId="135D2E82" w14:textId="77777777" w:rsidR="0054344E" w:rsidRDefault="0054344E">
      <w:pPr>
        <w:pStyle w:val="BodyText"/>
        <w:rPr>
          <w:sz w:val="20"/>
        </w:rPr>
      </w:pPr>
    </w:p>
    <w:p w14:paraId="78CDEAC5" w14:textId="77777777" w:rsidR="0054344E" w:rsidRDefault="0054344E">
      <w:pPr>
        <w:pStyle w:val="BodyText"/>
        <w:rPr>
          <w:sz w:val="20"/>
        </w:rPr>
      </w:pPr>
    </w:p>
    <w:p w14:paraId="0EB47497" w14:textId="77777777" w:rsidR="0054344E" w:rsidRDefault="0054344E">
      <w:pPr>
        <w:pStyle w:val="BodyText"/>
        <w:rPr>
          <w:sz w:val="20"/>
        </w:rPr>
      </w:pPr>
    </w:p>
    <w:p w14:paraId="3BE9836C" w14:textId="77777777" w:rsidR="0054344E" w:rsidRDefault="0054344E">
      <w:pPr>
        <w:pStyle w:val="BodyText"/>
        <w:rPr>
          <w:sz w:val="20"/>
        </w:rPr>
      </w:pPr>
    </w:p>
    <w:p w14:paraId="0863936A" w14:textId="77777777" w:rsidR="0054344E" w:rsidRDefault="0054344E">
      <w:pPr>
        <w:pStyle w:val="BodyText"/>
        <w:rPr>
          <w:sz w:val="20"/>
        </w:rPr>
      </w:pPr>
    </w:p>
    <w:p w14:paraId="6F1B006D" w14:textId="77777777" w:rsidR="0054344E" w:rsidRDefault="0054344E">
      <w:pPr>
        <w:pStyle w:val="BodyText"/>
        <w:rPr>
          <w:sz w:val="20"/>
        </w:rPr>
      </w:pPr>
    </w:p>
    <w:p w14:paraId="79EC5B44" w14:textId="77777777" w:rsidR="0054344E" w:rsidRDefault="0054344E">
      <w:pPr>
        <w:pStyle w:val="BodyText"/>
        <w:rPr>
          <w:sz w:val="20"/>
        </w:rPr>
      </w:pPr>
    </w:p>
    <w:p w14:paraId="7B7641B3" w14:textId="77777777" w:rsidR="0054344E" w:rsidRDefault="0054344E">
      <w:pPr>
        <w:pStyle w:val="BodyText"/>
        <w:rPr>
          <w:sz w:val="20"/>
        </w:rPr>
      </w:pPr>
    </w:p>
    <w:p w14:paraId="02C375EE" w14:textId="77777777" w:rsidR="0054344E" w:rsidRDefault="0054344E">
      <w:pPr>
        <w:pStyle w:val="BodyText"/>
        <w:rPr>
          <w:sz w:val="20"/>
        </w:rPr>
      </w:pPr>
    </w:p>
    <w:p w14:paraId="1F8FCF5B" w14:textId="77777777" w:rsidR="0054344E" w:rsidRDefault="0054344E">
      <w:pPr>
        <w:pStyle w:val="BodyText"/>
        <w:rPr>
          <w:sz w:val="20"/>
        </w:rPr>
      </w:pPr>
    </w:p>
    <w:p w14:paraId="6B1289C2" w14:textId="77777777" w:rsidR="0054344E" w:rsidRDefault="0054344E">
      <w:pPr>
        <w:pStyle w:val="BodyText"/>
        <w:rPr>
          <w:sz w:val="20"/>
        </w:rPr>
      </w:pPr>
    </w:p>
    <w:p w14:paraId="413BD50E" w14:textId="77777777" w:rsidR="0054344E" w:rsidRDefault="0054344E">
      <w:pPr>
        <w:pStyle w:val="BodyText"/>
        <w:rPr>
          <w:sz w:val="20"/>
        </w:rPr>
      </w:pPr>
    </w:p>
    <w:p w14:paraId="2F696469" w14:textId="77777777" w:rsidR="0054344E" w:rsidRDefault="0054344E">
      <w:pPr>
        <w:pStyle w:val="BodyText"/>
        <w:rPr>
          <w:sz w:val="20"/>
        </w:rPr>
      </w:pPr>
    </w:p>
    <w:p w14:paraId="793DE051" w14:textId="77777777" w:rsidR="0054344E" w:rsidRDefault="0054344E">
      <w:pPr>
        <w:pStyle w:val="BodyText"/>
        <w:rPr>
          <w:sz w:val="20"/>
        </w:rPr>
      </w:pPr>
    </w:p>
    <w:p w14:paraId="55D36AE7" w14:textId="77777777" w:rsidR="0054344E" w:rsidRDefault="0054344E">
      <w:pPr>
        <w:pStyle w:val="BodyText"/>
        <w:rPr>
          <w:sz w:val="20"/>
        </w:rPr>
      </w:pPr>
    </w:p>
    <w:p w14:paraId="2AB8F3EA" w14:textId="77777777" w:rsidR="0054344E" w:rsidRDefault="0054344E">
      <w:pPr>
        <w:pStyle w:val="BodyText"/>
        <w:rPr>
          <w:sz w:val="20"/>
        </w:rPr>
      </w:pPr>
    </w:p>
    <w:p w14:paraId="1472233D" w14:textId="77777777" w:rsidR="0054344E" w:rsidRDefault="0054344E">
      <w:pPr>
        <w:pStyle w:val="BodyText"/>
        <w:rPr>
          <w:sz w:val="20"/>
        </w:rPr>
      </w:pPr>
    </w:p>
    <w:p w14:paraId="79BE9CB8" w14:textId="77777777" w:rsidR="0054344E" w:rsidRDefault="0054344E">
      <w:pPr>
        <w:pStyle w:val="BodyText"/>
        <w:rPr>
          <w:sz w:val="20"/>
        </w:rPr>
      </w:pPr>
    </w:p>
    <w:p w14:paraId="208F3C93" w14:textId="77777777" w:rsidR="0054344E" w:rsidRDefault="0054344E">
      <w:pPr>
        <w:pStyle w:val="BodyText"/>
        <w:rPr>
          <w:sz w:val="20"/>
        </w:rPr>
      </w:pPr>
    </w:p>
    <w:p w14:paraId="3213A573" w14:textId="77777777" w:rsidR="0054344E" w:rsidRDefault="0054344E">
      <w:pPr>
        <w:pStyle w:val="BodyText"/>
        <w:rPr>
          <w:sz w:val="20"/>
        </w:rPr>
      </w:pPr>
    </w:p>
    <w:p w14:paraId="36BF02A5" w14:textId="77777777" w:rsidR="0054344E" w:rsidRDefault="0054344E">
      <w:pPr>
        <w:pStyle w:val="BodyText"/>
        <w:rPr>
          <w:sz w:val="20"/>
        </w:rPr>
      </w:pPr>
    </w:p>
    <w:p w14:paraId="58D553EC" w14:textId="77777777" w:rsidR="0054344E" w:rsidRDefault="0054344E">
      <w:pPr>
        <w:pStyle w:val="BodyText"/>
        <w:rPr>
          <w:sz w:val="20"/>
        </w:rPr>
      </w:pPr>
    </w:p>
    <w:p w14:paraId="0B0178BA" w14:textId="77777777" w:rsidR="0054344E" w:rsidRDefault="0054344E">
      <w:pPr>
        <w:pStyle w:val="BodyText"/>
        <w:rPr>
          <w:sz w:val="20"/>
        </w:rPr>
      </w:pPr>
    </w:p>
    <w:p w14:paraId="528131F0" w14:textId="77777777" w:rsidR="0054344E" w:rsidRDefault="0054344E">
      <w:pPr>
        <w:pStyle w:val="BodyText"/>
        <w:rPr>
          <w:sz w:val="20"/>
        </w:rPr>
      </w:pPr>
    </w:p>
    <w:p w14:paraId="4165B122" w14:textId="77777777" w:rsidR="0054344E" w:rsidRDefault="0054344E">
      <w:pPr>
        <w:pStyle w:val="BodyText"/>
        <w:rPr>
          <w:sz w:val="20"/>
        </w:rPr>
      </w:pPr>
    </w:p>
    <w:p w14:paraId="7549433C" w14:textId="77777777" w:rsidR="0054344E" w:rsidRDefault="0054344E">
      <w:pPr>
        <w:pStyle w:val="BodyText"/>
        <w:rPr>
          <w:sz w:val="20"/>
        </w:rPr>
      </w:pPr>
    </w:p>
    <w:p w14:paraId="16A5457E" w14:textId="77777777" w:rsidR="0054344E" w:rsidRDefault="0054344E">
      <w:pPr>
        <w:pStyle w:val="BodyText"/>
        <w:rPr>
          <w:sz w:val="20"/>
        </w:rPr>
      </w:pPr>
    </w:p>
    <w:p w14:paraId="5D67AD71" w14:textId="77777777" w:rsidR="0054344E" w:rsidRDefault="0054344E">
      <w:pPr>
        <w:pStyle w:val="BodyText"/>
        <w:rPr>
          <w:sz w:val="20"/>
        </w:rPr>
      </w:pPr>
    </w:p>
    <w:p w14:paraId="6D75AA81" w14:textId="77777777" w:rsidR="0054344E" w:rsidRDefault="0054344E">
      <w:pPr>
        <w:pStyle w:val="BodyText"/>
        <w:rPr>
          <w:sz w:val="20"/>
        </w:rPr>
      </w:pPr>
    </w:p>
    <w:p w14:paraId="561B0AA0" w14:textId="77777777" w:rsidR="0054344E" w:rsidRDefault="0054344E">
      <w:pPr>
        <w:pStyle w:val="BodyText"/>
        <w:rPr>
          <w:sz w:val="20"/>
        </w:rPr>
      </w:pPr>
    </w:p>
    <w:p w14:paraId="66738E63" w14:textId="77777777" w:rsidR="0054344E" w:rsidRDefault="0054344E">
      <w:pPr>
        <w:pStyle w:val="BodyText"/>
        <w:rPr>
          <w:sz w:val="20"/>
        </w:rPr>
      </w:pPr>
    </w:p>
    <w:p w14:paraId="7A2A6C3D" w14:textId="77777777" w:rsidR="0054344E" w:rsidRDefault="0054344E">
      <w:pPr>
        <w:pStyle w:val="BodyText"/>
        <w:rPr>
          <w:sz w:val="20"/>
        </w:rPr>
      </w:pPr>
    </w:p>
    <w:p w14:paraId="48875F2A" w14:textId="77777777" w:rsidR="0054344E" w:rsidRDefault="0054344E">
      <w:pPr>
        <w:pStyle w:val="BodyText"/>
        <w:spacing w:before="9"/>
        <w:rPr>
          <w:sz w:val="20"/>
        </w:rPr>
      </w:pPr>
    </w:p>
    <w:p w14:paraId="0C5AA39B" w14:textId="77777777" w:rsidR="0054344E" w:rsidRDefault="00DB1AB2">
      <w:pPr>
        <w:tabs>
          <w:tab w:val="left" w:pos="3428"/>
        </w:tabs>
        <w:spacing w:before="95"/>
        <w:ind w:left="780"/>
        <w:rPr>
          <w:b/>
          <w:sz w:val="18"/>
        </w:rPr>
      </w:pPr>
      <w:r>
        <w:rPr>
          <w:spacing w:val="-5"/>
          <w:sz w:val="18"/>
        </w:rPr>
        <w:t>29</w:t>
      </w:r>
      <w:r>
        <w:rPr>
          <w:sz w:val="18"/>
        </w:rPr>
        <w:tab/>
      </w:r>
      <w:r>
        <w:rPr>
          <w:b/>
          <w:sz w:val="18"/>
        </w:rPr>
        <w:t>Electronic</w:t>
      </w:r>
      <w:r>
        <w:rPr>
          <w:b/>
          <w:spacing w:val="-5"/>
          <w:sz w:val="18"/>
        </w:rPr>
        <w:t xml:space="preserve"> </w:t>
      </w:r>
      <w:r>
        <w:rPr>
          <w:b/>
          <w:sz w:val="18"/>
        </w:rPr>
        <w:t>Monitoring</w:t>
      </w:r>
      <w:r>
        <w:rPr>
          <w:b/>
          <w:spacing w:val="-2"/>
          <w:sz w:val="18"/>
        </w:rPr>
        <w:t xml:space="preserve"> </w:t>
      </w:r>
      <w:r>
        <w:rPr>
          <w:b/>
          <w:sz w:val="18"/>
        </w:rPr>
        <w:t>Trial</w:t>
      </w:r>
      <w:r>
        <w:rPr>
          <w:b/>
          <w:spacing w:val="-4"/>
          <w:sz w:val="18"/>
        </w:rPr>
        <w:t xml:space="preserve"> </w:t>
      </w:r>
      <w:r>
        <w:rPr>
          <w:b/>
          <w:sz w:val="18"/>
        </w:rPr>
        <w:t>Review</w:t>
      </w:r>
      <w:r>
        <w:rPr>
          <w:b/>
          <w:spacing w:val="1"/>
          <w:sz w:val="18"/>
        </w:rPr>
        <w:t xml:space="preserve"> </w:t>
      </w:r>
      <w:r>
        <w:rPr>
          <w:b/>
          <w:sz w:val="18"/>
        </w:rPr>
        <w:t>–</w:t>
      </w:r>
      <w:r>
        <w:rPr>
          <w:b/>
          <w:spacing w:val="-1"/>
          <w:sz w:val="18"/>
        </w:rPr>
        <w:t xml:space="preserve"> </w:t>
      </w:r>
      <w:r>
        <w:rPr>
          <w:b/>
          <w:spacing w:val="-2"/>
          <w:sz w:val="18"/>
        </w:rPr>
        <w:t>Report</w:t>
      </w:r>
    </w:p>
    <w:p w14:paraId="0C432084" w14:textId="77777777" w:rsidR="0054344E" w:rsidRDefault="0054344E">
      <w:pPr>
        <w:rPr>
          <w:sz w:val="18"/>
        </w:rPr>
        <w:sectPr w:rsidR="0054344E">
          <w:pgSz w:w="11910" w:h="16840"/>
          <w:pgMar w:top="1920" w:right="800" w:bottom="280" w:left="660" w:header="720" w:footer="720" w:gutter="0"/>
          <w:cols w:space="720"/>
        </w:sectPr>
      </w:pPr>
    </w:p>
    <w:p w14:paraId="06432C11" w14:textId="36DF52FA" w:rsidR="0054344E" w:rsidRDefault="0054344E">
      <w:pPr>
        <w:pStyle w:val="BodyText"/>
        <w:spacing w:before="7"/>
        <w:rPr>
          <w:b/>
          <w:sz w:val="9"/>
        </w:rPr>
      </w:pPr>
    </w:p>
    <w:p w14:paraId="59FE3FEC" w14:textId="77777777" w:rsidR="0054344E" w:rsidRDefault="00DB1AB2">
      <w:pPr>
        <w:pStyle w:val="Heading1"/>
        <w:spacing w:line="408" w:lineRule="auto"/>
        <w:ind w:right="6834"/>
      </w:pPr>
      <w:bookmarkStart w:id="15" w:name="Appendix_1_Supporting_programs"/>
      <w:bookmarkEnd w:id="15"/>
      <w:r>
        <w:rPr>
          <w:color w:val="EC7C30"/>
        </w:rPr>
        <w:t>Appendix 1 Supporting</w:t>
      </w:r>
      <w:r>
        <w:rPr>
          <w:color w:val="EC7C30"/>
          <w:spacing w:val="-19"/>
        </w:rPr>
        <w:t xml:space="preserve"> </w:t>
      </w:r>
      <w:r>
        <w:rPr>
          <w:color w:val="EC7C30"/>
        </w:rPr>
        <w:t>programs</w:t>
      </w:r>
    </w:p>
    <w:p w14:paraId="09E71FF9" w14:textId="77777777" w:rsidR="0054344E" w:rsidRDefault="00DB1AB2">
      <w:pPr>
        <w:pStyle w:val="Heading2"/>
        <w:spacing w:before="204"/>
        <w:rPr>
          <w:rFonts w:ascii="Calibri"/>
        </w:rPr>
      </w:pPr>
      <w:r>
        <w:rPr>
          <w:rFonts w:ascii="Calibri"/>
          <w:color w:val="808080"/>
        </w:rPr>
        <w:t>Intensive</w:t>
      </w:r>
      <w:r>
        <w:rPr>
          <w:rFonts w:ascii="Calibri"/>
          <w:color w:val="808080"/>
          <w:spacing w:val="-7"/>
        </w:rPr>
        <w:t xml:space="preserve"> </w:t>
      </w:r>
      <w:r>
        <w:rPr>
          <w:rFonts w:ascii="Calibri"/>
          <w:color w:val="808080"/>
        </w:rPr>
        <w:t>Bail</w:t>
      </w:r>
      <w:r>
        <w:rPr>
          <w:rFonts w:ascii="Calibri"/>
          <w:color w:val="808080"/>
          <w:spacing w:val="-5"/>
        </w:rPr>
        <w:t xml:space="preserve"> </w:t>
      </w:r>
      <w:r>
        <w:rPr>
          <w:rFonts w:ascii="Calibri"/>
          <w:color w:val="808080"/>
          <w:spacing w:val="-2"/>
        </w:rPr>
        <w:t>Initiative</w:t>
      </w:r>
    </w:p>
    <w:p w14:paraId="02C241C4" w14:textId="77777777" w:rsidR="0054344E" w:rsidRDefault="00DB1AB2">
      <w:pPr>
        <w:spacing w:before="180"/>
        <w:ind w:left="780"/>
        <w:rPr>
          <w:rFonts w:ascii="Calibri"/>
          <w:i/>
        </w:rPr>
      </w:pPr>
      <w:r>
        <w:rPr>
          <w:rFonts w:ascii="Calibri"/>
          <w:i/>
          <w:color w:val="2E5395"/>
        </w:rPr>
        <w:t>Description</w:t>
      </w:r>
      <w:r>
        <w:rPr>
          <w:rFonts w:ascii="Calibri"/>
          <w:i/>
          <w:color w:val="2E5395"/>
          <w:spacing w:val="-4"/>
        </w:rPr>
        <w:t xml:space="preserve"> </w:t>
      </w:r>
      <w:r>
        <w:rPr>
          <w:rFonts w:ascii="Calibri"/>
          <w:i/>
          <w:color w:val="2E5395"/>
        </w:rPr>
        <w:t>and</w:t>
      </w:r>
      <w:r>
        <w:rPr>
          <w:rFonts w:ascii="Calibri"/>
          <w:i/>
          <w:color w:val="2E5395"/>
          <w:spacing w:val="-4"/>
        </w:rPr>
        <w:t xml:space="preserve"> </w:t>
      </w:r>
      <w:r>
        <w:rPr>
          <w:rFonts w:ascii="Calibri"/>
          <w:i/>
          <w:color w:val="2E5395"/>
          <w:spacing w:val="-2"/>
        </w:rPr>
        <w:t>purpose</w:t>
      </w:r>
    </w:p>
    <w:p w14:paraId="7161B96B" w14:textId="77777777" w:rsidR="0054344E" w:rsidRDefault="00DB1AB2">
      <w:pPr>
        <w:pStyle w:val="BodyText"/>
        <w:spacing w:before="162"/>
        <w:ind w:left="780" w:right="642"/>
      </w:pPr>
      <w:r>
        <w:t>The</w:t>
      </w:r>
      <w:r>
        <w:rPr>
          <w:spacing w:val="-2"/>
        </w:rPr>
        <w:t xml:space="preserve"> </w:t>
      </w:r>
      <w:r>
        <w:t>Intensive</w:t>
      </w:r>
      <w:r>
        <w:rPr>
          <w:spacing w:val="-2"/>
        </w:rPr>
        <w:t xml:space="preserve"> </w:t>
      </w:r>
      <w:r>
        <w:t>Bail</w:t>
      </w:r>
      <w:r>
        <w:rPr>
          <w:spacing w:val="-2"/>
        </w:rPr>
        <w:t xml:space="preserve"> </w:t>
      </w:r>
      <w:r>
        <w:t>Initiative</w:t>
      </w:r>
      <w:r>
        <w:rPr>
          <w:spacing w:val="-2"/>
        </w:rPr>
        <w:t xml:space="preserve"> </w:t>
      </w:r>
      <w:r>
        <w:t>(IBI)</w:t>
      </w:r>
      <w:r>
        <w:rPr>
          <w:spacing w:val="-1"/>
        </w:rPr>
        <w:t xml:space="preserve"> </w:t>
      </w:r>
      <w:r>
        <w:t>was</w:t>
      </w:r>
      <w:r>
        <w:rPr>
          <w:spacing w:val="-4"/>
        </w:rPr>
        <w:t xml:space="preserve"> </w:t>
      </w:r>
      <w:r>
        <w:t>established</w:t>
      </w:r>
      <w:r>
        <w:rPr>
          <w:spacing w:val="-4"/>
        </w:rPr>
        <w:t xml:space="preserve"> </w:t>
      </w:r>
      <w:r>
        <w:t>as</w:t>
      </w:r>
      <w:r>
        <w:rPr>
          <w:spacing w:val="-2"/>
        </w:rPr>
        <w:t xml:space="preserve"> </w:t>
      </w:r>
      <w:r>
        <w:t>part of a</w:t>
      </w:r>
      <w:r>
        <w:rPr>
          <w:spacing w:val="-4"/>
        </w:rPr>
        <w:t xml:space="preserve"> </w:t>
      </w:r>
      <w:r>
        <w:t>suite</w:t>
      </w:r>
      <w:r>
        <w:rPr>
          <w:spacing w:val="-4"/>
        </w:rPr>
        <w:t xml:space="preserve"> </w:t>
      </w:r>
      <w:r>
        <w:t>of</w:t>
      </w:r>
      <w:r>
        <w:rPr>
          <w:spacing w:val="-3"/>
        </w:rPr>
        <w:t xml:space="preserve"> </w:t>
      </w:r>
      <w:r>
        <w:t>initiatives</w:t>
      </w:r>
      <w:r>
        <w:rPr>
          <w:spacing w:val="-2"/>
        </w:rPr>
        <w:t xml:space="preserve"> </w:t>
      </w:r>
      <w:r>
        <w:t>to</w:t>
      </w:r>
      <w:r>
        <w:rPr>
          <w:spacing w:val="-4"/>
        </w:rPr>
        <w:t xml:space="preserve"> </w:t>
      </w:r>
      <w:r>
        <w:t>support</w:t>
      </w:r>
      <w:r>
        <w:rPr>
          <w:spacing w:val="-3"/>
        </w:rPr>
        <w:t xml:space="preserve"> </w:t>
      </w:r>
      <w:r>
        <w:t xml:space="preserve">the trial of the use of electronic monitoring for 16 and 17-year-old youth offenders in Townsville, North Brisbane, Moreton, </w:t>
      </w:r>
      <w:proofErr w:type="gramStart"/>
      <w:r>
        <w:t>Logan</w:t>
      </w:r>
      <w:proofErr w:type="gramEnd"/>
      <w:r>
        <w:t xml:space="preserve"> and the Gold Coast.</w:t>
      </w:r>
    </w:p>
    <w:p w14:paraId="4D132713" w14:textId="77777777" w:rsidR="0054344E" w:rsidRDefault="0054344E">
      <w:pPr>
        <w:pStyle w:val="BodyText"/>
        <w:spacing w:before="2"/>
      </w:pPr>
    </w:p>
    <w:p w14:paraId="72CECF5A" w14:textId="77777777" w:rsidR="0054344E" w:rsidRDefault="00DB1AB2">
      <w:pPr>
        <w:pStyle w:val="BodyText"/>
        <w:spacing w:line="259" w:lineRule="auto"/>
        <w:ind w:left="780" w:right="642"/>
      </w:pPr>
      <w:r>
        <w:t xml:space="preserve">Through the IBI, the department has </w:t>
      </w:r>
      <w:proofErr w:type="gramStart"/>
      <w:r>
        <w:t>entered into</w:t>
      </w:r>
      <w:proofErr w:type="gramEnd"/>
      <w:r>
        <w:t xml:space="preserve"> contracts with non-government service providers to provide wrap-around interventions to engage and work with families of young people who are serious, recidivist offenders. The services work with youth justice young people</w:t>
      </w:r>
      <w:r>
        <w:rPr>
          <w:spacing w:val="-2"/>
        </w:rPr>
        <w:t xml:space="preserve"> </w:t>
      </w:r>
      <w:r>
        <w:t>who</w:t>
      </w:r>
      <w:r>
        <w:rPr>
          <w:spacing w:val="-2"/>
        </w:rPr>
        <w:t xml:space="preserve"> </w:t>
      </w:r>
      <w:r>
        <w:t>are</w:t>
      </w:r>
      <w:r>
        <w:rPr>
          <w:spacing w:val="-4"/>
        </w:rPr>
        <w:t xml:space="preserve"> </w:t>
      </w:r>
      <w:r>
        <w:t>in</w:t>
      </w:r>
      <w:r>
        <w:rPr>
          <w:spacing w:val="-2"/>
        </w:rPr>
        <w:t xml:space="preserve"> </w:t>
      </w:r>
      <w:r>
        <w:t>the</w:t>
      </w:r>
      <w:r>
        <w:rPr>
          <w:spacing w:val="-4"/>
        </w:rPr>
        <w:t xml:space="preserve"> </w:t>
      </w:r>
      <w:r>
        <w:t>community</w:t>
      </w:r>
      <w:r>
        <w:rPr>
          <w:spacing w:val="-1"/>
        </w:rPr>
        <w:t xml:space="preserve"> </w:t>
      </w:r>
      <w:r>
        <w:t>on</w:t>
      </w:r>
      <w:r>
        <w:rPr>
          <w:spacing w:val="-4"/>
        </w:rPr>
        <w:t xml:space="preserve"> </w:t>
      </w:r>
      <w:r>
        <w:t>bail, in</w:t>
      </w:r>
      <w:r>
        <w:rPr>
          <w:spacing w:val="-2"/>
        </w:rPr>
        <w:t xml:space="preserve"> </w:t>
      </w:r>
      <w:r>
        <w:t>a</w:t>
      </w:r>
      <w:r>
        <w:rPr>
          <w:spacing w:val="-4"/>
        </w:rPr>
        <w:t xml:space="preserve"> </w:t>
      </w:r>
      <w:r>
        <w:t>youth</w:t>
      </w:r>
      <w:r>
        <w:rPr>
          <w:spacing w:val="-2"/>
        </w:rPr>
        <w:t xml:space="preserve"> </w:t>
      </w:r>
      <w:r>
        <w:t>detention</w:t>
      </w:r>
      <w:r>
        <w:rPr>
          <w:spacing w:val="-4"/>
        </w:rPr>
        <w:t xml:space="preserve"> </w:t>
      </w:r>
      <w:proofErr w:type="spellStart"/>
      <w:r>
        <w:t>centre</w:t>
      </w:r>
      <w:proofErr w:type="spellEnd"/>
      <w:r>
        <w:rPr>
          <w:spacing w:val="-2"/>
        </w:rPr>
        <w:t xml:space="preserve"> </w:t>
      </w:r>
      <w:r>
        <w:t>or</w:t>
      </w:r>
      <w:r>
        <w:rPr>
          <w:spacing w:val="-1"/>
        </w:rPr>
        <w:t xml:space="preserve"> </w:t>
      </w:r>
      <w:r>
        <w:t>a</w:t>
      </w:r>
      <w:r>
        <w:rPr>
          <w:spacing w:val="-4"/>
        </w:rPr>
        <w:t xml:space="preserve"> </w:t>
      </w:r>
      <w:proofErr w:type="gramStart"/>
      <w:r>
        <w:t>police</w:t>
      </w:r>
      <w:proofErr w:type="gramEnd"/>
      <w:r>
        <w:rPr>
          <w:spacing w:val="-2"/>
        </w:rPr>
        <w:t xml:space="preserve"> </w:t>
      </w:r>
      <w:r>
        <w:t xml:space="preserve">watchhouse, and </w:t>
      </w:r>
      <w:proofErr w:type="spellStart"/>
      <w:r>
        <w:t>prioritise</w:t>
      </w:r>
      <w:proofErr w:type="spellEnd"/>
      <w:r>
        <w:t xml:space="preserve"> young people subject to EM.</w:t>
      </w:r>
    </w:p>
    <w:p w14:paraId="02F5AC88" w14:textId="77777777" w:rsidR="0054344E" w:rsidRDefault="00DB1AB2">
      <w:pPr>
        <w:pStyle w:val="BodyText"/>
        <w:spacing w:before="160" w:line="259" w:lineRule="auto"/>
        <w:ind w:left="780" w:right="642"/>
      </w:pPr>
      <w:r>
        <w:t>The</w:t>
      </w:r>
      <w:r>
        <w:rPr>
          <w:spacing w:val="-2"/>
        </w:rPr>
        <w:t xml:space="preserve"> </w:t>
      </w:r>
      <w:r>
        <w:t>intent</w:t>
      </w:r>
      <w:r>
        <w:rPr>
          <w:spacing w:val="-3"/>
        </w:rPr>
        <w:t xml:space="preserve"> </w:t>
      </w:r>
      <w:r>
        <w:t>of</w:t>
      </w:r>
      <w:r>
        <w:rPr>
          <w:spacing w:val="-3"/>
        </w:rPr>
        <w:t xml:space="preserve"> </w:t>
      </w:r>
      <w:r>
        <w:t>this</w:t>
      </w:r>
      <w:r>
        <w:rPr>
          <w:spacing w:val="-4"/>
        </w:rPr>
        <w:t xml:space="preserve"> </w:t>
      </w:r>
      <w:r>
        <w:t>initiative</w:t>
      </w:r>
      <w:r>
        <w:rPr>
          <w:spacing w:val="-2"/>
        </w:rPr>
        <w:t xml:space="preserve"> </w:t>
      </w:r>
      <w:r>
        <w:t>is</w:t>
      </w:r>
      <w:r>
        <w:rPr>
          <w:spacing w:val="-2"/>
        </w:rPr>
        <w:t xml:space="preserve"> </w:t>
      </w:r>
      <w:r>
        <w:t>to</w:t>
      </w:r>
      <w:r>
        <w:rPr>
          <w:spacing w:val="-4"/>
        </w:rPr>
        <w:t xml:space="preserve"> </w:t>
      </w:r>
      <w:r>
        <w:t>reduce</w:t>
      </w:r>
      <w:r>
        <w:rPr>
          <w:spacing w:val="-4"/>
        </w:rPr>
        <w:t xml:space="preserve"> </w:t>
      </w:r>
      <w:r>
        <w:t>rates</w:t>
      </w:r>
      <w:r>
        <w:rPr>
          <w:spacing w:val="-4"/>
        </w:rPr>
        <w:t xml:space="preserve"> </w:t>
      </w:r>
      <w:r>
        <w:t>of</w:t>
      </w:r>
      <w:r>
        <w:rPr>
          <w:spacing w:val="-3"/>
        </w:rPr>
        <w:t xml:space="preserve"> </w:t>
      </w:r>
      <w:r>
        <w:t>remand</w:t>
      </w:r>
      <w:r>
        <w:rPr>
          <w:spacing w:val="-2"/>
        </w:rPr>
        <w:t xml:space="preserve"> </w:t>
      </w:r>
      <w:r>
        <w:t>and</w:t>
      </w:r>
      <w:r>
        <w:rPr>
          <w:spacing w:val="-4"/>
        </w:rPr>
        <w:t xml:space="preserve"> </w:t>
      </w:r>
      <w:r>
        <w:t>the</w:t>
      </w:r>
      <w:r>
        <w:rPr>
          <w:spacing w:val="-4"/>
        </w:rPr>
        <w:t xml:space="preserve"> </w:t>
      </w:r>
      <w:r>
        <w:t>likelihood</w:t>
      </w:r>
      <w:r>
        <w:rPr>
          <w:spacing w:val="-2"/>
        </w:rPr>
        <w:t xml:space="preserve"> </w:t>
      </w:r>
      <w:r>
        <w:t>of</w:t>
      </w:r>
      <w:r>
        <w:rPr>
          <w:spacing w:val="-3"/>
        </w:rPr>
        <w:t xml:space="preserve"> </w:t>
      </w:r>
      <w:r>
        <w:t>reoffending</w:t>
      </w:r>
      <w:r>
        <w:rPr>
          <w:spacing w:val="-2"/>
        </w:rPr>
        <w:t xml:space="preserve"> </w:t>
      </w:r>
      <w:r>
        <w:t>while young people are on bail. The service also provides family members and the young person with practical help to address worries and concerns that contribute to the young person’s offending, and to help a parent or guardian to meet their agreed obligations.</w:t>
      </w:r>
    </w:p>
    <w:p w14:paraId="25E88233" w14:textId="77777777" w:rsidR="0054344E" w:rsidRDefault="00DB1AB2">
      <w:pPr>
        <w:pStyle w:val="BodyText"/>
        <w:spacing w:before="155"/>
        <w:ind w:left="780" w:right="634"/>
      </w:pPr>
      <w:r>
        <w:t xml:space="preserve">Young people and their families who enter and remain in the youth justice system generally present with multiple and complex needs and they will often have multiple </w:t>
      </w:r>
      <w:proofErr w:type="spellStart"/>
      <w:r>
        <w:t>organisations</w:t>
      </w:r>
      <w:proofErr w:type="spellEnd"/>
      <w:r>
        <w:t xml:space="preserve"> required to work with them.</w:t>
      </w:r>
      <w:r>
        <w:rPr>
          <w:spacing w:val="40"/>
        </w:rPr>
        <w:t xml:space="preserve"> </w:t>
      </w:r>
      <w:r>
        <w:t>For some young people, a more intensive support service that responds</w:t>
      </w:r>
      <w:r>
        <w:rPr>
          <w:spacing w:val="-3"/>
        </w:rPr>
        <w:t xml:space="preserve"> </w:t>
      </w:r>
      <w:r>
        <w:t>to</w:t>
      </w:r>
      <w:r>
        <w:rPr>
          <w:spacing w:val="-3"/>
        </w:rPr>
        <w:t xml:space="preserve"> </w:t>
      </w:r>
      <w:r>
        <w:t>crisis and</w:t>
      </w:r>
      <w:r>
        <w:rPr>
          <w:spacing w:val="-3"/>
        </w:rPr>
        <w:t xml:space="preserve"> </w:t>
      </w:r>
      <w:r>
        <w:t>disruptive</w:t>
      </w:r>
      <w:r>
        <w:rPr>
          <w:spacing w:val="-3"/>
        </w:rPr>
        <w:t xml:space="preserve"> </w:t>
      </w:r>
      <w:r>
        <w:t>conduct</w:t>
      </w:r>
      <w:r>
        <w:rPr>
          <w:spacing w:val="-4"/>
        </w:rPr>
        <w:t xml:space="preserve"> </w:t>
      </w:r>
      <w:r>
        <w:t>to</w:t>
      </w:r>
      <w:r>
        <w:rPr>
          <w:spacing w:val="-1"/>
        </w:rPr>
        <w:t xml:space="preserve"> </w:t>
      </w:r>
      <w:r>
        <w:t>community</w:t>
      </w:r>
      <w:r>
        <w:rPr>
          <w:spacing w:val="-3"/>
        </w:rPr>
        <w:t xml:space="preserve"> </w:t>
      </w:r>
      <w:r>
        <w:t>safety is</w:t>
      </w:r>
      <w:r>
        <w:rPr>
          <w:spacing w:val="-3"/>
        </w:rPr>
        <w:t xml:space="preserve"> </w:t>
      </w:r>
      <w:r>
        <w:t>needed.</w:t>
      </w:r>
      <w:r>
        <w:rPr>
          <w:spacing w:val="-4"/>
        </w:rPr>
        <w:t xml:space="preserve"> </w:t>
      </w:r>
      <w:r>
        <w:t>It</w:t>
      </w:r>
      <w:r>
        <w:rPr>
          <w:spacing w:val="-2"/>
        </w:rPr>
        <w:t xml:space="preserve"> </w:t>
      </w:r>
      <w:r>
        <w:t>is essential</w:t>
      </w:r>
      <w:r>
        <w:rPr>
          <w:spacing w:val="-2"/>
        </w:rPr>
        <w:t xml:space="preserve"> </w:t>
      </w:r>
      <w:r>
        <w:t>that a collaborative approach is adopted across sectors to assist young people to live a life free of crime. This includes working in partnership with families and youth justice. The IBI’s overall efficacy</w:t>
      </w:r>
      <w:r>
        <w:rPr>
          <w:spacing w:val="-4"/>
        </w:rPr>
        <w:t xml:space="preserve"> </w:t>
      </w:r>
      <w:r>
        <w:t>relies</w:t>
      </w:r>
      <w:r>
        <w:rPr>
          <w:spacing w:val="-2"/>
        </w:rPr>
        <w:t xml:space="preserve"> </w:t>
      </w:r>
      <w:r>
        <w:t>on</w:t>
      </w:r>
      <w:r>
        <w:rPr>
          <w:spacing w:val="-4"/>
        </w:rPr>
        <w:t xml:space="preserve"> </w:t>
      </w:r>
      <w:r>
        <w:t>close</w:t>
      </w:r>
      <w:r>
        <w:rPr>
          <w:spacing w:val="-2"/>
        </w:rPr>
        <w:t xml:space="preserve"> </w:t>
      </w:r>
      <w:r>
        <w:t>working</w:t>
      </w:r>
      <w:r>
        <w:rPr>
          <w:spacing w:val="-2"/>
        </w:rPr>
        <w:t xml:space="preserve"> </w:t>
      </w:r>
      <w:r>
        <w:t>relationships</w:t>
      </w:r>
      <w:r>
        <w:rPr>
          <w:spacing w:val="-2"/>
        </w:rPr>
        <w:t xml:space="preserve"> </w:t>
      </w:r>
      <w:r>
        <w:t>between</w:t>
      </w:r>
      <w:r>
        <w:rPr>
          <w:spacing w:val="-2"/>
        </w:rPr>
        <w:t xml:space="preserve"> </w:t>
      </w:r>
      <w:r>
        <w:t>the</w:t>
      </w:r>
      <w:r>
        <w:rPr>
          <w:spacing w:val="-4"/>
        </w:rPr>
        <w:t xml:space="preserve"> </w:t>
      </w:r>
      <w:r>
        <w:t>supplier’s</w:t>
      </w:r>
      <w:r>
        <w:rPr>
          <w:spacing w:val="-2"/>
        </w:rPr>
        <w:t xml:space="preserve"> </w:t>
      </w:r>
      <w:r>
        <w:t>case</w:t>
      </w:r>
      <w:r>
        <w:rPr>
          <w:spacing w:val="-6"/>
        </w:rPr>
        <w:t xml:space="preserve"> </w:t>
      </w:r>
      <w:r>
        <w:t>workers,</w:t>
      </w:r>
      <w:r>
        <w:rPr>
          <w:spacing w:val="-3"/>
        </w:rPr>
        <w:t xml:space="preserve"> </w:t>
      </w:r>
      <w:r>
        <w:t>the</w:t>
      </w:r>
      <w:r>
        <w:rPr>
          <w:spacing w:val="-2"/>
        </w:rPr>
        <w:t xml:space="preserve"> </w:t>
      </w:r>
      <w:r>
        <w:t>young people and their families, youth justice practitioners and other community service providers.</w:t>
      </w:r>
    </w:p>
    <w:p w14:paraId="63D7991F" w14:textId="77777777" w:rsidR="0054344E" w:rsidRDefault="0054344E">
      <w:pPr>
        <w:pStyle w:val="BodyText"/>
        <w:spacing w:before="1"/>
      </w:pPr>
    </w:p>
    <w:p w14:paraId="611A2CC0" w14:textId="77777777" w:rsidR="0054344E" w:rsidRDefault="00DB1AB2">
      <w:pPr>
        <w:pStyle w:val="BodyText"/>
        <w:ind w:left="780" w:right="639"/>
      </w:pPr>
      <w:r>
        <w:t>Support is</w:t>
      </w:r>
      <w:r>
        <w:rPr>
          <w:spacing w:val="-3"/>
        </w:rPr>
        <w:t xml:space="preserve"> </w:t>
      </w:r>
      <w:r>
        <w:t>delivered</w:t>
      </w:r>
      <w:r>
        <w:rPr>
          <w:spacing w:val="-3"/>
        </w:rPr>
        <w:t xml:space="preserve"> </w:t>
      </w:r>
      <w:r>
        <w:t>to</w:t>
      </w:r>
      <w:r>
        <w:rPr>
          <w:spacing w:val="-3"/>
        </w:rPr>
        <w:t xml:space="preserve"> </w:t>
      </w:r>
      <w:r>
        <w:t>young</w:t>
      </w:r>
      <w:r>
        <w:rPr>
          <w:spacing w:val="-1"/>
        </w:rPr>
        <w:t xml:space="preserve"> </w:t>
      </w:r>
      <w:r>
        <w:t>people</w:t>
      </w:r>
      <w:r>
        <w:rPr>
          <w:spacing w:val="-1"/>
        </w:rPr>
        <w:t xml:space="preserve"> </w:t>
      </w:r>
      <w:r>
        <w:t>aged 10</w:t>
      </w:r>
      <w:r>
        <w:rPr>
          <w:spacing w:val="-6"/>
        </w:rPr>
        <w:t xml:space="preserve"> </w:t>
      </w:r>
      <w:r>
        <w:t>to</w:t>
      </w:r>
      <w:r>
        <w:rPr>
          <w:spacing w:val="-3"/>
        </w:rPr>
        <w:t xml:space="preserve"> </w:t>
      </w:r>
      <w:r>
        <w:t>17</w:t>
      </w:r>
      <w:r>
        <w:rPr>
          <w:spacing w:val="-1"/>
        </w:rPr>
        <w:t xml:space="preserve"> </w:t>
      </w:r>
      <w:r>
        <w:t>years</w:t>
      </w:r>
      <w:r>
        <w:rPr>
          <w:spacing w:val="-3"/>
        </w:rPr>
        <w:t xml:space="preserve"> </w:t>
      </w:r>
      <w:r>
        <w:t>that</w:t>
      </w:r>
      <w:r>
        <w:rPr>
          <w:spacing w:val="-2"/>
        </w:rPr>
        <w:t xml:space="preserve"> </w:t>
      </w:r>
      <w:r>
        <w:t>have</w:t>
      </w:r>
      <w:r>
        <w:rPr>
          <w:spacing w:val="-1"/>
        </w:rPr>
        <w:t xml:space="preserve"> </w:t>
      </w:r>
      <w:r>
        <w:t>committed</w:t>
      </w:r>
      <w:r>
        <w:rPr>
          <w:spacing w:val="-3"/>
        </w:rPr>
        <w:t xml:space="preserve"> </w:t>
      </w:r>
      <w:r>
        <w:t>or</w:t>
      </w:r>
      <w:r>
        <w:rPr>
          <w:spacing w:val="-2"/>
        </w:rPr>
        <w:t xml:space="preserve"> </w:t>
      </w:r>
      <w:r>
        <w:t>are</w:t>
      </w:r>
      <w:r>
        <w:rPr>
          <w:spacing w:val="-3"/>
        </w:rPr>
        <w:t xml:space="preserve"> </w:t>
      </w:r>
      <w:r>
        <w:t xml:space="preserve">alleged to have committed an indictable offence, who have been granted bail by courts or police, </w:t>
      </w:r>
      <w:r>
        <w:rPr>
          <w:spacing w:val="-4"/>
        </w:rPr>
        <w:t>and:</w:t>
      </w:r>
    </w:p>
    <w:p w14:paraId="4433B092" w14:textId="77777777" w:rsidR="0054344E" w:rsidRDefault="00DB1AB2">
      <w:pPr>
        <w:pStyle w:val="ListParagraph"/>
        <w:numPr>
          <w:ilvl w:val="0"/>
          <w:numId w:val="20"/>
        </w:numPr>
        <w:tabs>
          <w:tab w:val="left" w:pos="1500"/>
          <w:tab w:val="left" w:pos="1501"/>
        </w:tabs>
        <w:spacing w:before="19" w:line="266" w:lineRule="auto"/>
        <w:ind w:right="899"/>
      </w:pPr>
      <w:r>
        <w:t>are</w:t>
      </w:r>
      <w:r>
        <w:rPr>
          <w:spacing w:val="-2"/>
        </w:rPr>
        <w:t xml:space="preserve"> </w:t>
      </w:r>
      <w:r>
        <w:t>living</w:t>
      </w:r>
      <w:r>
        <w:rPr>
          <w:spacing w:val="-3"/>
        </w:rPr>
        <w:t xml:space="preserve"> </w:t>
      </w:r>
      <w:r>
        <w:t>in,</w:t>
      </w:r>
      <w:r>
        <w:rPr>
          <w:spacing w:val="-2"/>
        </w:rPr>
        <w:t xml:space="preserve"> </w:t>
      </w:r>
      <w:r>
        <w:t>or</w:t>
      </w:r>
      <w:r>
        <w:rPr>
          <w:spacing w:val="-2"/>
        </w:rPr>
        <w:t xml:space="preserve"> </w:t>
      </w:r>
      <w:r>
        <w:t>on</w:t>
      </w:r>
      <w:r>
        <w:rPr>
          <w:spacing w:val="-5"/>
        </w:rPr>
        <w:t xml:space="preserve"> </w:t>
      </w:r>
      <w:r>
        <w:t>release</w:t>
      </w:r>
      <w:r>
        <w:rPr>
          <w:spacing w:val="-3"/>
        </w:rPr>
        <w:t xml:space="preserve"> </w:t>
      </w:r>
      <w:r>
        <w:t>from</w:t>
      </w:r>
      <w:r>
        <w:rPr>
          <w:spacing w:val="-4"/>
        </w:rPr>
        <w:t xml:space="preserve"> </w:t>
      </w:r>
      <w:r>
        <w:t>detention</w:t>
      </w:r>
      <w:r>
        <w:rPr>
          <w:spacing w:val="-3"/>
        </w:rPr>
        <w:t xml:space="preserve"> </w:t>
      </w:r>
      <w:r>
        <w:t>will</w:t>
      </w:r>
      <w:r>
        <w:rPr>
          <w:spacing w:val="-3"/>
        </w:rPr>
        <w:t xml:space="preserve"> </w:t>
      </w:r>
      <w:r>
        <w:t>be</w:t>
      </w:r>
      <w:r>
        <w:rPr>
          <w:spacing w:val="-3"/>
        </w:rPr>
        <w:t xml:space="preserve"> </w:t>
      </w:r>
      <w:r>
        <w:t>living</w:t>
      </w:r>
      <w:r>
        <w:rPr>
          <w:spacing w:val="-3"/>
        </w:rPr>
        <w:t xml:space="preserve"> </w:t>
      </w:r>
      <w:r>
        <w:t>in,</w:t>
      </w:r>
      <w:r>
        <w:rPr>
          <w:spacing w:val="-4"/>
        </w:rPr>
        <w:t xml:space="preserve"> </w:t>
      </w:r>
      <w:r>
        <w:t>the</w:t>
      </w:r>
      <w:r>
        <w:rPr>
          <w:spacing w:val="-3"/>
        </w:rPr>
        <w:t xml:space="preserve"> </w:t>
      </w:r>
      <w:r>
        <w:t>nominated</w:t>
      </w:r>
      <w:r>
        <w:rPr>
          <w:spacing w:val="-5"/>
        </w:rPr>
        <w:t xml:space="preserve"> </w:t>
      </w:r>
      <w:r>
        <w:t>catchment area; and</w:t>
      </w:r>
    </w:p>
    <w:p w14:paraId="0E099D52" w14:textId="77777777" w:rsidR="0054344E" w:rsidRDefault="00DB1AB2">
      <w:pPr>
        <w:pStyle w:val="ListParagraph"/>
        <w:numPr>
          <w:ilvl w:val="0"/>
          <w:numId w:val="20"/>
        </w:numPr>
        <w:tabs>
          <w:tab w:val="left" w:pos="1500"/>
          <w:tab w:val="left" w:pos="1501"/>
        </w:tabs>
        <w:spacing w:line="266" w:lineRule="auto"/>
        <w:ind w:right="957"/>
      </w:pPr>
      <w:r>
        <w:t>are remanded in custody, or at risk of being remanded in custody, due, in part, to lack</w:t>
      </w:r>
      <w:r>
        <w:rPr>
          <w:spacing w:val="-3"/>
        </w:rPr>
        <w:t xml:space="preserve"> </w:t>
      </w:r>
      <w:r>
        <w:t>of</w:t>
      </w:r>
      <w:r>
        <w:rPr>
          <w:spacing w:val="-3"/>
        </w:rPr>
        <w:t xml:space="preserve"> </w:t>
      </w:r>
      <w:r>
        <w:t>positive</w:t>
      </w:r>
      <w:r>
        <w:rPr>
          <w:spacing w:val="-3"/>
        </w:rPr>
        <w:t xml:space="preserve"> </w:t>
      </w:r>
      <w:r>
        <w:t>support</w:t>
      </w:r>
      <w:r>
        <w:rPr>
          <w:spacing w:val="-1"/>
        </w:rPr>
        <w:t xml:space="preserve"> </w:t>
      </w:r>
      <w:r>
        <w:t>in</w:t>
      </w:r>
      <w:r>
        <w:rPr>
          <w:spacing w:val="-3"/>
        </w:rPr>
        <w:t xml:space="preserve"> </w:t>
      </w:r>
      <w:r>
        <w:t>their</w:t>
      </w:r>
      <w:r>
        <w:rPr>
          <w:spacing w:val="-4"/>
        </w:rPr>
        <w:t xml:space="preserve"> </w:t>
      </w:r>
      <w:r>
        <w:t>community</w:t>
      </w:r>
      <w:r>
        <w:rPr>
          <w:spacing w:val="-2"/>
        </w:rPr>
        <w:t xml:space="preserve"> </w:t>
      </w:r>
      <w:r>
        <w:t>and</w:t>
      </w:r>
      <w:r>
        <w:rPr>
          <w:spacing w:val="-5"/>
        </w:rPr>
        <w:t xml:space="preserve"> </w:t>
      </w:r>
      <w:r>
        <w:t>require</w:t>
      </w:r>
      <w:r>
        <w:rPr>
          <w:spacing w:val="-3"/>
        </w:rPr>
        <w:t xml:space="preserve"> </w:t>
      </w:r>
      <w:r>
        <w:t>support</w:t>
      </w:r>
      <w:r>
        <w:rPr>
          <w:spacing w:val="-4"/>
        </w:rPr>
        <w:t xml:space="preserve"> </w:t>
      </w:r>
      <w:r>
        <w:t>to</w:t>
      </w:r>
      <w:r>
        <w:rPr>
          <w:spacing w:val="-5"/>
        </w:rPr>
        <w:t xml:space="preserve"> </w:t>
      </w:r>
      <w:r>
        <w:t>prepare</w:t>
      </w:r>
      <w:r>
        <w:rPr>
          <w:spacing w:val="-1"/>
        </w:rPr>
        <w:t xml:space="preserve"> </w:t>
      </w:r>
      <w:r>
        <w:t>them</w:t>
      </w:r>
      <w:r>
        <w:rPr>
          <w:spacing w:val="-4"/>
        </w:rPr>
        <w:t xml:space="preserve"> </w:t>
      </w:r>
      <w:r>
        <w:t>for release into community; or</w:t>
      </w:r>
    </w:p>
    <w:p w14:paraId="21E502D2" w14:textId="77777777" w:rsidR="0054344E" w:rsidRDefault="00DB1AB2">
      <w:pPr>
        <w:pStyle w:val="ListParagraph"/>
        <w:numPr>
          <w:ilvl w:val="0"/>
          <w:numId w:val="20"/>
        </w:numPr>
        <w:tabs>
          <w:tab w:val="left" w:pos="1500"/>
          <w:tab w:val="left" w:pos="1501"/>
        </w:tabs>
        <w:spacing w:line="251" w:lineRule="exact"/>
        <w:ind w:hanging="361"/>
      </w:pPr>
      <w:r>
        <w:t>are</w:t>
      </w:r>
      <w:r>
        <w:rPr>
          <w:spacing w:val="-6"/>
        </w:rPr>
        <w:t xml:space="preserve"> </w:t>
      </w:r>
      <w:r>
        <w:t>exiting</w:t>
      </w:r>
      <w:r>
        <w:rPr>
          <w:spacing w:val="-7"/>
        </w:rPr>
        <w:t xml:space="preserve"> </w:t>
      </w:r>
      <w:r>
        <w:t>detention</w:t>
      </w:r>
      <w:r>
        <w:rPr>
          <w:spacing w:val="-5"/>
        </w:rPr>
        <w:t xml:space="preserve"> </w:t>
      </w:r>
      <w:r>
        <w:t>and</w:t>
      </w:r>
      <w:r>
        <w:rPr>
          <w:spacing w:val="-7"/>
        </w:rPr>
        <w:t xml:space="preserve"> </w:t>
      </w:r>
      <w:r>
        <w:t>are</w:t>
      </w:r>
      <w:r>
        <w:rPr>
          <w:spacing w:val="-6"/>
        </w:rPr>
        <w:t xml:space="preserve"> </w:t>
      </w:r>
      <w:r>
        <w:t>at</w:t>
      </w:r>
      <w:r>
        <w:rPr>
          <w:spacing w:val="-6"/>
        </w:rPr>
        <w:t xml:space="preserve"> </w:t>
      </w:r>
      <w:r>
        <w:t>risk</w:t>
      </w:r>
      <w:r>
        <w:rPr>
          <w:spacing w:val="-7"/>
        </w:rPr>
        <w:t xml:space="preserve"> </w:t>
      </w:r>
      <w:r>
        <w:t>of</w:t>
      </w:r>
      <w:r>
        <w:rPr>
          <w:spacing w:val="-6"/>
        </w:rPr>
        <w:t xml:space="preserve"> </w:t>
      </w:r>
      <w:r>
        <w:t>reoffending</w:t>
      </w:r>
      <w:r>
        <w:rPr>
          <w:spacing w:val="-6"/>
        </w:rPr>
        <w:t xml:space="preserve"> </w:t>
      </w:r>
      <w:r>
        <w:t>and</w:t>
      </w:r>
      <w:r>
        <w:rPr>
          <w:spacing w:val="-7"/>
        </w:rPr>
        <w:t xml:space="preserve"> </w:t>
      </w:r>
      <w:r>
        <w:t>returning</w:t>
      </w:r>
      <w:r>
        <w:rPr>
          <w:spacing w:val="-5"/>
        </w:rPr>
        <w:t xml:space="preserve"> </w:t>
      </w:r>
      <w:r>
        <w:t>to</w:t>
      </w:r>
      <w:r>
        <w:rPr>
          <w:spacing w:val="-7"/>
        </w:rPr>
        <w:t xml:space="preserve"> </w:t>
      </w:r>
      <w:r>
        <w:t>detention;</w:t>
      </w:r>
      <w:r>
        <w:rPr>
          <w:spacing w:val="-3"/>
        </w:rPr>
        <w:t xml:space="preserve"> </w:t>
      </w:r>
      <w:r>
        <w:rPr>
          <w:spacing w:val="-5"/>
        </w:rPr>
        <w:t>or</w:t>
      </w:r>
    </w:p>
    <w:p w14:paraId="69A9F652" w14:textId="77777777" w:rsidR="0054344E" w:rsidRDefault="00DB1AB2">
      <w:pPr>
        <w:pStyle w:val="ListParagraph"/>
        <w:numPr>
          <w:ilvl w:val="0"/>
          <w:numId w:val="20"/>
        </w:numPr>
        <w:tabs>
          <w:tab w:val="left" w:pos="1500"/>
          <w:tab w:val="left" w:pos="1501"/>
        </w:tabs>
        <w:spacing w:before="26"/>
        <w:ind w:hanging="361"/>
      </w:pPr>
      <w:r>
        <w:t>are</w:t>
      </w:r>
      <w:r>
        <w:rPr>
          <w:spacing w:val="-5"/>
        </w:rPr>
        <w:t xml:space="preserve"> </w:t>
      </w:r>
      <w:r>
        <w:t>appearing</w:t>
      </w:r>
      <w:r>
        <w:rPr>
          <w:spacing w:val="-4"/>
        </w:rPr>
        <w:t xml:space="preserve"> </w:t>
      </w:r>
      <w:r>
        <w:t>in</w:t>
      </w:r>
      <w:r>
        <w:rPr>
          <w:spacing w:val="-3"/>
        </w:rPr>
        <w:t xml:space="preserve"> </w:t>
      </w:r>
      <w:r>
        <w:t>court</w:t>
      </w:r>
      <w:r>
        <w:rPr>
          <w:spacing w:val="-5"/>
        </w:rPr>
        <w:t xml:space="preserve"> </w:t>
      </w:r>
      <w:r>
        <w:t>on</w:t>
      </w:r>
      <w:r>
        <w:rPr>
          <w:spacing w:val="-5"/>
        </w:rPr>
        <w:t xml:space="preserve"> </w:t>
      </w:r>
      <w:r>
        <w:t>offences</w:t>
      </w:r>
      <w:r>
        <w:rPr>
          <w:spacing w:val="-5"/>
        </w:rPr>
        <w:t xml:space="preserve"> </w:t>
      </w:r>
      <w:r>
        <w:t>and</w:t>
      </w:r>
      <w:r>
        <w:rPr>
          <w:spacing w:val="-4"/>
        </w:rPr>
        <w:t xml:space="preserve"> </w:t>
      </w:r>
      <w:r>
        <w:t>are</w:t>
      </w:r>
      <w:r>
        <w:rPr>
          <w:spacing w:val="-3"/>
        </w:rPr>
        <w:t xml:space="preserve"> </w:t>
      </w:r>
      <w:r>
        <w:t>at</w:t>
      </w:r>
      <w:r>
        <w:rPr>
          <w:spacing w:val="-5"/>
        </w:rPr>
        <w:t xml:space="preserve"> </w:t>
      </w:r>
      <w:r>
        <w:t>risk</w:t>
      </w:r>
      <w:r>
        <w:rPr>
          <w:spacing w:val="-5"/>
        </w:rPr>
        <w:t xml:space="preserve"> </w:t>
      </w:r>
      <w:r>
        <w:t>of</w:t>
      </w:r>
      <w:r>
        <w:rPr>
          <w:spacing w:val="-3"/>
        </w:rPr>
        <w:t xml:space="preserve"> </w:t>
      </w:r>
      <w:r>
        <w:t>being</w:t>
      </w:r>
      <w:r>
        <w:rPr>
          <w:spacing w:val="-5"/>
        </w:rPr>
        <w:t xml:space="preserve"> </w:t>
      </w:r>
      <w:r>
        <w:t>remanded</w:t>
      </w:r>
      <w:r>
        <w:rPr>
          <w:spacing w:val="-6"/>
        </w:rPr>
        <w:t xml:space="preserve"> </w:t>
      </w:r>
      <w:r>
        <w:t>in</w:t>
      </w:r>
      <w:r>
        <w:rPr>
          <w:spacing w:val="-3"/>
        </w:rPr>
        <w:t xml:space="preserve"> </w:t>
      </w:r>
      <w:r>
        <w:t>custody,</w:t>
      </w:r>
      <w:r>
        <w:rPr>
          <w:spacing w:val="-4"/>
        </w:rPr>
        <w:t xml:space="preserve"> </w:t>
      </w:r>
      <w:r>
        <w:rPr>
          <w:spacing w:val="-5"/>
        </w:rPr>
        <w:t>or</w:t>
      </w:r>
    </w:p>
    <w:p w14:paraId="385BA54B" w14:textId="77777777" w:rsidR="0054344E" w:rsidRDefault="00DB1AB2">
      <w:pPr>
        <w:pStyle w:val="ListParagraph"/>
        <w:numPr>
          <w:ilvl w:val="0"/>
          <w:numId w:val="20"/>
        </w:numPr>
        <w:tabs>
          <w:tab w:val="left" w:pos="1500"/>
          <w:tab w:val="left" w:pos="1501"/>
        </w:tabs>
        <w:spacing w:before="28" w:line="264" w:lineRule="auto"/>
        <w:ind w:right="653"/>
      </w:pPr>
      <w:r>
        <w:t>have been granted</w:t>
      </w:r>
      <w:r>
        <w:rPr>
          <w:spacing w:val="-2"/>
        </w:rPr>
        <w:t xml:space="preserve"> </w:t>
      </w:r>
      <w:r>
        <w:t>bail and require</w:t>
      </w:r>
      <w:r>
        <w:rPr>
          <w:spacing w:val="-2"/>
        </w:rPr>
        <w:t xml:space="preserve"> </w:t>
      </w:r>
      <w:r>
        <w:t>support</w:t>
      </w:r>
      <w:r>
        <w:rPr>
          <w:spacing w:val="-1"/>
        </w:rPr>
        <w:t xml:space="preserve"> </w:t>
      </w:r>
      <w:r>
        <w:t>to</w:t>
      </w:r>
      <w:r>
        <w:rPr>
          <w:spacing w:val="-2"/>
        </w:rPr>
        <w:t xml:space="preserve"> </w:t>
      </w:r>
      <w:r>
        <w:t>meet the conditions of</w:t>
      </w:r>
      <w:r>
        <w:rPr>
          <w:spacing w:val="-1"/>
        </w:rPr>
        <w:t xml:space="preserve"> </w:t>
      </w:r>
      <w:r>
        <w:t>bail and without support</w:t>
      </w:r>
      <w:r>
        <w:rPr>
          <w:spacing w:val="-4"/>
        </w:rPr>
        <w:t xml:space="preserve"> </w:t>
      </w:r>
      <w:r>
        <w:t>they</w:t>
      </w:r>
      <w:r>
        <w:rPr>
          <w:spacing w:val="-5"/>
        </w:rPr>
        <w:t xml:space="preserve"> </w:t>
      </w:r>
      <w:r>
        <w:t>are</w:t>
      </w:r>
      <w:r>
        <w:rPr>
          <w:spacing w:val="-3"/>
        </w:rPr>
        <w:t xml:space="preserve"> </w:t>
      </w:r>
      <w:r>
        <w:t>at</w:t>
      </w:r>
      <w:r>
        <w:rPr>
          <w:spacing w:val="-4"/>
        </w:rPr>
        <w:t xml:space="preserve"> </w:t>
      </w:r>
      <w:r>
        <w:t>risk</w:t>
      </w:r>
      <w:r>
        <w:rPr>
          <w:spacing w:val="-2"/>
        </w:rPr>
        <w:t xml:space="preserve"> </w:t>
      </w:r>
      <w:r>
        <w:t>of</w:t>
      </w:r>
      <w:r>
        <w:rPr>
          <w:spacing w:val="-1"/>
        </w:rPr>
        <w:t xml:space="preserve"> </w:t>
      </w:r>
      <w:r>
        <w:t>entering</w:t>
      </w:r>
      <w:r>
        <w:rPr>
          <w:spacing w:val="-3"/>
        </w:rPr>
        <w:t xml:space="preserve"> </w:t>
      </w:r>
      <w:r>
        <w:t>detention,</w:t>
      </w:r>
      <w:r>
        <w:rPr>
          <w:spacing w:val="-1"/>
        </w:rPr>
        <w:t xml:space="preserve"> </w:t>
      </w:r>
      <w:r>
        <w:t>including</w:t>
      </w:r>
      <w:r>
        <w:rPr>
          <w:spacing w:val="-3"/>
        </w:rPr>
        <w:t xml:space="preserve"> </w:t>
      </w:r>
      <w:r>
        <w:t>a</w:t>
      </w:r>
      <w:r>
        <w:rPr>
          <w:spacing w:val="-3"/>
        </w:rPr>
        <w:t xml:space="preserve"> </w:t>
      </w:r>
      <w:r>
        <w:t>Conditional</w:t>
      </w:r>
      <w:r>
        <w:rPr>
          <w:spacing w:val="-4"/>
        </w:rPr>
        <w:t xml:space="preserve"> </w:t>
      </w:r>
      <w:r>
        <w:t>Bail</w:t>
      </w:r>
      <w:r>
        <w:rPr>
          <w:spacing w:val="-3"/>
        </w:rPr>
        <w:t xml:space="preserve"> </w:t>
      </w:r>
      <w:r>
        <w:t>Program;</w:t>
      </w:r>
      <w:r>
        <w:rPr>
          <w:spacing w:val="-4"/>
        </w:rPr>
        <w:t xml:space="preserve"> </w:t>
      </w:r>
      <w:r>
        <w:t>or</w:t>
      </w:r>
    </w:p>
    <w:p w14:paraId="2EE1119A" w14:textId="77777777" w:rsidR="0054344E" w:rsidRDefault="00DB1AB2">
      <w:pPr>
        <w:pStyle w:val="ListParagraph"/>
        <w:numPr>
          <w:ilvl w:val="0"/>
          <w:numId w:val="20"/>
        </w:numPr>
        <w:tabs>
          <w:tab w:val="left" w:pos="1500"/>
          <w:tab w:val="left" w:pos="1501"/>
        </w:tabs>
        <w:spacing w:before="2" w:line="266" w:lineRule="auto"/>
        <w:ind w:right="1484"/>
      </w:pPr>
      <w:r>
        <w:t>are</w:t>
      </w:r>
      <w:r>
        <w:rPr>
          <w:spacing w:val="-2"/>
        </w:rPr>
        <w:t xml:space="preserve"> </w:t>
      </w:r>
      <w:r>
        <w:t>early</w:t>
      </w:r>
      <w:r>
        <w:rPr>
          <w:spacing w:val="-2"/>
        </w:rPr>
        <w:t xml:space="preserve"> </w:t>
      </w:r>
      <w:r>
        <w:t>in</w:t>
      </w:r>
      <w:r>
        <w:rPr>
          <w:spacing w:val="-5"/>
        </w:rPr>
        <w:t xml:space="preserve"> </w:t>
      </w:r>
      <w:r>
        <w:t>their</w:t>
      </w:r>
      <w:r>
        <w:rPr>
          <w:spacing w:val="-2"/>
        </w:rPr>
        <w:t xml:space="preserve"> </w:t>
      </w:r>
      <w:r>
        <w:t>offending</w:t>
      </w:r>
      <w:r>
        <w:rPr>
          <w:spacing w:val="-3"/>
        </w:rPr>
        <w:t xml:space="preserve"> </w:t>
      </w:r>
      <w:r>
        <w:t>career</w:t>
      </w:r>
      <w:r>
        <w:rPr>
          <w:spacing w:val="-2"/>
        </w:rPr>
        <w:t xml:space="preserve"> </w:t>
      </w:r>
      <w:r>
        <w:t>or</w:t>
      </w:r>
      <w:r>
        <w:rPr>
          <w:spacing w:val="-2"/>
        </w:rPr>
        <w:t xml:space="preserve"> </w:t>
      </w:r>
      <w:r>
        <w:t>are</w:t>
      </w:r>
      <w:r>
        <w:rPr>
          <w:spacing w:val="-3"/>
        </w:rPr>
        <w:t xml:space="preserve"> </w:t>
      </w:r>
      <w:r>
        <w:t>a</w:t>
      </w:r>
      <w:r>
        <w:rPr>
          <w:spacing w:val="-5"/>
        </w:rPr>
        <w:t xml:space="preserve"> </w:t>
      </w:r>
      <w:r>
        <w:t>sibling</w:t>
      </w:r>
      <w:r>
        <w:rPr>
          <w:spacing w:val="-3"/>
        </w:rPr>
        <w:t xml:space="preserve"> </w:t>
      </w:r>
      <w:r>
        <w:t>of</w:t>
      </w:r>
      <w:r>
        <w:rPr>
          <w:spacing w:val="-2"/>
        </w:rPr>
        <w:t xml:space="preserve"> </w:t>
      </w:r>
      <w:r>
        <w:t>known</w:t>
      </w:r>
      <w:r>
        <w:rPr>
          <w:spacing w:val="-5"/>
        </w:rPr>
        <w:t xml:space="preserve"> </w:t>
      </w:r>
      <w:r>
        <w:t>offenders</w:t>
      </w:r>
      <w:r>
        <w:rPr>
          <w:spacing w:val="-5"/>
        </w:rPr>
        <w:t xml:space="preserve"> </w:t>
      </w:r>
      <w:r>
        <w:t>and</w:t>
      </w:r>
      <w:r>
        <w:rPr>
          <w:spacing w:val="-5"/>
        </w:rPr>
        <w:t xml:space="preserve"> </w:t>
      </w:r>
      <w:r>
        <w:t xml:space="preserve">are exhibiting in offending </w:t>
      </w:r>
      <w:proofErr w:type="spellStart"/>
      <w:r>
        <w:t>behaviour</w:t>
      </w:r>
      <w:proofErr w:type="spellEnd"/>
      <w:r>
        <w:t>.</w:t>
      </w:r>
    </w:p>
    <w:p w14:paraId="0B6D153E" w14:textId="77777777" w:rsidR="0054344E" w:rsidRDefault="00DB1AB2">
      <w:pPr>
        <w:pStyle w:val="BodyText"/>
        <w:spacing w:before="101"/>
        <w:ind w:left="780"/>
      </w:pPr>
      <w:r>
        <w:t>The</w:t>
      </w:r>
      <w:r>
        <w:rPr>
          <w:spacing w:val="-4"/>
        </w:rPr>
        <w:t xml:space="preserve"> </w:t>
      </w:r>
      <w:r>
        <w:t>IBI</w:t>
      </w:r>
      <w:r>
        <w:rPr>
          <w:spacing w:val="-4"/>
        </w:rPr>
        <w:t xml:space="preserve"> </w:t>
      </w:r>
      <w:r>
        <w:t>is</w:t>
      </w:r>
      <w:r>
        <w:rPr>
          <w:spacing w:val="-6"/>
        </w:rPr>
        <w:t xml:space="preserve"> </w:t>
      </w:r>
      <w:r>
        <w:t>made</w:t>
      </w:r>
      <w:r>
        <w:rPr>
          <w:spacing w:val="-5"/>
        </w:rPr>
        <w:t xml:space="preserve"> </w:t>
      </w:r>
      <w:r>
        <w:t>up</w:t>
      </w:r>
      <w:r>
        <w:rPr>
          <w:spacing w:val="-4"/>
        </w:rPr>
        <w:t xml:space="preserve"> </w:t>
      </w:r>
      <w:r>
        <w:t>of</w:t>
      </w:r>
      <w:r>
        <w:rPr>
          <w:spacing w:val="-4"/>
        </w:rPr>
        <w:t xml:space="preserve"> </w:t>
      </w:r>
      <w:r>
        <w:t>three</w:t>
      </w:r>
      <w:r>
        <w:rPr>
          <w:spacing w:val="-4"/>
        </w:rPr>
        <w:t xml:space="preserve"> </w:t>
      </w:r>
      <w:r>
        <w:t>highly</w:t>
      </w:r>
      <w:r>
        <w:rPr>
          <w:spacing w:val="-2"/>
        </w:rPr>
        <w:t xml:space="preserve"> </w:t>
      </w:r>
      <w:r>
        <w:t>integrated</w:t>
      </w:r>
      <w:r>
        <w:rPr>
          <w:spacing w:val="-5"/>
        </w:rPr>
        <w:t xml:space="preserve"> </w:t>
      </w:r>
      <w:r>
        <w:rPr>
          <w:spacing w:val="-2"/>
        </w:rPr>
        <w:t>services:</w:t>
      </w:r>
    </w:p>
    <w:p w14:paraId="72D4AC42" w14:textId="77777777" w:rsidR="0054344E" w:rsidRDefault="0054344E">
      <w:pPr>
        <w:pStyle w:val="BodyText"/>
        <w:rPr>
          <w:sz w:val="20"/>
        </w:rPr>
      </w:pPr>
    </w:p>
    <w:p w14:paraId="63E15DC8" w14:textId="77777777" w:rsidR="0054344E" w:rsidRDefault="0054344E">
      <w:pPr>
        <w:pStyle w:val="BodyText"/>
        <w:rPr>
          <w:sz w:val="20"/>
        </w:rPr>
      </w:pPr>
    </w:p>
    <w:p w14:paraId="57D79A98" w14:textId="77777777" w:rsidR="0054344E" w:rsidRDefault="0054344E">
      <w:pPr>
        <w:pStyle w:val="BodyText"/>
        <w:spacing w:before="5"/>
        <w:rPr>
          <w:sz w:val="28"/>
        </w:rPr>
      </w:pPr>
    </w:p>
    <w:p w14:paraId="0552AA5D" w14:textId="77777777" w:rsidR="0054344E" w:rsidRDefault="00DB1AB2">
      <w:pPr>
        <w:tabs>
          <w:tab w:val="left" w:pos="3086"/>
        </w:tabs>
        <w:spacing w:before="95"/>
        <w:ind w:left="780"/>
        <w:rPr>
          <w:b/>
          <w:sz w:val="18"/>
        </w:rPr>
      </w:pPr>
      <w:r>
        <w:rPr>
          <w:b/>
          <w:spacing w:val="-10"/>
          <w:sz w:val="18"/>
        </w:rPr>
        <w:t>1</w:t>
      </w:r>
      <w:r>
        <w:rPr>
          <w:b/>
          <w:sz w:val="18"/>
        </w:rPr>
        <w:tab/>
        <w:t>Electronic</w:t>
      </w:r>
      <w:r>
        <w:rPr>
          <w:b/>
          <w:spacing w:val="-5"/>
          <w:sz w:val="18"/>
        </w:rPr>
        <w:t xml:space="preserve"> </w:t>
      </w:r>
      <w:r>
        <w:rPr>
          <w:b/>
          <w:sz w:val="18"/>
        </w:rPr>
        <w:t>Monitoring</w:t>
      </w:r>
      <w:r>
        <w:rPr>
          <w:b/>
          <w:spacing w:val="-3"/>
          <w:sz w:val="18"/>
        </w:rPr>
        <w:t xml:space="preserve"> </w:t>
      </w:r>
      <w:r>
        <w:rPr>
          <w:b/>
          <w:sz w:val="18"/>
        </w:rPr>
        <w:t>Trial</w:t>
      </w:r>
      <w:r>
        <w:rPr>
          <w:b/>
          <w:spacing w:val="-3"/>
          <w:sz w:val="18"/>
        </w:rPr>
        <w:t xml:space="preserve"> </w:t>
      </w:r>
      <w:r>
        <w:rPr>
          <w:b/>
          <w:sz w:val="18"/>
        </w:rPr>
        <w:t>Evaluation</w:t>
      </w:r>
      <w:r>
        <w:rPr>
          <w:b/>
          <w:spacing w:val="-1"/>
          <w:sz w:val="18"/>
        </w:rPr>
        <w:t xml:space="preserve"> </w:t>
      </w:r>
      <w:r>
        <w:rPr>
          <w:b/>
          <w:sz w:val="18"/>
        </w:rPr>
        <w:t>–</w:t>
      </w:r>
      <w:r>
        <w:rPr>
          <w:b/>
          <w:spacing w:val="-2"/>
          <w:sz w:val="18"/>
        </w:rPr>
        <w:t xml:space="preserve"> </w:t>
      </w:r>
      <w:r>
        <w:rPr>
          <w:b/>
          <w:sz w:val="18"/>
        </w:rPr>
        <w:t>Appendix</w:t>
      </w:r>
      <w:r>
        <w:rPr>
          <w:b/>
          <w:spacing w:val="-3"/>
          <w:sz w:val="18"/>
        </w:rPr>
        <w:t xml:space="preserve"> </w:t>
      </w:r>
      <w:r>
        <w:rPr>
          <w:b/>
          <w:spacing w:val="-10"/>
          <w:sz w:val="18"/>
        </w:rPr>
        <w:t>1</w:t>
      </w:r>
    </w:p>
    <w:p w14:paraId="4F5E6FE6" w14:textId="77777777" w:rsidR="0054344E" w:rsidRDefault="0054344E">
      <w:pPr>
        <w:rPr>
          <w:sz w:val="18"/>
        </w:rPr>
        <w:sectPr w:rsidR="0054344E">
          <w:pgSz w:w="11910" w:h="16840"/>
          <w:pgMar w:top="1920" w:right="800" w:bottom="280" w:left="660" w:header="720" w:footer="720" w:gutter="0"/>
          <w:cols w:space="720"/>
        </w:sectPr>
      </w:pPr>
    </w:p>
    <w:p w14:paraId="74F7BAA5" w14:textId="307F24DA" w:rsidR="0054344E" w:rsidRDefault="00DB1AB2">
      <w:pPr>
        <w:pStyle w:val="ListParagraph"/>
        <w:numPr>
          <w:ilvl w:val="0"/>
          <w:numId w:val="19"/>
        </w:numPr>
        <w:tabs>
          <w:tab w:val="left" w:pos="1028"/>
        </w:tabs>
        <w:spacing w:before="65"/>
        <w:ind w:right="954" w:firstLine="0"/>
      </w:pPr>
      <w:r>
        <w:rPr>
          <w:i/>
        </w:rPr>
        <w:lastRenderedPageBreak/>
        <w:t>Bail Support</w:t>
      </w:r>
      <w:r>
        <w:t>: aims to prevent recidivism and promote pro-social conduct by providing support</w:t>
      </w:r>
      <w:r>
        <w:rPr>
          <w:spacing w:val="-4"/>
        </w:rPr>
        <w:t xml:space="preserve"> </w:t>
      </w:r>
      <w:r>
        <w:t>and</w:t>
      </w:r>
      <w:r>
        <w:rPr>
          <w:spacing w:val="-3"/>
        </w:rPr>
        <w:t xml:space="preserve"> </w:t>
      </w:r>
      <w:r>
        <w:t>intervention</w:t>
      </w:r>
      <w:r>
        <w:rPr>
          <w:spacing w:val="-5"/>
        </w:rPr>
        <w:t xml:space="preserve"> </w:t>
      </w:r>
      <w:r>
        <w:t>and</w:t>
      </w:r>
      <w:r>
        <w:rPr>
          <w:spacing w:val="-3"/>
        </w:rPr>
        <w:t xml:space="preserve"> </w:t>
      </w:r>
      <w:r>
        <w:t>after-hours</w:t>
      </w:r>
      <w:r>
        <w:rPr>
          <w:spacing w:val="-4"/>
        </w:rPr>
        <w:t xml:space="preserve"> </w:t>
      </w:r>
      <w:r>
        <w:t>services</w:t>
      </w:r>
      <w:r>
        <w:rPr>
          <w:spacing w:val="-5"/>
        </w:rPr>
        <w:t xml:space="preserve"> </w:t>
      </w:r>
      <w:r>
        <w:t>including</w:t>
      </w:r>
      <w:r>
        <w:rPr>
          <w:spacing w:val="-3"/>
        </w:rPr>
        <w:t xml:space="preserve"> </w:t>
      </w:r>
      <w:r>
        <w:t>cultural</w:t>
      </w:r>
      <w:r>
        <w:rPr>
          <w:spacing w:val="-3"/>
        </w:rPr>
        <w:t xml:space="preserve"> </w:t>
      </w:r>
      <w:r>
        <w:t>and</w:t>
      </w:r>
      <w:r>
        <w:rPr>
          <w:spacing w:val="-3"/>
        </w:rPr>
        <w:t xml:space="preserve"> </w:t>
      </w:r>
      <w:r>
        <w:t>welfare</w:t>
      </w:r>
      <w:r>
        <w:rPr>
          <w:spacing w:val="-2"/>
        </w:rPr>
        <w:t xml:space="preserve"> </w:t>
      </w:r>
      <w:r>
        <w:t>support</w:t>
      </w:r>
      <w:r>
        <w:rPr>
          <w:spacing w:val="-4"/>
        </w:rPr>
        <w:t xml:space="preserve"> </w:t>
      </w:r>
      <w:r>
        <w:t xml:space="preserve">in </w:t>
      </w:r>
      <w:r>
        <w:rPr>
          <w:spacing w:val="-2"/>
        </w:rPr>
        <w:t>watchhouses.</w:t>
      </w:r>
    </w:p>
    <w:p w14:paraId="5EC041F4" w14:textId="77777777" w:rsidR="0054344E" w:rsidRDefault="00DB1AB2">
      <w:pPr>
        <w:pStyle w:val="ListParagraph"/>
        <w:numPr>
          <w:ilvl w:val="0"/>
          <w:numId w:val="19"/>
        </w:numPr>
        <w:tabs>
          <w:tab w:val="left" w:pos="1026"/>
        </w:tabs>
        <w:spacing w:before="76"/>
        <w:ind w:right="847" w:firstLine="0"/>
      </w:pPr>
      <w:r>
        <w:rPr>
          <w:i/>
        </w:rPr>
        <w:t>Intensive Family Partnerships (IFP)</w:t>
      </w:r>
      <w:r>
        <w:t>: provides intensive case work to support young people and their families to identify practical supports that will keep young people out of custody</w:t>
      </w:r>
      <w:r>
        <w:rPr>
          <w:spacing w:val="-5"/>
        </w:rPr>
        <w:t xml:space="preserve"> </w:t>
      </w:r>
      <w:r>
        <w:t>and</w:t>
      </w:r>
      <w:r>
        <w:rPr>
          <w:spacing w:val="-3"/>
        </w:rPr>
        <w:t xml:space="preserve"> </w:t>
      </w:r>
      <w:r>
        <w:t>actively</w:t>
      </w:r>
      <w:r>
        <w:rPr>
          <w:spacing w:val="-2"/>
        </w:rPr>
        <w:t xml:space="preserve"> </w:t>
      </w:r>
      <w:r>
        <w:t>involves</w:t>
      </w:r>
      <w:r>
        <w:rPr>
          <w:spacing w:val="-3"/>
        </w:rPr>
        <w:t xml:space="preserve"> </w:t>
      </w:r>
      <w:r>
        <w:t>family</w:t>
      </w:r>
      <w:r>
        <w:rPr>
          <w:spacing w:val="-2"/>
        </w:rPr>
        <w:t xml:space="preserve"> </w:t>
      </w:r>
      <w:r>
        <w:t>members</w:t>
      </w:r>
      <w:r>
        <w:rPr>
          <w:spacing w:val="-5"/>
        </w:rPr>
        <w:t xml:space="preserve"> </w:t>
      </w:r>
      <w:r>
        <w:t>to</w:t>
      </w:r>
      <w:r>
        <w:rPr>
          <w:spacing w:val="-3"/>
        </w:rPr>
        <w:t xml:space="preserve"> </w:t>
      </w:r>
      <w:r>
        <w:t>aid</w:t>
      </w:r>
      <w:r>
        <w:rPr>
          <w:spacing w:val="-3"/>
        </w:rPr>
        <w:t xml:space="preserve"> </w:t>
      </w:r>
      <w:r>
        <w:t>a</w:t>
      </w:r>
      <w:r>
        <w:rPr>
          <w:spacing w:val="-2"/>
        </w:rPr>
        <w:t xml:space="preserve"> </w:t>
      </w:r>
      <w:r>
        <w:t>young</w:t>
      </w:r>
      <w:r>
        <w:rPr>
          <w:spacing w:val="-3"/>
        </w:rPr>
        <w:t xml:space="preserve"> </w:t>
      </w:r>
      <w:r>
        <w:t>person’s</w:t>
      </w:r>
      <w:r>
        <w:rPr>
          <w:spacing w:val="-5"/>
        </w:rPr>
        <w:t xml:space="preserve"> </w:t>
      </w:r>
      <w:r>
        <w:t>compliance</w:t>
      </w:r>
      <w:r>
        <w:rPr>
          <w:spacing w:val="-3"/>
        </w:rPr>
        <w:t xml:space="preserve"> </w:t>
      </w:r>
      <w:r>
        <w:t>with</w:t>
      </w:r>
      <w:r>
        <w:rPr>
          <w:spacing w:val="-3"/>
        </w:rPr>
        <w:t xml:space="preserve"> </w:t>
      </w:r>
      <w:r>
        <w:t>bail including CBP and EM conditions.</w:t>
      </w:r>
    </w:p>
    <w:p w14:paraId="10AF0AC8" w14:textId="77777777" w:rsidR="0054344E" w:rsidRDefault="00DB1AB2">
      <w:pPr>
        <w:pStyle w:val="ListParagraph"/>
        <w:numPr>
          <w:ilvl w:val="0"/>
          <w:numId w:val="19"/>
        </w:numPr>
        <w:tabs>
          <w:tab w:val="left" w:pos="1028"/>
        </w:tabs>
        <w:spacing w:before="78"/>
        <w:ind w:right="857" w:firstLine="0"/>
      </w:pPr>
      <w:r>
        <w:rPr>
          <w:i/>
        </w:rPr>
        <w:t>Community</w:t>
      </w:r>
      <w:r>
        <w:rPr>
          <w:i/>
          <w:spacing w:val="-3"/>
        </w:rPr>
        <w:t xml:space="preserve"> </w:t>
      </w:r>
      <w:r>
        <w:rPr>
          <w:i/>
        </w:rPr>
        <w:t>Co-Responder</w:t>
      </w:r>
      <w:r>
        <w:t>:</w:t>
      </w:r>
      <w:r>
        <w:rPr>
          <w:spacing w:val="-4"/>
        </w:rPr>
        <w:t xml:space="preserve"> </w:t>
      </w:r>
      <w:r>
        <w:t>coordinates</w:t>
      </w:r>
      <w:r>
        <w:rPr>
          <w:spacing w:val="-3"/>
        </w:rPr>
        <w:t xml:space="preserve"> </w:t>
      </w:r>
      <w:r>
        <w:t>and</w:t>
      </w:r>
      <w:r>
        <w:rPr>
          <w:spacing w:val="-5"/>
        </w:rPr>
        <w:t xml:space="preserve"> </w:t>
      </w:r>
      <w:r>
        <w:t>follows</w:t>
      </w:r>
      <w:r>
        <w:rPr>
          <w:spacing w:val="-3"/>
        </w:rPr>
        <w:t xml:space="preserve"> </w:t>
      </w:r>
      <w:r>
        <w:t>up</w:t>
      </w:r>
      <w:r>
        <w:rPr>
          <w:spacing w:val="-3"/>
        </w:rPr>
        <w:t xml:space="preserve"> </w:t>
      </w:r>
      <w:r>
        <w:t>referrals</w:t>
      </w:r>
      <w:r>
        <w:rPr>
          <w:spacing w:val="-5"/>
        </w:rPr>
        <w:t xml:space="preserve"> </w:t>
      </w:r>
      <w:r>
        <w:t>to</w:t>
      </w:r>
      <w:r>
        <w:rPr>
          <w:spacing w:val="-3"/>
        </w:rPr>
        <w:t xml:space="preserve"> </w:t>
      </w:r>
      <w:r>
        <w:t>other</w:t>
      </w:r>
      <w:r>
        <w:rPr>
          <w:spacing w:val="-4"/>
        </w:rPr>
        <w:t xml:space="preserve"> </w:t>
      </w:r>
      <w:r>
        <w:t>community</w:t>
      </w:r>
      <w:r>
        <w:rPr>
          <w:spacing w:val="-5"/>
        </w:rPr>
        <w:t xml:space="preserve"> </w:t>
      </w:r>
      <w:r>
        <w:t>and welfare</w:t>
      </w:r>
      <w:r>
        <w:rPr>
          <w:spacing w:val="-1"/>
        </w:rPr>
        <w:t xml:space="preserve"> </w:t>
      </w:r>
      <w:r>
        <w:t>services</w:t>
      </w:r>
      <w:r>
        <w:rPr>
          <w:spacing w:val="-2"/>
        </w:rPr>
        <w:t xml:space="preserve"> </w:t>
      </w:r>
      <w:r>
        <w:t>as</w:t>
      </w:r>
      <w:r>
        <w:rPr>
          <w:spacing w:val="-1"/>
        </w:rPr>
        <w:t xml:space="preserve"> </w:t>
      </w:r>
      <w:r>
        <w:t>a</w:t>
      </w:r>
      <w:r>
        <w:rPr>
          <w:spacing w:val="-4"/>
        </w:rPr>
        <w:t xml:space="preserve"> </w:t>
      </w:r>
      <w:r>
        <w:t>diversionary</w:t>
      </w:r>
      <w:r>
        <w:rPr>
          <w:spacing w:val="-4"/>
        </w:rPr>
        <w:t xml:space="preserve"> </w:t>
      </w:r>
      <w:r>
        <w:t>and</w:t>
      </w:r>
      <w:r>
        <w:rPr>
          <w:spacing w:val="-2"/>
        </w:rPr>
        <w:t xml:space="preserve"> </w:t>
      </w:r>
      <w:r>
        <w:t>short-term</w:t>
      </w:r>
      <w:r>
        <w:rPr>
          <w:spacing w:val="-3"/>
        </w:rPr>
        <w:t xml:space="preserve"> </w:t>
      </w:r>
      <w:r>
        <w:t>response</w:t>
      </w:r>
      <w:r>
        <w:rPr>
          <w:spacing w:val="-4"/>
        </w:rPr>
        <w:t xml:space="preserve"> </w:t>
      </w:r>
      <w:r>
        <w:t>for</w:t>
      </w:r>
      <w:r>
        <w:rPr>
          <w:spacing w:val="-3"/>
        </w:rPr>
        <w:t xml:space="preserve"> </w:t>
      </w:r>
      <w:r>
        <w:t>young</w:t>
      </w:r>
      <w:r>
        <w:rPr>
          <w:spacing w:val="-2"/>
        </w:rPr>
        <w:t xml:space="preserve"> </w:t>
      </w:r>
      <w:r>
        <w:t>people</w:t>
      </w:r>
      <w:r>
        <w:rPr>
          <w:spacing w:val="-2"/>
        </w:rPr>
        <w:t xml:space="preserve"> </w:t>
      </w:r>
      <w:r>
        <w:t>with</w:t>
      </w:r>
      <w:r>
        <w:rPr>
          <w:spacing w:val="-2"/>
        </w:rPr>
        <w:t xml:space="preserve"> </w:t>
      </w:r>
      <w:r>
        <w:t xml:space="preserve">complex needs and at a high risk of offending. If required, it may be used by Youth Co-responder Teams to coordinate after-hours access to crisis support, </w:t>
      </w:r>
      <w:proofErr w:type="gramStart"/>
      <w:r>
        <w:t>intervention</w:t>
      </w:r>
      <w:proofErr w:type="gramEnd"/>
      <w:r>
        <w:t xml:space="preserve"> and diversion </w:t>
      </w:r>
      <w:r>
        <w:rPr>
          <w:spacing w:val="-2"/>
        </w:rPr>
        <w:t>activities.</w:t>
      </w:r>
    </w:p>
    <w:p w14:paraId="263D45AB" w14:textId="77777777" w:rsidR="0054344E" w:rsidRDefault="0054344E">
      <w:pPr>
        <w:pStyle w:val="BodyText"/>
        <w:spacing w:before="10"/>
        <w:rPr>
          <w:sz w:val="21"/>
        </w:rPr>
      </w:pPr>
    </w:p>
    <w:p w14:paraId="17A66EA4" w14:textId="77777777" w:rsidR="0054344E" w:rsidRDefault="00DB1AB2">
      <w:pPr>
        <w:pStyle w:val="BodyText"/>
        <w:spacing w:line="242" w:lineRule="auto"/>
        <w:ind w:left="780" w:right="642"/>
      </w:pPr>
      <w:r>
        <w:t>Young</w:t>
      </w:r>
      <w:r>
        <w:rPr>
          <w:spacing w:val="-2"/>
        </w:rPr>
        <w:t xml:space="preserve"> </w:t>
      </w:r>
      <w:r>
        <w:t>people</w:t>
      </w:r>
      <w:r>
        <w:rPr>
          <w:spacing w:val="-2"/>
        </w:rPr>
        <w:t xml:space="preserve"> </w:t>
      </w:r>
      <w:r>
        <w:t>referred</w:t>
      </w:r>
      <w:r>
        <w:rPr>
          <w:spacing w:val="-4"/>
        </w:rPr>
        <w:t xml:space="preserve"> </w:t>
      </w:r>
      <w:r>
        <w:t>to</w:t>
      </w:r>
      <w:r>
        <w:rPr>
          <w:spacing w:val="-4"/>
        </w:rPr>
        <w:t xml:space="preserve"> </w:t>
      </w:r>
      <w:r>
        <w:t>the</w:t>
      </w:r>
      <w:r>
        <w:rPr>
          <w:spacing w:val="-4"/>
        </w:rPr>
        <w:t xml:space="preserve"> </w:t>
      </w:r>
      <w:r>
        <w:t>program</w:t>
      </w:r>
      <w:r>
        <w:rPr>
          <w:spacing w:val="-3"/>
        </w:rPr>
        <w:t xml:space="preserve"> </w:t>
      </w:r>
      <w:r>
        <w:t>are</w:t>
      </w:r>
      <w:r>
        <w:rPr>
          <w:spacing w:val="-4"/>
        </w:rPr>
        <w:t xml:space="preserve"> </w:t>
      </w:r>
      <w:r>
        <w:t>allocated</w:t>
      </w:r>
      <w:r>
        <w:rPr>
          <w:spacing w:val="-2"/>
        </w:rPr>
        <w:t xml:space="preserve"> </w:t>
      </w:r>
      <w:r>
        <w:t>to</w:t>
      </w:r>
      <w:r>
        <w:rPr>
          <w:spacing w:val="-4"/>
        </w:rPr>
        <w:t xml:space="preserve"> </w:t>
      </w:r>
      <w:r>
        <w:t>the</w:t>
      </w:r>
      <w:r>
        <w:rPr>
          <w:spacing w:val="-4"/>
        </w:rPr>
        <w:t xml:space="preserve"> </w:t>
      </w:r>
      <w:r>
        <w:t>following</w:t>
      </w:r>
      <w:r>
        <w:rPr>
          <w:spacing w:val="-2"/>
        </w:rPr>
        <w:t xml:space="preserve"> </w:t>
      </w:r>
      <w:r>
        <w:t>categories</w:t>
      </w:r>
      <w:r>
        <w:rPr>
          <w:spacing w:val="-2"/>
        </w:rPr>
        <w:t xml:space="preserve"> </w:t>
      </w:r>
      <w:r>
        <w:t>that</w:t>
      </w:r>
      <w:r>
        <w:rPr>
          <w:spacing w:val="-3"/>
        </w:rPr>
        <w:t xml:space="preserve"> </w:t>
      </w:r>
      <w:proofErr w:type="spellStart"/>
      <w:r>
        <w:t>prioritise</w:t>
      </w:r>
      <w:proofErr w:type="spellEnd"/>
      <w:r>
        <w:t xml:space="preserve"> the type and immediacy of the response:</w:t>
      </w:r>
    </w:p>
    <w:p w14:paraId="66EF41EC" w14:textId="77777777" w:rsidR="0054344E" w:rsidRDefault="0054344E">
      <w:pPr>
        <w:pStyle w:val="BodyText"/>
        <w:spacing w:before="9"/>
        <w:rPr>
          <w:sz w:val="20"/>
        </w:rPr>
      </w:pPr>
    </w:p>
    <w:p w14:paraId="03C0EB5B" w14:textId="77777777" w:rsidR="0054344E" w:rsidRDefault="00DB1AB2">
      <w:pPr>
        <w:pStyle w:val="ListParagraph"/>
        <w:numPr>
          <w:ilvl w:val="1"/>
          <w:numId w:val="19"/>
        </w:numPr>
        <w:tabs>
          <w:tab w:val="left" w:pos="1500"/>
          <w:tab w:val="left" w:pos="1501"/>
        </w:tabs>
        <w:spacing w:line="259" w:lineRule="auto"/>
        <w:ind w:right="1142"/>
      </w:pPr>
      <w:r>
        <w:t>Priority</w:t>
      </w:r>
      <w:r>
        <w:rPr>
          <w:spacing w:val="-1"/>
        </w:rPr>
        <w:t xml:space="preserve"> </w:t>
      </w:r>
      <w:r>
        <w:t>1:</w:t>
      </w:r>
      <w:r>
        <w:rPr>
          <w:spacing w:val="-3"/>
        </w:rPr>
        <w:t xml:space="preserve"> </w:t>
      </w:r>
      <w:r>
        <w:t>serious</w:t>
      </w:r>
      <w:r>
        <w:rPr>
          <w:spacing w:val="-4"/>
        </w:rPr>
        <w:t xml:space="preserve"> </w:t>
      </w:r>
      <w:r>
        <w:t>repeat</w:t>
      </w:r>
      <w:r>
        <w:rPr>
          <w:spacing w:val="-5"/>
        </w:rPr>
        <w:t xml:space="preserve"> </w:t>
      </w:r>
      <w:r>
        <w:t>offenders</w:t>
      </w:r>
      <w:r>
        <w:rPr>
          <w:spacing w:val="-1"/>
        </w:rPr>
        <w:t xml:space="preserve"> </w:t>
      </w:r>
      <w:r>
        <w:t>aged</w:t>
      </w:r>
      <w:r>
        <w:rPr>
          <w:spacing w:val="-4"/>
        </w:rPr>
        <w:t xml:space="preserve"> </w:t>
      </w:r>
      <w:r>
        <w:t>16</w:t>
      </w:r>
      <w:r>
        <w:rPr>
          <w:spacing w:val="-4"/>
        </w:rPr>
        <w:t xml:space="preserve"> </w:t>
      </w:r>
      <w:r>
        <w:t>to</w:t>
      </w:r>
      <w:r>
        <w:rPr>
          <w:spacing w:val="-4"/>
        </w:rPr>
        <w:t xml:space="preserve"> </w:t>
      </w:r>
      <w:r>
        <w:t>17</w:t>
      </w:r>
      <w:r>
        <w:rPr>
          <w:spacing w:val="-4"/>
        </w:rPr>
        <w:t xml:space="preserve"> </w:t>
      </w:r>
      <w:r>
        <w:t>years</w:t>
      </w:r>
      <w:r>
        <w:rPr>
          <w:spacing w:val="-1"/>
        </w:rPr>
        <w:t xml:space="preserve"> </w:t>
      </w:r>
      <w:r>
        <w:t>and</w:t>
      </w:r>
      <w:r>
        <w:rPr>
          <w:spacing w:val="-4"/>
        </w:rPr>
        <w:t xml:space="preserve"> </w:t>
      </w:r>
      <w:r>
        <w:t>subject</w:t>
      </w:r>
      <w:r>
        <w:rPr>
          <w:spacing w:val="-5"/>
        </w:rPr>
        <w:t xml:space="preserve"> </w:t>
      </w:r>
      <w:r>
        <w:t>to</w:t>
      </w:r>
      <w:r>
        <w:rPr>
          <w:spacing w:val="-2"/>
        </w:rPr>
        <w:t xml:space="preserve"> </w:t>
      </w:r>
      <w:r>
        <w:t>electronic monitoring as part of their bail conditions, and their families.</w:t>
      </w:r>
    </w:p>
    <w:p w14:paraId="1B11B5C3" w14:textId="77777777" w:rsidR="0054344E" w:rsidRDefault="00DB1AB2">
      <w:pPr>
        <w:pStyle w:val="ListParagraph"/>
        <w:numPr>
          <w:ilvl w:val="1"/>
          <w:numId w:val="19"/>
        </w:numPr>
        <w:tabs>
          <w:tab w:val="left" w:pos="1500"/>
          <w:tab w:val="left" w:pos="1501"/>
        </w:tabs>
        <w:spacing w:line="259" w:lineRule="auto"/>
        <w:ind w:right="955"/>
      </w:pPr>
      <w:r>
        <w:t>Priority 2: serious repeat offenders with histories of proven multiple and serious offending who are generally aged 10 – 17 years, and their families. The young person</w:t>
      </w:r>
      <w:r>
        <w:rPr>
          <w:spacing w:val="-4"/>
        </w:rPr>
        <w:t xml:space="preserve"> </w:t>
      </w:r>
      <w:r>
        <w:t>may</w:t>
      </w:r>
      <w:r>
        <w:rPr>
          <w:spacing w:val="-4"/>
        </w:rPr>
        <w:t xml:space="preserve"> </w:t>
      </w:r>
      <w:r>
        <w:t>also</w:t>
      </w:r>
      <w:r>
        <w:rPr>
          <w:spacing w:val="-2"/>
        </w:rPr>
        <w:t xml:space="preserve"> </w:t>
      </w:r>
      <w:r>
        <w:t>be</w:t>
      </w:r>
      <w:r>
        <w:rPr>
          <w:spacing w:val="-4"/>
        </w:rPr>
        <w:t xml:space="preserve"> </w:t>
      </w:r>
      <w:r>
        <w:t>subject</w:t>
      </w:r>
      <w:r>
        <w:rPr>
          <w:spacing w:val="-3"/>
        </w:rPr>
        <w:t xml:space="preserve"> </w:t>
      </w:r>
      <w:r>
        <w:t>to</w:t>
      </w:r>
      <w:r>
        <w:rPr>
          <w:spacing w:val="-4"/>
        </w:rPr>
        <w:t xml:space="preserve"> </w:t>
      </w:r>
      <w:r>
        <w:t>remand,</w:t>
      </w:r>
      <w:r>
        <w:rPr>
          <w:spacing w:val="-3"/>
        </w:rPr>
        <w:t xml:space="preserve"> </w:t>
      </w:r>
      <w:r>
        <w:t>bail</w:t>
      </w:r>
      <w:r>
        <w:rPr>
          <w:spacing w:val="-2"/>
        </w:rPr>
        <w:t xml:space="preserve"> </w:t>
      </w:r>
      <w:r>
        <w:t>conditions; a</w:t>
      </w:r>
      <w:r>
        <w:rPr>
          <w:spacing w:val="-4"/>
        </w:rPr>
        <w:t xml:space="preserve"> </w:t>
      </w:r>
      <w:r>
        <w:t>Conditional</w:t>
      </w:r>
      <w:r>
        <w:rPr>
          <w:spacing w:val="-3"/>
        </w:rPr>
        <w:t xml:space="preserve"> </w:t>
      </w:r>
      <w:r>
        <w:t>Bail</w:t>
      </w:r>
      <w:r>
        <w:rPr>
          <w:spacing w:val="-2"/>
        </w:rPr>
        <w:t xml:space="preserve"> </w:t>
      </w:r>
      <w:r>
        <w:t>Program and/or a youth justice order.</w:t>
      </w:r>
    </w:p>
    <w:p w14:paraId="1176BA0E" w14:textId="77777777" w:rsidR="0054344E" w:rsidRDefault="00DB1AB2">
      <w:pPr>
        <w:pStyle w:val="ListParagraph"/>
        <w:numPr>
          <w:ilvl w:val="1"/>
          <w:numId w:val="19"/>
        </w:numPr>
        <w:tabs>
          <w:tab w:val="left" w:pos="1500"/>
          <w:tab w:val="left" w:pos="1501"/>
        </w:tabs>
        <w:spacing w:line="259" w:lineRule="auto"/>
        <w:ind w:right="800"/>
      </w:pPr>
      <w:r>
        <w:t>Priority 3 (Community Co-Responder only): young people who are involved in the youth justice system or at risk of involvement in the youth justice system, who are generally aged 10-17 years and require short term interventions or referral coordination</w:t>
      </w:r>
      <w:r>
        <w:rPr>
          <w:spacing w:val="-6"/>
        </w:rPr>
        <w:t xml:space="preserve"> </w:t>
      </w:r>
      <w:r>
        <w:t>to</w:t>
      </w:r>
      <w:r>
        <w:rPr>
          <w:spacing w:val="-4"/>
        </w:rPr>
        <w:t xml:space="preserve"> </w:t>
      </w:r>
      <w:r>
        <w:t>other</w:t>
      </w:r>
      <w:r>
        <w:rPr>
          <w:spacing w:val="-5"/>
        </w:rPr>
        <w:t xml:space="preserve"> </w:t>
      </w:r>
      <w:r>
        <w:t>community</w:t>
      </w:r>
      <w:r>
        <w:rPr>
          <w:spacing w:val="-3"/>
        </w:rPr>
        <w:t xml:space="preserve"> </w:t>
      </w:r>
      <w:r>
        <w:t>or</w:t>
      </w:r>
      <w:r>
        <w:rPr>
          <w:spacing w:val="-3"/>
        </w:rPr>
        <w:t xml:space="preserve"> </w:t>
      </w:r>
      <w:r>
        <w:t>specialist</w:t>
      </w:r>
      <w:r>
        <w:rPr>
          <w:spacing w:val="-2"/>
        </w:rPr>
        <w:t xml:space="preserve"> </w:t>
      </w:r>
      <w:r>
        <w:t>services.</w:t>
      </w:r>
      <w:r>
        <w:rPr>
          <w:spacing w:val="-3"/>
        </w:rPr>
        <w:t xml:space="preserve"> </w:t>
      </w:r>
      <w:r>
        <w:t>The</w:t>
      </w:r>
      <w:r>
        <w:rPr>
          <w:spacing w:val="-6"/>
        </w:rPr>
        <w:t xml:space="preserve"> </w:t>
      </w:r>
      <w:r>
        <w:t>local</w:t>
      </w:r>
      <w:r>
        <w:rPr>
          <w:spacing w:val="-4"/>
        </w:rPr>
        <w:t xml:space="preserve"> </w:t>
      </w:r>
      <w:r>
        <w:t>Queensland</w:t>
      </w:r>
      <w:r>
        <w:rPr>
          <w:spacing w:val="-4"/>
        </w:rPr>
        <w:t xml:space="preserve"> </w:t>
      </w:r>
      <w:r>
        <w:t>Police Service - Youth Justice Co-Responder Team is the principal source of referral.</w:t>
      </w:r>
    </w:p>
    <w:p w14:paraId="12CC781E" w14:textId="77777777" w:rsidR="0054344E" w:rsidRDefault="0054344E">
      <w:pPr>
        <w:pStyle w:val="BodyText"/>
        <w:spacing w:before="6"/>
        <w:rPr>
          <w:sz w:val="23"/>
        </w:rPr>
      </w:pPr>
    </w:p>
    <w:p w14:paraId="4928BFE2" w14:textId="77777777" w:rsidR="0054344E" w:rsidRDefault="00DB1AB2">
      <w:pPr>
        <w:pStyle w:val="BodyText"/>
        <w:spacing w:line="259" w:lineRule="auto"/>
        <w:ind w:left="780" w:right="642"/>
      </w:pPr>
      <w:r>
        <w:t>A</w:t>
      </w:r>
      <w:r>
        <w:rPr>
          <w:spacing w:val="-2"/>
        </w:rPr>
        <w:t xml:space="preserve"> </w:t>
      </w:r>
      <w:r>
        <w:t>key</w:t>
      </w:r>
      <w:r>
        <w:rPr>
          <w:spacing w:val="-4"/>
        </w:rPr>
        <w:t xml:space="preserve"> </w:t>
      </w:r>
      <w:r>
        <w:t>feature</w:t>
      </w:r>
      <w:r>
        <w:rPr>
          <w:spacing w:val="-2"/>
        </w:rPr>
        <w:t xml:space="preserve"> </w:t>
      </w:r>
      <w:r>
        <w:t>of</w:t>
      </w:r>
      <w:r>
        <w:rPr>
          <w:spacing w:val="-3"/>
        </w:rPr>
        <w:t xml:space="preserve"> </w:t>
      </w:r>
      <w:r>
        <w:t>the</w:t>
      </w:r>
      <w:r>
        <w:rPr>
          <w:spacing w:val="-4"/>
        </w:rPr>
        <w:t xml:space="preserve"> </w:t>
      </w:r>
      <w:r>
        <w:t>IBI</w:t>
      </w:r>
      <w:r>
        <w:rPr>
          <w:spacing w:val="-3"/>
        </w:rPr>
        <w:t xml:space="preserve"> </w:t>
      </w:r>
      <w:r>
        <w:t>is</w:t>
      </w:r>
      <w:r>
        <w:rPr>
          <w:spacing w:val="-1"/>
        </w:rPr>
        <w:t xml:space="preserve"> </w:t>
      </w:r>
      <w:r>
        <w:t>extended</w:t>
      </w:r>
      <w:r>
        <w:rPr>
          <w:spacing w:val="-4"/>
        </w:rPr>
        <w:t xml:space="preserve"> </w:t>
      </w:r>
      <w:r>
        <w:t>hours</w:t>
      </w:r>
      <w:r>
        <w:rPr>
          <w:spacing w:val="-1"/>
        </w:rPr>
        <w:t xml:space="preserve"> </w:t>
      </w:r>
      <w:r>
        <w:t>of operations.</w:t>
      </w:r>
      <w:r>
        <w:rPr>
          <w:spacing w:val="-3"/>
        </w:rPr>
        <w:t xml:space="preserve"> </w:t>
      </w:r>
      <w:r>
        <w:t>Most</w:t>
      </w:r>
      <w:r>
        <w:rPr>
          <w:spacing w:val="-3"/>
        </w:rPr>
        <w:t xml:space="preserve"> </w:t>
      </w:r>
      <w:r>
        <w:t>IBI</w:t>
      </w:r>
      <w:r>
        <w:rPr>
          <w:spacing w:val="-3"/>
        </w:rPr>
        <w:t xml:space="preserve"> </w:t>
      </w:r>
      <w:r>
        <w:t>services</w:t>
      </w:r>
      <w:r>
        <w:rPr>
          <w:spacing w:val="-4"/>
        </w:rPr>
        <w:t xml:space="preserve"> </w:t>
      </w:r>
      <w:r>
        <w:t>operate</w:t>
      </w:r>
      <w:r>
        <w:rPr>
          <w:spacing w:val="-4"/>
        </w:rPr>
        <w:t xml:space="preserve"> </w:t>
      </w:r>
      <w:r>
        <w:t>with</w:t>
      </w:r>
      <w:r>
        <w:rPr>
          <w:spacing w:val="-4"/>
        </w:rPr>
        <w:t xml:space="preserve"> </w:t>
      </w:r>
      <w:r>
        <w:t>the following hours:</w:t>
      </w:r>
    </w:p>
    <w:p w14:paraId="3B5628A7" w14:textId="77777777" w:rsidR="0054344E" w:rsidRDefault="00DB1AB2">
      <w:pPr>
        <w:pStyle w:val="ListParagraph"/>
        <w:numPr>
          <w:ilvl w:val="1"/>
          <w:numId w:val="19"/>
        </w:numPr>
        <w:tabs>
          <w:tab w:val="left" w:pos="1500"/>
          <w:tab w:val="left" w:pos="1501"/>
        </w:tabs>
        <w:spacing w:before="15"/>
        <w:ind w:hanging="361"/>
      </w:pPr>
      <w:r>
        <w:t>Monday,</w:t>
      </w:r>
      <w:r>
        <w:rPr>
          <w:spacing w:val="-4"/>
        </w:rPr>
        <w:t xml:space="preserve"> </w:t>
      </w:r>
      <w:proofErr w:type="gramStart"/>
      <w:r>
        <w:t>Tuesday</w:t>
      </w:r>
      <w:proofErr w:type="gramEnd"/>
      <w:r>
        <w:rPr>
          <w:spacing w:val="-4"/>
        </w:rPr>
        <w:t xml:space="preserve"> </w:t>
      </w:r>
      <w:r>
        <w:t>and</w:t>
      </w:r>
      <w:r>
        <w:rPr>
          <w:spacing w:val="-5"/>
        </w:rPr>
        <w:t xml:space="preserve"> </w:t>
      </w:r>
      <w:r>
        <w:t>Wednesday:</w:t>
      </w:r>
      <w:r>
        <w:rPr>
          <w:spacing w:val="71"/>
        </w:rPr>
        <w:t xml:space="preserve"> </w:t>
      </w:r>
      <w:r>
        <w:t>7am</w:t>
      </w:r>
      <w:r>
        <w:rPr>
          <w:spacing w:val="-3"/>
        </w:rPr>
        <w:t xml:space="preserve"> </w:t>
      </w:r>
      <w:r>
        <w:t>(or</w:t>
      </w:r>
      <w:r>
        <w:rPr>
          <w:spacing w:val="-3"/>
        </w:rPr>
        <w:t xml:space="preserve"> </w:t>
      </w:r>
      <w:r>
        <w:t>8am)</w:t>
      </w:r>
      <w:r>
        <w:rPr>
          <w:spacing w:val="-4"/>
        </w:rPr>
        <w:t xml:space="preserve"> </w:t>
      </w:r>
      <w:r>
        <w:t>to</w:t>
      </w:r>
      <w:r>
        <w:rPr>
          <w:spacing w:val="-2"/>
        </w:rPr>
        <w:t xml:space="preserve"> </w:t>
      </w:r>
      <w:r>
        <w:rPr>
          <w:spacing w:val="-5"/>
        </w:rPr>
        <w:t>8pm</w:t>
      </w:r>
    </w:p>
    <w:p w14:paraId="7362698E" w14:textId="77777777" w:rsidR="0054344E" w:rsidRDefault="00DB1AB2">
      <w:pPr>
        <w:pStyle w:val="ListParagraph"/>
        <w:numPr>
          <w:ilvl w:val="1"/>
          <w:numId w:val="19"/>
        </w:numPr>
        <w:tabs>
          <w:tab w:val="left" w:pos="1500"/>
          <w:tab w:val="left" w:pos="1501"/>
          <w:tab w:val="left" w:pos="5100"/>
        </w:tabs>
        <w:spacing w:before="28"/>
        <w:ind w:hanging="361"/>
      </w:pPr>
      <w:r>
        <w:t>Thursday</w:t>
      </w:r>
      <w:r>
        <w:rPr>
          <w:spacing w:val="-5"/>
        </w:rPr>
        <w:t xml:space="preserve"> </w:t>
      </w:r>
      <w:r>
        <w:t>and</w:t>
      </w:r>
      <w:r>
        <w:rPr>
          <w:spacing w:val="-5"/>
        </w:rPr>
        <w:t xml:space="preserve"> </w:t>
      </w:r>
      <w:r>
        <w:rPr>
          <w:spacing w:val="-2"/>
        </w:rPr>
        <w:t>Friday:</w:t>
      </w:r>
      <w:r>
        <w:tab/>
        <w:t>7am</w:t>
      </w:r>
      <w:r>
        <w:rPr>
          <w:spacing w:val="-5"/>
        </w:rPr>
        <w:t xml:space="preserve"> </w:t>
      </w:r>
      <w:r>
        <w:t>(or</w:t>
      </w:r>
      <w:r>
        <w:rPr>
          <w:spacing w:val="-2"/>
        </w:rPr>
        <w:t xml:space="preserve"> </w:t>
      </w:r>
      <w:r>
        <w:t>8am)</w:t>
      </w:r>
      <w:r>
        <w:rPr>
          <w:spacing w:val="-2"/>
        </w:rPr>
        <w:t xml:space="preserve"> </w:t>
      </w:r>
      <w:r>
        <w:t>to</w:t>
      </w:r>
      <w:r>
        <w:rPr>
          <w:spacing w:val="-1"/>
        </w:rPr>
        <w:t xml:space="preserve"> </w:t>
      </w:r>
      <w:r>
        <w:rPr>
          <w:spacing w:val="-4"/>
        </w:rPr>
        <w:t>10pm</w:t>
      </w:r>
    </w:p>
    <w:p w14:paraId="21785317" w14:textId="77777777" w:rsidR="0054344E" w:rsidRDefault="00DB1AB2">
      <w:pPr>
        <w:pStyle w:val="ListParagraph"/>
        <w:numPr>
          <w:ilvl w:val="1"/>
          <w:numId w:val="19"/>
        </w:numPr>
        <w:tabs>
          <w:tab w:val="left" w:pos="1500"/>
          <w:tab w:val="left" w:pos="1501"/>
          <w:tab w:val="left" w:pos="5100"/>
        </w:tabs>
        <w:spacing w:before="28"/>
        <w:ind w:hanging="361"/>
      </w:pPr>
      <w:r>
        <w:rPr>
          <w:spacing w:val="-2"/>
        </w:rPr>
        <w:t>Saturday:</w:t>
      </w:r>
      <w:r>
        <w:tab/>
        <w:t>8am</w:t>
      </w:r>
      <w:r>
        <w:rPr>
          <w:spacing w:val="-2"/>
        </w:rPr>
        <w:t xml:space="preserve"> </w:t>
      </w:r>
      <w:r>
        <w:t xml:space="preserve">to </w:t>
      </w:r>
      <w:r>
        <w:rPr>
          <w:spacing w:val="-4"/>
        </w:rPr>
        <w:t>10pm</w:t>
      </w:r>
    </w:p>
    <w:p w14:paraId="20185F6A" w14:textId="77777777" w:rsidR="0054344E" w:rsidRDefault="00DB1AB2">
      <w:pPr>
        <w:pStyle w:val="ListParagraph"/>
        <w:numPr>
          <w:ilvl w:val="1"/>
          <w:numId w:val="19"/>
        </w:numPr>
        <w:tabs>
          <w:tab w:val="left" w:pos="1500"/>
          <w:tab w:val="left" w:pos="1501"/>
          <w:tab w:val="left" w:pos="5100"/>
        </w:tabs>
        <w:spacing w:before="28"/>
        <w:ind w:hanging="361"/>
      </w:pPr>
      <w:r>
        <w:rPr>
          <w:spacing w:val="-2"/>
        </w:rPr>
        <w:t>Sunday:</w:t>
      </w:r>
      <w:r>
        <w:tab/>
        <w:t>12pm</w:t>
      </w:r>
      <w:r>
        <w:rPr>
          <w:spacing w:val="-2"/>
        </w:rPr>
        <w:t xml:space="preserve"> </w:t>
      </w:r>
      <w:r>
        <w:t>to</w:t>
      </w:r>
      <w:r>
        <w:rPr>
          <w:spacing w:val="-1"/>
        </w:rPr>
        <w:t xml:space="preserve"> </w:t>
      </w:r>
      <w:r>
        <w:rPr>
          <w:spacing w:val="-4"/>
        </w:rPr>
        <w:t>10pm.</w:t>
      </w:r>
    </w:p>
    <w:p w14:paraId="621138FA" w14:textId="77777777" w:rsidR="0054344E" w:rsidRDefault="00DB1AB2">
      <w:pPr>
        <w:pStyle w:val="BodyText"/>
        <w:spacing w:before="210" w:line="256" w:lineRule="auto"/>
        <w:ind w:left="780" w:right="749"/>
      </w:pPr>
      <w:r>
        <w:t>A</w:t>
      </w:r>
      <w:r>
        <w:rPr>
          <w:spacing w:val="-2"/>
        </w:rPr>
        <w:t xml:space="preserve"> </w:t>
      </w:r>
      <w:r>
        <w:t>total</w:t>
      </w:r>
      <w:r>
        <w:rPr>
          <w:spacing w:val="-4"/>
        </w:rPr>
        <w:t xml:space="preserve"> </w:t>
      </w:r>
      <w:r>
        <w:t>of</w:t>
      </w:r>
      <w:r>
        <w:rPr>
          <w:spacing w:val="-3"/>
        </w:rPr>
        <w:t xml:space="preserve"> </w:t>
      </w:r>
      <w:r>
        <w:t>$8,493,834</w:t>
      </w:r>
      <w:r>
        <w:rPr>
          <w:spacing w:val="-2"/>
        </w:rPr>
        <w:t xml:space="preserve"> </w:t>
      </w:r>
      <w:r>
        <w:t>over</w:t>
      </w:r>
      <w:r>
        <w:rPr>
          <w:spacing w:val="-3"/>
        </w:rPr>
        <w:t xml:space="preserve"> </w:t>
      </w:r>
      <w:r>
        <w:t>three</w:t>
      </w:r>
      <w:r>
        <w:rPr>
          <w:spacing w:val="-4"/>
        </w:rPr>
        <w:t xml:space="preserve"> </w:t>
      </w:r>
      <w:r>
        <w:t>years</w:t>
      </w:r>
      <w:r>
        <w:rPr>
          <w:spacing w:val="-4"/>
        </w:rPr>
        <w:t xml:space="preserve"> </w:t>
      </w:r>
      <w:r>
        <w:t>to</w:t>
      </w:r>
      <w:r>
        <w:rPr>
          <w:spacing w:val="-4"/>
        </w:rPr>
        <w:t xml:space="preserve"> </w:t>
      </w:r>
      <w:r>
        <w:t>2022-23</w:t>
      </w:r>
      <w:r>
        <w:rPr>
          <w:spacing w:val="-4"/>
        </w:rPr>
        <w:t xml:space="preserve"> </w:t>
      </w:r>
      <w:r>
        <w:t>has</w:t>
      </w:r>
      <w:r>
        <w:rPr>
          <w:spacing w:val="-1"/>
        </w:rPr>
        <w:t xml:space="preserve"> </w:t>
      </w:r>
      <w:r>
        <w:t>been</w:t>
      </w:r>
      <w:r>
        <w:rPr>
          <w:spacing w:val="-2"/>
        </w:rPr>
        <w:t xml:space="preserve"> </w:t>
      </w:r>
      <w:r>
        <w:t>allocated</w:t>
      </w:r>
      <w:r>
        <w:rPr>
          <w:spacing w:val="-4"/>
        </w:rPr>
        <w:t xml:space="preserve"> </w:t>
      </w:r>
      <w:r>
        <w:t>for</w:t>
      </w:r>
      <w:r>
        <w:rPr>
          <w:spacing w:val="-3"/>
        </w:rPr>
        <w:t xml:space="preserve"> </w:t>
      </w:r>
      <w:r>
        <w:t>the</w:t>
      </w:r>
      <w:r>
        <w:rPr>
          <w:spacing w:val="-2"/>
        </w:rPr>
        <w:t xml:space="preserve"> </w:t>
      </w:r>
      <w:r>
        <w:t>IBI</w:t>
      </w:r>
      <w:r>
        <w:rPr>
          <w:spacing w:val="-3"/>
        </w:rPr>
        <w:t xml:space="preserve"> </w:t>
      </w:r>
      <w:r>
        <w:t>initiative. The allocation per location is shown in Table 1.</w:t>
      </w:r>
    </w:p>
    <w:p w14:paraId="49C3B5FF" w14:textId="77777777" w:rsidR="0054344E" w:rsidRDefault="0054344E">
      <w:pPr>
        <w:pStyle w:val="BodyText"/>
        <w:spacing w:before="4"/>
        <w:rPr>
          <w:sz w:val="21"/>
        </w:rPr>
      </w:pPr>
    </w:p>
    <w:tbl>
      <w:tblPr>
        <w:tblW w:w="0" w:type="auto"/>
        <w:tblInd w:w="779" w:type="dxa"/>
        <w:tblLayout w:type="fixed"/>
        <w:tblCellMar>
          <w:left w:w="0" w:type="dxa"/>
          <w:right w:w="0" w:type="dxa"/>
        </w:tblCellMar>
        <w:tblLook w:val="01E0" w:firstRow="1" w:lastRow="1" w:firstColumn="1" w:lastColumn="1" w:noHBand="0" w:noVBand="0"/>
      </w:tblPr>
      <w:tblGrid>
        <w:gridCol w:w="2642"/>
        <w:gridCol w:w="2011"/>
        <w:gridCol w:w="2079"/>
        <w:gridCol w:w="2067"/>
      </w:tblGrid>
      <w:tr w:rsidR="0054344E" w14:paraId="04055F1B" w14:textId="77777777">
        <w:trPr>
          <w:trHeight w:val="331"/>
        </w:trPr>
        <w:tc>
          <w:tcPr>
            <w:tcW w:w="8799" w:type="dxa"/>
            <w:gridSpan w:val="4"/>
          </w:tcPr>
          <w:p w14:paraId="7429D60B" w14:textId="77777777" w:rsidR="0054344E" w:rsidRDefault="00DB1AB2">
            <w:pPr>
              <w:pStyle w:val="TableParagraph"/>
              <w:spacing w:line="247" w:lineRule="exact"/>
              <w:ind w:left="44"/>
              <w:rPr>
                <w:b/>
              </w:rPr>
            </w:pPr>
            <w:r>
              <w:rPr>
                <w:b/>
              </w:rPr>
              <w:t>Table</w:t>
            </w:r>
            <w:r>
              <w:rPr>
                <w:b/>
                <w:spacing w:val="-7"/>
              </w:rPr>
              <w:t xml:space="preserve"> </w:t>
            </w:r>
            <w:r>
              <w:rPr>
                <w:b/>
              </w:rPr>
              <w:t>1:</w:t>
            </w:r>
            <w:r>
              <w:rPr>
                <w:b/>
                <w:spacing w:val="-5"/>
              </w:rPr>
              <w:t xml:space="preserve"> </w:t>
            </w:r>
            <w:r>
              <w:rPr>
                <w:b/>
              </w:rPr>
              <w:t>Annual</w:t>
            </w:r>
            <w:r>
              <w:rPr>
                <w:b/>
                <w:spacing w:val="-6"/>
              </w:rPr>
              <w:t xml:space="preserve"> </w:t>
            </w:r>
            <w:r>
              <w:rPr>
                <w:b/>
              </w:rPr>
              <w:t>budget</w:t>
            </w:r>
            <w:r>
              <w:rPr>
                <w:b/>
                <w:spacing w:val="-5"/>
              </w:rPr>
              <w:t xml:space="preserve"> </w:t>
            </w:r>
            <w:r>
              <w:rPr>
                <w:b/>
              </w:rPr>
              <w:t>allocation</w:t>
            </w:r>
            <w:r>
              <w:rPr>
                <w:b/>
                <w:spacing w:val="-7"/>
              </w:rPr>
              <w:t xml:space="preserve"> </w:t>
            </w:r>
            <w:r>
              <w:rPr>
                <w:b/>
              </w:rPr>
              <w:t>for</w:t>
            </w:r>
            <w:r>
              <w:rPr>
                <w:b/>
                <w:spacing w:val="-7"/>
              </w:rPr>
              <w:t xml:space="preserve"> </w:t>
            </w:r>
            <w:r>
              <w:rPr>
                <w:b/>
              </w:rPr>
              <w:t>Intensive</w:t>
            </w:r>
            <w:r>
              <w:rPr>
                <w:b/>
                <w:spacing w:val="-4"/>
              </w:rPr>
              <w:t xml:space="preserve"> </w:t>
            </w:r>
            <w:r>
              <w:rPr>
                <w:b/>
              </w:rPr>
              <w:t>Bail</w:t>
            </w:r>
            <w:r>
              <w:rPr>
                <w:b/>
                <w:spacing w:val="-5"/>
              </w:rPr>
              <w:t xml:space="preserve"> </w:t>
            </w:r>
            <w:r>
              <w:rPr>
                <w:b/>
              </w:rPr>
              <w:t>Initiative</w:t>
            </w:r>
            <w:r>
              <w:rPr>
                <w:b/>
                <w:spacing w:val="-7"/>
              </w:rPr>
              <w:t xml:space="preserve"> </w:t>
            </w:r>
            <w:r>
              <w:rPr>
                <w:b/>
              </w:rPr>
              <w:t>for</w:t>
            </w:r>
            <w:r>
              <w:rPr>
                <w:b/>
                <w:spacing w:val="-6"/>
              </w:rPr>
              <w:t xml:space="preserve"> </w:t>
            </w:r>
            <w:r>
              <w:rPr>
                <w:b/>
              </w:rPr>
              <w:t>each</w:t>
            </w:r>
            <w:r>
              <w:rPr>
                <w:b/>
                <w:spacing w:val="-4"/>
              </w:rPr>
              <w:t xml:space="preserve"> </w:t>
            </w:r>
            <w:r>
              <w:rPr>
                <w:b/>
                <w:spacing w:val="-2"/>
              </w:rPr>
              <w:t>location</w:t>
            </w:r>
          </w:p>
        </w:tc>
      </w:tr>
      <w:tr w:rsidR="0054344E" w14:paraId="65131DD2" w14:textId="77777777">
        <w:trPr>
          <w:trHeight w:val="273"/>
        </w:trPr>
        <w:tc>
          <w:tcPr>
            <w:tcW w:w="2642" w:type="dxa"/>
            <w:shd w:val="clear" w:color="auto" w:fill="C0C0C0"/>
          </w:tcPr>
          <w:p w14:paraId="5D1E5311" w14:textId="77777777" w:rsidR="0054344E" w:rsidRDefault="00DB1AB2">
            <w:pPr>
              <w:pStyle w:val="TableParagraph"/>
              <w:spacing w:before="2" w:line="251" w:lineRule="exact"/>
              <w:ind w:left="116"/>
              <w:rPr>
                <w:b/>
              </w:rPr>
            </w:pPr>
            <w:r>
              <w:rPr>
                <w:b/>
                <w:spacing w:val="-2"/>
              </w:rPr>
              <w:t>Location</w:t>
            </w:r>
          </w:p>
        </w:tc>
        <w:tc>
          <w:tcPr>
            <w:tcW w:w="2011" w:type="dxa"/>
            <w:shd w:val="clear" w:color="auto" w:fill="C0C0C0"/>
          </w:tcPr>
          <w:p w14:paraId="6F659F38" w14:textId="77777777" w:rsidR="0054344E" w:rsidRDefault="00DB1AB2">
            <w:pPr>
              <w:pStyle w:val="TableParagraph"/>
              <w:spacing w:before="2" w:line="251" w:lineRule="exact"/>
              <w:ind w:left="635"/>
              <w:rPr>
                <w:b/>
              </w:rPr>
            </w:pPr>
            <w:r>
              <w:rPr>
                <w:b/>
                <w:spacing w:val="-2"/>
              </w:rPr>
              <w:t>2020-</w:t>
            </w:r>
            <w:r>
              <w:rPr>
                <w:b/>
                <w:spacing w:val="-5"/>
              </w:rPr>
              <w:t>21</w:t>
            </w:r>
          </w:p>
        </w:tc>
        <w:tc>
          <w:tcPr>
            <w:tcW w:w="2079" w:type="dxa"/>
            <w:shd w:val="clear" w:color="auto" w:fill="C0C0C0"/>
          </w:tcPr>
          <w:p w14:paraId="289A24B3" w14:textId="77777777" w:rsidR="0054344E" w:rsidRDefault="00DB1AB2">
            <w:pPr>
              <w:pStyle w:val="TableParagraph"/>
              <w:spacing w:before="2" w:line="251" w:lineRule="exact"/>
              <w:ind w:left="500" w:right="455"/>
              <w:jc w:val="center"/>
              <w:rPr>
                <w:b/>
              </w:rPr>
            </w:pPr>
            <w:r>
              <w:rPr>
                <w:b/>
                <w:spacing w:val="-2"/>
              </w:rPr>
              <w:t>2021-</w:t>
            </w:r>
            <w:r>
              <w:rPr>
                <w:b/>
                <w:spacing w:val="-5"/>
              </w:rPr>
              <w:t>22</w:t>
            </w:r>
          </w:p>
        </w:tc>
        <w:tc>
          <w:tcPr>
            <w:tcW w:w="2067" w:type="dxa"/>
            <w:shd w:val="clear" w:color="auto" w:fill="C0C0C0"/>
          </w:tcPr>
          <w:p w14:paraId="3C7EBC85" w14:textId="77777777" w:rsidR="0054344E" w:rsidRDefault="00DB1AB2">
            <w:pPr>
              <w:pStyle w:val="TableParagraph"/>
              <w:spacing w:before="2" w:line="251" w:lineRule="exact"/>
              <w:ind w:left="452" w:right="490"/>
              <w:jc w:val="center"/>
              <w:rPr>
                <w:b/>
              </w:rPr>
            </w:pPr>
            <w:r>
              <w:rPr>
                <w:b/>
                <w:spacing w:val="-2"/>
              </w:rPr>
              <w:t>2022-</w:t>
            </w:r>
            <w:r>
              <w:rPr>
                <w:b/>
                <w:spacing w:val="-5"/>
              </w:rPr>
              <w:t>23</w:t>
            </w:r>
          </w:p>
        </w:tc>
      </w:tr>
      <w:tr w:rsidR="0054344E" w14:paraId="498AB4F7" w14:textId="77777777">
        <w:trPr>
          <w:trHeight w:val="276"/>
        </w:trPr>
        <w:tc>
          <w:tcPr>
            <w:tcW w:w="2642" w:type="dxa"/>
          </w:tcPr>
          <w:p w14:paraId="296BE386" w14:textId="77777777" w:rsidR="0054344E" w:rsidRDefault="00DB1AB2">
            <w:pPr>
              <w:pStyle w:val="TableParagraph"/>
              <w:spacing w:before="2"/>
              <w:ind w:left="116"/>
            </w:pPr>
            <w:r>
              <w:t>Brisbane</w:t>
            </w:r>
            <w:r>
              <w:rPr>
                <w:spacing w:val="-5"/>
              </w:rPr>
              <w:t xml:space="preserve"> </w:t>
            </w:r>
            <w:r>
              <w:rPr>
                <w:spacing w:val="-2"/>
              </w:rPr>
              <w:t>North</w:t>
            </w:r>
          </w:p>
        </w:tc>
        <w:tc>
          <w:tcPr>
            <w:tcW w:w="2011" w:type="dxa"/>
          </w:tcPr>
          <w:p w14:paraId="2B04442D" w14:textId="77777777" w:rsidR="0054344E" w:rsidRDefault="00DB1AB2">
            <w:pPr>
              <w:pStyle w:val="TableParagraph"/>
              <w:spacing w:before="7" w:line="249" w:lineRule="exact"/>
              <w:ind w:left="580"/>
            </w:pPr>
            <w:r>
              <w:rPr>
                <w:spacing w:val="-2"/>
              </w:rPr>
              <w:t>$107,401</w:t>
            </w:r>
          </w:p>
        </w:tc>
        <w:tc>
          <w:tcPr>
            <w:tcW w:w="2079" w:type="dxa"/>
          </w:tcPr>
          <w:p w14:paraId="5DB84A89" w14:textId="77777777" w:rsidR="0054344E" w:rsidRDefault="00DB1AB2">
            <w:pPr>
              <w:pStyle w:val="TableParagraph"/>
              <w:spacing w:before="7" w:line="249" w:lineRule="exact"/>
              <w:ind w:left="500" w:right="455"/>
              <w:jc w:val="center"/>
            </w:pPr>
            <w:r>
              <w:rPr>
                <w:spacing w:val="-2"/>
              </w:rPr>
              <w:t>$644,406</w:t>
            </w:r>
          </w:p>
        </w:tc>
        <w:tc>
          <w:tcPr>
            <w:tcW w:w="2067" w:type="dxa"/>
          </w:tcPr>
          <w:p w14:paraId="021061F5" w14:textId="77777777" w:rsidR="0054344E" w:rsidRDefault="00DB1AB2">
            <w:pPr>
              <w:pStyle w:val="TableParagraph"/>
              <w:spacing w:before="7" w:line="249" w:lineRule="exact"/>
              <w:ind w:left="453" w:right="490"/>
              <w:jc w:val="center"/>
            </w:pPr>
            <w:r>
              <w:rPr>
                <w:spacing w:val="-2"/>
              </w:rPr>
              <w:t>$644,406</w:t>
            </w:r>
          </w:p>
        </w:tc>
      </w:tr>
      <w:tr w:rsidR="0054344E" w14:paraId="32BC8F49" w14:textId="77777777">
        <w:trPr>
          <w:trHeight w:val="285"/>
        </w:trPr>
        <w:tc>
          <w:tcPr>
            <w:tcW w:w="2642" w:type="dxa"/>
          </w:tcPr>
          <w:p w14:paraId="694D5414" w14:textId="77777777" w:rsidR="0054344E" w:rsidRDefault="00DB1AB2">
            <w:pPr>
              <w:pStyle w:val="TableParagraph"/>
              <w:spacing w:before="9"/>
              <w:ind w:left="116"/>
            </w:pPr>
            <w:r>
              <w:rPr>
                <w:spacing w:val="-2"/>
              </w:rPr>
              <w:t>Logan</w:t>
            </w:r>
          </w:p>
        </w:tc>
        <w:tc>
          <w:tcPr>
            <w:tcW w:w="2011" w:type="dxa"/>
          </w:tcPr>
          <w:p w14:paraId="569F66C5" w14:textId="77777777" w:rsidR="0054344E" w:rsidRDefault="00DB1AB2">
            <w:pPr>
              <w:pStyle w:val="TableParagraph"/>
              <w:spacing w:before="16" w:line="249" w:lineRule="exact"/>
              <w:ind w:left="580"/>
            </w:pPr>
            <w:r>
              <w:rPr>
                <w:spacing w:val="-2"/>
              </w:rPr>
              <w:t>$107,401</w:t>
            </w:r>
          </w:p>
        </w:tc>
        <w:tc>
          <w:tcPr>
            <w:tcW w:w="2079" w:type="dxa"/>
          </w:tcPr>
          <w:p w14:paraId="3C3675CC" w14:textId="77777777" w:rsidR="0054344E" w:rsidRDefault="00DB1AB2">
            <w:pPr>
              <w:pStyle w:val="TableParagraph"/>
              <w:spacing w:before="16" w:line="249" w:lineRule="exact"/>
              <w:ind w:left="500" w:right="455"/>
              <w:jc w:val="center"/>
            </w:pPr>
            <w:r>
              <w:rPr>
                <w:spacing w:val="-2"/>
              </w:rPr>
              <w:t>$644,406</w:t>
            </w:r>
          </w:p>
        </w:tc>
        <w:tc>
          <w:tcPr>
            <w:tcW w:w="2067" w:type="dxa"/>
          </w:tcPr>
          <w:p w14:paraId="1051F1F9" w14:textId="77777777" w:rsidR="0054344E" w:rsidRDefault="00DB1AB2">
            <w:pPr>
              <w:pStyle w:val="TableParagraph"/>
              <w:spacing w:before="16" w:line="249" w:lineRule="exact"/>
              <w:ind w:left="453" w:right="490"/>
              <w:jc w:val="center"/>
            </w:pPr>
            <w:r>
              <w:rPr>
                <w:spacing w:val="-2"/>
              </w:rPr>
              <w:t>$644,406</w:t>
            </w:r>
          </w:p>
        </w:tc>
      </w:tr>
      <w:tr w:rsidR="0054344E" w14:paraId="4905E653" w14:textId="77777777">
        <w:trPr>
          <w:trHeight w:val="285"/>
        </w:trPr>
        <w:tc>
          <w:tcPr>
            <w:tcW w:w="2642" w:type="dxa"/>
          </w:tcPr>
          <w:p w14:paraId="06D1B558" w14:textId="77777777" w:rsidR="0054344E" w:rsidRDefault="00DB1AB2">
            <w:pPr>
              <w:pStyle w:val="TableParagraph"/>
              <w:spacing w:before="9"/>
              <w:ind w:left="116"/>
            </w:pPr>
            <w:r>
              <w:rPr>
                <w:spacing w:val="-2"/>
              </w:rPr>
              <w:t>Townsville</w:t>
            </w:r>
          </w:p>
        </w:tc>
        <w:tc>
          <w:tcPr>
            <w:tcW w:w="2011" w:type="dxa"/>
          </w:tcPr>
          <w:p w14:paraId="3626B1EF" w14:textId="77777777" w:rsidR="0054344E" w:rsidRDefault="00DB1AB2">
            <w:pPr>
              <w:pStyle w:val="TableParagraph"/>
              <w:spacing w:before="17" w:line="249" w:lineRule="exact"/>
              <w:ind w:left="640"/>
            </w:pPr>
            <w:r>
              <w:rPr>
                <w:spacing w:val="-2"/>
              </w:rPr>
              <w:t>$84,165</w:t>
            </w:r>
          </w:p>
        </w:tc>
        <w:tc>
          <w:tcPr>
            <w:tcW w:w="2079" w:type="dxa"/>
          </w:tcPr>
          <w:p w14:paraId="0584E3D0" w14:textId="77777777" w:rsidR="0054344E" w:rsidRDefault="00DB1AB2">
            <w:pPr>
              <w:pStyle w:val="TableParagraph"/>
              <w:spacing w:before="17" w:line="249" w:lineRule="exact"/>
              <w:ind w:left="500" w:right="455"/>
              <w:jc w:val="center"/>
            </w:pPr>
            <w:r>
              <w:rPr>
                <w:spacing w:val="-2"/>
              </w:rPr>
              <w:t>$504,992</w:t>
            </w:r>
          </w:p>
        </w:tc>
        <w:tc>
          <w:tcPr>
            <w:tcW w:w="2067" w:type="dxa"/>
          </w:tcPr>
          <w:p w14:paraId="562448B3" w14:textId="77777777" w:rsidR="0054344E" w:rsidRDefault="00DB1AB2">
            <w:pPr>
              <w:pStyle w:val="TableParagraph"/>
              <w:spacing w:before="17" w:line="249" w:lineRule="exact"/>
              <w:ind w:left="453" w:right="490"/>
              <w:jc w:val="center"/>
            </w:pPr>
            <w:r>
              <w:rPr>
                <w:spacing w:val="-2"/>
              </w:rPr>
              <w:t>$504,992</w:t>
            </w:r>
          </w:p>
        </w:tc>
      </w:tr>
      <w:tr w:rsidR="0054344E" w14:paraId="357E6C07" w14:textId="77777777">
        <w:trPr>
          <w:trHeight w:val="284"/>
        </w:trPr>
        <w:tc>
          <w:tcPr>
            <w:tcW w:w="2642" w:type="dxa"/>
          </w:tcPr>
          <w:p w14:paraId="0261DC31" w14:textId="77777777" w:rsidR="0054344E" w:rsidRDefault="00DB1AB2">
            <w:pPr>
              <w:pStyle w:val="TableParagraph"/>
              <w:spacing w:before="9"/>
              <w:ind w:left="116"/>
            </w:pPr>
            <w:r>
              <w:t>Gold</w:t>
            </w:r>
            <w:r>
              <w:rPr>
                <w:spacing w:val="-5"/>
              </w:rPr>
              <w:t xml:space="preserve"> </w:t>
            </w:r>
            <w:r>
              <w:rPr>
                <w:spacing w:val="-2"/>
              </w:rPr>
              <w:t>Coast</w:t>
            </w:r>
          </w:p>
        </w:tc>
        <w:tc>
          <w:tcPr>
            <w:tcW w:w="2011" w:type="dxa"/>
          </w:tcPr>
          <w:p w14:paraId="7F48F5B3" w14:textId="77777777" w:rsidR="0054344E" w:rsidRDefault="00DB1AB2">
            <w:pPr>
              <w:pStyle w:val="TableParagraph"/>
              <w:spacing w:before="14" w:line="250" w:lineRule="exact"/>
              <w:ind w:left="925" w:right="860"/>
              <w:jc w:val="center"/>
            </w:pPr>
            <w:r>
              <w:rPr>
                <w:spacing w:val="-5"/>
              </w:rPr>
              <w:t>$-</w:t>
            </w:r>
          </w:p>
        </w:tc>
        <w:tc>
          <w:tcPr>
            <w:tcW w:w="2079" w:type="dxa"/>
          </w:tcPr>
          <w:p w14:paraId="2D06D32F" w14:textId="77777777" w:rsidR="0054344E" w:rsidRDefault="00DB1AB2">
            <w:pPr>
              <w:pStyle w:val="TableParagraph"/>
              <w:spacing w:before="14" w:line="250" w:lineRule="exact"/>
              <w:ind w:left="502" w:right="455"/>
              <w:jc w:val="center"/>
            </w:pPr>
            <w:r>
              <w:rPr>
                <w:spacing w:val="-2"/>
              </w:rPr>
              <w:t>$1,038,191</w:t>
            </w:r>
          </w:p>
        </w:tc>
        <w:tc>
          <w:tcPr>
            <w:tcW w:w="2067" w:type="dxa"/>
          </w:tcPr>
          <w:p w14:paraId="79E085EA" w14:textId="77777777" w:rsidR="0054344E" w:rsidRDefault="00DB1AB2">
            <w:pPr>
              <w:pStyle w:val="TableParagraph"/>
              <w:spacing w:before="14" w:line="250" w:lineRule="exact"/>
              <w:ind w:left="455" w:right="490"/>
              <w:jc w:val="center"/>
            </w:pPr>
            <w:r>
              <w:rPr>
                <w:spacing w:val="-2"/>
              </w:rPr>
              <w:t>$1,384,254</w:t>
            </w:r>
          </w:p>
        </w:tc>
      </w:tr>
      <w:tr w:rsidR="0054344E" w14:paraId="43C6747B" w14:textId="77777777">
        <w:trPr>
          <w:trHeight w:val="291"/>
        </w:trPr>
        <w:tc>
          <w:tcPr>
            <w:tcW w:w="2642" w:type="dxa"/>
            <w:tcBorders>
              <w:bottom w:val="single" w:sz="4" w:space="0" w:color="A6A6A6"/>
            </w:tcBorders>
          </w:tcPr>
          <w:p w14:paraId="4E03127F" w14:textId="77777777" w:rsidR="0054344E" w:rsidRDefault="00DB1AB2">
            <w:pPr>
              <w:pStyle w:val="TableParagraph"/>
              <w:spacing w:before="10"/>
              <w:ind w:left="116"/>
            </w:pPr>
            <w:r>
              <w:rPr>
                <w:spacing w:val="-2"/>
              </w:rPr>
              <w:t>Moreton/Caboolture</w:t>
            </w:r>
          </w:p>
        </w:tc>
        <w:tc>
          <w:tcPr>
            <w:tcW w:w="2011" w:type="dxa"/>
            <w:tcBorders>
              <w:bottom w:val="single" w:sz="4" w:space="0" w:color="A6A6A6"/>
            </w:tcBorders>
          </w:tcPr>
          <w:p w14:paraId="66E976B0" w14:textId="77777777" w:rsidR="0054344E" w:rsidRDefault="00DB1AB2">
            <w:pPr>
              <w:pStyle w:val="TableParagraph"/>
              <w:spacing w:before="15"/>
              <w:ind w:left="925" w:right="860"/>
              <w:jc w:val="center"/>
            </w:pPr>
            <w:r>
              <w:rPr>
                <w:spacing w:val="-5"/>
              </w:rPr>
              <w:t>$-</w:t>
            </w:r>
          </w:p>
        </w:tc>
        <w:tc>
          <w:tcPr>
            <w:tcW w:w="2079" w:type="dxa"/>
            <w:tcBorders>
              <w:bottom w:val="single" w:sz="4" w:space="0" w:color="A6A6A6"/>
            </w:tcBorders>
          </w:tcPr>
          <w:p w14:paraId="257B3500" w14:textId="77777777" w:rsidR="0054344E" w:rsidRDefault="00DB1AB2">
            <w:pPr>
              <w:pStyle w:val="TableParagraph"/>
              <w:spacing w:before="15"/>
              <w:ind w:left="500" w:right="455"/>
              <w:jc w:val="center"/>
            </w:pPr>
            <w:r>
              <w:rPr>
                <w:spacing w:val="-2"/>
              </w:rPr>
              <w:t>$936,349</w:t>
            </w:r>
          </w:p>
        </w:tc>
        <w:tc>
          <w:tcPr>
            <w:tcW w:w="2067" w:type="dxa"/>
            <w:tcBorders>
              <w:bottom w:val="single" w:sz="4" w:space="0" w:color="A6A6A6"/>
            </w:tcBorders>
          </w:tcPr>
          <w:p w14:paraId="02AD0C88" w14:textId="77777777" w:rsidR="0054344E" w:rsidRDefault="00DB1AB2">
            <w:pPr>
              <w:pStyle w:val="TableParagraph"/>
              <w:spacing w:before="15"/>
              <w:ind w:left="455" w:right="490"/>
              <w:jc w:val="center"/>
            </w:pPr>
            <w:r>
              <w:rPr>
                <w:spacing w:val="-2"/>
              </w:rPr>
              <w:t>$1,248,465</w:t>
            </w:r>
          </w:p>
        </w:tc>
      </w:tr>
      <w:tr w:rsidR="0054344E" w14:paraId="7A452823" w14:textId="77777777">
        <w:trPr>
          <w:trHeight w:val="287"/>
        </w:trPr>
        <w:tc>
          <w:tcPr>
            <w:tcW w:w="2642" w:type="dxa"/>
            <w:tcBorders>
              <w:top w:val="single" w:sz="4" w:space="0" w:color="A6A6A6"/>
              <w:bottom w:val="single" w:sz="4" w:space="0" w:color="A6A6A6"/>
            </w:tcBorders>
          </w:tcPr>
          <w:p w14:paraId="2F6F5992" w14:textId="77777777" w:rsidR="0054344E" w:rsidRDefault="00DB1AB2">
            <w:pPr>
              <w:pStyle w:val="TableParagraph"/>
              <w:spacing w:before="4"/>
              <w:ind w:left="116"/>
              <w:rPr>
                <w:b/>
              </w:rPr>
            </w:pPr>
            <w:r>
              <w:rPr>
                <w:b/>
                <w:spacing w:val="-2"/>
              </w:rPr>
              <w:t>Total</w:t>
            </w:r>
          </w:p>
        </w:tc>
        <w:tc>
          <w:tcPr>
            <w:tcW w:w="2011" w:type="dxa"/>
            <w:tcBorders>
              <w:top w:val="single" w:sz="4" w:space="0" w:color="A6A6A6"/>
              <w:bottom w:val="single" w:sz="4" w:space="0" w:color="A6A6A6"/>
            </w:tcBorders>
          </w:tcPr>
          <w:p w14:paraId="5DCBFA13" w14:textId="77777777" w:rsidR="0054344E" w:rsidRDefault="00DB1AB2">
            <w:pPr>
              <w:pStyle w:val="TableParagraph"/>
              <w:spacing w:before="9"/>
              <w:ind w:left="580"/>
              <w:rPr>
                <w:b/>
              </w:rPr>
            </w:pPr>
            <w:r>
              <w:rPr>
                <w:b/>
                <w:spacing w:val="-2"/>
              </w:rPr>
              <w:t>$298,967</w:t>
            </w:r>
          </w:p>
        </w:tc>
        <w:tc>
          <w:tcPr>
            <w:tcW w:w="2079" w:type="dxa"/>
            <w:tcBorders>
              <w:top w:val="single" w:sz="4" w:space="0" w:color="A6A6A6"/>
              <w:bottom w:val="single" w:sz="4" w:space="0" w:color="A6A6A6"/>
            </w:tcBorders>
          </w:tcPr>
          <w:p w14:paraId="7545820B" w14:textId="77777777" w:rsidR="0054344E" w:rsidRDefault="00DB1AB2">
            <w:pPr>
              <w:pStyle w:val="TableParagraph"/>
              <w:spacing w:before="9"/>
              <w:ind w:left="502" w:right="455"/>
              <w:jc w:val="center"/>
              <w:rPr>
                <w:b/>
              </w:rPr>
            </w:pPr>
            <w:r>
              <w:rPr>
                <w:b/>
                <w:spacing w:val="-2"/>
              </w:rPr>
              <w:t>$3,768,343</w:t>
            </w:r>
          </w:p>
        </w:tc>
        <w:tc>
          <w:tcPr>
            <w:tcW w:w="2067" w:type="dxa"/>
            <w:tcBorders>
              <w:top w:val="single" w:sz="4" w:space="0" w:color="A6A6A6"/>
              <w:bottom w:val="single" w:sz="4" w:space="0" w:color="A6A6A6"/>
            </w:tcBorders>
          </w:tcPr>
          <w:p w14:paraId="069AC35B" w14:textId="77777777" w:rsidR="0054344E" w:rsidRDefault="00DB1AB2">
            <w:pPr>
              <w:pStyle w:val="TableParagraph"/>
              <w:spacing w:before="9"/>
              <w:ind w:left="455" w:right="490"/>
              <w:jc w:val="center"/>
              <w:rPr>
                <w:b/>
              </w:rPr>
            </w:pPr>
            <w:r>
              <w:rPr>
                <w:b/>
                <w:spacing w:val="-2"/>
              </w:rPr>
              <w:t>$4,426,523</w:t>
            </w:r>
          </w:p>
        </w:tc>
      </w:tr>
    </w:tbl>
    <w:p w14:paraId="4A21BBC1" w14:textId="77777777" w:rsidR="0054344E" w:rsidRDefault="00DB1AB2">
      <w:pPr>
        <w:spacing w:before="11" w:line="254" w:lineRule="auto"/>
        <w:ind w:left="780" w:right="642"/>
        <w:rPr>
          <w:i/>
        </w:rPr>
      </w:pPr>
      <w:r>
        <w:rPr>
          <w:i/>
        </w:rPr>
        <w:t>Source:</w:t>
      </w:r>
      <w:r>
        <w:rPr>
          <w:i/>
          <w:spacing w:val="-5"/>
        </w:rPr>
        <w:t xml:space="preserve"> </w:t>
      </w:r>
      <w:r>
        <w:rPr>
          <w:i/>
        </w:rPr>
        <w:t>Commissioning</w:t>
      </w:r>
      <w:r>
        <w:rPr>
          <w:i/>
          <w:spacing w:val="-4"/>
        </w:rPr>
        <w:t xml:space="preserve"> </w:t>
      </w:r>
      <w:r>
        <w:rPr>
          <w:i/>
        </w:rPr>
        <w:t>and</w:t>
      </w:r>
      <w:r>
        <w:rPr>
          <w:i/>
          <w:spacing w:val="-4"/>
        </w:rPr>
        <w:t xml:space="preserve"> </w:t>
      </w:r>
      <w:r>
        <w:rPr>
          <w:i/>
        </w:rPr>
        <w:t>Investment,</w:t>
      </w:r>
      <w:r>
        <w:rPr>
          <w:i/>
          <w:spacing w:val="-3"/>
        </w:rPr>
        <w:t xml:space="preserve"> </w:t>
      </w:r>
      <w:r>
        <w:rPr>
          <w:i/>
        </w:rPr>
        <w:t>Youth</w:t>
      </w:r>
      <w:r>
        <w:rPr>
          <w:i/>
          <w:spacing w:val="-4"/>
        </w:rPr>
        <w:t xml:space="preserve"> </w:t>
      </w:r>
      <w:r>
        <w:rPr>
          <w:i/>
        </w:rPr>
        <w:t>Justice,</w:t>
      </w:r>
      <w:r>
        <w:rPr>
          <w:i/>
          <w:spacing w:val="-5"/>
        </w:rPr>
        <w:t xml:space="preserve"> </w:t>
      </w:r>
      <w:r>
        <w:rPr>
          <w:i/>
        </w:rPr>
        <w:t>Department</w:t>
      </w:r>
      <w:r>
        <w:rPr>
          <w:i/>
          <w:spacing w:val="-3"/>
        </w:rPr>
        <w:t xml:space="preserve"> </w:t>
      </w:r>
      <w:r>
        <w:rPr>
          <w:i/>
        </w:rPr>
        <w:t>of</w:t>
      </w:r>
      <w:r>
        <w:rPr>
          <w:i/>
          <w:spacing w:val="-3"/>
        </w:rPr>
        <w:t xml:space="preserve"> </w:t>
      </w:r>
      <w:r>
        <w:rPr>
          <w:i/>
        </w:rPr>
        <w:t>Children,</w:t>
      </w:r>
      <w:r>
        <w:rPr>
          <w:i/>
          <w:spacing w:val="-3"/>
        </w:rPr>
        <w:t xml:space="preserve"> </w:t>
      </w:r>
      <w:r>
        <w:rPr>
          <w:i/>
        </w:rPr>
        <w:t xml:space="preserve">Youth </w:t>
      </w:r>
      <w:proofErr w:type="gramStart"/>
      <w:r>
        <w:rPr>
          <w:i/>
        </w:rPr>
        <w:t>Justice</w:t>
      </w:r>
      <w:proofErr w:type="gramEnd"/>
      <w:r>
        <w:rPr>
          <w:i/>
        </w:rPr>
        <w:t xml:space="preserve"> and Multicultural Affairs</w:t>
      </w:r>
    </w:p>
    <w:p w14:paraId="0B2CAA77" w14:textId="77777777" w:rsidR="0054344E" w:rsidRDefault="00DB1AB2">
      <w:pPr>
        <w:spacing w:before="167"/>
        <w:ind w:left="780"/>
        <w:rPr>
          <w:i/>
        </w:rPr>
      </w:pPr>
      <w:r>
        <w:rPr>
          <w:i/>
          <w:color w:val="2E5395"/>
          <w:spacing w:val="-2"/>
        </w:rPr>
        <w:t>Implementation</w:t>
      </w:r>
    </w:p>
    <w:p w14:paraId="4B94586B" w14:textId="77777777" w:rsidR="0054344E" w:rsidRDefault="0054344E">
      <w:pPr>
        <w:pStyle w:val="BodyText"/>
        <w:spacing w:before="10"/>
        <w:rPr>
          <w:i/>
          <w:sz w:val="25"/>
        </w:rPr>
      </w:pPr>
    </w:p>
    <w:p w14:paraId="1510DBC3" w14:textId="77777777" w:rsidR="0054344E" w:rsidRDefault="00DB1AB2">
      <w:pPr>
        <w:tabs>
          <w:tab w:val="left" w:pos="3086"/>
        </w:tabs>
        <w:spacing w:before="94"/>
        <w:ind w:left="780"/>
        <w:rPr>
          <w:b/>
          <w:sz w:val="18"/>
        </w:rPr>
      </w:pPr>
      <w:r>
        <w:rPr>
          <w:b/>
          <w:spacing w:val="-10"/>
          <w:sz w:val="18"/>
        </w:rPr>
        <w:t>2</w:t>
      </w:r>
      <w:r>
        <w:rPr>
          <w:b/>
          <w:sz w:val="18"/>
        </w:rPr>
        <w:tab/>
        <w:t>Electronic</w:t>
      </w:r>
      <w:r>
        <w:rPr>
          <w:b/>
          <w:spacing w:val="-5"/>
          <w:sz w:val="18"/>
        </w:rPr>
        <w:t xml:space="preserve"> </w:t>
      </w:r>
      <w:r>
        <w:rPr>
          <w:b/>
          <w:sz w:val="18"/>
        </w:rPr>
        <w:t>Monitoring</w:t>
      </w:r>
      <w:r>
        <w:rPr>
          <w:b/>
          <w:spacing w:val="-3"/>
          <w:sz w:val="18"/>
        </w:rPr>
        <w:t xml:space="preserve"> </w:t>
      </w:r>
      <w:r>
        <w:rPr>
          <w:b/>
          <w:sz w:val="18"/>
        </w:rPr>
        <w:t>Trial</w:t>
      </w:r>
      <w:r>
        <w:rPr>
          <w:b/>
          <w:spacing w:val="-3"/>
          <w:sz w:val="18"/>
        </w:rPr>
        <w:t xml:space="preserve"> </w:t>
      </w:r>
      <w:r>
        <w:rPr>
          <w:b/>
          <w:sz w:val="18"/>
        </w:rPr>
        <w:t>Evaluation</w:t>
      </w:r>
      <w:r>
        <w:rPr>
          <w:b/>
          <w:spacing w:val="-1"/>
          <w:sz w:val="18"/>
        </w:rPr>
        <w:t xml:space="preserve"> </w:t>
      </w:r>
      <w:r>
        <w:rPr>
          <w:b/>
          <w:sz w:val="18"/>
        </w:rPr>
        <w:t>–</w:t>
      </w:r>
      <w:r>
        <w:rPr>
          <w:b/>
          <w:spacing w:val="-2"/>
          <w:sz w:val="18"/>
        </w:rPr>
        <w:t xml:space="preserve"> </w:t>
      </w:r>
      <w:r>
        <w:rPr>
          <w:b/>
          <w:sz w:val="18"/>
        </w:rPr>
        <w:t>Appendix</w:t>
      </w:r>
      <w:r>
        <w:rPr>
          <w:b/>
          <w:spacing w:val="-3"/>
          <w:sz w:val="18"/>
        </w:rPr>
        <w:t xml:space="preserve"> </w:t>
      </w:r>
      <w:r>
        <w:rPr>
          <w:b/>
          <w:spacing w:val="-10"/>
          <w:sz w:val="18"/>
        </w:rPr>
        <w:t>1</w:t>
      </w:r>
    </w:p>
    <w:p w14:paraId="42CB87FB" w14:textId="77777777" w:rsidR="0054344E" w:rsidRDefault="0054344E">
      <w:pPr>
        <w:rPr>
          <w:sz w:val="18"/>
        </w:rPr>
        <w:sectPr w:rsidR="0054344E">
          <w:pgSz w:w="11910" w:h="16840"/>
          <w:pgMar w:top="1760" w:right="800" w:bottom="280" w:left="660" w:header="720" w:footer="720" w:gutter="0"/>
          <w:cols w:space="720"/>
        </w:sectPr>
      </w:pPr>
    </w:p>
    <w:p w14:paraId="152C6E3F" w14:textId="18B5857B" w:rsidR="0054344E" w:rsidRDefault="00DB1AB2">
      <w:pPr>
        <w:pStyle w:val="BodyText"/>
        <w:spacing w:before="65"/>
        <w:ind w:left="780" w:right="692"/>
      </w:pPr>
      <w:r>
        <w:lastRenderedPageBreak/>
        <w:t xml:space="preserve">The Youth Justice Commissioning and Investment (YJCI) workgroup within DCYJMA was responsible for implementing this reform, including developing the program, procuring service </w:t>
      </w:r>
      <w:proofErr w:type="gramStart"/>
      <w:r>
        <w:t>providers</w:t>
      </w:r>
      <w:proofErr w:type="gramEnd"/>
      <w:r>
        <w:t xml:space="preserve"> and supporting and monitoring program implementation. The YJCI team developed program guidelines that outline the target group, goals and service delivery requirements</w:t>
      </w:r>
      <w:r>
        <w:rPr>
          <w:spacing w:val="-6"/>
        </w:rPr>
        <w:t xml:space="preserve"> </w:t>
      </w:r>
      <w:r>
        <w:t>of</w:t>
      </w:r>
      <w:r>
        <w:rPr>
          <w:spacing w:val="-5"/>
        </w:rPr>
        <w:t xml:space="preserve"> </w:t>
      </w:r>
      <w:r>
        <w:t>funded</w:t>
      </w:r>
      <w:r>
        <w:rPr>
          <w:spacing w:val="-6"/>
        </w:rPr>
        <w:t xml:space="preserve"> </w:t>
      </w:r>
      <w:r>
        <w:t>agencies,</w:t>
      </w:r>
      <w:r>
        <w:rPr>
          <w:spacing w:val="-3"/>
        </w:rPr>
        <w:t xml:space="preserve"> </w:t>
      </w:r>
      <w:r>
        <w:t>and</w:t>
      </w:r>
      <w:r>
        <w:rPr>
          <w:spacing w:val="-6"/>
        </w:rPr>
        <w:t xml:space="preserve"> </w:t>
      </w:r>
      <w:r>
        <w:t>details</w:t>
      </w:r>
      <w:r>
        <w:rPr>
          <w:spacing w:val="-3"/>
        </w:rPr>
        <w:t xml:space="preserve"> </w:t>
      </w:r>
      <w:r>
        <w:t>about</w:t>
      </w:r>
      <w:r>
        <w:rPr>
          <w:spacing w:val="-3"/>
        </w:rPr>
        <w:t xml:space="preserve"> </w:t>
      </w:r>
      <w:r>
        <w:t>confidentiality</w:t>
      </w:r>
      <w:r>
        <w:rPr>
          <w:spacing w:val="-3"/>
        </w:rPr>
        <w:t xml:space="preserve"> </w:t>
      </w:r>
      <w:r>
        <w:t>and</w:t>
      </w:r>
      <w:r>
        <w:rPr>
          <w:spacing w:val="-6"/>
        </w:rPr>
        <w:t xml:space="preserve"> </w:t>
      </w:r>
      <w:r>
        <w:t>information</w:t>
      </w:r>
      <w:r>
        <w:rPr>
          <w:spacing w:val="-4"/>
        </w:rPr>
        <w:t xml:space="preserve"> </w:t>
      </w:r>
      <w:r>
        <w:t>sharing. To expedite commencement of this program to support the EM trial, DCYJMA requested existing providers to tender for this funding in three EM trial site locations (north Brisbane, Logan, Townsville), which was achieved in Brisbane and Logan.</w:t>
      </w:r>
    </w:p>
    <w:p w14:paraId="648E13FE" w14:textId="77777777" w:rsidR="0054344E" w:rsidRDefault="0054344E">
      <w:pPr>
        <w:pStyle w:val="BodyText"/>
        <w:spacing w:before="1"/>
      </w:pPr>
    </w:p>
    <w:p w14:paraId="39A1DE73" w14:textId="77777777" w:rsidR="0054344E" w:rsidRDefault="00DB1AB2">
      <w:pPr>
        <w:pStyle w:val="BodyText"/>
        <w:ind w:left="780"/>
      </w:pPr>
      <w:r>
        <w:t>The</w:t>
      </w:r>
      <w:r>
        <w:rPr>
          <w:spacing w:val="-5"/>
        </w:rPr>
        <w:t xml:space="preserve"> </w:t>
      </w:r>
      <w:r>
        <w:t>implementation</w:t>
      </w:r>
      <w:r>
        <w:rPr>
          <w:spacing w:val="-4"/>
        </w:rPr>
        <w:t xml:space="preserve"> </w:t>
      </w:r>
      <w:r>
        <w:t>of</w:t>
      </w:r>
      <w:r>
        <w:rPr>
          <w:spacing w:val="-6"/>
        </w:rPr>
        <w:t xml:space="preserve"> </w:t>
      </w:r>
      <w:r>
        <w:t>the</w:t>
      </w:r>
      <w:r>
        <w:rPr>
          <w:spacing w:val="-4"/>
        </w:rPr>
        <w:t xml:space="preserve"> </w:t>
      </w:r>
      <w:r>
        <w:t>IBI</w:t>
      </w:r>
      <w:r>
        <w:rPr>
          <w:spacing w:val="-6"/>
        </w:rPr>
        <w:t xml:space="preserve"> </w:t>
      </w:r>
      <w:r>
        <w:t>occurred</w:t>
      </w:r>
      <w:r>
        <w:rPr>
          <w:spacing w:val="-6"/>
        </w:rPr>
        <w:t xml:space="preserve"> </w:t>
      </w:r>
      <w:r>
        <w:t>in</w:t>
      </w:r>
      <w:r>
        <w:rPr>
          <w:spacing w:val="-6"/>
        </w:rPr>
        <w:t xml:space="preserve"> </w:t>
      </w:r>
      <w:r>
        <w:t>two</w:t>
      </w:r>
      <w:r>
        <w:rPr>
          <w:spacing w:val="-5"/>
        </w:rPr>
        <w:t xml:space="preserve"> </w:t>
      </w:r>
      <w:r>
        <w:t>stages,</w:t>
      </w:r>
      <w:r>
        <w:rPr>
          <w:spacing w:val="-2"/>
        </w:rPr>
        <w:t xml:space="preserve"> </w:t>
      </w:r>
      <w:r>
        <w:t>with</w:t>
      </w:r>
      <w:r>
        <w:rPr>
          <w:spacing w:val="-7"/>
        </w:rPr>
        <w:t xml:space="preserve"> </w:t>
      </w:r>
      <w:r>
        <w:t>the</w:t>
      </w:r>
      <w:r>
        <w:rPr>
          <w:spacing w:val="-6"/>
        </w:rPr>
        <w:t xml:space="preserve"> </w:t>
      </w:r>
      <w:r>
        <w:t>status</w:t>
      </w:r>
      <w:r>
        <w:rPr>
          <w:spacing w:val="-6"/>
        </w:rPr>
        <w:t xml:space="preserve"> </w:t>
      </w:r>
      <w:r>
        <w:t>as</w:t>
      </w:r>
      <w:r>
        <w:rPr>
          <w:spacing w:val="-7"/>
        </w:rPr>
        <w:t xml:space="preserve"> </w:t>
      </w:r>
      <w:r>
        <w:t>follows</w:t>
      </w:r>
      <w:r>
        <w:rPr>
          <w:spacing w:val="-3"/>
        </w:rPr>
        <w:t xml:space="preserve"> </w:t>
      </w:r>
      <w:r>
        <w:t>(Table</w:t>
      </w:r>
      <w:r>
        <w:rPr>
          <w:spacing w:val="-4"/>
        </w:rPr>
        <w:t xml:space="preserve"> </w:t>
      </w:r>
      <w:r>
        <w:rPr>
          <w:spacing w:val="-5"/>
        </w:rPr>
        <w:t>2):</w:t>
      </w:r>
    </w:p>
    <w:p w14:paraId="11DFC031" w14:textId="77777777" w:rsidR="0054344E" w:rsidRDefault="00DB1AB2">
      <w:pPr>
        <w:pStyle w:val="BodyText"/>
        <w:spacing w:before="160" w:line="252" w:lineRule="exact"/>
        <w:ind w:left="780"/>
      </w:pPr>
      <w:r>
        <w:t>Stage</w:t>
      </w:r>
      <w:r>
        <w:rPr>
          <w:spacing w:val="-8"/>
        </w:rPr>
        <w:t xml:space="preserve"> </w:t>
      </w:r>
      <w:r>
        <w:t>one:</w:t>
      </w:r>
      <w:r>
        <w:rPr>
          <w:spacing w:val="-3"/>
        </w:rPr>
        <w:t xml:space="preserve"> </w:t>
      </w:r>
      <w:r>
        <w:t>commence</w:t>
      </w:r>
      <w:r>
        <w:rPr>
          <w:spacing w:val="-5"/>
        </w:rPr>
        <w:t xml:space="preserve"> </w:t>
      </w:r>
      <w:r>
        <w:t>services</w:t>
      </w:r>
      <w:r>
        <w:rPr>
          <w:spacing w:val="-4"/>
        </w:rPr>
        <w:t xml:space="preserve"> </w:t>
      </w:r>
      <w:r>
        <w:t>in</w:t>
      </w:r>
      <w:r>
        <w:rPr>
          <w:spacing w:val="-7"/>
        </w:rPr>
        <w:t xml:space="preserve"> </w:t>
      </w:r>
      <w:r>
        <w:t>three</w:t>
      </w:r>
      <w:r>
        <w:rPr>
          <w:spacing w:val="-7"/>
        </w:rPr>
        <w:t xml:space="preserve"> </w:t>
      </w:r>
      <w:r>
        <w:t>locations</w:t>
      </w:r>
      <w:r>
        <w:rPr>
          <w:spacing w:val="-7"/>
        </w:rPr>
        <w:t xml:space="preserve"> </w:t>
      </w:r>
      <w:r>
        <w:t>where</w:t>
      </w:r>
      <w:r>
        <w:rPr>
          <w:spacing w:val="-7"/>
        </w:rPr>
        <w:t xml:space="preserve"> </w:t>
      </w:r>
      <w:r>
        <w:t>there</w:t>
      </w:r>
      <w:r>
        <w:rPr>
          <w:spacing w:val="-6"/>
        </w:rPr>
        <w:t xml:space="preserve"> </w:t>
      </w:r>
      <w:proofErr w:type="gramStart"/>
      <w:r>
        <w:t>were</w:t>
      </w:r>
      <w:proofErr w:type="gramEnd"/>
      <w:r>
        <w:rPr>
          <w:spacing w:val="-7"/>
        </w:rPr>
        <w:t xml:space="preserve"> </w:t>
      </w:r>
      <w:r>
        <w:t>existing</w:t>
      </w:r>
      <w:r>
        <w:rPr>
          <w:spacing w:val="-5"/>
        </w:rPr>
        <w:t xml:space="preserve"> </w:t>
      </w:r>
      <w:r>
        <w:t>bail</w:t>
      </w:r>
      <w:r>
        <w:rPr>
          <w:spacing w:val="-5"/>
        </w:rPr>
        <w:t xml:space="preserve"> </w:t>
      </w:r>
      <w:r>
        <w:rPr>
          <w:spacing w:val="-2"/>
        </w:rPr>
        <w:t>support</w:t>
      </w:r>
    </w:p>
    <w:p w14:paraId="4FDCC62E" w14:textId="77777777" w:rsidR="0054344E" w:rsidRDefault="00DB1AB2">
      <w:pPr>
        <w:pStyle w:val="ListParagraph"/>
        <w:numPr>
          <w:ilvl w:val="0"/>
          <w:numId w:val="18"/>
        </w:numPr>
        <w:tabs>
          <w:tab w:val="left" w:pos="1140"/>
          <w:tab w:val="left" w:pos="1141"/>
        </w:tabs>
        <w:ind w:right="709"/>
      </w:pPr>
      <w:r>
        <w:t>north</w:t>
      </w:r>
      <w:r>
        <w:rPr>
          <w:spacing w:val="-5"/>
        </w:rPr>
        <w:t xml:space="preserve"> </w:t>
      </w:r>
      <w:r>
        <w:t>Brisbane:</w:t>
      </w:r>
      <w:r>
        <w:rPr>
          <w:spacing w:val="-4"/>
        </w:rPr>
        <w:t xml:space="preserve"> </w:t>
      </w:r>
      <w:r>
        <w:t>Youth</w:t>
      </w:r>
      <w:r>
        <w:rPr>
          <w:spacing w:val="-5"/>
        </w:rPr>
        <w:t xml:space="preserve"> </w:t>
      </w:r>
      <w:r>
        <w:t>Advocacy</w:t>
      </w:r>
      <w:r>
        <w:rPr>
          <w:spacing w:val="-3"/>
        </w:rPr>
        <w:t xml:space="preserve"> </w:t>
      </w:r>
      <w:r>
        <w:t>Centre</w:t>
      </w:r>
      <w:r>
        <w:rPr>
          <w:spacing w:val="-5"/>
        </w:rPr>
        <w:t xml:space="preserve"> </w:t>
      </w:r>
      <w:r>
        <w:t>Inc</w:t>
      </w:r>
      <w:r>
        <w:rPr>
          <w:spacing w:val="-5"/>
        </w:rPr>
        <w:t xml:space="preserve"> </w:t>
      </w:r>
      <w:r>
        <w:t>(YAC)</w:t>
      </w:r>
      <w:r>
        <w:rPr>
          <w:spacing w:val="-2"/>
        </w:rPr>
        <w:t xml:space="preserve"> </w:t>
      </w:r>
      <w:r>
        <w:t>commenced</w:t>
      </w:r>
      <w:r>
        <w:rPr>
          <w:spacing w:val="-5"/>
        </w:rPr>
        <w:t xml:space="preserve"> </w:t>
      </w:r>
      <w:r>
        <w:t>operations</w:t>
      </w:r>
      <w:r>
        <w:rPr>
          <w:spacing w:val="-3"/>
        </w:rPr>
        <w:t xml:space="preserve"> </w:t>
      </w:r>
      <w:r>
        <w:t>in</w:t>
      </w:r>
      <w:r>
        <w:rPr>
          <w:spacing w:val="-3"/>
        </w:rPr>
        <w:t xml:space="preserve"> </w:t>
      </w:r>
      <w:r>
        <w:t xml:space="preserve">September </w:t>
      </w:r>
      <w:proofErr w:type="gramStart"/>
      <w:r>
        <w:rPr>
          <w:spacing w:val="-2"/>
        </w:rPr>
        <w:t>2021;</w:t>
      </w:r>
      <w:proofErr w:type="gramEnd"/>
    </w:p>
    <w:p w14:paraId="63ABBD42" w14:textId="77777777" w:rsidR="0054344E" w:rsidRDefault="00DB1AB2">
      <w:pPr>
        <w:pStyle w:val="ListParagraph"/>
        <w:numPr>
          <w:ilvl w:val="0"/>
          <w:numId w:val="18"/>
        </w:numPr>
        <w:tabs>
          <w:tab w:val="left" w:pos="1140"/>
          <w:tab w:val="left" w:pos="1141"/>
        </w:tabs>
        <w:spacing w:line="253" w:lineRule="exact"/>
        <w:ind w:hanging="361"/>
      </w:pPr>
      <w:r>
        <w:t>Logan:</w:t>
      </w:r>
      <w:r>
        <w:rPr>
          <w:spacing w:val="-9"/>
        </w:rPr>
        <w:t xml:space="preserve"> </w:t>
      </w:r>
      <w:r>
        <w:t>Anglicare</w:t>
      </w:r>
      <w:r>
        <w:rPr>
          <w:spacing w:val="-7"/>
        </w:rPr>
        <w:t xml:space="preserve"> </w:t>
      </w:r>
      <w:r>
        <w:t>Southern</w:t>
      </w:r>
      <w:r>
        <w:rPr>
          <w:spacing w:val="-9"/>
        </w:rPr>
        <w:t xml:space="preserve"> </w:t>
      </w:r>
      <w:r>
        <w:t>Queensland</w:t>
      </w:r>
      <w:r>
        <w:rPr>
          <w:spacing w:val="-8"/>
        </w:rPr>
        <w:t xml:space="preserve"> </w:t>
      </w:r>
      <w:r>
        <w:t>commenced</w:t>
      </w:r>
      <w:r>
        <w:rPr>
          <w:spacing w:val="-8"/>
        </w:rPr>
        <w:t xml:space="preserve"> </w:t>
      </w:r>
      <w:r>
        <w:t>operations</w:t>
      </w:r>
      <w:r>
        <w:rPr>
          <w:spacing w:val="-6"/>
        </w:rPr>
        <w:t xml:space="preserve"> </w:t>
      </w:r>
      <w:r>
        <w:t>in</w:t>
      </w:r>
      <w:r>
        <w:rPr>
          <w:spacing w:val="-10"/>
        </w:rPr>
        <w:t xml:space="preserve"> </w:t>
      </w:r>
      <w:r>
        <w:t>October</w:t>
      </w:r>
      <w:r>
        <w:rPr>
          <w:spacing w:val="-6"/>
        </w:rPr>
        <w:t xml:space="preserve"> </w:t>
      </w:r>
      <w:proofErr w:type="gramStart"/>
      <w:r>
        <w:rPr>
          <w:spacing w:val="-2"/>
        </w:rPr>
        <w:t>2021;</w:t>
      </w:r>
      <w:proofErr w:type="gramEnd"/>
    </w:p>
    <w:p w14:paraId="4E88720E" w14:textId="77777777" w:rsidR="0054344E" w:rsidRDefault="00DB1AB2">
      <w:pPr>
        <w:pStyle w:val="ListParagraph"/>
        <w:numPr>
          <w:ilvl w:val="0"/>
          <w:numId w:val="18"/>
        </w:numPr>
        <w:tabs>
          <w:tab w:val="left" w:pos="1140"/>
          <w:tab w:val="left" w:pos="1141"/>
        </w:tabs>
        <w:ind w:right="694"/>
      </w:pPr>
      <w:r>
        <w:t>Townsville:</w:t>
      </w:r>
      <w:r>
        <w:rPr>
          <w:spacing w:val="-2"/>
        </w:rPr>
        <w:t xml:space="preserve"> </w:t>
      </w:r>
      <w:r>
        <w:t>Townsville</w:t>
      </w:r>
      <w:r>
        <w:rPr>
          <w:spacing w:val="-3"/>
        </w:rPr>
        <w:t xml:space="preserve"> </w:t>
      </w:r>
      <w:r>
        <w:t>Aboriginal</w:t>
      </w:r>
      <w:r>
        <w:rPr>
          <w:spacing w:val="-3"/>
        </w:rPr>
        <w:t xml:space="preserve"> </w:t>
      </w:r>
      <w:r>
        <w:t>and</w:t>
      </w:r>
      <w:r>
        <w:rPr>
          <w:spacing w:val="-3"/>
        </w:rPr>
        <w:t xml:space="preserve"> </w:t>
      </w:r>
      <w:r>
        <w:t>Islanders</w:t>
      </w:r>
      <w:r>
        <w:rPr>
          <w:spacing w:val="-2"/>
        </w:rPr>
        <w:t xml:space="preserve"> </w:t>
      </w:r>
      <w:r>
        <w:t>Health</w:t>
      </w:r>
      <w:r>
        <w:rPr>
          <w:spacing w:val="-3"/>
        </w:rPr>
        <w:t xml:space="preserve"> </w:t>
      </w:r>
      <w:r>
        <w:t>Service</w:t>
      </w:r>
      <w:r>
        <w:rPr>
          <w:spacing w:val="-5"/>
        </w:rPr>
        <w:t xml:space="preserve"> </w:t>
      </w:r>
      <w:r>
        <w:t>will</w:t>
      </w:r>
      <w:r>
        <w:rPr>
          <w:spacing w:val="-3"/>
        </w:rPr>
        <w:t xml:space="preserve"> </w:t>
      </w:r>
      <w:r>
        <w:t>continue</w:t>
      </w:r>
      <w:r>
        <w:rPr>
          <w:spacing w:val="-3"/>
        </w:rPr>
        <w:t xml:space="preserve"> </w:t>
      </w:r>
      <w:r>
        <w:t>to</w:t>
      </w:r>
      <w:r>
        <w:rPr>
          <w:spacing w:val="-5"/>
        </w:rPr>
        <w:t xml:space="preserve"> </w:t>
      </w:r>
      <w:r>
        <w:t>deliver</w:t>
      </w:r>
      <w:r>
        <w:rPr>
          <w:spacing w:val="-2"/>
        </w:rPr>
        <w:t xml:space="preserve"> </w:t>
      </w:r>
      <w:r>
        <w:t xml:space="preserve">an existing bail support service for eligible young people. The department continues to source a supplier to deliver the Community Co-responder and Intensive Family </w:t>
      </w:r>
      <w:r>
        <w:rPr>
          <w:spacing w:val="-2"/>
        </w:rPr>
        <w:t>Partnerships.</w:t>
      </w:r>
    </w:p>
    <w:p w14:paraId="638C5E32" w14:textId="77777777" w:rsidR="0054344E" w:rsidRDefault="00DB1AB2">
      <w:pPr>
        <w:pStyle w:val="BodyText"/>
        <w:spacing w:before="161"/>
        <w:ind w:left="780" w:right="642"/>
      </w:pPr>
      <w:r>
        <w:t>Stage two - services in Moreton and Gold Coast were procured in October 2021. In November</w:t>
      </w:r>
      <w:r>
        <w:rPr>
          <w:spacing w:val="-5"/>
        </w:rPr>
        <w:t xml:space="preserve"> </w:t>
      </w:r>
      <w:r>
        <w:t>contract</w:t>
      </w:r>
      <w:r>
        <w:rPr>
          <w:spacing w:val="-2"/>
        </w:rPr>
        <w:t xml:space="preserve"> </w:t>
      </w:r>
      <w:r>
        <w:t>negotiations</w:t>
      </w:r>
      <w:r>
        <w:rPr>
          <w:spacing w:val="-4"/>
        </w:rPr>
        <w:t xml:space="preserve"> </w:t>
      </w:r>
      <w:r>
        <w:t>were</w:t>
      </w:r>
      <w:r>
        <w:rPr>
          <w:spacing w:val="-5"/>
        </w:rPr>
        <w:t xml:space="preserve"> </w:t>
      </w:r>
      <w:proofErr w:type="spellStart"/>
      <w:r>
        <w:t>finalised</w:t>
      </w:r>
      <w:proofErr w:type="spellEnd"/>
      <w:r>
        <w:rPr>
          <w:spacing w:val="-4"/>
        </w:rPr>
        <w:t xml:space="preserve"> </w:t>
      </w:r>
      <w:r>
        <w:t>and</w:t>
      </w:r>
      <w:r>
        <w:rPr>
          <w:spacing w:val="-4"/>
        </w:rPr>
        <w:t xml:space="preserve"> </w:t>
      </w:r>
      <w:r>
        <w:t>the</w:t>
      </w:r>
      <w:r>
        <w:rPr>
          <w:spacing w:val="-5"/>
        </w:rPr>
        <w:t xml:space="preserve"> </w:t>
      </w:r>
      <w:r>
        <w:t>successful</w:t>
      </w:r>
      <w:r>
        <w:rPr>
          <w:spacing w:val="-5"/>
        </w:rPr>
        <w:t xml:space="preserve"> </w:t>
      </w:r>
      <w:r>
        <w:t>suppliers</w:t>
      </w:r>
      <w:r>
        <w:rPr>
          <w:spacing w:val="-3"/>
        </w:rPr>
        <w:t xml:space="preserve"> </w:t>
      </w:r>
      <w:r>
        <w:t>commenced service delivery in February 2022:</w:t>
      </w:r>
    </w:p>
    <w:p w14:paraId="1B069F93" w14:textId="77777777" w:rsidR="0054344E" w:rsidRDefault="00DB1AB2">
      <w:pPr>
        <w:pStyle w:val="ListParagraph"/>
        <w:numPr>
          <w:ilvl w:val="1"/>
          <w:numId w:val="18"/>
        </w:numPr>
        <w:tabs>
          <w:tab w:val="left" w:pos="2040"/>
          <w:tab w:val="left" w:pos="2041"/>
        </w:tabs>
        <w:spacing w:line="252" w:lineRule="exact"/>
        <w:ind w:hanging="361"/>
      </w:pPr>
      <w:r>
        <w:t>Moreton</w:t>
      </w:r>
      <w:r>
        <w:rPr>
          <w:spacing w:val="-12"/>
        </w:rPr>
        <w:t xml:space="preserve"> </w:t>
      </w:r>
      <w:r>
        <w:t>(Caboolture):</w:t>
      </w:r>
      <w:r>
        <w:rPr>
          <w:spacing w:val="-10"/>
        </w:rPr>
        <w:t xml:space="preserve"> </w:t>
      </w:r>
      <w:proofErr w:type="spellStart"/>
      <w:proofErr w:type="gramStart"/>
      <w:r>
        <w:rPr>
          <w:spacing w:val="-2"/>
        </w:rPr>
        <w:t>Kurbingui</w:t>
      </w:r>
      <w:proofErr w:type="spellEnd"/>
      <w:r>
        <w:rPr>
          <w:spacing w:val="-2"/>
        </w:rPr>
        <w:t>;</w:t>
      </w:r>
      <w:proofErr w:type="gramEnd"/>
    </w:p>
    <w:p w14:paraId="68248418" w14:textId="77777777" w:rsidR="0054344E" w:rsidRDefault="00DB1AB2">
      <w:pPr>
        <w:pStyle w:val="ListParagraph"/>
        <w:numPr>
          <w:ilvl w:val="1"/>
          <w:numId w:val="18"/>
        </w:numPr>
        <w:tabs>
          <w:tab w:val="left" w:pos="2040"/>
          <w:tab w:val="left" w:pos="2041"/>
        </w:tabs>
        <w:spacing w:line="252" w:lineRule="exact"/>
        <w:ind w:hanging="361"/>
      </w:pPr>
      <w:r>
        <w:t>Gold</w:t>
      </w:r>
      <w:r>
        <w:rPr>
          <w:spacing w:val="-6"/>
        </w:rPr>
        <w:t xml:space="preserve"> </w:t>
      </w:r>
      <w:r>
        <w:t>Coast:</w:t>
      </w:r>
      <w:r>
        <w:rPr>
          <w:spacing w:val="-4"/>
        </w:rPr>
        <w:t xml:space="preserve"> </w:t>
      </w:r>
      <w:r>
        <w:t>Anglicare</w:t>
      </w:r>
      <w:r>
        <w:rPr>
          <w:spacing w:val="-8"/>
        </w:rPr>
        <w:t xml:space="preserve"> </w:t>
      </w:r>
      <w:r>
        <w:t>Southern</w:t>
      </w:r>
      <w:r>
        <w:rPr>
          <w:spacing w:val="-7"/>
        </w:rPr>
        <w:t xml:space="preserve"> </w:t>
      </w:r>
      <w:r>
        <w:rPr>
          <w:spacing w:val="-2"/>
        </w:rPr>
        <w:t>Queensland.</w:t>
      </w:r>
    </w:p>
    <w:p w14:paraId="5BEC87AD" w14:textId="77777777" w:rsidR="0054344E" w:rsidRDefault="0054344E">
      <w:pPr>
        <w:pStyle w:val="BodyText"/>
        <w:spacing w:before="10" w:after="1"/>
        <w:rPr>
          <w:sz w:val="15"/>
        </w:rPr>
      </w:pPr>
    </w:p>
    <w:tbl>
      <w:tblPr>
        <w:tblW w:w="0" w:type="auto"/>
        <w:tblInd w:w="787" w:type="dxa"/>
        <w:tblLayout w:type="fixed"/>
        <w:tblCellMar>
          <w:left w:w="0" w:type="dxa"/>
          <w:right w:w="0" w:type="dxa"/>
        </w:tblCellMar>
        <w:tblLook w:val="01E0" w:firstRow="1" w:lastRow="1" w:firstColumn="1" w:lastColumn="1" w:noHBand="0" w:noVBand="0"/>
      </w:tblPr>
      <w:tblGrid>
        <w:gridCol w:w="3665"/>
        <w:gridCol w:w="2496"/>
        <w:gridCol w:w="2864"/>
      </w:tblGrid>
      <w:tr w:rsidR="0054344E" w14:paraId="3F6C79D3" w14:textId="77777777">
        <w:trPr>
          <w:trHeight w:val="264"/>
        </w:trPr>
        <w:tc>
          <w:tcPr>
            <w:tcW w:w="9025" w:type="dxa"/>
            <w:gridSpan w:val="3"/>
          </w:tcPr>
          <w:p w14:paraId="1C1DD476" w14:textId="77777777" w:rsidR="0054344E" w:rsidRDefault="00DB1AB2">
            <w:pPr>
              <w:pStyle w:val="TableParagraph"/>
              <w:spacing w:line="245" w:lineRule="exact"/>
              <w:ind w:left="108"/>
              <w:rPr>
                <w:b/>
              </w:rPr>
            </w:pPr>
            <w:r>
              <w:rPr>
                <w:b/>
              </w:rPr>
              <w:t>Table</w:t>
            </w:r>
            <w:r>
              <w:rPr>
                <w:b/>
                <w:spacing w:val="-10"/>
              </w:rPr>
              <w:t xml:space="preserve"> </w:t>
            </w:r>
            <w:r>
              <w:rPr>
                <w:b/>
              </w:rPr>
              <w:t>2.</w:t>
            </w:r>
            <w:r>
              <w:rPr>
                <w:b/>
                <w:spacing w:val="-5"/>
              </w:rPr>
              <w:t xml:space="preserve"> </w:t>
            </w:r>
            <w:r>
              <w:rPr>
                <w:b/>
              </w:rPr>
              <w:t>non-government</w:t>
            </w:r>
            <w:r>
              <w:rPr>
                <w:b/>
                <w:spacing w:val="-6"/>
              </w:rPr>
              <w:t xml:space="preserve"> </w:t>
            </w:r>
            <w:r>
              <w:rPr>
                <w:b/>
              </w:rPr>
              <w:t>service</w:t>
            </w:r>
            <w:r>
              <w:rPr>
                <w:b/>
                <w:spacing w:val="-7"/>
              </w:rPr>
              <w:t xml:space="preserve"> </w:t>
            </w:r>
            <w:r>
              <w:rPr>
                <w:b/>
              </w:rPr>
              <w:t>providers</w:t>
            </w:r>
            <w:r>
              <w:rPr>
                <w:b/>
                <w:spacing w:val="-6"/>
              </w:rPr>
              <w:t xml:space="preserve"> </w:t>
            </w:r>
            <w:r>
              <w:rPr>
                <w:b/>
              </w:rPr>
              <w:t>contracted</w:t>
            </w:r>
            <w:r>
              <w:rPr>
                <w:b/>
                <w:spacing w:val="-10"/>
              </w:rPr>
              <w:t xml:space="preserve"> </w:t>
            </w:r>
            <w:r>
              <w:rPr>
                <w:b/>
              </w:rPr>
              <w:t>to</w:t>
            </w:r>
            <w:r>
              <w:rPr>
                <w:b/>
                <w:spacing w:val="-9"/>
              </w:rPr>
              <w:t xml:space="preserve"> </w:t>
            </w:r>
            <w:r>
              <w:rPr>
                <w:b/>
              </w:rPr>
              <w:t>deliver</w:t>
            </w:r>
            <w:r>
              <w:rPr>
                <w:b/>
                <w:spacing w:val="-7"/>
              </w:rPr>
              <w:t xml:space="preserve"> </w:t>
            </w:r>
            <w:r>
              <w:rPr>
                <w:b/>
                <w:spacing w:val="-5"/>
              </w:rPr>
              <w:t>IBI</w:t>
            </w:r>
          </w:p>
        </w:tc>
      </w:tr>
      <w:tr w:rsidR="0054344E" w14:paraId="775C007A" w14:textId="77777777">
        <w:trPr>
          <w:trHeight w:val="312"/>
        </w:trPr>
        <w:tc>
          <w:tcPr>
            <w:tcW w:w="3665" w:type="dxa"/>
            <w:shd w:val="clear" w:color="auto" w:fill="D9D9D9"/>
          </w:tcPr>
          <w:p w14:paraId="3F8A6E04" w14:textId="77777777" w:rsidR="0054344E" w:rsidRDefault="00DB1AB2">
            <w:pPr>
              <w:pStyle w:val="TableParagraph"/>
              <w:spacing w:before="21"/>
              <w:ind w:left="108"/>
              <w:rPr>
                <w:b/>
              </w:rPr>
            </w:pPr>
            <w:r>
              <w:rPr>
                <w:b/>
                <w:spacing w:val="-2"/>
              </w:rPr>
              <w:t>Service</w:t>
            </w:r>
          </w:p>
        </w:tc>
        <w:tc>
          <w:tcPr>
            <w:tcW w:w="2496" w:type="dxa"/>
            <w:shd w:val="clear" w:color="auto" w:fill="D9D9D9"/>
          </w:tcPr>
          <w:p w14:paraId="3CAB6B8A" w14:textId="77777777" w:rsidR="0054344E" w:rsidRDefault="00DB1AB2">
            <w:pPr>
              <w:pStyle w:val="TableParagraph"/>
              <w:spacing w:before="21"/>
              <w:ind w:left="230"/>
              <w:rPr>
                <w:b/>
              </w:rPr>
            </w:pPr>
            <w:r>
              <w:rPr>
                <w:b/>
                <w:spacing w:val="-2"/>
              </w:rPr>
              <w:t>Location</w:t>
            </w:r>
          </w:p>
        </w:tc>
        <w:tc>
          <w:tcPr>
            <w:tcW w:w="2864" w:type="dxa"/>
            <w:shd w:val="clear" w:color="auto" w:fill="D9D9D9"/>
          </w:tcPr>
          <w:p w14:paraId="1749700A" w14:textId="77777777" w:rsidR="0054344E" w:rsidRDefault="00DB1AB2">
            <w:pPr>
              <w:pStyle w:val="TableParagraph"/>
              <w:spacing w:before="21"/>
              <w:ind w:left="259"/>
              <w:rPr>
                <w:b/>
              </w:rPr>
            </w:pPr>
            <w:r>
              <w:rPr>
                <w:b/>
              </w:rPr>
              <w:t>Service</w:t>
            </w:r>
            <w:r>
              <w:rPr>
                <w:b/>
                <w:spacing w:val="-5"/>
              </w:rPr>
              <w:t xml:space="preserve"> </w:t>
            </w:r>
            <w:r>
              <w:rPr>
                <w:b/>
                <w:spacing w:val="-2"/>
              </w:rPr>
              <w:t>commenced</w:t>
            </w:r>
          </w:p>
        </w:tc>
      </w:tr>
      <w:tr w:rsidR="0054344E" w14:paraId="1F0F98FD" w14:textId="77777777">
        <w:trPr>
          <w:trHeight w:val="254"/>
        </w:trPr>
        <w:tc>
          <w:tcPr>
            <w:tcW w:w="3665" w:type="dxa"/>
            <w:tcBorders>
              <w:bottom w:val="single" w:sz="8" w:space="0" w:color="D9D9D9"/>
            </w:tcBorders>
          </w:tcPr>
          <w:p w14:paraId="1F8B4826" w14:textId="77777777" w:rsidR="0054344E" w:rsidRDefault="00DB1AB2">
            <w:pPr>
              <w:pStyle w:val="TableParagraph"/>
              <w:spacing w:before="2" w:line="232" w:lineRule="exact"/>
              <w:ind w:left="108"/>
            </w:pPr>
            <w:r>
              <w:t>Youth</w:t>
            </w:r>
            <w:r>
              <w:rPr>
                <w:spacing w:val="-5"/>
              </w:rPr>
              <w:t xml:space="preserve"> </w:t>
            </w:r>
            <w:r>
              <w:t>Advocacy</w:t>
            </w:r>
            <w:r>
              <w:rPr>
                <w:spacing w:val="-3"/>
              </w:rPr>
              <w:t xml:space="preserve"> </w:t>
            </w:r>
            <w:r>
              <w:t>Centre</w:t>
            </w:r>
            <w:r>
              <w:rPr>
                <w:spacing w:val="-5"/>
              </w:rPr>
              <w:t xml:space="preserve"> </w:t>
            </w:r>
            <w:r>
              <w:t>Inc</w:t>
            </w:r>
            <w:r>
              <w:rPr>
                <w:spacing w:val="-4"/>
              </w:rPr>
              <w:t xml:space="preserve"> (YAC)</w:t>
            </w:r>
          </w:p>
        </w:tc>
        <w:tc>
          <w:tcPr>
            <w:tcW w:w="2496" w:type="dxa"/>
            <w:tcBorders>
              <w:bottom w:val="single" w:sz="8" w:space="0" w:color="D9D9D9"/>
            </w:tcBorders>
          </w:tcPr>
          <w:p w14:paraId="3D5BAF26" w14:textId="77777777" w:rsidR="0054344E" w:rsidRDefault="00DB1AB2">
            <w:pPr>
              <w:pStyle w:val="TableParagraph"/>
              <w:spacing w:before="2" w:line="232" w:lineRule="exact"/>
              <w:ind w:left="230"/>
            </w:pPr>
            <w:r>
              <w:t>Brisbane</w:t>
            </w:r>
            <w:r>
              <w:rPr>
                <w:spacing w:val="-5"/>
              </w:rPr>
              <w:t xml:space="preserve"> </w:t>
            </w:r>
            <w:r>
              <w:rPr>
                <w:spacing w:val="-2"/>
              </w:rPr>
              <w:t>North</w:t>
            </w:r>
          </w:p>
        </w:tc>
        <w:tc>
          <w:tcPr>
            <w:tcW w:w="2864" w:type="dxa"/>
            <w:tcBorders>
              <w:bottom w:val="single" w:sz="8" w:space="0" w:color="D9D9D9"/>
            </w:tcBorders>
          </w:tcPr>
          <w:p w14:paraId="015B1A60" w14:textId="77777777" w:rsidR="0054344E" w:rsidRDefault="00DB1AB2">
            <w:pPr>
              <w:pStyle w:val="TableParagraph"/>
              <w:spacing w:before="2" w:line="232" w:lineRule="exact"/>
              <w:ind w:left="259"/>
            </w:pPr>
            <w:r>
              <w:t>September</w:t>
            </w:r>
            <w:r>
              <w:rPr>
                <w:spacing w:val="-10"/>
              </w:rPr>
              <w:t xml:space="preserve"> </w:t>
            </w:r>
            <w:r>
              <w:rPr>
                <w:spacing w:val="-4"/>
              </w:rPr>
              <w:t>2021</w:t>
            </w:r>
          </w:p>
        </w:tc>
      </w:tr>
      <w:tr w:rsidR="0054344E" w14:paraId="42D21845" w14:textId="77777777">
        <w:trPr>
          <w:trHeight w:val="253"/>
        </w:trPr>
        <w:tc>
          <w:tcPr>
            <w:tcW w:w="3665" w:type="dxa"/>
            <w:tcBorders>
              <w:top w:val="single" w:sz="8" w:space="0" w:color="D9D9D9"/>
              <w:bottom w:val="single" w:sz="8" w:space="0" w:color="D9D9D9"/>
            </w:tcBorders>
          </w:tcPr>
          <w:p w14:paraId="346CD9A9" w14:textId="77777777" w:rsidR="0054344E" w:rsidRDefault="00DB1AB2">
            <w:pPr>
              <w:pStyle w:val="TableParagraph"/>
              <w:spacing w:line="234" w:lineRule="exact"/>
              <w:ind w:left="108"/>
            </w:pPr>
            <w:r>
              <w:t>Anglicare</w:t>
            </w:r>
            <w:r>
              <w:rPr>
                <w:spacing w:val="-6"/>
              </w:rPr>
              <w:t xml:space="preserve"> </w:t>
            </w:r>
            <w:r>
              <w:t>Southern</w:t>
            </w:r>
            <w:r>
              <w:rPr>
                <w:spacing w:val="-9"/>
              </w:rPr>
              <w:t xml:space="preserve"> </w:t>
            </w:r>
            <w:r>
              <w:rPr>
                <w:spacing w:val="-2"/>
              </w:rPr>
              <w:t>Queensland</w:t>
            </w:r>
          </w:p>
        </w:tc>
        <w:tc>
          <w:tcPr>
            <w:tcW w:w="2496" w:type="dxa"/>
            <w:tcBorders>
              <w:top w:val="single" w:sz="8" w:space="0" w:color="D9D9D9"/>
              <w:bottom w:val="single" w:sz="8" w:space="0" w:color="D9D9D9"/>
            </w:tcBorders>
          </w:tcPr>
          <w:p w14:paraId="4EE6ECC4" w14:textId="77777777" w:rsidR="0054344E" w:rsidRDefault="00DB1AB2">
            <w:pPr>
              <w:pStyle w:val="TableParagraph"/>
              <w:spacing w:line="234" w:lineRule="exact"/>
              <w:ind w:left="230"/>
            </w:pPr>
            <w:r>
              <w:rPr>
                <w:spacing w:val="-2"/>
              </w:rPr>
              <w:t>Logan</w:t>
            </w:r>
          </w:p>
        </w:tc>
        <w:tc>
          <w:tcPr>
            <w:tcW w:w="2864" w:type="dxa"/>
            <w:tcBorders>
              <w:top w:val="single" w:sz="8" w:space="0" w:color="D9D9D9"/>
              <w:bottom w:val="single" w:sz="8" w:space="0" w:color="D9D9D9"/>
            </w:tcBorders>
          </w:tcPr>
          <w:p w14:paraId="0C15FE86" w14:textId="77777777" w:rsidR="0054344E" w:rsidRDefault="00DB1AB2">
            <w:pPr>
              <w:pStyle w:val="TableParagraph"/>
              <w:spacing w:line="234" w:lineRule="exact"/>
              <w:ind w:left="259"/>
            </w:pPr>
            <w:r>
              <w:t>October</w:t>
            </w:r>
            <w:r>
              <w:rPr>
                <w:spacing w:val="-6"/>
              </w:rPr>
              <w:t xml:space="preserve"> </w:t>
            </w:r>
            <w:r>
              <w:rPr>
                <w:spacing w:val="-4"/>
              </w:rPr>
              <w:t>2021</w:t>
            </w:r>
          </w:p>
        </w:tc>
      </w:tr>
      <w:tr w:rsidR="0054344E" w14:paraId="4955882B" w14:textId="77777777">
        <w:trPr>
          <w:trHeight w:val="254"/>
        </w:trPr>
        <w:tc>
          <w:tcPr>
            <w:tcW w:w="3665" w:type="dxa"/>
            <w:tcBorders>
              <w:top w:val="single" w:sz="8" w:space="0" w:color="D9D9D9"/>
              <w:bottom w:val="single" w:sz="8" w:space="0" w:color="D9D9D9"/>
            </w:tcBorders>
          </w:tcPr>
          <w:p w14:paraId="10F9F4BF" w14:textId="77777777" w:rsidR="0054344E" w:rsidRDefault="00DB1AB2">
            <w:pPr>
              <w:pStyle w:val="TableParagraph"/>
              <w:spacing w:line="234" w:lineRule="exact"/>
              <w:ind w:left="108"/>
            </w:pPr>
            <w:r>
              <w:t>Anglicare</w:t>
            </w:r>
            <w:r>
              <w:rPr>
                <w:spacing w:val="-6"/>
              </w:rPr>
              <w:t xml:space="preserve"> </w:t>
            </w:r>
            <w:r>
              <w:t>Southern</w:t>
            </w:r>
            <w:r>
              <w:rPr>
                <w:spacing w:val="-9"/>
              </w:rPr>
              <w:t xml:space="preserve"> </w:t>
            </w:r>
            <w:r>
              <w:rPr>
                <w:spacing w:val="-2"/>
              </w:rPr>
              <w:t>Queensland</w:t>
            </w:r>
          </w:p>
        </w:tc>
        <w:tc>
          <w:tcPr>
            <w:tcW w:w="2496" w:type="dxa"/>
            <w:tcBorders>
              <w:top w:val="single" w:sz="8" w:space="0" w:color="D9D9D9"/>
              <w:bottom w:val="single" w:sz="8" w:space="0" w:color="D9D9D9"/>
            </w:tcBorders>
          </w:tcPr>
          <w:p w14:paraId="602F0985" w14:textId="77777777" w:rsidR="0054344E" w:rsidRDefault="00DB1AB2">
            <w:pPr>
              <w:pStyle w:val="TableParagraph"/>
              <w:spacing w:line="234" w:lineRule="exact"/>
              <w:ind w:left="230"/>
            </w:pPr>
            <w:r>
              <w:t>Gold</w:t>
            </w:r>
            <w:r>
              <w:rPr>
                <w:spacing w:val="-5"/>
              </w:rPr>
              <w:t xml:space="preserve"> </w:t>
            </w:r>
            <w:r>
              <w:rPr>
                <w:spacing w:val="-2"/>
              </w:rPr>
              <w:t>Coast</w:t>
            </w:r>
          </w:p>
        </w:tc>
        <w:tc>
          <w:tcPr>
            <w:tcW w:w="2864" w:type="dxa"/>
            <w:tcBorders>
              <w:top w:val="single" w:sz="8" w:space="0" w:color="D9D9D9"/>
              <w:bottom w:val="single" w:sz="8" w:space="0" w:color="D9D9D9"/>
            </w:tcBorders>
          </w:tcPr>
          <w:p w14:paraId="078D0DC2" w14:textId="77777777" w:rsidR="0054344E" w:rsidRDefault="00DB1AB2">
            <w:pPr>
              <w:pStyle w:val="TableParagraph"/>
              <w:spacing w:line="234" w:lineRule="exact"/>
              <w:ind w:left="259"/>
            </w:pPr>
            <w:r>
              <w:t>February</w:t>
            </w:r>
            <w:r>
              <w:rPr>
                <w:spacing w:val="-7"/>
              </w:rPr>
              <w:t xml:space="preserve"> </w:t>
            </w:r>
            <w:r>
              <w:rPr>
                <w:spacing w:val="-4"/>
              </w:rPr>
              <w:t>2022</w:t>
            </w:r>
          </w:p>
        </w:tc>
      </w:tr>
      <w:tr w:rsidR="0054344E" w14:paraId="4CFC9A4A" w14:textId="77777777">
        <w:trPr>
          <w:trHeight w:val="251"/>
        </w:trPr>
        <w:tc>
          <w:tcPr>
            <w:tcW w:w="3665" w:type="dxa"/>
            <w:tcBorders>
              <w:top w:val="single" w:sz="8" w:space="0" w:color="D9D9D9"/>
              <w:bottom w:val="single" w:sz="4" w:space="0" w:color="000000"/>
            </w:tcBorders>
          </w:tcPr>
          <w:p w14:paraId="7155B867" w14:textId="77777777" w:rsidR="0054344E" w:rsidRDefault="00DB1AB2">
            <w:pPr>
              <w:pStyle w:val="TableParagraph"/>
              <w:spacing w:line="231" w:lineRule="exact"/>
              <w:ind w:left="108"/>
            </w:pPr>
            <w:proofErr w:type="spellStart"/>
            <w:r>
              <w:rPr>
                <w:spacing w:val="-2"/>
              </w:rPr>
              <w:t>Kurbingui</w:t>
            </w:r>
            <w:proofErr w:type="spellEnd"/>
          </w:p>
        </w:tc>
        <w:tc>
          <w:tcPr>
            <w:tcW w:w="2496" w:type="dxa"/>
            <w:tcBorders>
              <w:top w:val="single" w:sz="8" w:space="0" w:color="D9D9D9"/>
              <w:bottom w:val="single" w:sz="4" w:space="0" w:color="000000"/>
            </w:tcBorders>
          </w:tcPr>
          <w:p w14:paraId="00903F02" w14:textId="77777777" w:rsidR="0054344E" w:rsidRDefault="00DB1AB2">
            <w:pPr>
              <w:pStyle w:val="TableParagraph"/>
              <w:spacing w:line="231" w:lineRule="exact"/>
              <w:ind w:left="230"/>
            </w:pPr>
            <w:r>
              <w:t>Moreton/</w:t>
            </w:r>
            <w:r>
              <w:rPr>
                <w:spacing w:val="-8"/>
              </w:rPr>
              <w:t xml:space="preserve"> </w:t>
            </w:r>
            <w:r>
              <w:rPr>
                <w:spacing w:val="-2"/>
              </w:rPr>
              <w:t>Caboolture</w:t>
            </w:r>
          </w:p>
        </w:tc>
        <w:tc>
          <w:tcPr>
            <w:tcW w:w="2864" w:type="dxa"/>
            <w:tcBorders>
              <w:top w:val="single" w:sz="8" w:space="0" w:color="D9D9D9"/>
              <w:bottom w:val="single" w:sz="4" w:space="0" w:color="000000"/>
            </w:tcBorders>
          </w:tcPr>
          <w:p w14:paraId="38CDDF4F" w14:textId="77777777" w:rsidR="0054344E" w:rsidRDefault="00DB1AB2">
            <w:pPr>
              <w:pStyle w:val="TableParagraph"/>
              <w:spacing w:line="231" w:lineRule="exact"/>
              <w:ind w:left="259"/>
            </w:pPr>
            <w:r>
              <w:t>February</w:t>
            </w:r>
            <w:r>
              <w:rPr>
                <w:spacing w:val="-7"/>
              </w:rPr>
              <w:t xml:space="preserve"> </w:t>
            </w:r>
            <w:r>
              <w:rPr>
                <w:spacing w:val="-4"/>
              </w:rPr>
              <w:t>2022</w:t>
            </w:r>
          </w:p>
        </w:tc>
      </w:tr>
      <w:tr w:rsidR="0054344E" w14:paraId="46BE423C" w14:textId="77777777">
        <w:trPr>
          <w:trHeight w:val="526"/>
        </w:trPr>
        <w:tc>
          <w:tcPr>
            <w:tcW w:w="9025" w:type="dxa"/>
            <w:gridSpan w:val="3"/>
            <w:tcBorders>
              <w:top w:val="single" w:sz="4" w:space="0" w:color="000000"/>
            </w:tcBorders>
          </w:tcPr>
          <w:p w14:paraId="11B7DDDB" w14:textId="77777777" w:rsidR="0054344E" w:rsidRDefault="00DB1AB2">
            <w:pPr>
              <w:pStyle w:val="TableParagraph"/>
              <w:spacing w:before="4"/>
              <w:ind w:left="108"/>
              <w:rPr>
                <w:i/>
              </w:rPr>
            </w:pPr>
            <w:r>
              <w:rPr>
                <w:i/>
              </w:rPr>
              <w:t>Source:</w:t>
            </w:r>
            <w:r>
              <w:rPr>
                <w:i/>
                <w:spacing w:val="-9"/>
              </w:rPr>
              <w:t xml:space="preserve"> </w:t>
            </w:r>
            <w:r>
              <w:rPr>
                <w:i/>
              </w:rPr>
              <w:t>Commissioning</w:t>
            </w:r>
            <w:r>
              <w:rPr>
                <w:i/>
                <w:spacing w:val="-8"/>
              </w:rPr>
              <w:t xml:space="preserve"> </w:t>
            </w:r>
            <w:r>
              <w:rPr>
                <w:i/>
              </w:rPr>
              <w:t>and</w:t>
            </w:r>
            <w:r>
              <w:rPr>
                <w:i/>
                <w:spacing w:val="-8"/>
              </w:rPr>
              <w:t xml:space="preserve"> </w:t>
            </w:r>
            <w:r>
              <w:rPr>
                <w:i/>
              </w:rPr>
              <w:t>Investment,</w:t>
            </w:r>
            <w:r>
              <w:rPr>
                <w:i/>
                <w:spacing w:val="-7"/>
              </w:rPr>
              <w:t xml:space="preserve"> </w:t>
            </w:r>
            <w:r>
              <w:rPr>
                <w:i/>
              </w:rPr>
              <w:t>Youth</w:t>
            </w:r>
            <w:r>
              <w:rPr>
                <w:i/>
                <w:spacing w:val="-8"/>
              </w:rPr>
              <w:t xml:space="preserve"> </w:t>
            </w:r>
            <w:r>
              <w:rPr>
                <w:i/>
              </w:rPr>
              <w:t>Justice,</w:t>
            </w:r>
            <w:r>
              <w:rPr>
                <w:i/>
                <w:spacing w:val="-9"/>
              </w:rPr>
              <w:t xml:space="preserve"> </w:t>
            </w:r>
            <w:r>
              <w:rPr>
                <w:i/>
              </w:rPr>
              <w:t>Department</w:t>
            </w:r>
            <w:r>
              <w:rPr>
                <w:i/>
                <w:spacing w:val="-6"/>
              </w:rPr>
              <w:t xml:space="preserve"> </w:t>
            </w:r>
            <w:r>
              <w:rPr>
                <w:i/>
              </w:rPr>
              <w:t>of</w:t>
            </w:r>
            <w:r>
              <w:rPr>
                <w:i/>
                <w:spacing w:val="-6"/>
              </w:rPr>
              <w:t xml:space="preserve"> </w:t>
            </w:r>
            <w:r>
              <w:rPr>
                <w:i/>
              </w:rPr>
              <w:t>Children,</w:t>
            </w:r>
            <w:r>
              <w:rPr>
                <w:i/>
                <w:spacing w:val="-7"/>
              </w:rPr>
              <w:t xml:space="preserve"> </w:t>
            </w:r>
            <w:r>
              <w:rPr>
                <w:i/>
                <w:spacing w:val="-2"/>
              </w:rPr>
              <w:t>Youth</w:t>
            </w:r>
          </w:p>
          <w:p w14:paraId="55C6CD49" w14:textId="77777777" w:rsidR="0054344E" w:rsidRDefault="00DB1AB2">
            <w:pPr>
              <w:pStyle w:val="TableParagraph"/>
              <w:spacing w:before="16" w:line="233" w:lineRule="exact"/>
              <w:ind w:left="108"/>
              <w:rPr>
                <w:i/>
              </w:rPr>
            </w:pPr>
            <w:r>
              <w:rPr>
                <w:i/>
              </w:rPr>
              <w:t>Justice</w:t>
            </w:r>
            <w:r>
              <w:rPr>
                <w:i/>
                <w:spacing w:val="-5"/>
              </w:rPr>
              <w:t xml:space="preserve"> </w:t>
            </w:r>
            <w:r>
              <w:rPr>
                <w:i/>
              </w:rPr>
              <w:t>and</w:t>
            </w:r>
            <w:r>
              <w:rPr>
                <w:i/>
                <w:spacing w:val="-7"/>
              </w:rPr>
              <w:t xml:space="preserve"> </w:t>
            </w:r>
            <w:r>
              <w:rPr>
                <w:i/>
              </w:rPr>
              <w:t>Multicultural</w:t>
            </w:r>
            <w:r>
              <w:rPr>
                <w:i/>
                <w:spacing w:val="-6"/>
              </w:rPr>
              <w:t xml:space="preserve"> </w:t>
            </w:r>
            <w:r>
              <w:rPr>
                <w:i/>
                <w:spacing w:val="-2"/>
              </w:rPr>
              <w:t>Affairs</w:t>
            </w:r>
          </w:p>
        </w:tc>
      </w:tr>
    </w:tbl>
    <w:p w14:paraId="0BFFD409" w14:textId="77777777" w:rsidR="0054344E" w:rsidRDefault="0054344E">
      <w:pPr>
        <w:pStyle w:val="BodyText"/>
        <w:rPr>
          <w:sz w:val="24"/>
        </w:rPr>
      </w:pPr>
    </w:p>
    <w:p w14:paraId="707627BF" w14:textId="77777777" w:rsidR="0054344E" w:rsidRDefault="00DB1AB2">
      <w:pPr>
        <w:pStyle w:val="BodyText"/>
        <w:spacing w:before="159"/>
        <w:ind w:left="780" w:right="642"/>
      </w:pPr>
      <w:r>
        <w:t xml:space="preserve">Recruitment issues impacted implementation due to a range of different factors in each location. COVID restrictions affected the north Brisbane service with offers made to New South Wales candidates who were unable to commence work due to the COVID-19 border closure. It was reported that in the Townsville </w:t>
      </w:r>
      <w:proofErr w:type="spellStart"/>
      <w:r>
        <w:t>labour</w:t>
      </w:r>
      <w:proofErr w:type="spellEnd"/>
      <w:r>
        <w:t xml:space="preserve"> market, the demand for qualified and experienced staff exceeds supply, particularly experienced and qualified First Nations peoples best suited to work with the target cohort of young people. Anglicare in Logan deployed previous staff from a former Supported Community Accommodation service and Child</w:t>
      </w:r>
      <w:r>
        <w:rPr>
          <w:spacing w:val="-3"/>
        </w:rPr>
        <w:t xml:space="preserve"> </w:t>
      </w:r>
      <w:r>
        <w:t>Safety</w:t>
      </w:r>
      <w:r>
        <w:rPr>
          <w:spacing w:val="-5"/>
        </w:rPr>
        <w:t xml:space="preserve"> </w:t>
      </w:r>
      <w:r>
        <w:t>residential</w:t>
      </w:r>
      <w:r>
        <w:rPr>
          <w:spacing w:val="-3"/>
        </w:rPr>
        <w:t xml:space="preserve"> </w:t>
      </w:r>
      <w:r>
        <w:t>services</w:t>
      </w:r>
      <w:r>
        <w:rPr>
          <w:spacing w:val="-2"/>
        </w:rPr>
        <w:t xml:space="preserve"> </w:t>
      </w:r>
      <w:r>
        <w:t>within</w:t>
      </w:r>
      <w:r>
        <w:rPr>
          <w:spacing w:val="-2"/>
        </w:rPr>
        <w:t xml:space="preserve"> </w:t>
      </w:r>
      <w:r>
        <w:t>Anglicare’s</w:t>
      </w:r>
      <w:r>
        <w:rPr>
          <w:spacing w:val="-2"/>
        </w:rPr>
        <w:t xml:space="preserve"> </w:t>
      </w:r>
      <w:r>
        <w:t>portfolio.</w:t>
      </w:r>
      <w:r>
        <w:rPr>
          <w:spacing w:val="-4"/>
        </w:rPr>
        <w:t xml:space="preserve"> </w:t>
      </w:r>
      <w:r>
        <w:t>Although</w:t>
      </w:r>
      <w:r>
        <w:rPr>
          <w:spacing w:val="-5"/>
        </w:rPr>
        <w:t xml:space="preserve"> </w:t>
      </w:r>
      <w:r>
        <w:t>recruitment</w:t>
      </w:r>
      <w:r>
        <w:rPr>
          <w:spacing w:val="-4"/>
        </w:rPr>
        <w:t xml:space="preserve"> </w:t>
      </w:r>
      <w:r>
        <w:t>delays</w:t>
      </w:r>
      <w:r>
        <w:rPr>
          <w:spacing w:val="-3"/>
        </w:rPr>
        <w:t xml:space="preserve"> </w:t>
      </w:r>
      <w:r>
        <w:t>are common, the</w:t>
      </w:r>
      <w:r>
        <w:rPr>
          <w:spacing w:val="-1"/>
        </w:rPr>
        <w:t xml:space="preserve"> </w:t>
      </w:r>
      <w:r>
        <w:t>timing</w:t>
      </w:r>
      <w:r>
        <w:rPr>
          <w:spacing w:val="-1"/>
        </w:rPr>
        <w:t xml:space="preserve"> </w:t>
      </w:r>
      <w:r>
        <w:t>of the procurement for stage</w:t>
      </w:r>
      <w:r>
        <w:rPr>
          <w:spacing w:val="-1"/>
        </w:rPr>
        <w:t xml:space="preserve"> </w:t>
      </w:r>
      <w:r>
        <w:t>two services corresponded with</w:t>
      </w:r>
      <w:r>
        <w:rPr>
          <w:spacing w:val="-1"/>
        </w:rPr>
        <w:t xml:space="preserve"> </w:t>
      </w:r>
      <w:r>
        <w:t>the end</w:t>
      </w:r>
      <w:r>
        <w:rPr>
          <w:spacing w:val="-1"/>
        </w:rPr>
        <w:t xml:space="preserve"> </w:t>
      </w:r>
      <w:r>
        <w:t>of the calendar year, which further delayed the recruitment of staff.</w:t>
      </w:r>
    </w:p>
    <w:p w14:paraId="7FDFB95A" w14:textId="77777777" w:rsidR="0054344E" w:rsidRDefault="0054344E">
      <w:pPr>
        <w:pStyle w:val="BodyText"/>
        <w:spacing w:before="4"/>
      </w:pPr>
    </w:p>
    <w:p w14:paraId="44D6B259" w14:textId="77777777" w:rsidR="0054344E" w:rsidRDefault="00DB1AB2">
      <w:pPr>
        <w:pStyle w:val="BodyText"/>
        <w:spacing w:line="259" w:lineRule="auto"/>
        <w:ind w:left="780" w:right="642"/>
      </w:pPr>
      <w:r>
        <w:t xml:space="preserve">Intensive assistance delivered through Bail Support and IFP components were designed to support young people with EMDs. This need had not yet </w:t>
      </w:r>
      <w:proofErr w:type="spellStart"/>
      <w:r>
        <w:t>materialised</w:t>
      </w:r>
      <w:proofErr w:type="spellEnd"/>
      <w:r>
        <w:t xml:space="preserve"> due to low numbers in the EMD trial. Where capacity exists, each IBI supplier has been granted permission to work with</w:t>
      </w:r>
      <w:r>
        <w:rPr>
          <w:spacing w:val="-2"/>
        </w:rPr>
        <w:t xml:space="preserve"> </w:t>
      </w:r>
      <w:r>
        <w:t>young</w:t>
      </w:r>
      <w:r>
        <w:rPr>
          <w:spacing w:val="-2"/>
        </w:rPr>
        <w:t xml:space="preserve"> </w:t>
      </w:r>
      <w:r>
        <w:t>people</w:t>
      </w:r>
      <w:r>
        <w:rPr>
          <w:spacing w:val="-4"/>
        </w:rPr>
        <w:t xml:space="preserve"> </w:t>
      </w:r>
      <w:r>
        <w:t>assessed</w:t>
      </w:r>
      <w:r>
        <w:rPr>
          <w:spacing w:val="-2"/>
        </w:rPr>
        <w:t xml:space="preserve"> </w:t>
      </w:r>
      <w:r>
        <w:t>as</w:t>
      </w:r>
      <w:r>
        <w:rPr>
          <w:spacing w:val="-2"/>
        </w:rPr>
        <w:t xml:space="preserve"> </w:t>
      </w:r>
      <w:r>
        <w:t>being</w:t>
      </w:r>
      <w:r>
        <w:rPr>
          <w:spacing w:val="-4"/>
        </w:rPr>
        <w:t xml:space="preserve"> </w:t>
      </w:r>
      <w:r>
        <w:t>at</w:t>
      </w:r>
      <w:r>
        <w:rPr>
          <w:spacing w:val="-3"/>
        </w:rPr>
        <w:t xml:space="preserve"> </w:t>
      </w:r>
      <w:r>
        <w:t>high</w:t>
      </w:r>
      <w:r>
        <w:rPr>
          <w:spacing w:val="-2"/>
        </w:rPr>
        <w:t xml:space="preserve"> </w:t>
      </w:r>
      <w:r>
        <w:t>risk</w:t>
      </w:r>
      <w:r>
        <w:rPr>
          <w:spacing w:val="-6"/>
        </w:rPr>
        <w:t xml:space="preserve"> </w:t>
      </w:r>
      <w:r>
        <w:t>of</w:t>
      </w:r>
      <w:r>
        <w:rPr>
          <w:spacing w:val="-1"/>
        </w:rPr>
        <w:t xml:space="preserve"> </w:t>
      </w:r>
      <w:r>
        <w:t>serious</w:t>
      </w:r>
      <w:r>
        <w:rPr>
          <w:spacing w:val="-1"/>
        </w:rPr>
        <w:t xml:space="preserve"> </w:t>
      </w:r>
      <w:r>
        <w:t>offending</w:t>
      </w:r>
      <w:r>
        <w:rPr>
          <w:spacing w:val="-4"/>
        </w:rPr>
        <w:t xml:space="preserve"> </w:t>
      </w:r>
      <w:r>
        <w:t>that</w:t>
      </w:r>
      <w:r>
        <w:rPr>
          <w:spacing w:val="-5"/>
        </w:rPr>
        <w:t xml:space="preserve"> </w:t>
      </w:r>
      <w:r>
        <w:t>may</w:t>
      </w:r>
      <w:r>
        <w:rPr>
          <w:spacing w:val="-2"/>
        </w:rPr>
        <w:t xml:space="preserve"> </w:t>
      </w:r>
      <w:r>
        <w:t>occur</w:t>
      </w:r>
      <w:r>
        <w:rPr>
          <w:spacing w:val="-3"/>
        </w:rPr>
        <w:t xml:space="preserve"> </w:t>
      </w:r>
      <w:r>
        <w:t>without intensive, home-based support. In some matters, this may include young people outside of</w:t>
      </w:r>
    </w:p>
    <w:p w14:paraId="7B84D586" w14:textId="77777777" w:rsidR="0054344E" w:rsidRDefault="0054344E">
      <w:pPr>
        <w:pStyle w:val="BodyText"/>
        <w:rPr>
          <w:sz w:val="20"/>
        </w:rPr>
      </w:pPr>
    </w:p>
    <w:p w14:paraId="320063AD" w14:textId="77777777" w:rsidR="0054344E" w:rsidRDefault="0054344E">
      <w:pPr>
        <w:pStyle w:val="BodyText"/>
        <w:rPr>
          <w:sz w:val="20"/>
        </w:rPr>
      </w:pPr>
    </w:p>
    <w:p w14:paraId="53FCB033" w14:textId="77777777" w:rsidR="0054344E" w:rsidRDefault="0054344E">
      <w:pPr>
        <w:pStyle w:val="BodyText"/>
        <w:spacing w:before="6"/>
      </w:pPr>
    </w:p>
    <w:p w14:paraId="200071E4" w14:textId="77777777" w:rsidR="0054344E" w:rsidRDefault="00DB1AB2">
      <w:pPr>
        <w:tabs>
          <w:tab w:val="left" w:pos="3086"/>
        </w:tabs>
        <w:ind w:left="780"/>
        <w:rPr>
          <w:b/>
          <w:sz w:val="18"/>
        </w:rPr>
      </w:pPr>
      <w:r>
        <w:rPr>
          <w:b/>
          <w:spacing w:val="-10"/>
          <w:sz w:val="18"/>
        </w:rPr>
        <w:t>3</w:t>
      </w:r>
      <w:r>
        <w:rPr>
          <w:b/>
          <w:sz w:val="18"/>
        </w:rPr>
        <w:tab/>
        <w:t>Electronic</w:t>
      </w:r>
      <w:r>
        <w:rPr>
          <w:b/>
          <w:spacing w:val="-5"/>
          <w:sz w:val="18"/>
        </w:rPr>
        <w:t xml:space="preserve"> </w:t>
      </w:r>
      <w:r>
        <w:rPr>
          <w:b/>
          <w:sz w:val="18"/>
        </w:rPr>
        <w:t>Monitoring</w:t>
      </w:r>
      <w:r>
        <w:rPr>
          <w:b/>
          <w:spacing w:val="-3"/>
          <w:sz w:val="18"/>
        </w:rPr>
        <w:t xml:space="preserve"> </w:t>
      </w:r>
      <w:r>
        <w:rPr>
          <w:b/>
          <w:sz w:val="18"/>
        </w:rPr>
        <w:t>Trial</w:t>
      </w:r>
      <w:r>
        <w:rPr>
          <w:b/>
          <w:spacing w:val="-3"/>
          <w:sz w:val="18"/>
        </w:rPr>
        <w:t xml:space="preserve"> </w:t>
      </w:r>
      <w:r>
        <w:rPr>
          <w:b/>
          <w:sz w:val="18"/>
        </w:rPr>
        <w:t>Evaluation</w:t>
      </w:r>
      <w:r>
        <w:rPr>
          <w:b/>
          <w:spacing w:val="-1"/>
          <w:sz w:val="18"/>
        </w:rPr>
        <w:t xml:space="preserve"> </w:t>
      </w:r>
      <w:r>
        <w:rPr>
          <w:b/>
          <w:sz w:val="18"/>
        </w:rPr>
        <w:t>–</w:t>
      </w:r>
      <w:r>
        <w:rPr>
          <w:b/>
          <w:spacing w:val="-2"/>
          <w:sz w:val="18"/>
        </w:rPr>
        <w:t xml:space="preserve"> </w:t>
      </w:r>
      <w:r>
        <w:rPr>
          <w:b/>
          <w:sz w:val="18"/>
        </w:rPr>
        <w:t>Appendix</w:t>
      </w:r>
      <w:r>
        <w:rPr>
          <w:b/>
          <w:spacing w:val="-3"/>
          <w:sz w:val="18"/>
        </w:rPr>
        <w:t xml:space="preserve"> </w:t>
      </w:r>
      <w:r>
        <w:rPr>
          <w:b/>
          <w:spacing w:val="-10"/>
          <w:sz w:val="18"/>
        </w:rPr>
        <w:t>1</w:t>
      </w:r>
    </w:p>
    <w:p w14:paraId="4C1DF7BE" w14:textId="77777777" w:rsidR="0054344E" w:rsidRDefault="0054344E">
      <w:pPr>
        <w:rPr>
          <w:sz w:val="18"/>
        </w:rPr>
        <w:sectPr w:rsidR="0054344E">
          <w:pgSz w:w="11910" w:h="16840"/>
          <w:pgMar w:top="1760" w:right="800" w:bottom="280" w:left="660" w:header="720" w:footer="720" w:gutter="0"/>
          <w:cols w:space="720"/>
        </w:sectPr>
      </w:pPr>
    </w:p>
    <w:p w14:paraId="34B60B8A" w14:textId="06CE81B3" w:rsidR="0054344E" w:rsidRDefault="00DB1AB2">
      <w:pPr>
        <w:pStyle w:val="BodyText"/>
        <w:spacing w:before="67" w:line="256" w:lineRule="auto"/>
        <w:ind w:left="780" w:right="642"/>
      </w:pPr>
      <w:r>
        <w:lastRenderedPageBreak/>
        <w:t>the</w:t>
      </w:r>
      <w:r>
        <w:rPr>
          <w:spacing w:val="-3"/>
        </w:rPr>
        <w:t xml:space="preserve"> </w:t>
      </w:r>
      <w:r>
        <w:t>original</w:t>
      </w:r>
      <w:r>
        <w:rPr>
          <w:spacing w:val="-3"/>
        </w:rPr>
        <w:t xml:space="preserve"> </w:t>
      </w:r>
      <w:r>
        <w:t>eligibility</w:t>
      </w:r>
      <w:r>
        <w:rPr>
          <w:spacing w:val="-2"/>
        </w:rPr>
        <w:t xml:space="preserve"> </w:t>
      </w:r>
      <w:r>
        <w:t>guidelines.</w:t>
      </w:r>
      <w:r>
        <w:rPr>
          <w:spacing w:val="-1"/>
        </w:rPr>
        <w:t xml:space="preserve"> </w:t>
      </w:r>
      <w:r>
        <w:t>All</w:t>
      </w:r>
      <w:r>
        <w:rPr>
          <w:spacing w:val="-3"/>
        </w:rPr>
        <w:t xml:space="preserve"> </w:t>
      </w:r>
      <w:r>
        <w:t>suppliers</w:t>
      </w:r>
      <w:r>
        <w:rPr>
          <w:spacing w:val="-2"/>
        </w:rPr>
        <w:t xml:space="preserve"> </w:t>
      </w:r>
      <w:r>
        <w:t>are</w:t>
      </w:r>
      <w:r>
        <w:rPr>
          <w:spacing w:val="-5"/>
        </w:rPr>
        <w:t xml:space="preserve"> </w:t>
      </w:r>
      <w:r>
        <w:t>aware that</w:t>
      </w:r>
      <w:r>
        <w:rPr>
          <w:spacing w:val="-4"/>
        </w:rPr>
        <w:t xml:space="preserve"> </w:t>
      </w:r>
      <w:r>
        <w:t>the</w:t>
      </w:r>
      <w:r>
        <w:rPr>
          <w:spacing w:val="-5"/>
        </w:rPr>
        <w:t xml:space="preserve"> </w:t>
      </w:r>
      <w:r>
        <w:t>original</w:t>
      </w:r>
      <w:r>
        <w:rPr>
          <w:spacing w:val="-3"/>
        </w:rPr>
        <w:t xml:space="preserve"> </w:t>
      </w:r>
      <w:r>
        <w:t>target</w:t>
      </w:r>
      <w:r>
        <w:rPr>
          <w:spacing w:val="-1"/>
        </w:rPr>
        <w:t xml:space="preserve"> </w:t>
      </w:r>
      <w:r>
        <w:t>group</w:t>
      </w:r>
      <w:r>
        <w:rPr>
          <w:spacing w:val="-5"/>
        </w:rPr>
        <w:t xml:space="preserve"> </w:t>
      </w:r>
      <w:r>
        <w:t>for</w:t>
      </w:r>
      <w:r>
        <w:rPr>
          <w:spacing w:val="-4"/>
        </w:rPr>
        <w:t xml:space="preserve"> </w:t>
      </w:r>
      <w:r>
        <w:t xml:space="preserve">the program must be </w:t>
      </w:r>
      <w:proofErr w:type="spellStart"/>
      <w:r>
        <w:t>prioritised</w:t>
      </w:r>
      <w:proofErr w:type="spellEnd"/>
      <w:r>
        <w:t xml:space="preserve"> if demand increases for young people subject to EM.</w:t>
      </w:r>
    </w:p>
    <w:p w14:paraId="46E58CF7" w14:textId="77777777" w:rsidR="0054344E" w:rsidRDefault="00DB1AB2">
      <w:pPr>
        <w:pStyle w:val="BodyText"/>
        <w:spacing w:before="165" w:line="259" w:lineRule="auto"/>
        <w:ind w:left="780" w:right="642"/>
      </w:pPr>
      <w:r>
        <w:t xml:space="preserve">A recent internal review of IBI indicated that between 15 October 2021 and 30 June 2022, 45% of referrals to the program were for serious repeat offenders. A further 35% of referrals had escalating offending </w:t>
      </w:r>
      <w:proofErr w:type="spellStart"/>
      <w:r>
        <w:t>behaviour</w:t>
      </w:r>
      <w:proofErr w:type="spellEnd"/>
      <w:r>
        <w:t>. Almost two thirds (60%) of referrals to the Intensive Family Partnership were for young people who were assessed as very high or high risk of offending,</w:t>
      </w:r>
      <w:r>
        <w:rPr>
          <w:spacing w:val="-3"/>
        </w:rPr>
        <w:t xml:space="preserve"> </w:t>
      </w:r>
      <w:r>
        <w:t>as</w:t>
      </w:r>
      <w:r>
        <w:rPr>
          <w:spacing w:val="-4"/>
        </w:rPr>
        <w:t xml:space="preserve"> </w:t>
      </w:r>
      <w:r>
        <w:t>measured</w:t>
      </w:r>
      <w:r>
        <w:rPr>
          <w:spacing w:val="-4"/>
        </w:rPr>
        <w:t xml:space="preserve"> </w:t>
      </w:r>
      <w:r>
        <w:t>through</w:t>
      </w:r>
      <w:r>
        <w:rPr>
          <w:spacing w:val="-4"/>
        </w:rPr>
        <w:t xml:space="preserve"> </w:t>
      </w:r>
      <w:r>
        <w:t>the</w:t>
      </w:r>
      <w:r>
        <w:rPr>
          <w:spacing w:val="-2"/>
        </w:rPr>
        <w:t xml:space="preserve"> </w:t>
      </w:r>
      <w:r>
        <w:t>YLS/CMI.</w:t>
      </w:r>
      <w:r>
        <w:rPr>
          <w:spacing w:val="-3"/>
        </w:rPr>
        <w:t xml:space="preserve"> </w:t>
      </w:r>
      <w:r>
        <w:t>Overall, the</w:t>
      </w:r>
      <w:r>
        <w:rPr>
          <w:spacing w:val="-4"/>
        </w:rPr>
        <w:t xml:space="preserve"> </w:t>
      </w:r>
      <w:r>
        <w:t>review</w:t>
      </w:r>
      <w:r>
        <w:rPr>
          <w:spacing w:val="-3"/>
        </w:rPr>
        <w:t xml:space="preserve"> </w:t>
      </w:r>
      <w:r>
        <w:t>noted</w:t>
      </w:r>
      <w:r>
        <w:rPr>
          <w:spacing w:val="-4"/>
        </w:rPr>
        <w:t xml:space="preserve"> </w:t>
      </w:r>
      <w:r>
        <w:t>that</w:t>
      </w:r>
      <w:r>
        <w:rPr>
          <w:spacing w:val="-1"/>
        </w:rPr>
        <w:t xml:space="preserve"> </w:t>
      </w:r>
      <w:r>
        <w:t>according</w:t>
      </w:r>
      <w:r>
        <w:rPr>
          <w:spacing w:val="-4"/>
        </w:rPr>
        <w:t xml:space="preserve"> </w:t>
      </w:r>
      <w:r>
        <w:t>to</w:t>
      </w:r>
      <w:r>
        <w:rPr>
          <w:spacing w:val="-4"/>
        </w:rPr>
        <w:t xml:space="preserve"> </w:t>
      </w:r>
      <w:r>
        <w:t>the literature</w:t>
      </w:r>
      <w:r>
        <w:rPr>
          <w:spacing w:val="-4"/>
        </w:rPr>
        <w:t xml:space="preserve"> </w:t>
      </w:r>
      <w:r>
        <w:t>scan,</w:t>
      </w:r>
      <w:r>
        <w:rPr>
          <w:spacing w:val="-3"/>
        </w:rPr>
        <w:t xml:space="preserve"> </w:t>
      </w:r>
      <w:r>
        <w:t>the</w:t>
      </w:r>
      <w:r>
        <w:rPr>
          <w:spacing w:val="-4"/>
        </w:rPr>
        <w:t xml:space="preserve"> </w:t>
      </w:r>
      <w:r>
        <w:t>IBI</w:t>
      </w:r>
      <w:r>
        <w:rPr>
          <w:spacing w:val="-3"/>
        </w:rPr>
        <w:t xml:space="preserve"> </w:t>
      </w:r>
      <w:r>
        <w:t>model</w:t>
      </w:r>
      <w:r>
        <w:rPr>
          <w:spacing w:val="-3"/>
        </w:rPr>
        <w:t xml:space="preserve"> </w:t>
      </w:r>
      <w:r>
        <w:t>features</w:t>
      </w:r>
      <w:r>
        <w:rPr>
          <w:spacing w:val="-4"/>
        </w:rPr>
        <w:t xml:space="preserve"> </w:t>
      </w:r>
      <w:r>
        <w:t>many</w:t>
      </w:r>
      <w:r>
        <w:rPr>
          <w:spacing w:val="-4"/>
        </w:rPr>
        <w:t xml:space="preserve"> </w:t>
      </w:r>
      <w:r>
        <w:t>principles</w:t>
      </w:r>
      <w:r>
        <w:rPr>
          <w:spacing w:val="-2"/>
        </w:rPr>
        <w:t xml:space="preserve"> </w:t>
      </w:r>
      <w:r>
        <w:t>of good</w:t>
      </w:r>
      <w:r>
        <w:rPr>
          <w:spacing w:val="-4"/>
        </w:rPr>
        <w:t xml:space="preserve"> </w:t>
      </w:r>
      <w:r>
        <w:t>practice</w:t>
      </w:r>
      <w:r>
        <w:rPr>
          <w:spacing w:val="-2"/>
        </w:rPr>
        <w:t xml:space="preserve"> </w:t>
      </w:r>
      <w:r>
        <w:t>in</w:t>
      </w:r>
      <w:r>
        <w:rPr>
          <w:spacing w:val="-4"/>
        </w:rPr>
        <w:t xml:space="preserve"> </w:t>
      </w:r>
      <w:r>
        <w:t>the</w:t>
      </w:r>
      <w:r>
        <w:rPr>
          <w:spacing w:val="-2"/>
        </w:rPr>
        <w:t xml:space="preserve"> </w:t>
      </w:r>
      <w:r>
        <w:t>design</w:t>
      </w:r>
      <w:r>
        <w:rPr>
          <w:spacing w:val="-2"/>
        </w:rPr>
        <w:t xml:space="preserve"> </w:t>
      </w:r>
      <w:r>
        <w:t>of</w:t>
      </w:r>
      <w:r>
        <w:rPr>
          <w:spacing w:val="-3"/>
        </w:rPr>
        <w:t xml:space="preserve"> </w:t>
      </w:r>
      <w:r>
        <w:t>youth justice services. This included keeping young people away from criminal justice system, working with families and connecting service systems, and providing different amounts of service based on a young person’s risk of reoffending.</w:t>
      </w:r>
    </w:p>
    <w:p w14:paraId="6F5DC5C8" w14:textId="77777777" w:rsidR="0054344E" w:rsidRDefault="00DB1AB2">
      <w:pPr>
        <w:pStyle w:val="Heading2"/>
        <w:spacing w:before="157"/>
      </w:pPr>
      <w:r>
        <w:rPr>
          <w:color w:val="808080"/>
        </w:rPr>
        <w:t>Youth</w:t>
      </w:r>
      <w:r>
        <w:rPr>
          <w:color w:val="808080"/>
          <w:spacing w:val="-6"/>
        </w:rPr>
        <w:t xml:space="preserve"> </w:t>
      </w:r>
      <w:r>
        <w:rPr>
          <w:color w:val="808080"/>
        </w:rPr>
        <w:t>Co-Responder</w:t>
      </w:r>
      <w:r>
        <w:rPr>
          <w:color w:val="808080"/>
          <w:spacing w:val="-8"/>
        </w:rPr>
        <w:t xml:space="preserve"> </w:t>
      </w:r>
      <w:r>
        <w:rPr>
          <w:color w:val="808080"/>
        </w:rPr>
        <w:t>Team</w:t>
      </w:r>
      <w:r>
        <w:rPr>
          <w:color w:val="808080"/>
          <w:spacing w:val="-4"/>
        </w:rPr>
        <w:t xml:space="preserve"> </w:t>
      </w:r>
      <w:r>
        <w:rPr>
          <w:color w:val="808080"/>
          <w:spacing w:val="-2"/>
        </w:rPr>
        <w:t>expansion</w:t>
      </w:r>
    </w:p>
    <w:p w14:paraId="7B7972A1" w14:textId="77777777" w:rsidR="0054344E" w:rsidRDefault="00DB1AB2">
      <w:pPr>
        <w:spacing w:before="179"/>
        <w:ind w:left="780"/>
        <w:rPr>
          <w:i/>
        </w:rPr>
      </w:pPr>
      <w:r>
        <w:rPr>
          <w:i/>
          <w:color w:val="2E5395"/>
        </w:rPr>
        <w:t>Description</w:t>
      </w:r>
      <w:r>
        <w:rPr>
          <w:i/>
          <w:color w:val="2E5395"/>
          <w:spacing w:val="-7"/>
        </w:rPr>
        <w:t xml:space="preserve"> </w:t>
      </w:r>
      <w:r>
        <w:rPr>
          <w:i/>
          <w:color w:val="2E5395"/>
        </w:rPr>
        <w:t>and</w:t>
      </w:r>
      <w:r>
        <w:rPr>
          <w:i/>
          <w:color w:val="2E5395"/>
          <w:spacing w:val="-8"/>
        </w:rPr>
        <w:t xml:space="preserve"> </w:t>
      </w:r>
      <w:r>
        <w:rPr>
          <w:i/>
          <w:color w:val="2E5395"/>
          <w:spacing w:val="-2"/>
        </w:rPr>
        <w:t>purpose</w:t>
      </w:r>
    </w:p>
    <w:p w14:paraId="7D2F76C2" w14:textId="77777777" w:rsidR="0054344E" w:rsidRDefault="00DB1AB2">
      <w:pPr>
        <w:pStyle w:val="BodyText"/>
        <w:spacing w:before="162" w:line="259" w:lineRule="auto"/>
        <w:ind w:left="780" w:right="642"/>
      </w:pPr>
      <w:r>
        <w:t>There are currently eight YCRTs operating in Queensland. Five were established in May 2020 as part of the Queensland Government’s Youth Justice Five-Point Action Plan in Cairns,</w:t>
      </w:r>
      <w:r>
        <w:rPr>
          <w:spacing w:val="-2"/>
        </w:rPr>
        <w:t xml:space="preserve"> </w:t>
      </w:r>
      <w:r>
        <w:t>Townsville,</w:t>
      </w:r>
      <w:r>
        <w:rPr>
          <w:spacing w:val="-2"/>
        </w:rPr>
        <w:t xml:space="preserve"> </w:t>
      </w:r>
      <w:r>
        <w:t>Rockhampton,</w:t>
      </w:r>
      <w:r>
        <w:rPr>
          <w:spacing w:val="-4"/>
        </w:rPr>
        <w:t xml:space="preserve"> </w:t>
      </w:r>
      <w:proofErr w:type="gramStart"/>
      <w:r>
        <w:t>Moreton</w:t>
      </w:r>
      <w:proofErr w:type="gramEnd"/>
      <w:r>
        <w:rPr>
          <w:spacing w:val="-5"/>
        </w:rPr>
        <w:t xml:space="preserve"> </w:t>
      </w:r>
      <w:r>
        <w:t>and</w:t>
      </w:r>
      <w:r>
        <w:rPr>
          <w:spacing w:val="-3"/>
        </w:rPr>
        <w:t xml:space="preserve"> </w:t>
      </w:r>
      <w:r>
        <w:t>Logan.</w:t>
      </w:r>
      <w:r>
        <w:rPr>
          <w:spacing w:val="-4"/>
        </w:rPr>
        <w:t xml:space="preserve"> </w:t>
      </w:r>
      <w:r>
        <w:t>Mackay</w:t>
      </w:r>
      <w:r>
        <w:rPr>
          <w:spacing w:val="-5"/>
        </w:rPr>
        <w:t xml:space="preserve"> </w:t>
      </w:r>
      <w:r>
        <w:t>YCRT</w:t>
      </w:r>
      <w:r>
        <w:rPr>
          <w:spacing w:val="-3"/>
        </w:rPr>
        <w:t xml:space="preserve"> </w:t>
      </w:r>
      <w:r>
        <w:t>commenced</w:t>
      </w:r>
      <w:r>
        <w:rPr>
          <w:spacing w:val="-5"/>
        </w:rPr>
        <w:t xml:space="preserve"> </w:t>
      </w:r>
      <w:r>
        <w:t>in</w:t>
      </w:r>
      <w:r>
        <w:rPr>
          <w:spacing w:val="-5"/>
        </w:rPr>
        <w:t xml:space="preserve"> </w:t>
      </w:r>
      <w:r>
        <w:t>March 2021</w:t>
      </w:r>
      <w:r>
        <w:rPr>
          <w:vertAlign w:val="superscript"/>
        </w:rPr>
        <w:t>1</w:t>
      </w:r>
      <w:r>
        <w:t>.</w:t>
      </w:r>
      <w:r>
        <w:rPr>
          <w:spacing w:val="40"/>
        </w:rPr>
        <w:t xml:space="preserve"> </w:t>
      </w:r>
      <w:r>
        <w:t>Additional YCRTs were established at north Brisbane and</w:t>
      </w:r>
      <w:r>
        <w:rPr>
          <w:spacing w:val="-2"/>
        </w:rPr>
        <w:t xml:space="preserve"> </w:t>
      </w:r>
      <w:r>
        <w:t>Gold Coast to support the serious</w:t>
      </w:r>
      <w:r>
        <w:rPr>
          <w:spacing w:val="-1"/>
        </w:rPr>
        <w:t xml:space="preserve"> </w:t>
      </w:r>
      <w:r>
        <w:t>repeat</w:t>
      </w:r>
      <w:r>
        <w:rPr>
          <w:spacing w:val="-2"/>
        </w:rPr>
        <w:t xml:space="preserve"> </w:t>
      </w:r>
      <w:r>
        <w:t>youth</w:t>
      </w:r>
      <w:r>
        <w:rPr>
          <w:spacing w:val="-3"/>
        </w:rPr>
        <w:t xml:space="preserve"> </w:t>
      </w:r>
      <w:r>
        <w:t>offender</w:t>
      </w:r>
      <w:r>
        <w:rPr>
          <w:spacing w:val="-2"/>
        </w:rPr>
        <w:t xml:space="preserve"> </w:t>
      </w:r>
      <w:r>
        <w:t>reforms</w:t>
      </w:r>
      <w:r>
        <w:rPr>
          <w:spacing w:val="-3"/>
        </w:rPr>
        <w:t xml:space="preserve"> </w:t>
      </w:r>
      <w:r>
        <w:t>and</w:t>
      </w:r>
      <w:r>
        <w:rPr>
          <w:spacing w:val="-1"/>
        </w:rPr>
        <w:t xml:space="preserve"> </w:t>
      </w:r>
      <w:r>
        <w:t>ensure</w:t>
      </w:r>
      <w:r>
        <w:rPr>
          <w:spacing w:val="-3"/>
        </w:rPr>
        <w:t xml:space="preserve"> </w:t>
      </w:r>
      <w:r>
        <w:t>that co-responder</w:t>
      </w:r>
      <w:r>
        <w:rPr>
          <w:spacing w:val="-2"/>
        </w:rPr>
        <w:t xml:space="preserve"> </w:t>
      </w:r>
      <w:r>
        <w:t>teams</w:t>
      </w:r>
      <w:r>
        <w:rPr>
          <w:spacing w:val="-3"/>
        </w:rPr>
        <w:t xml:space="preserve"> </w:t>
      </w:r>
      <w:r>
        <w:t>were available</w:t>
      </w:r>
      <w:r>
        <w:rPr>
          <w:spacing w:val="-1"/>
        </w:rPr>
        <w:t xml:space="preserve"> </w:t>
      </w:r>
      <w:r>
        <w:t>in all five EM locations in May 2021.</w:t>
      </w:r>
    </w:p>
    <w:p w14:paraId="20EBDC73" w14:textId="77777777" w:rsidR="0054344E" w:rsidRDefault="00DB1AB2">
      <w:pPr>
        <w:pStyle w:val="BodyText"/>
        <w:spacing w:before="159" w:line="259" w:lineRule="auto"/>
        <w:ind w:left="780" w:right="692"/>
      </w:pPr>
      <w:r>
        <w:t xml:space="preserve">The purpose of the YCRT is two-fold: respond to young people at risk of engaging in offending </w:t>
      </w:r>
      <w:proofErr w:type="spellStart"/>
      <w:r>
        <w:t>behaviour</w:t>
      </w:r>
      <w:proofErr w:type="spellEnd"/>
      <w:r>
        <w:t xml:space="preserve"> and work proactively with young people and families to tackle issues that</w:t>
      </w:r>
      <w:r>
        <w:rPr>
          <w:spacing w:val="-1"/>
        </w:rPr>
        <w:t xml:space="preserve"> </w:t>
      </w:r>
      <w:r>
        <w:t>may</w:t>
      </w:r>
      <w:r>
        <w:rPr>
          <w:spacing w:val="-2"/>
        </w:rPr>
        <w:t xml:space="preserve"> </w:t>
      </w:r>
      <w:r>
        <w:t>be</w:t>
      </w:r>
      <w:r>
        <w:rPr>
          <w:spacing w:val="-2"/>
        </w:rPr>
        <w:t xml:space="preserve"> </w:t>
      </w:r>
      <w:r>
        <w:t>contributing</w:t>
      </w:r>
      <w:r>
        <w:rPr>
          <w:spacing w:val="-2"/>
        </w:rPr>
        <w:t xml:space="preserve"> </w:t>
      </w:r>
      <w:r>
        <w:t>to bail non-compliance</w:t>
      </w:r>
      <w:r>
        <w:rPr>
          <w:spacing w:val="-2"/>
        </w:rPr>
        <w:t xml:space="preserve"> </w:t>
      </w:r>
      <w:r>
        <w:t>(e.g.,</w:t>
      </w:r>
      <w:r>
        <w:rPr>
          <w:spacing w:val="-1"/>
        </w:rPr>
        <w:t xml:space="preserve"> </w:t>
      </w:r>
      <w:r>
        <w:t>through</w:t>
      </w:r>
      <w:r>
        <w:rPr>
          <w:spacing w:val="-3"/>
        </w:rPr>
        <w:t xml:space="preserve"> </w:t>
      </w:r>
      <w:r>
        <w:t>EMD</w:t>
      </w:r>
      <w:r>
        <w:rPr>
          <w:spacing w:val="-3"/>
        </w:rPr>
        <w:t xml:space="preserve"> </w:t>
      </w:r>
      <w:r>
        <w:t>device and bail checks). Activity</w:t>
      </w:r>
      <w:r>
        <w:rPr>
          <w:spacing w:val="-4"/>
        </w:rPr>
        <w:t xml:space="preserve"> </w:t>
      </w:r>
      <w:r>
        <w:t>related</w:t>
      </w:r>
      <w:r>
        <w:rPr>
          <w:spacing w:val="-4"/>
        </w:rPr>
        <w:t xml:space="preserve"> </w:t>
      </w:r>
      <w:r>
        <w:t>to</w:t>
      </w:r>
      <w:r>
        <w:rPr>
          <w:spacing w:val="-4"/>
        </w:rPr>
        <w:t xml:space="preserve"> </w:t>
      </w:r>
      <w:r>
        <w:t>bail</w:t>
      </w:r>
      <w:r>
        <w:rPr>
          <w:spacing w:val="-2"/>
        </w:rPr>
        <w:t xml:space="preserve"> </w:t>
      </w:r>
      <w:r>
        <w:t>makes up</w:t>
      </w:r>
      <w:r>
        <w:rPr>
          <w:spacing w:val="-2"/>
        </w:rPr>
        <w:t xml:space="preserve"> </w:t>
      </w:r>
      <w:r>
        <w:t>a</w:t>
      </w:r>
      <w:r>
        <w:rPr>
          <w:spacing w:val="-4"/>
        </w:rPr>
        <w:t xml:space="preserve"> </w:t>
      </w:r>
      <w:r>
        <w:t>small</w:t>
      </w:r>
      <w:r>
        <w:rPr>
          <w:spacing w:val="-2"/>
        </w:rPr>
        <w:t xml:space="preserve"> </w:t>
      </w:r>
      <w:r>
        <w:t>proportion</w:t>
      </w:r>
      <w:r>
        <w:rPr>
          <w:spacing w:val="-2"/>
        </w:rPr>
        <w:t xml:space="preserve"> </w:t>
      </w:r>
      <w:r>
        <w:t>of</w:t>
      </w:r>
      <w:r>
        <w:rPr>
          <w:spacing w:val="-2"/>
        </w:rPr>
        <w:t xml:space="preserve"> </w:t>
      </w:r>
      <w:r>
        <w:t>all</w:t>
      </w:r>
      <w:r>
        <w:rPr>
          <w:spacing w:val="-2"/>
        </w:rPr>
        <w:t xml:space="preserve"> </w:t>
      </w:r>
      <w:r>
        <w:t>YCRT</w:t>
      </w:r>
      <w:r>
        <w:rPr>
          <w:spacing w:val="-2"/>
        </w:rPr>
        <w:t xml:space="preserve"> </w:t>
      </w:r>
      <w:r>
        <w:t>activity.</w:t>
      </w:r>
      <w:r>
        <w:rPr>
          <w:spacing w:val="40"/>
        </w:rPr>
        <w:t xml:space="preserve"> </w:t>
      </w:r>
      <w:r>
        <w:t>Bail</w:t>
      </w:r>
      <w:r>
        <w:rPr>
          <w:spacing w:val="-2"/>
        </w:rPr>
        <w:t xml:space="preserve"> </w:t>
      </w:r>
      <w:r>
        <w:t>checks</w:t>
      </w:r>
      <w:r>
        <w:rPr>
          <w:spacing w:val="-1"/>
        </w:rPr>
        <w:t xml:space="preserve"> </w:t>
      </w:r>
      <w:r>
        <w:t>are</w:t>
      </w:r>
      <w:r>
        <w:rPr>
          <w:spacing w:val="-2"/>
        </w:rPr>
        <w:t xml:space="preserve"> </w:t>
      </w:r>
      <w:r>
        <w:t xml:space="preserve">also undertaken by operational police under the intensive bail supervision initiative (Action 1 </w:t>
      </w:r>
      <w:r>
        <w:rPr>
          <w:spacing w:val="-2"/>
        </w:rPr>
        <w:t>5PP).</w:t>
      </w:r>
    </w:p>
    <w:p w14:paraId="1374F7E1" w14:textId="77777777" w:rsidR="0054344E" w:rsidRDefault="00DB1AB2">
      <w:pPr>
        <w:pStyle w:val="BodyText"/>
        <w:spacing w:before="158" w:line="259" w:lineRule="auto"/>
        <w:ind w:left="780" w:right="749"/>
      </w:pPr>
      <w:r>
        <w:t>Total</w:t>
      </w:r>
      <w:r>
        <w:rPr>
          <w:spacing w:val="-3"/>
        </w:rPr>
        <w:t xml:space="preserve"> </w:t>
      </w:r>
      <w:r>
        <w:t>funding</w:t>
      </w:r>
      <w:r>
        <w:rPr>
          <w:spacing w:val="-4"/>
        </w:rPr>
        <w:t xml:space="preserve"> </w:t>
      </w:r>
      <w:r>
        <w:t>approved</w:t>
      </w:r>
      <w:r>
        <w:rPr>
          <w:spacing w:val="-4"/>
        </w:rPr>
        <w:t xml:space="preserve"> </w:t>
      </w:r>
      <w:r>
        <w:t>in</w:t>
      </w:r>
      <w:r>
        <w:rPr>
          <w:spacing w:val="-2"/>
        </w:rPr>
        <w:t xml:space="preserve"> </w:t>
      </w:r>
      <w:r>
        <w:t>2021-22</w:t>
      </w:r>
      <w:r>
        <w:rPr>
          <w:spacing w:val="-4"/>
        </w:rPr>
        <w:t xml:space="preserve"> </w:t>
      </w:r>
      <w:r>
        <w:t>for</w:t>
      </w:r>
      <w:r>
        <w:rPr>
          <w:spacing w:val="-3"/>
        </w:rPr>
        <w:t xml:space="preserve"> </w:t>
      </w:r>
      <w:r>
        <w:t>the</w:t>
      </w:r>
      <w:r>
        <w:rPr>
          <w:spacing w:val="-2"/>
        </w:rPr>
        <w:t xml:space="preserve"> </w:t>
      </w:r>
      <w:r>
        <w:t>YCRT</w:t>
      </w:r>
      <w:r>
        <w:rPr>
          <w:spacing w:val="-4"/>
        </w:rPr>
        <w:t xml:space="preserve"> </w:t>
      </w:r>
      <w:r>
        <w:t>was</w:t>
      </w:r>
      <w:r>
        <w:rPr>
          <w:spacing w:val="-2"/>
        </w:rPr>
        <w:t xml:space="preserve"> </w:t>
      </w:r>
      <w:r>
        <w:t>$5,262,919</w:t>
      </w:r>
      <w:r>
        <w:rPr>
          <w:spacing w:val="-4"/>
        </w:rPr>
        <w:t xml:space="preserve"> </w:t>
      </w:r>
      <w:r>
        <w:t>million</w:t>
      </w:r>
      <w:r>
        <w:rPr>
          <w:spacing w:val="-2"/>
        </w:rPr>
        <w:t xml:space="preserve"> </w:t>
      </w:r>
      <w:r>
        <w:t>over</w:t>
      </w:r>
      <w:r>
        <w:rPr>
          <w:spacing w:val="-3"/>
        </w:rPr>
        <w:t xml:space="preserve"> </w:t>
      </w:r>
      <w:r>
        <w:t>two</w:t>
      </w:r>
      <w:r>
        <w:rPr>
          <w:spacing w:val="-2"/>
        </w:rPr>
        <w:t xml:space="preserve"> </w:t>
      </w:r>
      <w:r>
        <w:t>years</w:t>
      </w:r>
      <w:r>
        <w:rPr>
          <w:spacing w:val="-1"/>
        </w:rPr>
        <w:t xml:space="preserve"> </w:t>
      </w:r>
      <w:r>
        <w:t>and two months consisting of $5,132,919 to DCYJMA for 6.5 FTE positions and $130,000 to QPS for vehicles.</w:t>
      </w:r>
    </w:p>
    <w:p w14:paraId="09562CE3" w14:textId="77777777" w:rsidR="0054344E" w:rsidRDefault="00DB1AB2">
      <w:pPr>
        <w:spacing w:before="158"/>
        <w:ind w:left="780"/>
        <w:rPr>
          <w:i/>
        </w:rPr>
      </w:pPr>
      <w:r>
        <w:rPr>
          <w:i/>
          <w:color w:val="2E5395"/>
          <w:spacing w:val="-2"/>
        </w:rPr>
        <w:t>Implementation</w:t>
      </w:r>
    </w:p>
    <w:p w14:paraId="4A04B224" w14:textId="77777777" w:rsidR="0054344E" w:rsidRDefault="00DB1AB2">
      <w:pPr>
        <w:pStyle w:val="BodyText"/>
        <w:spacing w:before="162" w:line="259" w:lineRule="auto"/>
        <w:ind w:left="780" w:right="692"/>
      </w:pPr>
      <w:r>
        <w:t>The implementation time for the new Gold Coast and north Brisbane YCRT’s was one month,</w:t>
      </w:r>
      <w:r>
        <w:rPr>
          <w:spacing w:val="-1"/>
        </w:rPr>
        <w:t xml:space="preserve"> </w:t>
      </w:r>
      <w:r>
        <w:t>placing</w:t>
      </w:r>
      <w:r>
        <w:rPr>
          <w:spacing w:val="-3"/>
        </w:rPr>
        <w:t xml:space="preserve"> </w:t>
      </w:r>
      <w:r>
        <w:t>sites</w:t>
      </w:r>
      <w:r>
        <w:rPr>
          <w:spacing w:val="-3"/>
        </w:rPr>
        <w:t xml:space="preserve"> </w:t>
      </w:r>
      <w:r>
        <w:t>under</w:t>
      </w:r>
      <w:r>
        <w:rPr>
          <w:spacing w:val="-2"/>
        </w:rPr>
        <w:t xml:space="preserve"> </w:t>
      </w:r>
      <w:r>
        <w:t>some</w:t>
      </w:r>
      <w:r>
        <w:rPr>
          <w:spacing w:val="-3"/>
        </w:rPr>
        <w:t xml:space="preserve"> </w:t>
      </w:r>
      <w:r>
        <w:t>pressure</w:t>
      </w:r>
      <w:r>
        <w:rPr>
          <w:spacing w:val="-5"/>
        </w:rPr>
        <w:t xml:space="preserve"> </w:t>
      </w:r>
      <w:r>
        <w:t>to</w:t>
      </w:r>
      <w:r>
        <w:rPr>
          <w:spacing w:val="-3"/>
        </w:rPr>
        <w:t xml:space="preserve"> </w:t>
      </w:r>
      <w:r>
        <w:t>have</w:t>
      </w:r>
      <w:r>
        <w:rPr>
          <w:spacing w:val="-3"/>
        </w:rPr>
        <w:t xml:space="preserve"> </w:t>
      </w:r>
      <w:r>
        <w:t>an</w:t>
      </w:r>
      <w:r>
        <w:rPr>
          <w:spacing w:val="-3"/>
        </w:rPr>
        <w:t xml:space="preserve"> </w:t>
      </w:r>
      <w:r>
        <w:t>operational</w:t>
      </w:r>
      <w:r>
        <w:rPr>
          <w:spacing w:val="-3"/>
        </w:rPr>
        <w:t xml:space="preserve"> </w:t>
      </w:r>
      <w:r>
        <w:t>program</w:t>
      </w:r>
      <w:r>
        <w:rPr>
          <w:spacing w:val="-2"/>
        </w:rPr>
        <w:t xml:space="preserve"> </w:t>
      </w:r>
      <w:r>
        <w:t>by</w:t>
      </w:r>
      <w:r>
        <w:rPr>
          <w:spacing w:val="-5"/>
        </w:rPr>
        <w:t xml:space="preserve"> </w:t>
      </w:r>
      <w:r>
        <w:t>the</w:t>
      </w:r>
      <w:r>
        <w:rPr>
          <w:spacing w:val="-5"/>
        </w:rPr>
        <w:t xml:space="preserve"> </w:t>
      </w:r>
      <w:r>
        <w:t>scheduled commencement date of 17 May 2021. Nevertheless, this was achieved.</w:t>
      </w:r>
    </w:p>
    <w:p w14:paraId="3132F954" w14:textId="77777777" w:rsidR="0054344E" w:rsidRDefault="00DB1AB2">
      <w:pPr>
        <w:pStyle w:val="BodyText"/>
        <w:spacing w:before="159" w:line="259" w:lineRule="auto"/>
        <w:ind w:left="780" w:right="784"/>
        <w:jc w:val="both"/>
      </w:pPr>
      <w:r>
        <w:t>A</w:t>
      </w:r>
      <w:r>
        <w:rPr>
          <w:spacing w:val="-2"/>
        </w:rPr>
        <w:t xml:space="preserve"> </w:t>
      </w:r>
      <w:r>
        <w:t>range</w:t>
      </w:r>
      <w:r>
        <w:rPr>
          <w:spacing w:val="-2"/>
        </w:rPr>
        <w:t xml:space="preserve"> </w:t>
      </w:r>
      <w:r>
        <w:t>of</w:t>
      </w:r>
      <w:r>
        <w:rPr>
          <w:spacing w:val="-3"/>
        </w:rPr>
        <w:t xml:space="preserve"> </w:t>
      </w:r>
      <w:r>
        <w:t>materials</w:t>
      </w:r>
      <w:r>
        <w:rPr>
          <w:spacing w:val="-1"/>
        </w:rPr>
        <w:t xml:space="preserve"> </w:t>
      </w:r>
      <w:r>
        <w:t>were</w:t>
      </w:r>
      <w:r>
        <w:rPr>
          <w:spacing w:val="-2"/>
        </w:rPr>
        <w:t xml:space="preserve"> </w:t>
      </w:r>
      <w:r>
        <w:t>developed</w:t>
      </w:r>
      <w:r>
        <w:rPr>
          <w:spacing w:val="-2"/>
        </w:rPr>
        <w:t xml:space="preserve"> </w:t>
      </w:r>
      <w:r>
        <w:t>by</w:t>
      </w:r>
      <w:r>
        <w:rPr>
          <w:spacing w:val="-4"/>
        </w:rPr>
        <w:t xml:space="preserve"> </w:t>
      </w:r>
      <w:r>
        <w:t>both</w:t>
      </w:r>
      <w:r>
        <w:rPr>
          <w:spacing w:val="-4"/>
        </w:rPr>
        <w:t xml:space="preserve"> </w:t>
      </w:r>
      <w:r>
        <w:t>agencies</w:t>
      </w:r>
      <w:r>
        <w:rPr>
          <w:spacing w:val="-2"/>
        </w:rPr>
        <w:t xml:space="preserve"> </w:t>
      </w:r>
      <w:r>
        <w:t>to</w:t>
      </w:r>
      <w:r>
        <w:rPr>
          <w:spacing w:val="-4"/>
        </w:rPr>
        <w:t xml:space="preserve"> </w:t>
      </w:r>
      <w:r>
        <w:t>support</w:t>
      </w:r>
      <w:r>
        <w:rPr>
          <w:spacing w:val="-3"/>
        </w:rPr>
        <w:t xml:space="preserve"> </w:t>
      </w:r>
      <w:r>
        <w:t>the</w:t>
      </w:r>
      <w:r>
        <w:rPr>
          <w:spacing w:val="-2"/>
        </w:rPr>
        <w:t xml:space="preserve"> </w:t>
      </w:r>
      <w:r>
        <w:t>implementation</w:t>
      </w:r>
      <w:r>
        <w:rPr>
          <w:spacing w:val="-2"/>
        </w:rPr>
        <w:t xml:space="preserve"> </w:t>
      </w:r>
      <w:r>
        <w:t>of</w:t>
      </w:r>
      <w:r>
        <w:rPr>
          <w:spacing w:val="-5"/>
        </w:rPr>
        <w:t xml:space="preserve"> </w:t>
      </w:r>
      <w:r>
        <w:t>the new YCRTS. DCYJMA and QPS together developed a joint concept of operations to assist the implementation and operations of all YCRTs.</w:t>
      </w:r>
    </w:p>
    <w:p w14:paraId="0B93D4B9" w14:textId="77777777" w:rsidR="0054344E" w:rsidRDefault="00DB1AB2">
      <w:pPr>
        <w:pStyle w:val="BodyText"/>
        <w:spacing w:before="160" w:line="259" w:lineRule="auto"/>
        <w:ind w:left="780" w:right="642"/>
      </w:pPr>
      <w:r>
        <w:t>Frequently</w:t>
      </w:r>
      <w:r>
        <w:rPr>
          <w:spacing w:val="-2"/>
        </w:rPr>
        <w:t xml:space="preserve"> </w:t>
      </w:r>
      <w:r>
        <w:t>Asked</w:t>
      </w:r>
      <w:r>
        <w:rPr>
          <w:spacing w:val="-5"/>
        </w:rPr>
        <w:t xml:space="preserve"> </w:t>
      </w:r>
      <w:r>
        <w:t>Questions</w:t>
      </w:r>
      <w:r>
        <w:rPr>
          <w:spacing w:val="-2"/>
        </w:rPr>
        <w:t xml:space="preserve"> </w:t>
      </w:r>
      <w:r>
        <w:t>have</w:t>
      </w:r>
      <w:r>
        <w:rPr>
          <w:spacing w:val="-3"/>
        </w:rPr>
        <w:t xml:space="preserve"> </w:t>
      </w:r>
      <w:r>
        <w:t>been</w:t>
      </w:r>
      <w:r>
        <w:rPr>
          <w:spacing w:val="-3"/>
        </w:rPr>
        <w:t xml:space="preserve"> </w:t>
      </w:r>
      <w:r>
        <w:t>developed</w:t>
      </w:r>
      <w:r>
        <w:rPr>
          <w:spacing w:val="-3"/>
        </w:rPr>
        <w:t xml:space="preserve"> </w:t>
      </w:r>
      <w:r>
        <w:t>for</w:t>
      </w:r>
      <w:r>
        <w:rPr>
          <w:spacing w:val="-2"/>
        </w:rPr>
        <w:t xml:space="preserve"> </w:t>
      </w:r>
      <w:r>
        <w:t>DCYJMA</w:t>
      </w:r>
      <w:r>
        <w:rPr>
          <w:spacing w:val="-6"/>
        </w:rPr>
        <w:t xml:space="preserve"> </w:t>
      </w:r>
      <w:r>
        <w:t>staff.</w:t>
      </w:r>
      <w:r>
        <w:rPr>
          <w:spacing w:val="-4"/>
        </w:rPr>
        <w:t xml:space="preserve"> </w:t>
      </w:r>
      <w:r>
        <w:t>An</w:t>
      </w:r>
      <w:r>
        <w:rPr>
          <w:spacing w:val="-3"/>
        </w:rPr>
        <w:t xml:space="preserve"> </w:t>
      </w:r>
      <w:r>
        <w:t>information</w:t>
      </w:r>
      <w:r>
        <w:rPr>
          <w:spacing w:val="-5"/>
        </w:rPr>
        <w:t xml:space="preserve"> </w:t>
      </w:r>
      <w:r>
        <w:t>sheet was also developed for young people and their families who were likely to encounter the YCRT staff so they can better understand the YCRTs interaction with them. A jointly</w:t>
      </w:r>
    </w:p>
    <w:p w14:paraId="41548271" w14:textId="77777777" w:rsidR="0054344E" w:rsidRDefault="0054344E">
      <w:pPr>
        <w:pStyle w:val="BodyText"/>
        <w:rPr>
          <w:sz w:val="20"/>
        </w:rPr>
      </w:pPr>
    </w:p>
    <w:p w14:paraId="621CFC98" w14:textId="77777777" w:rsidR="0054344E" w:rsidRDefault="0054344E">
      <w:pPr>
        <w:pStyle w:val="BodyText"/>
        <w:rPr>
          <w:sz w:val="20"/>
        </w:rPr>
      </w:pPr>
    </w:p>
    <w:p w14:paraId="0D13415E" w14:textId="6150FBA3" w:rsidR="0054344E" w:rsidRDefault="00DB1AB2">
      <w:pPr>
        <w:pStyle w:val="BodyText"/>
        <w:rPr>
          <w:sz w:val="10"/>
        </w:rPr>
      </w:pPr>
      <w:r>
        <w:rPr>
          <w:noProof/>
        </w:rPr>
        <mc:AlternateContent>
          <mc:Choice Requires="wps">
            <w:drawing>
              <wp:anchor distT="0" distB="0" distL="0" distR="0" simplePos="0" relativeHeight="487615488" behindDoc="1" locked="0" layoutInCell="1" allowOverlap="1" wp14:anchorId="5E0B5CFC" wp14:editId="73B42734">
                <wp:simplePos x="0" y="0"/>
                <wp:positionH relativeFrom="page">
                  <wp:posOffset>914400</wp:posOffset>
                </wp:positionH>
                <wp:positionV relativeFrom="paragraph">
                  <wp:posOffset>88900</wp:posOffset>
                </wp:positionV>
                <wp:extent cx="1828800" cy="8890"/>
                <wp:effectExtent l="0" t="0" r="0" b="0"/>
                <wp:wrapTopAndBottom/>
                <wp:docPr id="10" name="docshape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4D4DE" id="docshape114" o:spid="_x0000_s1026" style="position:absolute;margin-left:1in;margin-top:7pt;width:2in;height:.7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" fillcolor="black" stroked="f">
                <w10:wrap type="topAndBottom" anchorx="page"/>
              </v:rect>
            </w:pict>
          </mc:Fallback>
        </mc:AlternateContent>
      </w:r>
    </w:p>
    <w:p w14:paraId="36BF6713" w14:textId="77777777" w:rsidR="0054344E" w:rsidRDefault="00DB1AB2">
      <w:pPr>
        <w:spacing w:before="121" w:line="242" w:lineRule="auto"/>
        <w:ind w:left="780" w:right="692"/>
        <w:rPr>
          <w:rFonts w:ascii="Calibri" w:hAnsi="Calibri"/>
          <w:sz w:val="18"/>
        </w:rPr>
      </w:pPr>
      <w:r>
        <w:rPr>
          <w:rFonts w:ascii="Calibri" w:hAnsi="Calibri"/>
          <w:sz w:val="18"/>
          <w:vertAlign w:val="superscript"/>
        </w:rPr>
        <w:t>1</w:t>
      </w:r>
      <w:r>
        <w:rPr>
          <w:rFonts w:ascii="Calibri" w:hAnsi="Calibri"/>
          <w:sz w:val="18"/>
        </w:rPr>
        <w:t xml:space="preserve"> The Five-Point Action Plan consists of five initiatives aiming to address serious, repeat offending and forming the foundation</w:t>
      </w:r>
      <w:r>
        <w:rPr>
          <w:rFonts w:ascii="Calibri" w:hAnsi="Calibri"/>
          <w:spacing w:val="-3"/>
          <w:sz w:val="18"/>
        </w:rPr>
        <w:t xml:space="preserve"> </w:t>
      </w:r>
      <w:r>
        <w:rPr>
          <w:rFonts w:ascii="Calibri" w:hAnsi="Calibri"/>
          <w:sz w:val="18"/>
        </w:rPr>
        <w:t>for</w:t>
      </w:r>
      <w:r>
        <w:rPr>
          <w:rFonts w:ascii="Calibri" w:hAnsi="Calibri"/>
          <w:spacing w:val="-2"/>
          <w:sz w:val="18"/>
        </w:rPr>
        <w:t xml:space="preserve"> </w:t>
      </w:r>
      <w:r>
        <w:rPr>
          <w:rFonts w:ascii="Calibri" w:hAnsi="Calibri"/>
          <w:sz w:val="18"/>
        </w:rPr>
        <w:t>the</w:t>
      </w:r>
      <w:r>
        <w:rPr>
          <w:rFonts w:ascii="Calibri" w:hAnsi="Calibri"/>
          <w:spacing w:val="-3"/>
          <w:sz w:val="18"/>
        </w:rPr>
        <w:t xml:space="preserve"> </w:t>
      </w:r>
      <w:r>
        <w:rPr>
          <w:rFonts w:ascii="Calibri" w:hAnsi="Calibri"/>
          <w:sz w:val="18"/>
        </w:rPr>
        <w:t>2021</w:t>
      </w:r>
      <w:r>
        <w:rPr>
          <w:rFonts w:ascii="Calibri" w:hAnsi="Calibri"/>
          <w:spacing w:val="-2"/>
          <w:sz w:val="18"/>
        </w:rPr>
        <w:t xml:space="preserve"> </w:t>
      </w:r>
      <w:r>
        <w:rPr>
          <w:rFonts w:ascii="Calibri" w:hAnsi="Calibri"/>
          <w:sz w:val="18"/>
        </w:rPr>
        <w:t>reforms.</w:t>
      </w:r>
      <w:r>
        <w:rPr>
          <w:rFonts w:ascii="Calibri" w:hAnsi="Calibri"/>
          <w:spacing w:val="-3"/>
          <w:sz w:val="18"/>
        </w:rPr>
        <w:t xml:space="preserve"> </w:t>
      </w:r>
      <w:r>
        <w:rPr>
          <w:rFonts w:ascii="Calibri" w:hAnsi="Calibri"/>
          <w:sz w:val="18"/>
        </w:rPr>
        <w:t>It</w:t>
      </w:r>
      <w:r>
        <w:rPr>
          <w:rFonts w:ascii="Calibri" w:hAnsi="Calibri"/>
          <w:spacing w:val="-2"/>
          <w:sz w:val="18"/>
        </w:rPr>
        <w:t xml:space="preserve"> </w:t>
      </w:r>
      <w:r>
        <w:rPr>
          <w:rFonts w:ascii="Calibri" w:hAnsi="Calibri"/>
          <w:sz w:val="18"/>
        </w:rPr>
        <w:t>includes</w:t>
      </w:r>
      <w:r>
        <w:rPr>
          <w:rFonts w:ascii="Calibri" w:hAnsi="Calibri"/>
          <w:spacing w:val="-3"/>
          <w:sz w:val="18"/>
        </w:rPr>
        <w:t xml:space="preserve"> </w:t>
      </w:r>
      <w:r>
        <w:rPr>
          <w:rFonts w:ascii="Calibri" w:hAnsi="Calibri"/>
          <w:sz w:val="18"/>
        </w:rPr>
        <w:t>Intensive</w:t>
      </w:r>
      <w:r>
        <w:rPr>
          <w:rFonts w:ascii="Calibri" w:hAnsi="Calibri"/>
          <w:spacing w:val="-3"/>
          <w:sz w:val="18"/>
        </w:rPr>
        <w:t xml:space="preserve"> </w:t>
      </w:r>
      <w:r>
        <w:rPr>
          <w:rFonts w:ascii="Calibri" w:hAnsi="Calibri"/>
          <w:sz w:val="18"/>
        </w:rPr>
        <w:t>Bail</w:t>
      </w:r>
      <w:r>
        <w:rPr>
          <w:rFonts w:ascii="Calibri" w:hAnsi="Calibri"/>
          <w:spacing w:val="-3"/>
          <w:sz w:val="18"/>
        </w:rPr>
        <w:t xml:space="preserve"> </w:t>
      </w:r>
      <w:r>
        <w:rPr>
          <w:rFonts w:ascii="Calibri" w:hAnsi="Calibri"/>
          <w:sz w:val="18"/>
        </w:rPr>
        <w:t>Supervision</w:t>
      </w:r>
      <w:r>
        <w:rPr>
          <w:rFonts w:ascii="Calibri" w:hAnsi="Calibri"/>
          <w:spacing w:val="-3"/>
          <w:sz w:val="18"/>
        </w:rPr>
        <w:t xml:space="preserve"> </w:t>
      </w:r>
      <w:r>
        <w:rPr>
          <w:rFonts w:ascii="Calibri" w:hAnsi="Calibri"/>
          <w:sz w:val="18"/>
        </w:rPr>
        <w:t>(Action</w:t>
      </w:r>
      <w:r>
        <w:rPr>
          <w:rFonts w:ascii="Calibri" w:hAnsi="Calibri"/>
          <w:spacing w:val="-3"/>
          <w:sz w:val="18"/>
        </w:rPr>
        <w:t xml:space="preserve"> </w:t>
      </w:r>
      <w:r>
        <w:rPr>
          <w:rFonts w:ascii="Calibri" w:hAnsi="Calibri"/>
          <w:sz w:val="18"/>
        </w:rPr>
        <w:t>1 -</w:t>
      </w:r>
      <w:r>
        <w:rPr>
          <w:rFonts w:ascii="Calibri" w:hAnsi="Calibri"/>
          <w:spacing w:val="-2"/>
          <w:sz w:val="18"/>
        </w:rPr>
        <w:t xml:space="preserve"> </w:t>
      </w:r>
      <w:r>
        <w:rPr>
          <w:rFonts w:ascii="Calibri" w:hAnsi="Calibri"/>
          <w:sz w:val="18"/>
        </w:rPr>
        <w:t>QPS),</w:t>
      </w:r>
      <w:r>
        <w:rPr>
          <w:rFonts w:ascii="Calibri" w:hAnsi="Calibri"/>
          <w:spacing w:val="-2"/>
          <w:sz w:val="18"/>
        </w:rPr>
        <w:t xml:space="preserve"> </w:t>
      </w:r>
      <w:r>
        <w:rPr>
          <w:rFonts w:ascii="Calibri" w:hAnsi="Calibri"/>
          <w:sz w:val="18"/>
        </w:rPr>
        <w:t>Police</w:t>
      </w:r>
      <w:r>
        <w:rPr>
          <w:rFonts w:ascii="Calibri" w:hAnsi="Calibri"/>
          <w:spacing w:val="-3"/>
          <w:sz w:val="18"/>
        </w:rPr>
        <w:t xml:space="preserve"> </w:t>
      </w:r>
      <w:r>
        <w:rPr>
          <w:rFonts w:ascii="Calibri" w:hAnsi="Calibri"/>
          <w:sz w:val="18"/>
        </w:rPr>
        <w:t>Blitz</w:t>
      </w:r>
      <w:r>
        <w:rPr>
          <w:rFonts w:ascii="Calibri" w:hAnsi="Calibri"/>
          <w:spacing w:val="-3"/>
          <w:sz w:val="18"/>
        </w:rPr>
        <w:t xml:space="preserve"> </w:t>
      </w:r>
      <w:r>
        <w:rPr>
          <w:rFonts w:ascii="Calibri" w:hAnsi="Calibri"/>
          <w:sz w:val="18"/>
        </w:rPr>
        <w:t>on</w:t>
      </w:r>
      <w:r>
        <w:rPr>
          <w:rFonts w:ascii="Calibri" w:hAnsi="Calibri"/>
          <w:spacing w:val="-2"/>
          <w:sz w:val="18"/>
        </w:rPr>
        <w:t xml:space="preserve"> </w:t>
      </w:r>
      <w:r>
        <w:rPr>
          <w:rFonts w:ascii="Calibri" w:hAnsi="Calibri"/>
          <w:sz w:val="18"/>
        </w:rPr>
        <w:t>Bail</w:t>
      </w:r>
      <w:r>
        <w:rPr>
          <w:rFonts w:ascii="Calibri" w:hAnsi="Calibri"/>
          <w:spacing w:val="-3"/>
          <w:sz w:val="18"/>
        </w:rPr>
        <w:t xml:space="preserve"> </w:t>
      </w:r>
      <w:r>
        <w:rPr>
          <w:rFonts w:ascii="Calibri" w:hAnsi="Calibri"/>
          <w:sz w:val="18"/>
        </w:rPr>
        <w:t>(Action</w:t>
      </w:r>
      <w:r>
        <w:rPr>
          <w:rFonts w:ascii="Calibri" w:hAnsi="Calibri"/>
          <w:spacing w:val="-3"/>
          <w:sz w:val="18"/>
        </w:rPr>
        <w:t xml:space="preserve"> </w:t>
      </w:r>
      <w:r>
        <w:rPr>
          <w:rFonts w:ascii="Calibri" w:hAnsi="Calibri"/>
          <w:sz w:val="18"/>
        </w:rPr>
        <w:t>2</w:t>
      </w:r>
      <w:r>
        <w:rPr>
          <w:rFonts w:ascii="Calibri" w:hAnsi="Calibri"/>
          <w:spacing w:val="-1"/>
          <w:sz w:val="18"/>
        </w:rPr>
        <w:t xml:space="preserve"> </w:t>
      </w:r>
      <w:r>
        <w:rPr>
          <w:rFonts w:ascii="Calibri" w:hAnsi="Calibri"/>
          <w:sz w:val="18"/>
        </w:rPr>
        <w:t>–</w:t>
      </w:r>
      <w:r>
        <w:rPr>
          <w:rFonts w:ascii="Calibri" w:hAnsi="Calibri"/>
          <w:spacing w:val="-3"/>
          <w:sz w:val="18"/>
        </w:rPr>
        <w:t xml:space="preserve"> </w:t>
      </w:r>
      <w:r>
        <w:rPr>
          <w:rFonts w:ascii="Calibri" w:hAnsi="Calibri"/>
          <w:sz w:val="18"/>
        </w:rPr>
        <w:t>QPS), YCRT (Action 3 - QPS/DCYJMA), On Country Programs (Action 4 – DCYJMA) and Community Based Crime Action Committees (Action 5 – QPS).</w:t>
      </w:r>
    </w:p>
    <w:p w14:paraId="67E21905" w14:textId="77777777" w:rsidR="0054344E" w:rsidRDefault="0054344E">
      <w:pPr>
        <w:pStyle w:val="BodyText"/>
        <w:spacing w:before="12"/>
        <w:rPr>
          <w:rFonts w:ascii="Calibri"/>
          <w:sz w:val="12"/>
        </w:rPr>
      </w:pPr>
    </w:p>
    <w:p w14:paraId="67E6BBD7" w14:textId="77777777" w:rsidR="0054344E" w:rsidRDefault="00DB1AB2">
      <w:pPr>
        <w:tabs>
          <w:tab w:val="left" w:pos="3086"/>
        </w:tabs>
        <w:spacing w:before="94"/>
        <w:ind w:left="780"/>
        <w:rPr>
          <w:b/>
          <w:sz w:val="18"/>
        </w:rPr>
      </w:pPr>
      <w:r>
        <w:rPr>
          <w:b/>
          <w:spacing w:val="-10"/>
          <w:sz w:val="18"/>
        </w:rPr>
        <w:t>4</w:t>
      </w:r>
      <w:r>
        <w:rPr>
          <w:b/>
          <w:sz w:val="18"/>
        </w:rPr>
        <w:tab/>
        <w:t>Electronic</w:t>
      </w:r>
      <w:r>
        <w:rPr>
          <w:b/>
          <w:spacing w:val="-5"/>
          <w:sz w:val="18"/>
        </w:rPr>
        <w:t xml:space="preserve"> </w:t>
      </w:r>
      <w:r>
        <w:rPr>
          <w:b/>
          <w:sz w:val="18"/>
        </w:rPr>
        <w:t>Monitoring</w:t>
      </w:r>
      <w:r>
        <w:rPr>
          <w:b/>
          <w:spacing w:val="-3"/>
          <w:sz w:val="18"/>
        </w:rPr>
        <w:t xml:space="preserve"> </w:t>
      </w:r>
      <w:r>
        <w:rPr>
          <w:b/>
          <w:sz w:val="18"/>
        </w:rPr>
        <w:t>Trial</w:t>
      </w:r>
      <w:r>
        <w:rPr>
          <w:b/>
          <w:spacing w:val="-3"/>
          <w:sz w:val="18"/>
        </w:rPr>
        <w:t xml:space="preserve"> </w:t>
      </w:r>
      <w:r>
        <w:rPr>
          <w:b/>
          <w:sz w:val="18"/>
        </w:rPr>
        <w:t>Evaluation</w:t>
      </w:r>
      <w:r>
        <w:rPr>
          <w:b/>
          <w:spacing w:val="-1"/>
          <w:sz w:val="18"/>
        </w:rPr>
        <w:t xml:space="preserve"> </w:t>
      </w:r>
      <w:r>
        <w:rPr>
          <w:b/>
          <w:sz w:val="18"/>
        </w:rPr>
        <w:t>–</w:t>
      </w:r>
      <w:r>
        <w:rPr>
          <w:b/>
          <w:spacing w:val="-2"/>
          <w:sz w:val="18"/>
        </w:rPr>
        <w:t xml:space="preserve"> </w:t>
      </w:r>
      <w:r>
        <w:rPr>
          <w:b/>
          <w:sz w:val="18"/>
        </w:rPr>
        <w:t>Appendix</w:t>
      </w:r>
      <w:r>
        <w:rPr>
          <w:b/>
          <w:spacing w:val="-3"/>
          <w:sz w:val="18"/>
        </w:rPr>
        <w:t xml:space="preserve"> </w:t>
      </w:r>
      <w:r>
        <w:rPr>
          <w:b/>
          <w:spacing w:val="-10"/>
          <w:sz w:val="18"/>
        </w:rPr>
        <w:t>1</w:t>
      </w:r>
    </w:p>
    <w:p w14:paraId="19C11DF2" w14:textId="77777777" w:rsidR="0054344E" w:rsidRDefault="0054344E">
      <w:pPr>
        <w:rPr>
          <w:sz w:val="18"/>
        </w:rPr>
        <w:sectPr w:rsidR="0054344E">
          <w:pgSz w:w="11910" w:h="16840"/>
          <w:pgMar w:top="1760" w:right="800" w:bottom="280" w:left="660" w:header="720" w:footer="720" w:gutter="0"/>
          <w:cols w:space="720"/>
        </w:sectPr>
      </w:pPr>
    </w:p>
    <w:p w14:paraId="20A6838A" w14:textId="3B52647A" w:rsidR="0054344E" w:rsidRDefault="00DB1AB2">
      <w:pPr>
        <w:pStyle w:val="BodyText"/>
        <w:spacing w:before="67" w:line="256" w:lineRule="auto"/>
        <w:ind w:left="780"/>
      </w:pPr>
      <w:r>
        <w:lastRenderedPageBreak/>
        <w:t>developed</w:t>
      </w:r>
      <w:r>
        <w:rPr>
          <w:spacing w:val="-2"/>
        </w:rPr>
        <w:t xml:space="preserve"> </w:t>
      </w:r>
      <w:r>
        <w:t>Roles</w:t>
      </w:r>
      <w:r>
        <w:rPr>
          <w:spacing w:val="-2"/>
        </w:rPr>
        <w:t xml:space="preserve"> </w:t>
      </w:r>
      <w:r>
        <w:t>and</w:t>
      </w:r>
      <w:r>
        <w:rPr>
          <w:spacing w:val="-2"/>
        </w:rPr>
        <w:t xml:space="preserve"> </w:t>
      </w:r>
      <w:r>
        <w:t>Responsibilities</w:t>
      </w:r>
      <w:r>
        <w:rPr>
          <w:spacing w:val="-2"/>
        </w:rPr>
        <w:t xml:space="preserve"> </w:t>
      </w:r>
      <w:r>
        <w:t>document</w:t>
      </w:r>
      <w:r>
        <w:rPr>
          <w:spacing w:val="-5"/>
        </w:rPr>
        <w:t xml:space="preserve"> </w:t>
      </w:r>
      <w:r>
        <w:t>has</w:t>
      </w:r>
      <w:r>
        <w:rPr>
          <w:spacing w:val="-1"/>
        </w:rPr>
        <w:t xml:space="preserve"> </w:t>
      </w:r>
      <w:r>
        <w:t>also</w:t>
      </w:r>
      <w:r>
        <w:rPr>
          <w:spacing w:val="-2"/>
        </w:rPr>
        <w:t xml:space="preserve"> </w:t>
      </w:r>
      <w:r>
        <w:t>been</w:t>
      </w:r>
      <w:r>
        <w:rPr>
          <w:spacing w:val="-5"/>
        </w:rPr>
        <w:t xml:space="preserve"> </w:t>
      </w:r>
      <w:r>
        <w:t>distributed</w:t>
      </w:r>
      <w:r>
        <w:rPr>
          <w:spacing w:val="-4"/>
        </w:rPr>
        <w:t xml:space="preserve"> </w:t>
      </w:r>
      <w:r>
        <w:t>to</w:t>
      </w:r>
      <w:r>
        <w:rPr>
          <w:spacing w:val="-4"/>
        </w:rPr>
        <w:t xml:space="preserve"> </w:t>
      </w:r>
      <w:r>
        <w:t>both</w:t>
      </w:r>
      <w:r>
        <w:rPr>
          <w:spacing w:val="-4"/>
        </w:rPr>
        <w:t xml:space="preserve"> </w:t>
      </w:r>
      <w:r>
        <w:t>QPS</w:t>
      </w:r>
      <w:r>
        <w:rPr>
          <w:spacing w:val="-5"/>
        </w:rPr>
        <w:t xml:space="preserve"> </w:t>
      </w:r>
      <w:r>
        <w:t>and DCYJMA staff.</w:t>
      </w:r>
    </w:p>
    <w:p w14:paraId="2F110892" w14:textId="77777777" w:rsidR="0054344E" w:rsidRDefault="00DB1AB2">
      <w:pPr>
        <w:spacing w:before="162"/>
        <w:ind w:left="780"/>
        <w:rPr>
          <w:i/>
        </w:rPr>
      </w:pPr>
      <w:r>
        <w:rPr>
          <w:i/>
          <w:color w:val="2E5395"/>
          <w:spacing w:val="-2"/>
        </w:rPr>
        <w:t>Operations</w:t>
      </w:r>
    </w:p>
    <w:p w14:paraId="3B828ECC" w14:textId="77777777" w:rsidR="0054344E" w:rsidRDefault="00DB1AB2">
      <w:pPr>
        <w:pStyle w:val="BodyText"/>
        <w:spacing w:before="162" w:line="259" w:lineRule="auto"/>
        <w:ind w:left="782" w:right="670"/>
        <w:jc w:val="both"/>
      </w:pPr>
      <w:r>
        <w:t>During</w:t>
      </w:r>
      <w:r>
        <w:rPr>
          <w:spacing w:val="-2"/>
        </w:rPr>
        <w:t xml:space="preserve"> </w:t>
      </w:r>
      <w:r>
        <w:t>a</w:t>
      </w:r>
      <w:r>
        <w:rPr>
          <w:spacing w:val="-1"/>
        </w:rPr>
        <w:t xml:space="preserve"> </w:t>
      </w:r>
      <w:r>
        <w:t>shift,</w:t>
      </w:r>
      <w:r>
        <w:rPr>
          <w:spacing w:val="-3"/>
        </w:rPr>
        <w:t xml:space="preserve"> </w:t>
      </w:r>
      <w:r>
        <w:t>two</w:t>
      </w:r>
      <w:r>
        <w:rPr>
          <w:spacing w:val="-4"/>
        </w:rPr>
        <w:t xml:space="preserve"> </w:t>
      </w:r>
      <w:r>
        <w:t>person</w:t>
      </w:r>
      <w:r>
        <w:rPr>
          <w:spacing w:val="-2"/>
        </w:rPr>
        <w:t xml:space="preserve"> </w:t>
      </w:r>
      <w:r>
        <w:t>teams</w:t>
      </w:r>
      <w:r>
        <w:rPr>
          <w:spacing w:val="-4"/>
        </w:rPr>
        <w:t xml:space="preserve"> </w:t>
      </w:r>
      <w:r>
        <w:t>consisting</w:t>
      </w:r>
      <w:r>
        <w:rPr>
          <w:spacing w:val="-2"/>
        </w:rPr>
        <w:t xml:space="preserve"> </w:t>
      </w:r>
      <w:r>
        <w:t>of a</w:t>
      </w:r>
      <w:r>
        <w:rPr>
          <w:spacing w:val="-4"/>
        </w:rPr>
        <w:t xml:space="preserve"> </w:t>
      </w:r>
      <w:r>
        <w:t>police</w:t>
      </w:r>
      <w:r>
        <w:rPr>
          <w:spacing w:val="-2"/>
        </w:rPr>
        <w:t xml:space="preserve"> </w:t>
      </w:r>
      <w:r>
        <w:t>officer</w:t>
      </w:r>
      <w:r>
        <w:rPr>
          <w:spacing w:val="-3"/>
        </w:rPr>
        <w:t xml:space="preserve"> </w:t>
      </w:r>
      <w:r>
        <w:t>and</w:t>
      </w:r>
      <w:r>
        <w:rPr>
          <w:spacing w:val="-4"/>
        </w:rPr>
        <w:t xml:space="preserve"> </w:t>
      </w:r>
      <w:r>
        <w:t>youth</w:t>
      </w:r>
      <w:r>
        <w:rPr>
          <w:spacing w:val="-4"/>
        </w:rPr>
        <w:t xml:space="preserve"> </w:t>
      </w:r>
      <w:r>
        <w:t>justice</w:t>
      </w:r>
      <w:r>
        <w:rPr>
          <w:spacing w:val="-2"/>
        </w:rPr>
        <w:t xml:space="preserve"> </w:t>
      </w:r>
      <w:r>
        <w:t>co-responder proactively</w:t>
      </w:r>
      <w:r>
        <w:rPr>
          <w:spacing w:val="-2"/>
        </w:rPr>
        <w:t xml:space="preserve"> </w:t>
      </w:r>
      <w:r>
        <w:t>respond</w:t>
      </w:r>
      <w:r>
        <w:rPr>
          <w:spacing w:val="-2"/>
        </w:rPr>
        <w:t xml:space="preserve"> </w:t>
      </w:r>
      <w:r>
        <w:t>to</w:t>
      </w:r>
      <w:r>
        <w:rPr>
          <w:spacing w:val="-2"/>
        </w:rPr>
        <w:t xml:space="preserve"> </w:t>
      </w:r>
      <w:r>
        <w:t>young people who</w:t>
      </w:r>
      <w:r>
        <w:rPr>
          <w:spacing w:val="-2"/>
        </w:rPr>
        <w:t xml:space="preserve"> </w:t>
      </w:r>
      <w:r>
        <w:t>may</w:t>
      </w:r>
      <w:r>
        <w:rPr>
          <w:spacing w:val="-2"/>
        </w:rPr>
        <w:t xml:space="preserve"> </w:t>
      </w:r>
      <w:r>
        <w:t>be</w:t>
      </w:r>
      <w:r>
        <w:rPr>
          <w:spacing w:val="-2"/>
        </w:rPr>
        <w:t xml:space="preserve"> </w:t>
      </w:r>
      <w:r>
        <w:t>at</w:t>
      </w:r>
      <w:r>
        <w:rPr>
          <w:spacing w:val="-1"/>
        </w:rPr>
        <w:t xml:space="preserve"> </w:t>
      </w:r>
      <w:r>
        <w:t>risk of offending or non-compliance with bail. Teams operate 24 hours a day with 20 shifts per week.</w:t>
      </w:r>
    </w:p>
    <w:p w14:paraId="1AAD0612" w14:textId="77777777" w:rsidR="0054344E" w:rsidRDefault="00DB1AB2">
      <w:pPr>
        <w:pStyle w:val="BodyText"/>
        <w:spacing w:before="160" w:line="259" w:lineRule="auto"/>
        <w:ind w:left="782" w:right="642"/>
      </w:pPr>
      <w:r>
        <w:t>QPS</w:t>
      </w:r>
      <w:r>
        <w:rPr>
          <w:spacing w:val="-3"/>
        </w:rPr>
        <w:t xml:space="preserve"> </w:t>
      </w:r>
      <w:r>
        <w:t>Hub</w:t>
      </w:r>
      <w:r>
        <w:rPr>
          <w:spacing w:val="-3"/>
        </w:rPr>
        <w:t xml:space="preserve"> </w:t>
      </w:r>
      <w:r>
        <w:t>Coordinators</w:t>
      </w:r>
      <w:r>
        <w:rPr>
          <w:spacing w:val="-4"/>
        </w:rPr>
        <w:t xml:space="preserve"> </w:t>
      </w:r>
      <w:r>
        <w:t>lead</w:t>
      </w:r>
      <w:r>
        <w:rPr>
          <w:spacing w:val="-3"/>
        </w:rPr>
        <w:t xml:space="preserve"> </w:t>
      </w:r>
      <w:r>
        <w:t>the</w:t>
      </w:r>
      <w:r>
        <w:rPr>
          <w:spacing w:val="-4"/>
        </w:rPr>
        <w:t xml:space="preserve"> </w:t>
      </w:r>
      <w:r>
        <w:t>initiative</w:t>
      </w:r>
      <w:r>
        <w:rPr>
          <w:spacing w:val="-4"/>
        </w:rPr>
        <w:t xml:space="preserve"> </w:t>
      </w:r>
      <w:r>
        <w:t>from</w:t>
      </w:r>
      <w:r>
        <w:rPr>
          <w:spacing w:val="-2"/>
        </w:rPr>
        <w:t xml:space="preserve"> </w:t>
      </w:r>
      <w:r>
        <w:t>sites</w:t>
      </w:r>
      <w:r>
        <w:rPr>
          <w:spacing w:val="-3"/>
        </w:rPr>
        <w:t xml:space="preserve"> </w:t>
      </w:r>
      <w:r>
        <w:t>at</w:t>
      </w:r>
      <w:r>
        <w:rPr>
          <w:spacing w:val="-3"/>
        </w:rPr>
        <w:t xml:space="preserve"> </w:t>
      </w:r>
      <w:r>
        <w:t>Banyo</w:t>
      </w:r>
      <w:r>
        <w:rPr>
          <w:spacing w:val="-4"/>
        </w:rPr>
        <w:t xml:space="preserve"> </w:t>
      </w:r>
      <w:r>
        <w:t>(for</w:t>
      </w:r>
      <w:r>
        <w:rPr>
          <w:spacing w:val="-2"/>
        </w:rPr>
        <w:t xml:space="preserve"> </w:t>
      </w:r>
      <w:r>
        <w:t>north</w:t>
      </w:r>
      <w:r>
        <w:rPr>
          <w:spacing w:val="-4"/>
        </w:rPr>
        <w:t xml:space="preserve"> </w:t>
      </w:r>
      <w:r>
        <w:t>Brisbane</w:t>
      </w:r>
      <w:r>
        <w:rPr>
          <w:spacing w:val="-3"/>
        </w:rPr>
        <w:t xml:space="preserve"> </w:t>
      </w:r>
      <w:r>
        <w:t xml:space="preserve">YCRT) and the Gold Coast regional police site. DCYJMA staff are supported by a PO4 team leader in each location. Operational management for DCYJMA is delivered by a manager for the southern part of the state, which captures these two new sites and a manager for the northern YCRTs. There are 12 FTEs in each YCRT location − six for QPS and six for </w:t>
      </w:r>
      <w:r>
        <w:rPr>
          <w:spacing w:val="-2"/>
        </w:rPr>
        <w:t>DCYJMA.</w:t>
      </w:r>
    </w:p>
    <w:p w14:paraId="7ACEB1D5" w14:textId="77777777" w:rsidR="0054344E" w:rsidRDefault="00DB1AB2">
      <w:pPr>
        <w:pStyle w:val="BodyText"/>
        <w:spacing w:before="159" w:line="259" w:lineRule="auto"/>
        <w:ind w:left="782" w:right="642"/>
      </w:pPr>
      <w:r>
        <w:t>QPS and DCYJMA program managers were also appointed in 2021 to manage the state- wide program and establishment of the two new sites at north Brisbane and Gold Coast. These managers developed the joint concept of operations (referenced above) to assist the delivery of programs across the two agencies. From a DCYJMA perspective, the managers have</w:t>
      </w:r>
      <w:r>
        <w:rPr>
          <w:spacing w:val="-2"/>
        </w:rPr>
        <w:t xml:space="preserve"> </w:t>
      </w:r>
      <w:r>
        <w:t>been</w:t>
      </w:r>
      <w:r>
        <w:rPr>
          <w:spacing w:val="-2"/>
        </w:rPr>
        <w:t xml:space="preserve"> </w:t>
      </w:r>
      <w:r>
        <w:t>instrumental</w:t>
      </w:r>
      <w:r>
        <w:rPr>
          <w:spacing w:val="-5"/>
        </w:rPr>
        <w:t xml:space="preserve"> </w:t>
      </w:r>
      <w:r>
        <w:t>to</w:t>
      </w:r>
      <w:r>
        <w:rPr>
          <w:spacing w:val="-2"/>
        </w:rPr>
        <w:t xml:space="preserve"> </w:t>
      </w:r>
      <w:r>
        <w:t>the</w:t>
      </w:r>
      <w:r>
        <w:rPr>
          <w:spacing w:val="-4"/>
        </w:rPr>
        <w:t xml:space="preserve"> </w:t>
      </w:r>
      <w:r>
        <w:t>apparent success</w:t>
      </w:r>
      <w:r>
        <w:rPr>
          <w:spacing w:val="-6"/>
        </w:rPr>
        <w:t xml:space="preserve"> </w:t>
      </w:r>
      <w:r>
        <w:t>of</w:t>
      </w:r>
      <w:r>
        <w:rPr>
          <w:spacing w:val="-3"/>
        </w:rPr>
        <w:t xml:space="preserve"> </w:t>
      </w:r>
      <w:r>
        <w:t>the</w:t>
      </w:r>
      <w:r>
        <w:rPr>
          <w:spacing w:val="-2"/>
        </w:rPr>
        <w:t xml:space="preserve"> </w:t>
      </w:r>
      <w:r>
        <w:t>program,</w:t>
      </w:r>
      <w:r>
        <w:rPr>
          <w:spacing w:val="-3"/>
        </w:rPr>
        <w:t xml:space="preserve"> </w:t>
      </w:r>
      <w:r>
        <w:t>providing</w:t>
      </w:r>
      <w:r>
        <w:rPr>
          <w:spacing w:val="-2"/>
        </w:rPr>
        <w:t xml:space="preserve"> </w:t>
      </w:r>
      <w:r>
        <w:t>a dedicated</w:t>
      </w:r>
      <w:r>
        <w:rPr>
          <w:spacing w:val="-6"/>
        </w:rPr>
        <w:t xml:space="preserve"> </w:t>
      </w:r>
      <w:r>
        <w:t>focus on continuous improvement and support to the DCYJMA YCRT staff.</w:t>
      </w:r>
    </w:p>
    <w:p w14:paraId="66893BA7" w14:textId="77777777" w:rsidR="0054344E" w:rsidRDefault="00DB1AB2">
      <w:pPr>
        <w:pStyle w:val="BodyText"/>
        <w:spacing w:before="158"/>
        <w:ind w:left="782"/>
      </w:pPr>
      <w:r>
        <w:t>In</w:t>
      </w:r>
      <w:r>
        <w:rPr>
          <w:spacing w:val="-6"/>
        </w:rPr>
        <w:t xml:space="preserve"> </w:t>
      </w:r>
      <w:r>
        <w:t>addition</w:t>
      </w:r>
      <w:r>
        <w:rPr>
          <w:spacing w:val="-8"/>
        </w:rPr>
        <w:t xml:space="preserve"> </w:t>
      </w:r>
      <w:r>
        <w:t>to</w:t>
      </w:r>
      <w:r>
        <w:rPr>
          <w:spacing w:val="-8"/>
        </w:rPr>
        <w:t xml:space="preserve"> </w:t>
      </w:r>
      <w:r>
        <w:t>monitoring</w:t>
      </w:r>
      <w:r>
        <w:rPr>
          <w:spacing w:val="-8"/>
        </w:rPr>
        <w:t xml:space="preserve"> </w:t>
      </w:r>
      <w:r>
        <w:t>and</w:t>
      </w:r>
      <w:r>
        <w:rPr>
          <w:spacing w:val="-6"/>
        </w:rPr>
        <w:t xml:space="preserve"> </w:t>
      </w:r>
      <w:r>
        <w:t>supporting</w:t>
      </w:r>
      <w:r>
        <w:rPr>
          <w:spacing w:val="-6"/>
        </w:rPr>
        <w:t xml:space="preserve"> </w:t>
      </w:r>
      <w:r>
        <w:t>bail</w:t>
      </w:r>
      <w:r>
        <w:rPr>
          <w:spacing w:val="-5"/>
        </w:rPr>
        <w:t xml:space="preserve"> </w:t>
      </w:r>
      <w:r>
        <w:t>compliance,</w:t>
      </w:r>
      <w:r>
        <w:rPr>
          <w:spacing w:val="-6"/>
        </w:rPr>
        <w:t xml:space="preserve"> </w:t>
      </w:r>
      <w:r>
        <w:t>other</w:t>
      </w:r>
      <w:r>
        <w:rPr>
          <w:spacing w:val="-5"/>
        </w:rPr>
        <w:t xml:space="preserve"> </w:t>
      </w:r>
      <w:r>
        <w:t>activities</w:t>
      </w:r>
      <w:r>
        <w:rPr>
          <w:spacing w:val="-5"/>
        </w:rPr>
        <w:t xml:space="preserve"> </w:t>
      </w:r>
      <w:r>
        <w:rPr>
          <w:spacing w:val="-2"/>
        </w:rPr>
        <w:t>include:</w:t>
      </w:r>
    </w:p>
    <w:p w14:paraId="39C25880" w14:textId="77777777" w:rsidR="0054344E" w:rsidRDefault="00DB1AB2">
      <w:pPr>
        <w:pStyle w:val="ListParagraph"/>
        <w:numPr>
          <w:ilvl w:val="0"/>
          <w:numId w:val="17"/>
        </w:numPr>
        <w:tabs>
          <w:tab w:val="left" w:pos="1500"/>
          <w:tab w:val="left" w:pos="1501"/>
        </w:tabs>
        <w:spacing w:before="21" w:line="259" w:lineRule="auto"/>
        <w:ind w:right="697"/>
      </w:pPr>
      <w:r>
        <w:t>proactively engaging young people providing them with culturally appropriate prevention</w:t>
      </w:r>
      <w:r>
        <w:rPr>
          <w:spacing w:val="-3"/>
        </w:rPr>
        <w:t xml:space="preserve"> </w:t>
      </w:r>
      <w:r>
        <w:t>and</w:t>
      </w:r>
      <w:r>
        <w:rPr>
          <w:spacing w:val="-5"/>
        </w:rPr>
        <w:t xml:space="preserve"> </w:t>
      </w:r>
      <w:r>
        <w:t>diversion</w:t>
      </w:r>
      <w:r>
        <w:rPr>
          <w:spacing w:val="-5"/>
        </w:rPr>
        <w:t xml:space="preserve"> </w:t>
      </w:r>
      <w:r>
        <w:t>responses</w:t>
      </w:r>
      <w:r>
        <w:rPr>
          <w:spacing w:val="-5"/>
        </w:rPr>
        <w:t xml:space="preserve"> </w:t>
      </w:r>
      <w:r>
        <w:t>(including</w:t>
      </w:r>
      <w:r>
        <w:rPr>
          <w:spacing w:val="-3"/>
        </w:rPr>
        <w:t xml:space="preserve"> </w:t>
      </w:r>
      <w:r>
        <w:t>support</w:t>
      </w:r>
      <w:r>
        <w:rPr>
          <w:spacing w:val="-4"/>
        </w:rPr>
        <w:t xml:space="preserve"> </w:t>
      </w:r>
      <w:r>
        <w:t>from</w:t>
      </w:r>
      <w:r>
        <w:rPr>
          <w:spacing w:val="-4"/>
        </w:rPr>
        <w:t xml:space="preserve"> </w:t>
      </w:r>
      <w:r>
        <w:t>Legal</w:t>
      </w:r>
      <w:r>
        <w:rPr>
          <w:spacing w:val="-3"/>
        </w:rPr>
        <w:t xml:space="preserve"> </w:t>
      </w:r>
      <w:r>
        <w:t>Advocacy</w:t>
      </w:r>
      <w:r>
        <w:rPr>
          <w:spacing w:val="-2"/>
        </w:rPr>
        <w:t xml:space="preserve"> </w:t>
      </w:r>
      <w:r>
        <w:t>and</w:t>
      </w:r>
      <w:r>
        <w:rPr>
          <w:spacing w:val="-3"/>
        </w:rPr>
        <w:t xml:space="preserve"> </w:t>
      </w:r>
      <w:r>
        <w:t>Bail Support Services)</w:t>
      </w:r>
    </w:p>
    <w:p w14:paraId="6FC9F060" w14:textId="77777777" w:rsidR="0054344E" w:rsidRDefault="00DB1AB2">
      <w:pPr>
        <w:pStyle w:val="ListParagraph"/>
        <w:numPr>
          <w:ilvl w:val="0"/>
          <w:numId w:val="17"/>
        </w:numPr>
        <w:tabs>
          <w:tab w:val="left" w:pos="1500"/>
          <w:tab w:val="left" w:pos="1501"/>
        </w:tabs>
        <w:spacing w:line="259" w:lineRule="auto"/>
        <w:ind w:right="1336"/>
      </w:pPr>
      <w:r>
        <w:t>contributing</w:t>
      </w:r>
      <w:r>
        <w:rPr>
          <w:spacing w:val="-6"/>
        </w:rPr>
        <w:t xml:space="preserve"> </w:t>
      </w:r>
      <w:r>
        <w:t>to</w:t>
      </w:r>
      <w:r>
        <w:rPr>
          <w:spacing w:val="-6"/>
        </w:rPr>
        <w:t xml:space="preserve"> </w:t>
      </w:r>
      <w:r>
        <w:t>reducing</w:t>
      </w:r>
      <w:r>
        <w:rPr>
          <w:spacing w:val="-6"/>
        </w:rPr>
        <w:t xml:space="preserve"> </w:t>
      </w:r>
      <w:r>
        <w:t>the</w:t>
      </w:r>
      <w:r>
        <w:rPr>
          <w:spacing w:val="-4"/>
        </w:rPr>
        <w:t xml:space="preserve"> </w:t>
      </w:r>
      <w:r>
        <w:t>over-representation</w:t>
      </w:r>
      <w:r>
        <w:rPr>
          <w:spacing w:val="-4"/>
        </w:rPr>
        <w:t xml:space="preserve"> </w:t>
      </w:r>
      <w:r>
        <w:t>of</w:t>
      </w:r>
      <w:r>
        <w:rPr>
          <w:spacing w:val="-2"/>
        </w:rPr>
        <w:t xml:space="preserve"> </w:t>
      </w:r>
      <w:r>
        <w:t>Aboriginal</w:t>
      </w:r>
      <w:r>
        <w:rPr>
          <w:spacing w:val="-4"/>
        </w:rPr>
        <w:t xml:space="preserve"> </w:t>
      </w:r>
      <w:r>
        <w:t>and</w:t>
      </w:r>
      <w:r>
        <w:rPr>
          <w:spacing w:val="-4"/>
        </w:rPr>
        <w:t xml:space="preserve"> </w:t>
      </w:r>
      <w:r>
        <w:t>Torres</w:t>
      </w:r>
      <w:r>
        <w:rPr>
          <w:spacing w:val="-3"/>
        </w:rPr>
        <w:t xml:space="preserve"> </w:t>
      </w:r>
      <w:r>
        <w:t>Strait Islander young people in the youth justice system</w:t>
      </w:r>
    </w:p>
    <w:p w14:paraId="311796D3" w14:textId="77777777" w:rsidR="0054344E" w:rsidRDefault="00DB1AB2">
      <w:pPr>
        <w:pStyle w:val="ListParagraph"/>
        <w:numPr>
          <w:ilvl w:val="0"/>
          <w:numId w:val="17"/>
        </w:numPr>
        <w:tabs>
          <w:tab w:val="left" w:pos="1500"/>
          <w:tab w:val="left" w:pos="1501"/>
        </w:tabs>
        <w:ind w:hanging="361"/>
      </w:pPr>
      <w:r>
        <w:t>assisting</w:t>
      </w:r>
      <w:r>
        <w:rPr>
          <w:spacing w:val="-7"/>
        </w:rPr>
        <w:t xml:space="preserve"> </w:t>
      </w:r>
      <w:r>
        <w:t>decision</w:t>
      </w:r>
      <w:r>
        <w:rPr>
          <w:spacing w:val="-8"/>
        </w:rPr>
        <w:t xml:space="preserve"> </w:t>
      </w:r>
      <w:r>
        <w:t>making</w:t>
      </w:r>
      <w:r>
        <w:rPr>
          <w:spacing w:val="-7"/>
        </w:rPr>
        <w:t xml:space="preserve"> </w:t>
      </w:r>
      <w:r>
        <w:t>by</w:t>
      </w:r>
      <w:r>
        <w:rPr>
          <w:spacing w:val="-5"/>
        </w:rPr>
        <w:t xml:space="preserve"> </w:t>
      </w:r>
      <w:r>
        <w:t>operational</w:t>
      </w:r>
      <w:r>
        <w:rPr>
          <w:spacing w:val="-6"/>
        </w:rPr>
        <w:t xml:space="preserve"> </w:t>
      </w:r>
      <w:r>
        <w:rPr>
          <w:spacing w:val="-2"/>
        </w:rPr>
        <w:t>police</w:t>
      </w:r>
    </w:p>
    <w:p w14:paraId="7101F18B" w14:textId="77777777" w:rsidR="0054344E" w:rsidRDefault="00DB1AB2">
      <w:pPr>
        <w:pStyle w:val="ListParagraph"/>
        <w:numPr>
          <w:ilvl w:val="0"/>
          <w:numId w:val="17"/>
        </w:numPr>
        <w:tabs>
          <w:tab w:val="left" w:pos="1500"/>
          <w:tab w:val="left" w:pos="1501"/>
        </w:tabs>
        <w:spacing w:before="20" w:line="256" w:lineRule="auto"/>
        <w:ind w:right="1572"/>
      </w:pPr>
      <w:r>
        <w:t>connecting</w:t>
      </w:r>
      <w:r>
        <w:rPr>
          <w:spacing w:val="-3"/>
        </w:rPr>
        <w:t xml:space="preserve"> </w:t>
      </w:r>
      <w:r>
        <w:t>young</w:t>
      </w:r>
      <w:r>
        <w:rPr>
          <w:spacing w:val="-5"/>
        </w:rPr>
        <w:t xml:space="preserve"> </w:t>
      </w:r>
      <w:r>
        <w:t>people</w:t>
      </w:r>
      <w:r>
        <w:rPr>
          <w:spacing w:val="-5"/>
        </w:rPr>
        <w:t xml:space="preserve"> </w:t>
      </w:r>
      <w:r>
        <w:t>and</w:t>
      </w:r>
      <w:r>
        <w:rPr>
          <w:spacing w:val="-5"/>
        </w:rPr>
        <w:t xml:space="preserve"> </w:t>
      </w:r>
      <w:r>
        <w:t>families</w:t>
      </w:r>
      <w:r>
        <w:rPr>
          <w:spacing w:val="-3"/>
        </w:rPr>
        <w:t xml:space="preserve"> </w:t>
      </w:r>
      <w:r>
        <w:t>with</w:t>
      </w:r>
      <w:r>
        <w:rPr>
          <w:spacing w:val="-5"/>
        </w:rPr>
        <w:t xml:space="preserve"> </w:t>
      </w:r>
      <w:r>
        <w:t>tailored</w:t>
      </w:r>
      <w:r>
        <w:rPr>
          <w:spacing w:val="-3"/>
        </w:rPr>
        <w:t xml:space="preserve"> </w:t>
      </w:r>
      <w:r>
        <w:t>community</w:t>
      </w:r>
      <w:r>
        <w:rPr>
          <w:spacing w:val="-5"/>
        </w:rPr>
        <w:t xml:space="preserve"> </w:t>
      </w:r>
      <w:r>
        <w:t>supports</w:t>
      </w:r>
      <w:r>
        <w:rPr>
          <w:spacing w:val="-5"/>
        </w:rPr>
        <w:t xml:space="preserve"> </w:t>
      </w:r>
      <w:r>
        <w:t xml:space="preserve">and interventions to address the causes of </w:t>
      </w:r>
      <w:proofErr w:type="gramStart"/>
      <w:r>
        <w:t>offending</w:t>
      </w:r>
      <w:proofErr w:type="gramEnd"/>
    </w:p>
    <w:p w14:paraId="729C59FA" w14:textId="77777777" w:rsidR="0054344E" w:rsidRDefault="00DB1AB2">
      <w:pPr>
        <w:pStyle w:val="ListParagraph"/>
        <w:numPr>
          <w:ilvl w:val="0"/>
          <w:numId w:val="17"/>
        </w:numPr>
        <w:tabs>
          <w:tab w:val="left" w:pos="1500"/>
          <w:tab w:val="left" w:pos="1501"/>
        </w:tabs>
        <w:spacing w:before="4"/>
        <w:ind w:hanging="361"/>
      </w:pPr>
      <w:r>
        <w:t>engaging</w:t>
      </w:r>
      <w:r>
        <w:rPr>
          <w:spacing w:val="-7"/>
        </w:rPr>
        <w:t xml:space="preserve"> </w:t>
      </w:r>
      <w:r>
        <w:t>cultural</w:t>
      </w:r>
      <w:r>
        <w:rPr>
          <w:spacing w:val="-6"/>
        </w:rPr>
        <w:t xml:space="preserve"> </w:t>
      </w:r>
      <w:r>
        <w:t>and</w:t>
      </w:r>
      <w:r>
        <w:rPr>
          <w:spacing w:val="-7"/>
        </w:rPr>
        <w:t xml:space="preserve"> </w:t>
      </w:r>
      <w:r>
        <w:t>community</w:t>
      </w:r>
      <w:r>
        <w:rPr>
          <w:spacing w:val="-5"/>
        </w:rPr>
        <w:t xml:space="preserve"> </w:t>
      </w:r>
      <w:r>
        <w:rPr>
          <w:spacing w:val="-2"/>
        </w:rPr>
        <w:t>networks</w:t>
      </w:r>
    </w:p>
    <w:p w14:paraId="7334CF04" w14:textId="77777777" w:rsidR="0054344E" w:rsidRDefault="00DB1AB2">
      <w:pPr>
        <w:pStyle w:val="ListParagraph"/>
        <w:numPr>
          <w:ilvl w:val="0"/>
          <w:numId w:val="17"/>
        </w:numPr>
        <w:tabs>
          <w:tab w:val="left" w:pos="1500"/>
          <w:tab w:val="left" w:pos="1501"/>
        </w:tabs>
        <w:spacing w:before="20" w:line="259" w:lineRule="auto"/>
        <w:ind w:right="895"/>
      </w:pPr>
      <w:r>
        <w:t>facilitating</w:t>
      </w:r>
      <w:r>
        <w:rPr>
          <w:spacing w:val="-4"/>
        </w:rPr>
        <w:t xml:space="preserve"> </w:t>
      </w:r>
      <w:r>
        <w:t>information</w:t>
      </w:r>
      <w:r>
        <w:rPr>
          <w:spacing w:val="-4"/>
        </w:rPr>
        <w:t xml:space="preserve"> </w:t>
      </w:r>
      <w:r>
        <w:t>sharing</w:t>
      </w:r>
      <w:r>
        <w:rPr>
          <w:spacing w:val="-4"/>
        </w:rPr>
        <w:t xml:space="preserve"> </w:t>
      </w:r>
      <w:r>
        <w:t>between</w:t>
      </w:r>
      <w:r>
        <w:rPr>
          <w:spacing w:val="-6"/>
        </w:rPr>
        <w:t xml:space="preserve"> </w:t>
      </w:r>
      <w:r>
        <w:t>QPS,</w:t>
      </w:r>
      <w:r>
        <w:rPr>
          <w:spacing w:val="-2"/>
        </w:rPr>
        <w:t xml:space="preserve"> </w:t>
      </w:r>
      <w:r>
        <w:t>DCYJMA</w:t>
      </w:r>
      <w:r>
        <w:rPr>
          <w:spacing w:val="-4"/>
        </w:rPr>
        <w:t xml:space="preserve"> </w:t>
      </w:r>
      <w:r>
        <w:t>other</w:t>
      </w:r>
      <w:r>
        <w:rPr>
          <w:spacing w:val="-5"/>
        </w:rPr>
        <w:t xml:space="preserve"> </w:t>
      </w:r>
      <w:r>
        <w:t>partner</w:t>
      </w:r>
      <w:r>
        <w:rPr>
          <w:spacing w:val="-1"/>
        </w:rPr>
        <w:t xml:space="preserve"> </w:t>
      </w:r>
      <w:r>
        <w:t>agencies</w:t>
      </w:r>
      <w:r>
        <w:rPr>
          <w:spacing w:val="-4"/>
        </w:rPr>
        <w:t xml:space="preserve"> </w:t>
      </w:r>
      <w:r>
        <w:t>and the non-government sector to enable, collaborative, targeted, and culturally appropriate intervention responses.</w:t>
      </w:r>
    </w:p>
    <w:p w14:paraId="4BF6CEC1" w14:textId="77777777" w:rsidR="0054344E" w:rsidRDefault="00DB1AB2">
      <w:pPr>
        <w:pStyle w:val="BodyText"/>
        <w:spacing w:before="160" w:line="259" w:lineRule="auto"/>
        <w:ind w:left="780" w:right="692"/>
      </w:pPr>
      <w:r>
        <w:t>With respect to bail compliance, YCRTs are not the only work group that undertake this function. Within the QPS, operational officers deliver intensive bail supervision and have responsibility for bail checks to ensure the young person is complying with their bail conditions.</w:t>
      </w:r>
      <w:r>
        <w:rPr>
          <w:spacing w:val="-4"/>
        </w:rPr>
        <w:t xml:space="preserve"> </w:t>
      </w:r>
      <w:r>
        <w:t>Work</w:t>
      </w:r>
      <w:r>
        <w:rPr>
          <w:spacing w:val="-5"/>
        </w:rPr>
        <w:t xml:space="preserve"> </w:t>
      </w:r>
      <w:r>
        <w:t>group</w:t>
      </w:r>
      <w:r>
        <w:rPr>
          <w:spacing w:val="-5"/>
        </w:rPr>
        <w:t xml:space="preserve"> </w:t>
      </w:r>
      <w:r>
        <w:t>responsibility</w:t>
      </w:r>
      <w:r>
        <w:rPr>
          <w:spacing w:val="-2"/>
        </w:rPr>
        <w:t xml:space="preserve"> </w:t>
      </w:r>
      <w:r>
        <w:t>for</w:t>
      </w:r>
      <w:r>
        <w:rPr>
          <w:spacing w:val="-4"/>
        </w:rPr>
        <w:t xml:space="preserve"> </w:t>
      </w:r>
      <w:r>
        <w:t>bail</w:t>
      </w:r>
      <w:r>
        <w:rPr>
          <w:spacing w:val="-3"/>
        </w:rPr>
        <w:t xml:space="preserve"> </w:t>
      </w:r>
      <w:r>
        <w:t>checks</w:t>
      </w:r>
      <w:r>
        <w:rPr>
          <w:spacing w:val="-2"/>
        </w:rPr>
        <w:t xml:space="preserve"> </w:t>
      </w:r>
      <w:r>
        <w:t>varies</w:t>
      </w:r>
      <w:r>
        <w:rPr>
          <w:spacing w:val="-3"/>
        </w:rPr>
        <w:t xml:space="preserve"> </w:t>
      </w:r>
      <w:r>
        <w:t>across</w:t>
      </w:r>
      <w:r>
        <w:rPr>
          <w:spacing w:val="-3"/>
        </w:rPr>
        <w:t xml:space="preserve"> </w:t>
      </w:r>
      <w:r>
        <w:t>locations</w:t>
      </w:r>
      <w:r>
        <w:rPr>
          <w:spacing w:val="-2"/>
        </w:rPr>
        <w:t xml:space="preserve"> </w:t>
      </w:r>
      <w:r>
        <w:t>depending</w:t>
      </w:r>
      <w:r>
        <w:rPr>
          <w:spacing w:val="-3"/>
        </w:rPr>
        <w:t xml:space="preserve"> </w:t>
      </w:r>
      <w:r>
        <w:t>on the length of time YCRTs have been operating and relationships with families and young people. In Logan and Townsville for example, most bail checks are undertaken by operational police officers.</w:t>
      </w:r>
    </w:p>
    <w:p w14:paraId="56669728" w14:textId="77777777" w:rsidR="0054344E" w:rsidRDefault="00DB1AB2">
      <w:pPr>
        <w:pStyle w:val="Heading2"/>
        <w:spacing w:before="157"/>
      </w:pPr>
      <w:r>
        <w:rPr>
          <w:color w:val="808080"/>
        </w:rPr>
        <w:t>Conditional</w:t>
      </w:r>
      <w:r>
        <w:rPr>
          <w:color w:val="808080"/>
          <w:spacing w:val="-6"/>
        </w:rPr>
        <w:t xml:space="preserve"> </w:t>
      </w:r>
      <w:r>
        <w:rPr>
          <w:color w:val="808080"/>
        </w:rPr>
        <w:t>Bail</w:t>
      </w:r>
      <w:r>
        <w:rPr>
          <w:color w:val="808080"/>
          <w:spacing w:val="-7"/>
        </w:rPr>
        <w:t xml:space="preserve"> </w:t>
      </w:r>
      <w:r>
        <w:rPr>
          <w:color w:val="808080"/>
        </w:rPr>
        <w:t>Program</w:t>
      </w:r>
      <w:r>
        <w:rPr>
          <w:color w:val="808080"/>
          <w:spacing w:val="-6"/>
        </w:rPr>
        <w:t xml:space="preserve"> </w:t>
      </w:r>
      <w:r>
        <w:rPr>
          <w:color w:val="808080"/>
          <w:spacing w:val="-2"/>
        </w:rPr>
        <w:t>expansion</w:t>
      </w:r>
    </w:p>
    <w:p w14:paraId="38C1B997" w14:textId="77777777" w:rsidR="0054344E" w:rsidRDefault="00DB1AB2">
      <w:pPr>
        <w:spacing w:before="179"/>
        <w:ind w:left="780"/>
        <w:rPr>
          <w:i/>
        </w:rPr>
      </w:pPr>
      <w:r>
        <w:rPr>
          <w:i/>
          <w:color w:val="2E5395"/>
        </w:rPr>
        <w:t>Description</w:t>
      </w:r>
      <w:r>
        <w:rPr>
          <w:i/>
          <w:color w:val="2E5395"/>
          <w:spacing w:val="-7"/>
        </w:rPr>
        <w:t xml:space="preserve"> </w:t>
      </w:r>
      <w:r>
        <w:rPr>
          <w:i/>
          <w:color w:val="2E5395"/>
        </w:rPr>
        <w:t>and</w:t>
      </w:r>
      <w:r>
        <w:rPr>
          <w:i/>
          <w:color w:val="2E5395"/>
          <w:spacing w:val="-8"/>
        </w:rPr>
        <w:t xml:space="preserve"> </w:t>
      </w:r>
      <w:r>
        <w:rPr>
          <w:i/>
          <w:color w:val="2E5395"/>
          <w:spacing w:val="-2"/>
        </w:rPr>
        <w:t>purpose</w:t>
      </w:r>
    </w:p>
    <w:p w14:paraId="7AF9AA72" w14:textId="77777777" w:rsidR="0054344E" w:rsidRDefault="00DB1AB2">
      <w:pPr>
        <w:pStyle w:val="BodyText"/>
        <w:spacing w:before="160"/>
        <w:ind w:left="780" w:right="642"/>
      </w:pPr>
      <w:r>
        <w:t>The Conditional Bail Program (CBP) has been delivered by DCYJMA for over 20 years. Young people who are ordered by the court to participate in a structured Conditional Bail Program</w:t>
      </w:r>
      <w:r>
        <w:rPr>
          <w:spacing w:val="-3"/>
        </w:rPr>
        <w:t xml:space="preserve"> </w:t>
      </w:r>
      <w:r>
        <w:t>are</w:t>
      </w:r>
      <w:r>
        <w:rPr>
          <w:spacing w:val="-2"/>
        </w:rPr>
        <w:t xml:space="preserve"> </w:t>
      </w:r>
      <w:r>
        <w:t>ordered</w:t>
      </w:r>
      <w:r>
        <w:rPr>
          <w:spacing w:val="-4"/>
        </w:rPr>
        <w:t xml:space="preserve"> </w:t>
      </w:r>
      <w:r>
        <w:t>to</w:t>
      </w:r>
      <w:r>
        <w:rPr>
          <w:spacing w:val="-6"/>
        </w:rPr>
        <w:t xml:space="preserve"> </w:t>
      </w:r>
      <w:r>
        <w:t>undertake</w:t>
      </w:r>
      <w:r>
        <w:rPr>
          <w:spacing w:val="-4"/>
        </w:rPr>
        <w:t xml:space="preserve"> </w:t>
      </w:r>
      <w:r>
        <w:t>a</w:t>
      </w:r>
      <w:r>
        <w:rPr>
          <w:spacing w:val="-2"/>
        </w:rPr>
        <w:t xml:space="preserve"> </w:t>
      </w:r>
      <w:r>
        <w:t>specified</w:t>
      </w:r>
      <w:r>
        <w:rPr>
          <w:spacing w:val="-2"/>
        </w:rPr>
        <w:t xml:space="preserve"> </w:t>
      </w:r>
      <w:r>
        <w:t>number</w:t>
      </w:r>
      <w:r>
        <w:rPr>
          <w:spacing w:val="-3"/>
        </w:rPr>
        <w:t xml:space="preserve"> </w:t>
      </w:r>
      <w:r>
        <w:t>of</w:t>
      </w:r>
      <w:r>
        <w:rPr>
          <w:spacing w:val="-3"/>
        </w:rPr>
        <w:t xml:space="preserve"> </w:t>
      </w:r>
      <w:r>
        <w:t>hours</w:t>
      </w:r>
      <w:r>
        <w:rPr>
          <w:spacing w:val="-3"/>
        </w:rPr>
        <w:t xml:space="preserve"> </w:t>
      </w:r>
      <w:r>
        <w:t>of</w:t>
      </w:r>
      <w:r>
        <w:rPr>
          <w:spacing w:val="-3"/>
        </w:rPr>
        <w:t xml:space="preserve"> </w:t>
      </w:r>
      <w:r>
        <w:t>youth</w:t>
      </w:r>
      <w:r>
        <w:rPr>
          <w:spacing w:val="-2"/>
        </w:rPr>
        <w:t xml:space="preserve"> </w:t>
      </w:r>
      <w:r>
        <w:t>worker</w:t>
      </w:r>
      <w:r>
        <w:rPr>
          <w:spacing w:val="-3"/>
        </w:rPr>
        <w:t xml:space="preserve"> </w:t>
      </w:r>
      <w:r>
        <w:t>supervision. The number of hours depends upon the young person’s assessed risks and needs. These</w:t>
      </w:r>
    </w:p>
    <w:p w14:paraId="570CDA63" w14:textId="77777777" w:rsidR="0054344E" w:rsidRDefault="0054344E">
      <w:pPr>
        <w:pStyle w:val="BodyText"/>
        <w:rPr>
          <w:sz w:val="20"/>
        </w:rPr>
      </w:pPr>
    </w:p>
    <w:p w14:paraId="2322F54A" w14:textId="77777777" w:rsidR="0054344E" w:rsidRDefault="0054344E">
      <w:pPr>
        <w:pStyle w:val="BodyText"/>
        <w:spacing w:before="8"/>
        <w:rPr>
          <w:sz w:val="21"/>
        </w:rPr>
      </w:pPr>
    </w:p>
    <w:p w14:paraId="0F28CBE3" w14:textId="77777777" w:rsidR="0054344E" w:rsidRDefault="00DB1AB2">
      <w:pPr>
        <w:tabs>
          <w:tab w:val="left" w:pos="3086"/>
        </w:tabs>
        <w:ind w:left="780"/>
        <w:rPr>
          <w:b/>
          <w:sz w:val="18"/>
        </w:rPr>
      </w:pPr>
      <w:r>
        <w:rPr>
          <w:b/>
          <w:spacing w:val="-10"/>
          <w:sz w:val="18"/>
        </w:rPr>
        <w:t>5</w:t>
      </w:r>
      <w:r>
        <w:rPr>
          <w:b/>
          <w:sz w:val="18"/>
        </w:rPr>
        <w:tab/>
        <w:t>Electronic</w:t>
      </w:r>
      <w:r>
        <w:rPr>
          <w:b/>
          <w:spacing w:val="-5"/>
          <w:sz w:val="18"/>
        </w:rPr>
        <w:t xml:space="preserve"> </w:t>
      </w:r>
      <w:r>
        <w:rPr>
          <w:b/>
          <w:sz w:val="18"/>
        </w:rPr>
        <w:t>Monitoring</w:t>
      </w:r>
      <w:r>
        <w:rPr>
          <w:b/>
          <w:spacing w:val="-3"/>
          <w:sz w:val="18"/>
        </w:rPr>
        <w:t xml:space="preserve"> </w:t>
      </w:r>
      <w:r>
        <w:rPr>
          <w:b/>
          <w:sz w:val="18"/>
        </w:rPr>
        <w:t>Trial</w:t>
      </w:r>
      <w:r>
        <w:rPr>
          <w:b/>
          <w:spacing w:val="-3"/>
          <w:sz w:val="18"/>
        </w:rPr>
        <w:t xml:space="preserve"> </w:t>
      </w:r>
      <w:r>
        <w:rPr>
          <w:b/>
          <w:sz w:val="18"/>
        </w:rPr>
        <w:t>Evaluation</w:t>
      </w:r>
      <w:r>
        <w:rPr>
          <w:b/>
          <w:spacing w:val="-1"/>
          <w:sz w:val="18"/>
        </w:rPr>
        <w:t xml:space="preserve"> </w:t>
      </w:r>
      <w:r>
        <w:rPr>
          <w:b/>
          <w:sz w:val="18"/>
        </w:rPr>
        <w:t>–</w:t>
      </w:r>
      <w:r>
        <w:rPr>
          <w:b/>
          <w:spacing w:val="-2"/>
          <w:sz w:val="18"/>
        </w:rPr>
        <w:t xml:space="preserve"> </w:t>
      </w:r>
      <w:r>
        <w:rPr>
          <w:b/>
          <w:sz w:val="18"/>
        </w:rPr>
        <w:t>Appendix</w:t>
      </w:r>
      <w:r>
        <w:rPr>
          <w:b/>
          <w:spacing w:val="-3"/>
          <w:sz w:val="18"/>
        </w:rPr>
        <w:t xml:space="preserve"> </w:t>
      </w:r>
      <w:r>
        <w:rPr>
          <w:b/>
          <w:spacing w:val="-10"/>
          <w:sz w:val="18"/>
        </w:rPr>
        <w:t>1</w:t>
      </w:r>
    </w:p>
    <w:p w14:paraId="2B227931" w14:textId="77777777" w:rsidR="0054344E" w:rsidRDefault="0054344E">
      <w:pPr>
        <w:rPr>
          <w:sz w:val="18"/>
        </w:rPr>
        <w:sectPr w:rsidR="0054344E">
          <w:pgSz w:w="11910" w:h="16840"/>
          <w:pgMar w:top="1760" w:right="800" w:bottom="280" w:left="660" w:header="720" w:footer="720" w:gutter="0"/>
          <w:cols w:space="720"/>
        </w:sectPr>
      </w:pPr>
    </w:p>
    <w:p w14:paraId="64900957" w14:textId="62E57BDA" w:rsidR="0054344E" w:rsidRDefault="00DB1AB2">
      <w:pPr>
        <w:pStyle w:val="BodyText"/>
        <w:spacing w:before="65"/>
        <w:ind w:left="780" w:right="642"/>
      </w:pPr>
      <w:r>
        <w:lastRenderedPageBreak/>
        <w:t>are</w:t>
      </w:r>
      <w:r>
        <w:rPr>
          <w:spacing w:val="-2"/>
        </w:rPr>
        <w:t xml:space="preserve"> </w:t>
      </w:r>
      <w:r>
        <w:t>determined</w:t>
      </w:r>
      <w:r>
        <w:rPr>
          <w:spacing w:val="-3"/>
        </w:rPr>
        <w:t xml:space="preserve"> </w:t>
      </w:r>
      <w:r>
        <w:t>by</w:t>
      </w:r>
      <w:r>
        <w:rPr>
          <w:spacing w:val="-5"/>
        </w:rPr>
        <w:t xml:space="preserve"> </w:t>
      </w:r>
      <w:r>
        <w:t>DCYJMA</w:t>
      </w:r>
      <w:r>
        <w:rPr>
          <w:spacing w:val="-3"/>
        </w:rPr>
        <w:t xml:space="preserve"> </w:t>
      </w:r>
      <w:r>
        <w:t>staff</w:t>
      </w:r>
      <w:r>
        <w:rPr>
          <w:spacing w:val="-1"/>
        </w:rPr>
        <w:t xml:space="preserve"> </w:t>
      </w:r>
      <w:r>
        <w:t>when</w:t>
      </w:r>
      <w:r>
        <w:rPr>
          <w:spacing w:val="-5"/>
        </w:rPr>
        <w:t xml:space="preserve"> </w:t>
      </w:r>
      <w:r>
        <w:t>a</w:t>
      </w:r>
      <w:r>
        <w:rPr>
          <w:spacing w:val="-3"/>
        </w:rPr>
        <w:t xml:space="preserve"> </w:t>
      </w:r>
      <w:r>
        <w:t>court</w:t>
      </w:r>
      <w:r>
        <w:rPr>
          <w:spacing w:val="-4"/>
        </w:rPr>
        <w:t xml:space="preserve"> </w:t>
      </w:r>
      <w:r>
        <w:t>requests</w:t>
      </w:r>
      <w:r>
        <w:rPr>
          <w:spacing w:val="-2"/>
        </w:rPr>
        <w:t xml:space="preserve"> </w:t>
      </w:r>
      <w:r>
        <w:t>a</w:t>
      </w:r>
      <w:r>
        <w:rPr>
          <w:spacing w:val="-5"/>
        </w:rPr>
        <w:t xml:space="preserve"> </w:t>
      </w:r>
      <w:r>
        <w:t>CBP</w:t>
      </w:r>
      <w:r>
        <w:rPr>
          <w:spacing w:val="-3"/>
        </w:rPr>
        <w:t xml:space="preserve"> </w:t>
      </w:r>
      <w:r>
        <w:t>when</w:t>
      </w:r>
      <w:r>
        <w:rPr>
          <w:spacing w:val="-5"/>
        </w:rPr>
        <w:t xml:space="preserve"> </w:t>
      </w:r>
      <w:r>
        <w:t>considering</w:t>
      </w:r>
      <w:r>
        <w:rPr>
          <w:spacing w:val="-3"/>
        </w:rPr>
        <w:t xml:space="preserve"> </w:t>
      </w:r>
      <w:r>
        <w:t>a</w:t>
      </w:r>
      <w:r>
        <w:rPr>
          <w:spacing w:val="-3"/>
        </w:rPr>
        <w:t xml:space="preserve"> </w:t>
      </w:r>
      <w:r>
        <w:t xml:space="preserve">bail </w:t>
      </w:r>
      <w:r>
        <w:rPr>
          <w:spacing w:val="-2"/>
        </w:rPr>
        <w:t>application.</w:t>
      </w:r>
    </w:p>
    <w:p w14:paraId="04C345D2" w14:textId="77777777" w:rsidR="0054344E" w:rsidRDefault="0054344E">
      <w:pPr>
        <w:pStyle w:val="BodyText"/>
        <w:spacing w:before="11"/>
        <w:rPr>
          <w:sz w:val="21"/>
        </w:rPr>
      </w:pPr>
    </w:p>
    <w:p w14:paraId="525A3C64" w14:textId="77777777" w:rsidR="0054344E" w:rsidRDefault="00DB1AB2">
      <w:pPr>
        <w:pStyle w:val="BodyText"/>
        <w:ind w:left="780" w:right="642"/>
      </w:pPr>
      <w:r>
        <w:t>This extension to the program provided additional funding for an outside of business hours capability to provide additional supervision to serious, repeat offenders. Previously young people</w:t>
      </w:r>
      <w:r>
        <w:rPr>
          <w:spacing w:val="-2"/>
        </w:rPr>
        <w:t xml:space="preserve"> </w:t>
      </w:r>
      <w:r>
        <w:t>under</w:t>
      </w:r>
      <w:r>
        <w:rPr>
          <w:spacing w:val="-3"/>
        </w:rPr>
        <w:t xml:space="preserve"> </w:t>
      </w:r>
      <w:r>
        <w:t>this</w:t>
      </w:r>
      <w:r>
        <w:rPr>
          <w:spacing w:val="-1"/>
        </w:rPr>
        <w:t xml:space="preserve"> </w:t>
      </w:r>
      <w:r>
        <w:t>program</w:t>
      </w:r>
      <w:r>
        <w:rPr>
          <w:spacing w:val="-1"/>
        </w:rPr>
        <w:t xml:space="preserve"> </w:t>
      </w:r>
      <w:r>
        <w:t>were</w:t>
      </w:r>
      <w:r>
        <w:rPr>
          <w:spacing w:val="-4"/>
        </w:rPr>
        <w:t xml:space="preserve"> </w:t>
      </w:r>
      <w:r>
        <w:t>able</w:t>
      </w:r>
      <w:r>
        <w:rPr>
          <w:spacing w:val="-4"/>
        </w:rPr>
        <w:t xml:space="preserve"> </w:t>
      </w:r>
      <w:r>
        <w:t>to</w:t>
      </w:r>
      <w:r>
        <w:rPr>
          <w:spacing w:val="-2"/>
        </w:rPr>
        <w:t xml:space="preserve"> </w:t>
      </w:r>
      <w:r>
        <w:t>access</w:t>
      </w:r>
      <w:r>
        <w:rPr>
          <w:spacing w:val="-4"/>
        </w:rPr>
        <w:t xml:space="preserve"> </w:t>
      </w:r>
      <w:r>
        <w:t>up</w:t>
      </w:r>
      <w:r>
        <w:rPr>
          <w:spacing w:val="-2"/>
        </w:rPr>
        <w:t xml:space="preserve"> </w:t>
      </w:r>
      <w:r>
        <w:t>to</w:t>
      </w:r>
      <w:r>
        <w:rPr>
          <w:spacing w:val="-4"/>
        </w:rPr>
        <w:t xml:space="preserve"> </w:t>
      </w:r>
      <w:r>
        <w:t>32</w:t>
      </w:r>
      <w:r>
        <w:rPr>
          <w:spacing w:val="-2"/>
        </w:rPr>
        <w:t xml:space="preserve"> </w:t>
      </w:r>
      <w:r>
        <w:t>hours</w:t>
      </w:r>
      <w:r>
        <w:rPr>
          <w:spacing w:val="-1"/>
        </w:rPr>
        <w:t xml:space="preserve"> </w:t>
      </w:r>
      <w:r>
        <w:t>per</w:t>
      </w:r>
      <w:r>
        <w:rPr>
          <w:spacing w:val="-1"/>
        </w:rPr>
        <w:t xml:space="preserve"> </w:t>
      </w:r>
      <w:r>
        <w:t>week,</w:t>
      </w:r>
      <w:r>
        <w:rPr>
          <w:spacing w:val="-3"/>
        </w:rPr>
        <w:t xml:space="preserve"> </w:t>
      </w:r>
      <w:r>
        <w:t>and</w:t>
      </w:r>
      <w:r>
        <w:rPr>
          <w:spacing w:val="-2"/>
        </w:rPr>
        <w:t xml:space="preserve"> </w:t>
      </w:r>
      <w:r>
        <w:t>in</w:t>
      </w:r>
      <w:r>
        <w:rPr>
          <w:spacing w:val="-2"/>
        </w:rPr>
        <w:t xml:space="preserve"> </w:t>
      </w:r>
      <w:r>
        <w:t>exceptional circumstances</w:t>
      </w:r>
      <w:r>
        <w:rPr>
          <w:spacing w:val="-3"/>
        </w:rPr>
        <w:t xml:space="preserve"> </w:t>
      </w:r>
      <w:r>
        <w:t>up</w:t>
      </w:r>
      <w:r>
        <w:rPr>
          <w:spacing w:val="-3"/>
        </w:rPr>
        <w:t xml:space="preserve"> </w:t>
      </w:r>
      <w:r>
        <w:t>to</w:t>
      </w:r>
      <w:r>
        <w:rPr>
          <w:spacing w:val="-1"/>
        </w:rPr>
        <w:t xml:space="preserve"> </w:t>
      </w:r>
      <w:r>
        <w:t>50</w:t>
      </w:r>
      <w:r>
        <w:rPr>
          <w:spacing w:val="-3"/>
        </w:rPr>
        <w:t xml:space="preserve"> </w:t>
      </w:r>
      <w:r>
        <w:t>additional</w:t>
      </w:r>
      <w:r>
        <w:rPr>
          <w:spacing w:val="-2"/>
        </w:rPr>
        <w:t xml:space="preserve"> </w:t>
      </w:r>
      <w:r>
        <w:t>hours within</w:t>
      </w:r>
      <w:r>
        <w:rPr>
          <w:spacing w:val="-1"/>
        </w:rPr>
        <w:t xml:space="preserve"> </w:t>
      </w:r>
      <w:r>
        <w:t>a</w:t>
      </w:r>
      <w:r>
        <w:rPr>
          <w:spacing w:val="-5"/>
        </w:rPr>
        <w:t xml:space="preserve"> </w:t>
      </w:r>
      <w:r>
        <w:t>working</w:t>
      </w:r>
      <w:r>
        <w:rPr>
          <w:spacing w:val="-1"/>
        </w:rPr>
        <w:t xml:space="preserve"> </w:t>
      </w:r>
      <w:r>
        <w:t>week.</w:t>
      </w:r>
      <w:r>
        <w:rPr>
          <w:spacing w:val="-2"/>
        </w:rPr>
        <w:t xml:space="preserve"> </w:t>
      </w:r>
      <w:r>
        <w:t>The</w:t>
      </w:r>
      <w:r>
        <w:rPr>
          <w:spacing w:val="-1"/>
        </w:rPr>
        <w:t xml:space="preserve"> </w:t>
      </w:r>
      <w:r>
        <w:t>additional</w:t>
      </w:r>
      <w:r>
        <w:rPr>
          <w:spacing w:val="-2"/>
        </w:rPr>
        <w:t xml:space="preserve"> </w:t>
      </w:r>
      <w:r>
        <w:t>CBP</w:t>
      </w:r>
      <w:r>
        <w:rPr>
          <w:spacing w:val="-1"/>
        </w:rPr>
        <w:t xml:space="preserve"> </w:t>
      </w:r>
      <w:r>
        <w:t>funding allows up to 24.5 hours of additional supervision. This is equivalent to youth worker supervision</w:t>
      </w:r>
      <w:r>
        <w:rPr>
          <w:spacing w:val="-3"/>
        </w:rPr>
        <w:t xml:space="preserve"> </w:t>
      </w:r>
      <w:r>
        <w:t>being</w:t>
      </w:r>
      <w:r>
        <w:rPr>
          <w:spacing w:val="-3"/>
        </w:rPr>
        <w:t xml:space="preserve"> </w:t>
      </w:r>
      <w:r>
        <w:t>available</w:t>
      </w:r>
      <w:r>
        <w:rPr>
          <w:spacing w:val="-3"/>
        </w:rPr>
        <w:t xml:space="preserve"> </w:t>
      </w:r>
      <w:r>
        <w:t>up</w:t>
      </w:r>
      <w:r>
        <w:rPr>
          <w:spacing w:val="-3"/>
        </w:rPr>
        <w:t xml:space="preserve"> </w:t>
      </w:r>
      <w:r>
        <w:t>until</w:t>
      </w:r>
      <w:r>
        <w:rPr>
          <w:spacing w:val="-3"/>
        </w:rPr>
        <w:t xml:space="preserve"> </w:t>
      </w:r>
      <w:r>
        <w:t>7.30</w:t>
      </w:r>
      <w:r>
        <w:rPr>
          <w:spacing w:val="-3"/>
        </w:rPr>
        <w:t xml:space="preserve"> </w:t>
      </w:r>
      <w:r>
        <w:t>pm</w:t>
      </w:r>
      <w:r>
        <w:rPr>
          <w:spacing w:val="-2"/>
        </w:rPr>
        <w:t xml:space="preserve"> </w:t>
      </w:r>
      <w:r>
        <w:t>weekdays</w:t>
      </w:r>
      <w:r>
        <w:rPr>
          <w:spacing w:val="-2"/>
        </w:rPr>
        <w:t xml:space="preserve"> </w:t>
      </w:r>
      <w:r>
        <w:t>and</w:t>
      </w:r>
      <w:r>
        <w:rPr>
          <w:spacing w:val="-5"/>
        </w:rPr>
        <w:t xml:space="preserve"> </w:t>
      </w:r>
      <w:r>
        <w:t>six</w:t>
      </w:r>
      <w:r>
        <w:rPr>
          <w:spacing w:val="-2"/>
        </w:rPr>
        <w:t xml:space="preserve"> </w:t>
      </w:r>
      <w:r>
        <w:t>hours</w:t>
      </w:r>
      <w:r>
        <w:rPr>
          <w:spacing w:val="-2"/>
        </w:rPr>
        <w:t xml:space="preserve"> </w:t>
      </w:r>
      <w:r>
        <w:t>per</w:t>
      </w:r>
      <w:r>
        <w:rPr>
          <w:spacing w:val="-4"/>
        </w:rPr>
        <w:t xml:space="preserve"> </w:t>
      </w:r>
      <w:r>
        <w:t>day</w:t>
      </w:r>
      <w:r>
        <w:rPr>
          <w:spacing w:val="-2"/>
        </w:rPr>
        <w:t xml:space="preserve"> </w:t>
      </w:r>
      <w:r>
        <w:t>on</w:t>
      </w:r>
      <w:r>
        <w:rPr>
          <w:spacing w:val="-3"/>
        </w:rPr>
        <w:t xml:space="preserve"> </w:t>
      </w:r>
      <w:r>
        <w:t>weekends.</w:t>
      </w:r>
    </w:p>
    <w:p w14:paraId="6ACB9D85" w14:textId="77777777" w:rsidR="0054344E" w:rsidRDefault="0054344E">
      <w:pPr>
        <w:pStyle w:val="BodyText"/>
      </w:pPr>
    </w:p>
    <w:p w14:paraId="2066E550" w14:textId="77777777" w:rsidR="0054344E" w:rsidRDefault="00DB1AB2">
      <w:pPr>
        <w:pStyle w:val="BodyText"/>
        <w:ind w:left="780" w:right="749"/>
      </w:pPr>
      <w:r>
        <w:t>A</w:t>
      </w:r>
      <w:r>
        <w:rPr>
          <w:spacing w:val="-2"/>
        </w:rPr>
        <w:t xml:space="preserve"> </w:t>
      </w:r>
      <w:r>
        <w:t>total</w:t>
      </w:r>
      <w:r>
        <w:rPr>
          <w:spacing w:val="-4"/>
        </w:rPr>
        <w:t xml:space="preserve"> </w:t>
      </w:r>
      <w:r>
        <w:t>of</w:t>
      </w:r>
      <w:r>
        <w:rPr>
          <w:spacing w:val="-3"/>
        </w:rPr>
        <w:t xml:space="preserve"> </w:t>
      </w:r>
      <w:r>
        <w:t>$7,969,417</w:t>
      </w:r>
      <w:r>
        <w:rPr>
          <w:spacing w:val="-2"/>
        </w:rPr>
        <w:t xml:space="preserve"> </w:t>
      </w:r>
      <w:r>
        <w:t>over</w:t>
      </w:r>
      <w:r>
        <w:rPr>
          <w:spacing w:val="-3"/>
        </w:rPr>
        <w:t xml:space="preserve"> </w:t>
      </w:r>
      <w:r>
        <w:t>two</w:t>
      </w:r>
      <w:r>
        <w:rPr>
          <w:spacing w:val="-2"/>
        </w:rPr>
        <w:t xml:space="preserve"> </w:t>
      </w:r>
      <w:r>
        <w:t>years</w:t>
      </w:r>
      <w:r>
        <w:rPr>
          <w:spacing w:val="-1"/>
        </w:rPr>
        <w:t xml:space="preserve"> </w:t>
      </w:r>
      <w:r>
        <w:t>and</w:t>
      </w:r>
      <w:r>
        <w:rPr>
          <w:spacing w:val="-4"/>
        </w:rPr>
        <w:t xml:space="preserve"> </w:t>
      </w:r>
      <w:r>
        <w:t>two</w:t>
      </w:r>
      <w:r>
        <w:rPr>
          <w:spacing w:val="-4"/>
        </w:rPr>
        <w:t xml:space="preserve"> </w:t>
      </w:r>
      <w:r>
        <w:t>months</w:t>
      </w:r>
      <w:r>
        <w:rPr>
          <w:spacing w:val="-2"/>
        </w:rPr>
        <w:t xml:space="preserve"> </w:t>
      </w:r>
      <w:r>
        <w:t>was</w:t>
      </w:r>
      <w:r>
        <w:rPr>
          <w:spacing w:val="-4"/>
        </w:rPr>
        <w:t xml:space="preserve"> </w:t>
      </w:r>
      <w:r>
        <w:t>allocated</w:t>
      </w:r>
      <w:r>
        <w:rPr>
          <w:spacing w:val="-4"/>
        </w:rPr>
        <w:t xml:space="preserve"> </w:t>
      </w:r>
      <w:r>
        <w:t>to</w:t>
      </w:r>
      <w:r>
        <w:rPr>
          <w:spacing w:val="-2"/>
        </w:rPr>
        <w:t xml:space="preserve"> </w:t>
      </w:r>
      <w:r>
        <w:t>DCYJMA</w:t>
      </w:r>
      <w:r>
        <w:rPr>
          <w:spacing w:val="-4"/>
        </w:rPr>
        <w:t xml:space="preserve"> </w:t>
      </w:r>
      <w:r>
        <w:t>to</w:t>
      </w:r>
      <w:r>
        <w:rPr>
          <w:spacing w:val="-2"/>
        </w:rPr>
        <w:t xml:space="preserve"> </w:t>
      </w:r>
      <w:r>
        <w:t>deliver the extended CBP, with 25 FTE across the five EM sites.</w:t>
      </w:r>
    </w:p>
    <w:p w14:paraId="2677FA6B" w14:textId="77777777" w:rsidR="0054344E" w:rsidRDefault="0054344E">
      <w:pPr>
        <w:pStyle w:val="BodyText"/>
      </w:pPr>
    </w:p>
    <w:p w14:paraId="63CE91DE" w14:textId="77777777" w:rsidR="0054344E" w:rsidRDefault="00DB1AB2">
      <w:pPr>
        <w:ind w:left="780"/>
        <w:rPr>
          <w:i/>
        </w:rPr>
      </w:pPr>
      <w:r>
        <w:rPr>
          <w:i/>
          <w:color w:val="2E5395"/>
          <w:spacing w:val="-2"/>
        </w:rPr>
        <w:t>Implementation</w:t>
      </w:r>
    </w:p>
    <w:p w14:paraId="06BED7EE" w14:textId="77777777" w:rsidR="0054344E" w:rsidRDefault="00DB1AB2">
      <w:pPr>
        <w:pStyle w:val="BodyText"/>
        <w:spacing w:before="4" w:line="259" w:lineRule="auto"/>
        <w:ind w:left="780" w:right="642"/>
      </w:pPr>
      <w:r>
        <w:t>There were delays with recruiting the additional CBP youth workers likely to have been caused by a combination of factors. There was a short lead-in time for planning and delivering</w:t>
      </w:r>
      <w:r>
        <w:rPr>
          <w:spacing w:val="-3"/>
        </w:rPr>
        <w:t xml:space="preserve"> </w:t>
      </w:r>
      <w:r>
        <w:t>the</w:t>
      </w:r>
      <w:r>
        <w:rPr>
          <w:spacing w:val="-5"/>
        </w:rPr>
        <w:t xml:space="preserve"> </w:t>
      </w:r>
      <w:r>
        <w:t>reforms</w:t>
      </w:r>
      <w:r>
        <w:rPr>
          <w:spacing w:val="-2"/>
        </w:rPr>
        <w:t xml:space="preserve"> </w:t>
      </w:r>
      <w:r>
        <w:t>and</w:t>
      </w:r>
      <w:r>
        <w:rPr>
          <w:spacing w:val="-3"/>
        </w:rPr>
        <w:t xml:space="preserve"> </w:t>
      </w:r>
      <w:r>
        <w:t>conflicting</w:t>
      </w:r>
      <w:r>
        <w:rPr>
          <w:spacing w:val="-3"/>
        </w:rPr>
        <w:t xml:space="preserve"> </w:t>
      </w:r>
      <w:r>
        <w:t>demands</w:t>
      </w:r>
      <w:r>
        <w:rPr>
          <w:spacing w:val="-5"/>
        </w:rPr>
        <w:t xml:space="preserve"> </w:t>
      </w:r>
      <w:r>
        <w:t>on</w:t>
      </w:r>
      <w:r>
        <w:rPr>
          <w:spacing w:val="-5"/>
        </w:rPr>
        <w:t xml:space="preserve"> </w:t>
      </w:r>
      <w:r>
        <w:t>workgroups</w:t>
      </w:r>
      <w:r>
        <w:rPr>
          <w:spacing w:val="-5"/>
        </w:rPr>
        <w:t xml:space="preserve"> </w:t>
      </w:r>
      <w:r>
        <w:t>to</w:t>
      </w:r>
      <w:r>
        <w:rPr>
          <w:spacing w:val="-3"/>
        </w:rPr>
        <w:t xml:space="preserve"> </w:t>
      </w:r>
      <w:r>
        <w:t>implement</w:t>
      </w:r>
      <w:r>
        <w:rPr>
          <w:spacing w:val="-2"/>
        </w:rPr>
        <w:t xml:space="preserve"> </w:t>
      </w:r>
      <w:r>
        <w:t>several</w:t>
      </w:r>
      <w:r>
        <w:rPr>
          <w:spacing w:val="-6"/>
        </w:rPr>
        <w:t xml:space="preserve"> </w:t>
      </w:r>
      <w:r>
        <w:t>reforms simultaneously. DCYJMA was required to establish processes for the recruitment and remuneration of after-hour and shift workers. This was a new type of work arrangement requiring extended negotiations, which contributed to delays.</w:t>
      </w:r>
    </w:p>
    <w:p w14:paraId="626E769D" w14:textId="77777777" w:rsidR="0054344E" w:rsidRDefault="00DB1AB2">
      <w:pPr>
        <w:pStyle w:val="BodyText"/>
        <w:spacing w:before="158" w:line="259" w:lineRule="auto"/>
        <w:ind w:left="780" w:right="642"/>
      </w:pPr>
      <w:r>
        <w:t>Due to the lower than anticipated young people engaging in the after-hours CBP, YJSCs were able to use the funding for a broader group of high-risk offenders where funds were being</w:t>
      </w:r>
      <w:r>
        <w:rPr>
          <w:spacing w:val="-2"/>
        </w:rPr>
        <w:t xml:space="preserve"> </w:t>
      </w:r>
      <w:proofErr w:type="spellStart"/>
      <w:r>
        <w:t>underutilised</w:t>
      </w:r>
      <w:proofErr w:type="spellEnd"/>
      <w:r>
        <w:t>. Unused</w:t>
      </w:r>
      <w:r>
        <w:rPr>
          <w:spacing w:val="-2"/>
        </w:rPr>
        <w:t xml:space="preserve"> </w:t>
      </w:r>
      <w:r>
        <w:t>FTE</w:t>
      </w:r>
      <w:r>
        <w:rPr>
          <w:spacing w:val="-2"/>
        </w:rPr>
        <w:t xml:space="preserve"> </w:t>
      </w:r>
      <w:r>
        <w:t>have</w:t>
      </w:r>
      <w:r>
        <w:rPr>
          <w:spacing w:val="-4"/>
        </w:rPr>
        <w:t xml:space="preserve"> </w:t>
      </w:r>
      <w:r>
        <w:t>now</w:t>
      </w:r>
      <w:r>
        <w:rPr>
          <w:spacing w:val="-2"/>
        </w:rPr>
        <w:t xml:space="preserve"> </w:t>
      </w:r>
      <w:r>
        <w:t>been</w:t>
      </w:r>
      <w:r>
        <w:rPr>
          <w:spacing w:val="-7"/>
        </w:rPr>
        <w:t xml:space="preserve"> </w:t>
      </w:r>
      <w:r>
        <w:t>directed</w:t>
      </w:r>
      <w:r>
        <w:rPr>
          <w:spacing w:val="-4"/>
        </w:rPr>
        <w:t xml:space="preserve"> </w:t>
      </w:r>
      <w:r>
        <w:t>towards</w:t>
      </w:r>
      <w:r>
        <w:rPr>
          <w:spacing w:val="-4"/>
        </w:rPr>
        <w:t xml:space="preserve"> </w:t>
      </w:r>
      <w:r>
        <w:t>supporting</w:t>
      </w:r>
      <w:r>
        <w:rPr>
          <w:spacing w:val="-2"/>
        </w:rPr>
        <w:t xml:space="preserve"> </w:t>
      </w:r>
      <w:r>
        <w:t>serious</w:t>
      </w:r>
      <w:r>
        <w:rPr>
          <w:spacing w:val="-4"/>
        </w:rPr>
        <w:t xml:space="preserve"> </w:t>
      </w:r>
      <w:r>
        <w:t>repeat offenders following their exit from detention to support the work of the YJTF.</w:t>
      </w:r>
    </w:p>
    <w:p w14:paraId="42C944DE" w14:textId="77777777" w:rsidR="0054344E" w:rsidRDefault="00DB1AB2">
      <w:pPr>
        <w:pStyle w:val="Heading2"/>
        <w:spacing w:before="156"/>
      </w:pPr>
      <w:r>
        <w:rPr>
          <w:color w:val="808080"/>
        </w:rPr>
        <w:t>Youth</w:t>
      </w:r>
      <w:r>
        <w:rPr>
          <w:color w:val="808080"/>
          <w:spacing w:val="-5"/>
        </w:rPr>
        <w:t xml:space="preserve"> </w:t>
      </w:r>
      <w:r>
        <w:rPr>
          <w:color w:val="808080"/>
        </w:rPr>
        <w:t>Justice</w:t>
      </w:r>
      <w:r>
        <w:rPr>
          <w:color w:val="808080"/>
          <w:spacing w:val="-5"/>
        </w:rPr>
        <w:t xml:space="preserve"> </w:t>
      </w:r>
      <w:r>
        <w:rPr>
          <w:color w:val="808080"/>
        </w:rPr>
        <w:t>after</w:t>
      </w:r>
      <w:r>
        <w:rPr>
          <w:color w:val="808080"/>
          <w:spacing w:val="-4"/>
        </w:rPr>
        <w:t xml:space="preserve"> </w:t>
      </w:r>
      <w:r>
        <w:rPr>
          <w:color w:val="808080"/>
        </w:rPr>
        <w:t>hours</w:t>
      </w:r>
      <w:r>
        <w:rPr>
          <w:color w:val="808080"/>
          <w:spacing w:val="-3"/>
        </w:rPr>
        <w:t xml:space="preserve"> </w:t>
      </w:r>
      <w:r>
        <w:rPr>
          <w:color w:val="808080"/>
          <w:spacing w:val="-4"/>
        </w:rPr>
        <w:t>team</w:t>
      </w:r>
    </w:p>
    <w:p w14:paraId="3E63DEB4" w14:textId="77777777" w:rsidR="0054344E" w:rsidRDefault="00DB1AB2">
      <w:pPr>
        <w:spacing w:before="181"/>
        <w:ind w:left="780"/>
        <w:rPr>
          <w:i/>
        </w:rPr>
      </w:pPr>
      <w:r>
        <w:rPr>
          <w:i/>
          <w:color w:val="2E5395"/>
        </w:rPr>
        <w:t>Description</w:t>
      </w:r>
      <w:r>
        <w:rPr>
          <w:i/>
          <w:color w:val="2E5395"/>
          <w:spacing w:val="-7"/>
        </w:rPr>
        <w:t xml:space="preserve"> </w:t>
      </w:r>
      <w:r>
        <w:rPr>
          <w:i/>
          <w:color w:val="2E5395"/>
        </w:rPr>
        <w:t>and</w:t>
      </w:r>
      <w:r>
        <w:rPr>
          <w:i/>
          <w:color w:val="2E5395"/>
          <w:spacing w:val="-8"/>
        </w:rPr>
        <w:t xml:space="preserve"> </w:t>
      </w:r>
      <w:r>
        <w:rPr>
          <w:i/>
          <w:color w:val="2E5395"/>
          <w:spacing w:val="-2"/>
        </w:rPr>
        <w:t>purpose</w:t>
      </w:r>
    </w:p>
    <w:p w14:paraId="18636201" w14:textId="77777777" w:rsidR="0054344E" w:rsidRDefault="00DB1AB2">
      <w:pPr>
        <w:pStyle w:val="BodyText"/>
        <w:spacing w:before="160"/>
        <w:ind w:left="780" w:right="658"/>
      </w:pPr>
      <w:r>
        <w:t>The</w:t>
      </w:r>
      <w:r>
        <w:rPr>
          <w:spacing w:val="-2"/>
        </w:rPr>
        <w:t xml:space="preserve"> </w:t>
      </w:r>
      <w:r>
        <w:t>Youth</w:t>
      </w:r>
      <w:r>
        <w:rPr>
          <w:spacing w:val="-4"/>
        </w:rPr>
        <w:t xml:space="preserve"> </w:t>
      </w:r>
      <w:r>
        <w:t>Justice</w:t>
      </w:r>
      <w:r>
        <w:rPr>
          <w:spacing w:val="-4"/>
        </w:rPr>
        <w:t xml:space="preserve"> </w:t>
      </w:r>
      <w:r>
        <w:t>After</w:t>
      </w:r>
      <w:r>
        <w:rPr>
          <w:spacing w:val="-6"/>
        </w:rPr>
        <w:t xml:space="preserve"> </w:t>
      </w:r>
      <w:r>
        <w:t>Hours</w:t>
      </w:r>
      <w:r>
        <w:rPr>
          <w:spacing w:val="-1"/>
        </w:rPr>
        <w:t xml:space="preserve"> </w:t>
      </w:r>
      <w:r>
        <w:t>(YJAH)</w:t>
      </w:r>
      <w:r>
        <w:rPr>
          <w:spacing w:val="-1"/>
        </w:rPr>
        <w:t xml:space="preserve"> </w:t>
      </w:r>
      <w:r>
        <w:t>service</w:t>
      </w:r>
      <w:r>
        <w:rPr>
          <w:spacing w:val="-2"/>
        </w:rPr>
        <w:t xml:space="preserve"> </w:t>
      </w:r>
      <w:r>
        <w:t>consists</w:t>
      </w:r>
      <w:r>
        <w:rPr>
          <w:spacing w:val="-1"/>
        </w:rPr>
        <w:t xml:space="preserve"> </w:t>
      </w:r>
      <w:r>
        <w:t>of</w:t>
      </w:r>
      <w:r>
        <w:rPr>
          <w:spacing w:val="-3"/>
        </w:rPr>
        <w:t xml:space="preserve"> </w:t>
      </w:r>
      <w:r>
        <w:t>three</w:t>
      </w:r>
      <w:r>
        <w:rPr>
          <w:spacing w:val="-4"/>
        </w:rPr>
        <w:t xml:space="preserve"> </w:t>
      </w:r>
      <w:r>
        <w:t>dedicated</w:t>
      </w:r>
      <w:r>
        <w:rPr>
          <w:spacing w:val="-6"/>
        </w:rPr>
        <w:t xml:space="preserve"> </w:t>
      </w:r>
      <w:r>
        <w:t>youth</w:t>
      </w:r>
      <w:r>
        <w:rPr>
          <w:spacing w:val="-4"/>
        </w:rPr>
        <w:t xml:space="preserve"> </w:t>
      </w:r>
      <w:r>
        <w:t>justice</w:t>
      </w:r>
      <w:r>
        <w:rPr>
          <w:spacing w:val="-2"/>
        </w:rPr>
        <w:t xml:space="preserve"> </w:t>
      </w:r>
      <w:r>
        <w:t>FTEs that are attached to the existing Child Safety After Hours Service Centre (CSAHSC) operated by DCYJMA. The funding for these positions was allocated to support the trial of EM and other reforms.</w:t>
      </w:r>
    </w:p>
    <w:p w14:paraId="37B38633" w14:textId="77777777" w:rsidR="0054344E" w:rsidRDefault="0054344E">
      <w:pPr>
        <w:pStyle w:val="BodyText"/>
      </w:pPr>
    </w:p>
    <w:p w14:paraId="7D301117" w14:textId="77777777" w:rsidR="0054344E" w:rsidRDefault="00DB1AB2">
      <w:pPr>
        <w:pStyle w:val="BodyText"/>
        <w:ind w:left="780" w:right="642"/>
      </w:pPr>
      <w:r>
        <w:t>Additional</w:t>
      </w:r>
      <w:r>
        <w:rPr>
          <w:spacing w:val="-4"/>
        </w:rPr>
        <w:t xml:space="preserve"> </w:t>
      </w:r>
      <w:r>
        <w:t>roles</w:t>
      </w:r>
      <w:r>
        <w:rPr>
          <w:spacing w:val="-3"/>
        </w:rPr>
        <w:t xml:space="preserve"> </w:t>
      </w:r>
      <w:r>
        <w:t>were</w:t>
      </w:r>
      <w:r>
        <w:rPr>
          <w:spacing w:val="-5"/>
        </w:rPr>
        <w:t xml:space="preserve"> </w:t>
      </w:r>
      <w:r>
        <w:t>established</w:t>
      </w:r>
      <w:r>
        <w:rPr>
          <w:spacing w:val="-3"/>
        </w:rPr>
        <w:t xml:space="preserve"> </w:t>
      </w:r>
      <w:r>
        <w:t>to</w:t>
      </w:r>
      <w:r>
        <w:rPr>
          <w:spacing w:val="-3"/>
        </w:rPr>
        <w:t xml:space="preserve"> </w:t>
      </w:r>
      <w:r>
        <w:t>provide</w:t>
      </w:r>
      <w:r>
        <w:rPr>
          <w:spacing w:val="-3"/>
        </w:rPr>
        <w:t xml:space="preserve"> </w:t>
      </w:r>
      <w:r>
        <w:t>youth</w:t>
      </w:r>
      <w:r>
        <w:rPr>
          <w:spacing w:val="-5"/>
        </w:rPr>
        <w:t xml:space="preserve"> </w:t>
      </w:r>
      <w:r>
        <w:t>justice</w:t>
      </w:r>
      <w:r>
        <w:rPr>
          <w:spacing w:val="-5"/>
        </w:rPr>
        <w:t xml:space="preserve"> </w:t>
      </w:r>
      <w:r>
        <w:t>related</w:t>
      </w:r>
      <w:r>
        <w:rPr>
          <w:spacing w:val="-3"/>
        </w:rPr>
        <w:t xml:space="preserve"> </w:t>
      </w:r>
      <w:r>
        <w:t>decision</w:t>
      </w:r>
      <w:r>
        <w:rPr>
          <w:spacing w:val="-5"/>
        </w:rPr>
        <w:t xml:space="preserve"> </w:t>
      </w:r>
      <w:r>
        <w:t>making</w:t>
      </w:r>
      <w:r>
        <w:rPr>
          <w:spacing w:val="-3"/>
        </w:rPr>
        <w:t xml:space="preserve"> </w:t>
      </w:r>
      <w:r>
        <w:t>and</w:t>
      </w:r>
      <w:r>
        <w:rPr>
          <w:spacing w:val="-5"/>
        </w:rPr>
        <w:t xml:space="preserve"> </w:t>
      </w:r>
      <w:r>
        <w:t>expert assistance</w:t>
      </w:r>
      <w:r>
        <w:rPr>
          <w:spacing w:val="-1"/>
        </w:rPr>
        <w:t xml:space="preserve"> </w:t>
      </w:r>
      <w:r>
        <w:t>through</w:t>
      </w:r>
      <w:r>
        <w:rPr>
          <w:spacing w:val="-2"/>
        </w:rPr>
        <w:t xml:space="preserve"> </w:t>
      </w:r>
      <w:r>
        <w:t>a</w:t>
      </w:r>
      <w:r>
        <w:rPr>
          <w:spacing w:val="-1"/>
        </w:rPr>
        <w:t xml:space="preserve"> </w:t>
      </w:r>
      <w:r>
        <w:t>central point of contact located in the</w:t>
      </w:r>
      <w:r>
        <w:rPr>
          <w:spacing w:val="-1"/>
        </w:rPr>
        <w:t xml:space="preserve"> </w:t>
      </w:r>
      <w:r>
        <w:t>CSAHSC. The implementation of the additional resources was intended to ensure DCYJMA is responsive to the EMD trial, by receiving notifications from QCS and communicating these to YCRTs, supporting YCRTs after hours and providing or identifying referral options for support to young people that may reduce watchhouse bail refusals.</w:t>
      </w:r>
    </w:p>
    <w:p w14:paraId="380C92E5" w14:textId="77777777" w:rsidR="0054344E" w:rsidRDefault="0054344E">
      <w:pPr>
        <w:pStyle w:val="BodyText"/>
        <w:spacing w:before="10"/>
        <w:rPr>
          <w:sz w:val="23"/>
        </w:rPr>
      </w:pPr>
    </w:p>
    <w:p w14:paraId="556C38A0" w14:textId="77777777" w:rsidR="0054344E" w:rsidRDefault="00DB1AB2">
      <w:pPr>
        <w:pStyle w:val="BodyText"/>
        <w:spacing w:before="1" w:line="259" w:lineRule="auto"/>
        <w:ind w:left="780" w:right="982"/>
        <w:jc w:val="both"/>
      </w:pPr>
      <w:r>
        <w:t>$945,069 was allocated for one year and two months for three FTEs and other expenses related</w:t>
      </w:r>
      <w:r>
        <w:rPr>
          <w:spacing w:val="-4"/>
        </w:rPr>
        <w:t xml:space="preserve"> </w:t>
      </w:r>
      <w:r>
        <w:t>to</w:t>
      </w:r>
      <w:r>
        <w:rPr>
          <w:spacing w:val="-2"/>
        </w:rPr>
        <w:t xml:space="preserve"> </w:t>
      </w:r>
      <w:r>
        <w:t>operating</w:t>
      </w:r>
      <w:r>
        <w:rPr>
          <w:spacing w:val="-4"/>
        </w:rPr>
        <w:t xml:space="preserve"> </w:t>
      </w:r>
      <w:r>
        <w:t>the</w:t>
      </w:r>
      <w:r>
        <w:rPr>
          <w:spacing w:val="-6"/>
        </w:rPr>
        <w:t xml:space="preserve"> </w:t>
      </w:r>
      <w:r>
        <w:t>YJAH</w:t>
      </w:r>
      <w:r>
        <w:rPr>
          <w:spacing w:val="-2"/>
        </w:rPr>
        <w:t xml:space="preserve"> </w:t>
      </w:r>
      <w:r>
        <w:t>service.</w:t>
      </w:r>
      <w:r>
        <w:rPr>
          <w:spacing w:val="-3"/>
        </w:rPr>
        <w:t xml:space="preserve"> </w:t>
      </w:r>
      <w:r>
        <w:t>The</w:t>
      </w:r>
      <w:r>
        <w:rPr>
          <w:spacing w:val="-2"/>
        </w:rPr>
        <w:t xml:space="preserve"> </w:t>
      </w:r>
      <w:r>
        <w:t>FTE</w:t>
      </w:r>
      <w:r>
        <w:rPr>
          <w:spacing w:val="-6"/>
        </w:rPr>
        <w:t xml:space="preserve"> </w:t>
      </w:r>
      <w:r>
        <w:t>have</w:t>
      </w:r>
      <w:r>
        <w:rPr>
          <w:spacing w:val="-2"/>
        </w:rPr>
        <w:t xml:space="preserve"> </w:t>
      </w:r>
      <w:r>
        <w:t>been</w:t>
      </w:r>
      <w:r>
        <w:rPr>
          <w:spacing w:val="-2"/>
        </w:rPr>
        <w:t xml:space="preserve"> </w:t>
      </w:r>
      <w:r>
        <w:t>extended</w:t>
      </w:r>
      <w:r>
        <w:rPr>
          <w:spacing w:val="-4"/>
        </w:rPr>
        <w:t xml:space="preserve"> </w:t>
      </w:r>
      <w:r>
        <w:t>and</w:t>
      </w:r>
      <w:r>
        <w:rPr>
          <w:spacing w:val="-4"/>
        </w:rPr>
        <w:t xml:space="preserve"> </w:t>
      </w:r>
      <w:r>
        <w:t>are</w:t>
      </w:r>
      <w:r>
        <w:rPr>
          <w:spacing w:val="-4"/>
        </w:rPr>
        <w:t xml:space="preserve"> </w:t>
      </w:r>
      <w:r>
        <w:t>now</w:t>
      </w:r>
      <w:r>
        <w:rPr>
          <w:spacing w:val="-2"/>
        </w:rPr>
        <w:t xml:space="preserve"> </w:t>
      </w:r>
      <w:r>
        <w:t>funded internally by DCYJMA.</w:t>
      </w:r>
    </w:p>
    <w:p w14:paraId="33C53F5F" w14:textId="77777777" w:rsidR="0054344E" w:rsidRDefault="00DB1AB2">
      <w:pPr>
        <w:spacing w:before="157"/>
        <w:ind w:left="780"/>
        <w:rPr>
          <w:i/>
        </w:rPr>
      </w:pPr>
      <w:r>
        <w:rPr>
          <w:i/>
          <w:color w:val="2E5395"/>
          <w:spacing w:val="-2"/>
        </w:rPr>
        <w:t>Implementation</w:t>
      </w:r>
    </w:p>
    <w:p w14:paraId="311CF2E8" w14:textId="77777777" w:rsidR="0054344E" w:rsidRDefault="00DB1AB2">
      <w:pPr>
        <w:pStyle w:val="BodyText"/>
        <w:spacing w:before="4" w:line="259" w:lineRule="auto"/>
        <w:ind w:left="780" w:right="642"/>
      </w:pPr>
      <w:r>
        <w:t>The YJAH was operational with staff occupying the three FTEs when the new legislation commenced. Initially, youth justice staff dealt with complex youth justice matters and child safety staff dealt with day-to-day matters, such as advices of arrest. Following review once the team was operational and as the demand was not at the level anticipated for complex matters,</w:t>
      </w:r>
      <w:r>
        <w:rPr>
          <w:spacing w:val="-1"/>
        </w:rPr>
        <w:t xml:space="preserve"> </w:t>
      </w:r>
      <w:r>
        <w:t>it</w:t>
      </w:r>
      <w:r>
        <w:rPr>
          <w:spacing w:val="-1"/>
        </w:rPr>
        <w:t xml:space="preserve"> </w:t>
      </w:r>
      <w:r>
        <w:t>was</w:t>
      </w:r>
      <w:r>
        <w:rPr>
          <w:spacing w:val="-5"/>
        </w:rPr>
        <w:t xml:space="preserve"> </w:t>
      </w:r>
      <w:r>
        <w:t>agreed</w:t>
      </w:r>
      <w:r>
        <w:rPr>
          <w:spacing w:val="-5"/>
        </w:rPr>
        <w:t xml:space="preserve"> </w:t>
      </w:r>
      <w:r>
        <w:t>that</w:t>
      </w:r>
      <w:r>
        <w:rPr>
          <w:spacing w:val="-2"/>
        </w:rPr>
        <w:t xml:space="preserve"> </w:t>
      </w:r>
      <w:r>
        <w:t>youth</w:t>
      </w:r>
      <w:r>
        <w:rPr>
          <w:spacing w:val="-5"/>
        </w:rPr>
        <w:t xml:space="preserve"> </w:t>
      </w:r>
      <w:r>
        <w:t>justice</w:t>
      </w:r>
      <w:r>
        <w:rPr>
          <w:spacing w:val="-3"/>
        </w:rPr>
        <w:t xml:space="preserve"> </w:t>
      </w:r>
      <w:r>
        <w:t>staff</w:t>
      </w:r>
      <w:r>
        <w:rPr>
          <w:spacing w:val="-1"/>
        </w:rPr>
        <w:t xml:space="preserve"> </w:t>
      </w:r>
      <w:r>
        <w:t>would</w:t>
      </w:r>
      <w:r>
        <w:rPr>
          <w:spacing w:val="-3"/>
        </w:rPr>
        <w:t xml:space="preserve"> </w:t>
      </w:r>
      <w:r>
        <w:t>have</w:t>
      </w:r>
      <w:r>
        <w:rPr>
          <w:spacing w:val="-3"/>
        </w:rPr>
        <w:t xml:space="preserve"> </w:t>
      </w:r>
      <w:r>
        <w:t>carriage</w:t>
      </w:r>
      <w:r>
        <w:rPr>
          <w:spacing w:val="-3"/>
        </w:rPr>
        <w:t xml:space="preserve"> </w:t>
      </w:r>
      <w:r>
        <w:t>of</w:t>
      </w:r>
      <w:r>
        <w:rPr>
          <w:spacing w:val="-1"/>
        </w:rPr>
        <w:t xml:space="preserve"> </w:t>
      </w:r>
      <w:r>
        <w:t>all</w:t>
      </w:r>
      <w:r>
        <w:rPr>
          <w:spacing w:val="-3"/>
        </w:rPr>
        <w:t xml:space="preserve"> </w:t>
      </w:r>
      <w:r>
        <w:t>youth</w:t>
      </w:r>
      <w:r>
        <w:rPr>
          <w:spacing w:val="-4"/>
        </w:rPr>
        <w:t xml:space="preserve"> </w:t>
      </w:r>
      <w:r>
        <w:t>justice</w:t>
      </w:r>
      <w:r>
        <w:rPr>
          <w:spacing w:val="-5"/>
        </w:rPr>
        <w:t xml:space="preserve"> </w:t>
      </w:r>
      <w:proofErr w:type="gramStart"/>
      <w:r>
        <w:t>related</w:t>
      </w:r>
      <w:proofErr w:type="gramEnd"/>
    </w:p>
    <w:p w14:paraId="3E9F8E7D" w14:textId="77777777" w:rsidR="0054344E" w:rsidRDefault="0054344E">
      <w:pPr>
        <w:pStyle w:val="BodyText"/>
        <w:rPr>
          <w:sz w:val="20"/>
        </w:rPr>
      </w:pPr>
    </w:p>
    <w:p w14:paraId="0A2A33F2" w14:textId="77777777" w:rsidR="0054344E" w:rsidRDefault="0054344E">
      <w:pPr>
        <w:pStyle w:val="BodyText"/>
        <w:rPr>
          <w:sz w:val="20"/>
        </w:rPr>
      </w:pPr>
    </w:p>
    <w:p w14:paraId="101778EC" w14:textId="77777777" w:rsidR="0054344E" w:rsidRDefault="0054344E">
      <w:pPr>
        <w:pStyle w:val="BodyText"/>
        <w:spacing w:before="3"/>
      </w:pPr>
    </w:p>
    <w:p w14:paraId="6F86BD70" w14:textId="77777777" w:rsidR="0054344E" w:rsidRDefault="00DB1AB2">
      <w:pPr>
        <w:tabs>
          <w:tab w:val="left" w:pos="3086"/>
        </w:tabs>
        <w:ind w:left="780"/>
        <w:rPr>
          <w:b/>
          <w:sz w:val="18"/>
        </w:rPr>
      </w:pPr>
      <w:r>
        <w:rPr>
          <w:b/>
          <w:spacing w:val="-10"/>
          <w:sz w:val="18"/>
        </w:rPr>
        <w:t>6</w:t>
      </w:r>
      <w:r>
        <w:rPr>
          <w:b/>
          <w:sz w:val="18"/>
        </w:rPr>
        <w:tab/>
        <w:t>Electronic</w:t>
      </w:r>
      <w:r>
        <w:rPr>
          <w:b/>
          <w:spacing w:val="-5"/>
          <w:sz w:val="18"/>
        </w:rPr>
        <w:t xml:space="preserve"> </w:t>
      </w:r>
      <w:r>
        <w:rPr>
          <w:b/>
          <w:sz w:val="18"/>
        </w:rPr>
        <w:t>Monitoring</w:t>
      </w:r>
      <w:r>
        <w:rPr>
          <w:b/>
          <w:spacing w:val="-3"/>
          <w:sz w:val="18"/>
        </w:rPr>
        <w:t xml:space="preserve"> </w:t>
      </w:r>
      <w:r>
        <w:rPr>
          <w:b/>
          <w:sz w:val="18"/>
        </w:rPr>
        <w:t>Trial</w:t>
      </w:r>
      <w:r>
        <w:rPr>
          <w:b/>
          <w:spacing w:val="-3"/>
          <w:sz w:val="18"/>
        </w:rPr>
        <w:t xml:space="preserve"> </w:t>
      </w:r>
      <w:r>
        <w:rPr>
          <w:b/>
          <w:sz w:val="18"/>
        </w:rPr>
        <w:t>Evaluation</w:t>
      </w:r>
      <w:r>
        <w:rPr>
          <w:b/>
          <w:spacing w:val="-1"/>
          <w:sz w:val="18"/>
        </w:rPr>
        <w:t xml:space="preserve"> </w:t>
      </w:r>
      <w:r>
        <w:rPr>
          <w:b/>
          <w:sz w:val="18"/>
        </w:rPr>
        <w:t>–</w:t>
      </w:r>
      <w:r>
        <w:rPr>
          <w:b/>
          <w:spacing w:val="-2"/>
          <w:sz w:val="18"/>
        </w:rPr>
        <w:t xml:space="preserve"> </w:t>
      </w:r>
      <w:r>
        <w:rPr>
          <w:b/>
          <w:sz w:val="18"/>
        </w:rPr>
        <w:t>Appendix</w:t>
      </w:r>
      <w:r>
        <w:rPr>
          <w:b/>
          <w:spacing w:val="-3"/>
          <w:sz w:val="18"/>
        </w:rPr>
        <w:t xml:space="preserve"> </w:t>
      </w:r>
      <w:r>
        <w:rPr>
          <w:b/>
          <w:spacing w:val="-10"/>
          <w:sz w:val="18"/>
        </w:rPr>
        <w:t>1</w:t>
      </w:r>
    </w:p>
    <w:p w14:paraId="1F1E6B60" w14:textId="77777777" w:rsidR="0054344E" w:rsidRDefault="0054344E">
      <w:pPr>
        <w:rPr>
          <w:sz w:val="18"/>
        </w:rPr>
        <w:sectPr w:rsidR="0054344E">
          <w:pgSz w:w="11910" w:h="16840"/>
          <w:pgMar w:top="1760" w:right="800" w:bottom="280" w:left="660" w:header="720" w:footer="720" w:gutter="0"/>
          <w:cols w:space="720"/>
        </w:sectPr>
      </w:pPr>
    </w:p>
    <w:p w14:paraId="6D09F4C0" w14:textId="18CD4ABE" w:rsidR="0054344E" w:rsidRDefault="00DB1AB2">
      <w:pPr>
        <w:pStyle w:val="BodyText"/>
        <w:spacing w:before="67" w:line="256" w:lineRule="auto"/>
        <w:ind w:left="780" w:right="642"/>
      </w:pPr>
      <w:r>
        <w:lastRenderedPageBreak/>
        <w:t>matters,</w:t>
      </w:r>
      <w:r>
        <w:rPr>
          <w:spacing w:val="-1"/>
        </w:rPr>
        <w:t xml:space="preserve"> </w:t>
      </w:r>
      <w:r>
        <w:t>including</w:t>
      </w:r>
      <w:r>
        <w:rPr>
          <w:spacing w:val="-3"/>
        </w:rPr>
        <w:t xml:space="preserve"> </w:t>
      </w:r>
      <w:r>
        <w:t>advice</w:t>
      </w:r>
      <w:r>
        <w:rPr>
          <w:spacing w:val="-5"/>
        </w:rPr>
        <w:t xml:space="preserve"> </w:t>
      </w:r>
      <w:r>
        <w:t>of</w:t>
      </w:r>
      <w:r>
        <w:rPr>
          <w:spacing w:val="-4"/>
        </w:rPr>
        <w:t xml:space="preserve"> </w:t>
      </w:r>
      <w:r>
        <w:t>arrest.</w:t>
      </w:r>
      <w:r>
        <w:rPr>
          <w:spacing w:val="-1"/>
        </w:rPr>
        <w:t xml:space="preserve"> </w:t>
      </w:r>
      <w:r>
        <w:t>Child</w:t>
      </w:r>
      <w:r>
        <w:rPr>
          <w:spacing w:val="-3"/>
        </w:rPr>
        <w:t xml:space="preserve"> </w:t>
      </w:r>
      <w:r>
        <w:t>safety</w:t>
      </w:r>
      <w:r>
        <w:rPr>
          <w:spacing w:val="-4"/>
        </w:rPr>
        <w:t xml:space="preserve"> </w:t>
      </w:r>
      <w:r>
        <w:t>staff continue</w:t>
      </w:r>
      <w:r>
        <w:rPr>
          <w:spacing w:val="-5"/>
        </w:rPr>
        <w:t xml:space="preserve"> </w:t>
      </w:r>
      <w:r>
        <w:t>to</w:t>
      </w:r>
      <w:r>
        <w:rPr>
          <w:spacing w:val="-5"/>
        </w:rPr>
        <w:t xml:space="preserve"> </w:t>
      </w:r>
      <w:r>
        <w:t>manage</w:t>
      </w:r>
      <w:r>
        <w:rPr>
          <w:spacing w:val="-5"/>
        </w:rPr>
        <w:t xml:space="preserve"> </w:t>
      </w:r>
      <w:r>
        <w:t>advice</w:t>
      </w:r>
      <w:r>
        <w:rPr>
          <w:spacing w:val="-3"/>
        </w:rPr>
        <w:t xml:space="preserve"> </w:t>
      </w:r>
      <w:r>
        <w:t>of</w:t>
      </w:r>
      <w:r>
        <w:rPr>
          <w:spacing w:val="-3"/>
        </w:rPr>
        <w:t xml:space="preserve"> </w:t>
      </w:r>
      <w:r>
        <w:t>arrest when required.</w:t>
      </w:r>
    </w:p>
    <w:p w14:paraId="31FF5067" w14:textId="77777777" w:rsidR="0054344E" w:rsidRDefault="00DB1AB2">
      <w:pPr>
        <w:pStyle w:val="BodyText"/>
        <w:spacing w:before="165" w:line="259" w:lineRule="auto"/>
        <w:ind w:left="780" w:right="642"/>
      </w:pPr>
      <w:r>
        <w:t>After</w:t>
      </w:r>
      <w:r>
        <w:rPr>
          <w:spacing w:val="-3"/>
        </w:rPr>
        <w:t xml:space="preserve"> </w:t>
      </w:r>
      <w:r>
        <w:t>three</w:t>
      </w:r>
      <w:r>
        <w:rPr>
          <w:spacing w:val="-4"/>
        </w:rPr>
        <w:t xml:space="preserve"> </w:t>
      </w:r>
      <w:r>
        <w:t>months</w:t>
      </w:r>
      <w:r>
        <w:rPr>
          <w:spacing w:val="-2"/>
        </w:rPr>
        <w:t xml:space="preserve"> </w:t>
      </w:r>
      <w:r>
        <w:t>of</w:t>
      </w:r>
      <w:r>
        <w:rPr>
          <w:spacing w:val="-3"/>
        </w:rPr>
        <w:t xml:space="preserve"> </w:t>
      </w:r>
      <w:r>
        <w:t>operation,</w:t>
      </w:r>
      <w:r>
        <w:rPr>
          <w:spacing w:val="-3"/>
        </w:rPr>
        <w:t xml:space="preserve"> </w:t>
      </w:r>
      <w:r>
        <w:t>an</w:t>
      </w:r>
      <w:r>
        <w:rPr>
          <w:spacing w:val="-2"/>
        </w:rPr>
        <w:t xml:space="preserve"> </w:t>
      </w:r>
      <w:r>
        <w:t>internal</w:t>
      </w:r>
      <w:r>
        <w:rPr>
          <w:spacing w:val="-5"/>
        </w:rPr>
        <w:t xml:space="preserve"> </w:t>
      </w:r>
      <w:r>
        <w:t>review</w:t>
      </w:r>
      <w:r>
        <w:rPr>
          <w:spacing w:val="-3"/>
        </w:rPr>
        <w:t xml:space="preserve"> </w:t>
      </w:r>
      <w:r>
        <w:t>of</w:t>
      </w:r>
      <w:r>
        <w:rPr>
          <w:spacing w:val="-3"/>
        </w:rPr>
        <w:t xml:space="preserve"> </w:t>
      </w:r>
      <w:r>
        <w:t>the</w:t>
      </w:r>
      <w:r>
        <w:rPr>
          <w:spacing w:val="-2"/>
        </w:rPr>
        <w:t xml:space="preserve"> </w:t>
      </w:r>
      <w:r>
        <w:t>YJAH</w:t>
      </w:r>
      <w:r>
        <w:rPr>
          <w:spacing w:val="-2"/>
        </w:rPr>
        <w:t xml:space="preserve"> </w:t>
      </w:r>
      <w:r>
        <w:t>was</w:t>
      </w:r>
      <w:r>
        <w:rPr>
          <w:spacing w:val="-2"/>
        </w:rPr>
        <w:t xml:space="preserve"> </w:t>
      </w:r>
      <w:r>
        <w:t>undertaken</w:t>
      </w:r>
      <w:r>
        <w:rPr>
          <w:spacing w:val="-4"/>
        </w:rPr>
        <w:t xml:space="preserve"> </w:t>
      </w:r>
      <w:r>
        <w:t>by</w:t>
      </w:r>
      <w:r>
        <w:rPr>
          <w:spacing w:val="-2"/>
        </w:rPr>
        <w:t xml:space="preserve"> </w:t>
      </w:r>
      <w:r>
        <w:t xml:space="preserve">DCYJMA that sought feedback from representatives of QPS, QCS and staff from youth detention </w:t>
      </w:r>
      <w:proofErr w:type="spellStart"/>
      <w:r>
        <w:t>centres</w:t>
      </w:r>
      <w:proofErr w:type="spellEnd"/>
      <w:r>
        <w:t>. The review identified peak times where additional resources were required and provided the opportunity to ensure suitable coverage with expanded rosters. There are now four shifts, instead of the original three.</w:t>
      </w:r>
    </w:p>
    <w:p w14:paraId="2ABC5390" w14:textId="77777777" w:rsidR="0054344E" w:rsidRDefault="00DB1AB2">
      <w:pPr>
        <w:pStyle w:val="BodyText"/>
        <w:spacing w:before="160" w:line="259" w:lineRule="auto"/>
        <w:ind w:left="780" w:right="642"/>
      </w:pPr>
      <w:r>
        <w:t>Some</w:t>
      </w:r>
      <w:r>
        <w:rPr>
          <w:spacing w:val="-1"/>
        </w:rPr>
        <w:t xml:space="preserve"> </w:t>
      </w:r>
      <w:r>
        <w:t>issues</w:t>
      </w:r>
      <w:r>
        <w:rPr>
          <w:spacing w:val="-4"/>
        </w:rPr>
        <w:t xml:space="preserve"> </w:t>
      </w:r>
      <w:r>
        <w:t>with</w:t>
      </w:r>
      <w:r>
        <w:rPr>
          <w:spacing w:val="-2"/>
        </w:rPr>
        <w:t xml:space="preserve"> </w:t>
      </w:r>
      <w:r>
        <w:t>implementation</w:t>
      </w:r>
      <w:r>
        <w:rPr>
          <w:spacing w:val="-2"/>
        </w:rPr>
        <w:t xml:space="preserve"> </w:t>
      </w:r>
      <w:r>
        <w:t>have</w:t>
      </w:r>
      <w:r>
        <w:rPr>
          <w:spacing w:val="-4"/>
        </w:rPr>
        <w:t xml:space="preserve"> </w:t>
      </w:r>
      <w:r>
        <w:t>been</w:t>
      </w:r>
      <w:r>
        <w:rPr>
          <w:spacing w:val="-2"/>
        </w:rPr>
        <w:t xml:space="preserve"> </w:t>
      </w:r>
      <w:r>
        <w:t>encountered</w:t>
      </w:r>
      <w:r>
        <w:rPr>
          <w:spacing w:val="-4"/>
        </w:rPr>
        <w:t xml:space="preserve"> </w:t>
      </w:r>
      <w:r>
        <w:t>including delays</w:t>
      </w:r>
      <w:r>
        <w:rPr>
          <w:spacing w:val="-2"/>
        </w:rPr>
        <w:t xml:space="preserve"> </w:t>
      </w:r>
      <w:r>
        <w:t>in</w:t>
      </w:r>
      <w:r>
        <w:rPr>
          <w:spacing w:val="-4"/>
        </w:rPr>
        <w:t xml:space="preserve"> </w:t>
      </w:r>
      <w:r>
        <w:t>recruiting</w:t>
      </w:r>
      <w:r>
        <w:rPr>
          <w:spacing w:val="-4"/>
        </w:rPr>
        <w:t xml:space="preserve"> </w:t>
      </w:r>
      <w:r>
        <w:t>to</w:t>
      </w:r>
      <w:r>
        <w:rPr>
          <w:spacing w:val="-4"/>
        </w:rPr>
        <w:t xml:space="preserve"> </w:t>
      </w:r>
      <w:r>
        <w:t>a vacant position, challenges related to filling rosters with casual staff and concerns by the existing CSAHSC about its staff’s capability to provide youth justice advice. Data collection has also been an issue with work currently being undertaken to improve data quality.</w:t>
      </w:r>
    </w:p>
    <w:p w14:paraId="15DE947B" w14:textId="77777777" w:rsidR="0054344E" w:rsidRDefault="00DB1AB2">
      <w:pPr>
        <w:spacing w:before="117"/>
        <w:ind w:left="782"/>
        <w:rPr>
          <w:i/>
        </w:rPr>
      </w:pPr>
      <w:r>
        <w:rPr>
          <w:i/>
          <w:color w:val="2E5395"/>
          <w:spacing w:val="-2"/>
        </w:rPr>
        <w:t>Operations</w:t>
      </w:r>
    </w:p>
    <w:p w14:paraId="16F2EC02" w14:textId="77777777" w:rsidR="0054344E" w:rsidRDefault="00DB1AB2">
      <w:pPr>
        <w:pStyle w:val="BodyText"/>
        <w:spacing w:before="182" w:line="256" w:lineRule="auto"/>
        <w:ind w:left="782" w:right="749"/>
      </w:pPr>
      <w:r>
        <w:t>At</w:t>
      </w:r>
      <w:r>
        <w:rPr>
          <w:spacing w:val="-1"/>
        </w:rPr>
        <w:t xml:space="preserve"> </w:t>
      </w:r>
      <w:r>
        <w:t>full</w:t>
      </w:r>
      <w:r>
        <w:rPr>
          <w:spacing w:val="-3"/>
        </w:rPr>
        <w:t xml:space="preserve"> </w:t>
      </w:r>
      <w:r>
        <w:t>capacity,</w:t>
      </w:r>
      <w:r>
        <w:rPr>
          <w:spacing w:val="-4"/>
        </w:rPr>
        <w:t xml:space="preserve"> </w:t>
      </w:r>
      <w:r>
        <w:t>youth</w:t>
      </w:r>
      <w:r>
        <w:rPr>
          <w:spacing w:val="-5"/>
        </w:rPr>
        <w:t xml:space="preserve"> </w:t>
      </w:r>
      <w:r>
        <w:t>justice</w:t>
      </w:r>
      <w:r>
        <w:rPr>
          <w:spacing w:val="-3"/>
        </w:rPr>
        <w:t xml:space="preserve"> </w:t>
      </w:r>
      <w:r>
        <w:t>staff</w:t>
      </w:r>
      <w:r>
        <w:rPr>
          <w:spacing w:val="-1"/>
        </w:rPr>
        <w:t xml:space="preserve"> </w:t>
      </w:r>
      <w:r>
        <w:t>are</w:t>
      </w:r>
      <w:r>
        <w:rPr>
          <w:spacing w:val="-3"/>
        </w:rPr>
        <w:t xml:space="preserve"> </w:t>
      </w:r>
      <w:r>
        <w:t>allocated</w:t>
      </w:r>
      <w:r>
        <w:rPr>
          <w:spacing w:val="-5"/>
        </w:rPr>
        <w:t xml:space="preserve"> </w:t>
      </w:r>
      <w:r>
        <w:t>to</w:t>
      </w:r>
      <w:r>
        <w:rPr>
          <w:spacing w:val="-6"/>
        </w:rPr>
        <w:t xml:space="preserve"> </w:t>
      </w:r>
      <w:r>
        <w:t>one</w:t>
      </w:r>
      <w:r>
        <w:rPr>
          <w:spacing w:val="-3"/>
        </w:rPr>
        <w:t xml:space="preserve"> </w:t>
      </w:r>
      <w:r>
        <w:t>of</w:t>
      </w:r>
      <w:r>
        <w:rPr>
          <w:spacing w:val="-3"/>
        </w:rPr>
        <w:t xml:space="preserve"> </w:t>
      </w:r>
      <w:r>
        <w:t>four</w:t>
      </w:r>
      <w:r>
        <w:rPr>
          <w:spacing w:val="-2"/>
        </w:rPr>
        <w:t xml:space="preserve"> </w:t>
      </w:r>
      <w:r>
        <w:t>shifts.</w:t>
      </w:r>
      <w:r>
        <w:rPr>
          <w:spacing w:val="-1"/>
        </w:rPr>
        <w:t xml:space="preserve"> </w:t>
      </w:r>
      <w:r>
        <w:t>Staff</w:t>
      </w:r>
      <w:r>
        <w:rPr>
          <w:spacing w:val="-4"/>
        </w:rPr>
        <w:t xml:space="preserve"> </w:t>
      </w:r>
      <w:r>
        <w:t>receive</w:t>
      </w:r>
      <w:r>
        <w:rPr>
          <w:spacing w:val="-3"/>
        </w:rPr>
        <w:t xml:space="preserve"> </w:t>
      </w:r>
      <w:r>
        <w:t>calls</w:t>
      </w:r>
      <w:r>
        <w:rPr>
          <w:spacing w:val="-2"/>
        </w:rPr>
        <w:t xml:space="preserve"> </w:t>
      </w:r>
      <w:r>
        <w:t>via the CSAHSC from police officers who have charged young people with offences out of business hours (during the hours of operation of the service).</w:t>
      </w:r>
    </w:p>
    <w:p w14:paraId="0054BA7C" w14:textId="77777777" w:rsidR="0054344E" w:rsidRDefault="00DB1AB2">
      <w:pPr>
        <w:pStyle w:val="BodyText"/>
        <w:spacing w:before="167"/>
        <w:ind w:left="787"/>
      </w:pPr>
      <w:r>
        <w:t>Shifts</w:t>
      </w:r>
      <w:r>
        <w:rPr>
          <w:spacing w:val="-3"/>
        </w:rPr>
        <w:t xml:space="preserve"> </w:t>
      </w:r>
      <w:r>
        <w:rPr>
          <w:spacing w:val="-4"/>
        </w:rPr>
        <w:t>are:</w:t>
      </w:r>
    </w:p>
    <w:p w14:paraId="4D82CB89" w14:textId="77777777" w:rsidR="0054344E" w:rsidRDefault="00DB1AB2">
      <w:pPr>
        <w:pStyle w:val="ListParagraph"/>
        <w:numPr>
          <w:ilvl w:val="0"/>
          <w:numId w:val="16"/>
        </w:numPr>
        <w:tabs>
          <w:tab w:val="left" w:pos="1500"/>
          <w:tab w:val="left" w:pos="1501"/>
        </w:tabs>
        <w:spacing w:before="18" w:line="252" w:lineRule="exact"/>
        <w:ind w:hanging="361"/>
      </w:pPr>
      <w:r>
        <w:t>4pm-2am</w:t>
      </w:r>
      <w:r>
        <w:rPr>
          <w:spacing w:val="-7"/>
        </w:rPr>
        <w:t xml:space="preserve"> </w:t>
      </w:r>
      <w:r>
        <w:rPr>
          <w:spacing w:val="-2"/>
        </w:rPr>
        <w:t>weekdays</w:t>
      </w:r>
    </w:p>
    <w:p w14:paraId="2DC73238" w14:textId="77777777" w:rsidR="0054344E" w:rsidRDefault="00DB1AB2">
      <w:pPr>
        <w:pStyle w:val="ListParagraph"/>
        <w:numPr>
          <w:ilvl w:val="0"/>
          <w:numId w:val="16"/>
        </w:numPr>
        <w:tabs>
          <w:tab w:val="left" w:pos="1500"/>
          <w:tab w:val="left" w:pos="1501"/>
        </w:tabs>
        <w:spacing w:line="252" w:lineRule="exact"/>
        <w:ind w:hanging="361"/>
      </w:pPr>
      <w:r>
        <w:t>3pm-1am</w:t>
      </w:r>
      <w:r>
        <w:rPr>
          <w:spacing w:val="-7"/>
        </w:rPr>
        <w:t xml:space="preserve"> </w:t>
      </w:r>
      <w:r>
        <w:rPr>
          <w:spacing w:val="-2"/>
        </w:rPr>
        <w:t>Monday</w:t>
      </w:r>
    </w:p>
    <w:p w14:paraId="4DDE6256" w14:textId="77777777" w:rsidR="0054344E" w:rsidRDefault="00DB1AB2">
      <w:pPr>
        <w:pStyle w:val="ListParagraph"/>
        <w:numPr>
          <w:ilvl w:val="0"/>
          <w:numId w:val="16"/>
        </w:numPr>
        <w:tabs>
          <w:tab w:val="left" w:pos="1500"/>
          <w:tab w:val="left" w:pos="1501"/>
        </w:tabs>
        <w:spacing w:line="252" w:lineRule="exact"/>
        <w:ind w:hanging="361"/>
      </w:pPr>
      <w:r>
        <w:t>5am</w:t>
      </w:r>
      <w:r>
        <w:rPr>
          <w:spacing w:val="-5"/>
        </w:rPr>
        <w:t xml:space="preserve"> </w:t>
      </w:r>
      <w:r>
        <w:t>to</w:t>
      </w:r>
      <w:r>
        <w:rPr>
          <w:spacing w:val="-3"/>
        </w:rPr>
        <w:t xml:space="preserve"> </w:t>
      </w:r>
      <w:r>
        <w:t>3pm</w:t>
      </w:r>
      <w:r>
        <w:rPr>
          <w:spacing w:val="-2"/>
        </w:rPr>
        <w:t xml:space="preserve"> </w:t>
      </w:r>
      <w:r>
        <w:t>Saturday</w:t>
      </w:r>
      <w:r>
        <w:rPr>
          <w:spacing w:val="-6"/>
        </w:rPr>
        <w:t xml:space="preserve"> </w:t>
      </w:r>
      <w:r>
        <w:t>to</w:t>
      </w:r>
      <w:r>
        <w:rPr>
          <w:spacing w:val="-5"/>
        </w:rPr>
        <w:t xml:space="preserve"> </w:t>
      </w:r>
      <w:r>
        <w:t>cover</w:t>
      </w:r>
      <w:r>
        <w:rPr>
          <w:spacing w:val="-2"/>
        </w:rPr>
        <w:t xml:space="preserve"> </w:t>
      </w:r>
      <w:r>
        <w:t>Saturday</w:t>
      </w:r>
      <w:r>
        <w:rPr>
          <w:spacing w:val="-5"/>
        </w:rPr>
        <w:t xml:space="preserve"> </w:t>
      </w:r>
      <w:r>
        <w:rPr>
          <w:spacing w:val="-4"/>
        </w:rPr>
        <w:t>Court</w:t>
      </w:r>
    </w:p>
    <w:p w14:paraId="676F6ED5" w14:textId="77777777" w:rsidR="0054344E" w:rsidRDefault="00DB1AB2">
      <w:pPr>
        <w:pStyle w:val="ListParagraph"/>
        <w:numPr>
          <w:ilvl w:val="0"/>
          <w:numId w:val="16"/>
        </w:numPr>
        <w:tabs>
          <w:tab w:val="left" w:pos="1500"/>
          <w:tab w:val="left" w:pos="1501"/>
        </w:tabs>
        <w:spacing w:before="1" w:line="252" w:lineRule="exact"/>
        <w:ind w:hanging="361"/>
      </w:pPr>
      <w:r>
        <w:t>7am</w:t>
      </w:r>
      <w:r>
        <w:rPr>
          <w:spacing w:val="-3"/>
        </w:rPr>
        <w:t xml:space="preserve"> </w:t>
      </w:r>
      <w:r>
        <w:t>to</w:t>
      </w:r>
      <w:r>
        <w:rPr>
          <w:spacing w:val="-1"/>
        </w:rPr>
        <w:t xml:space="preserve"> </w:t>
      </w:r>
      <w:r>
        <w:t>5pm on</w:t>
      </w:r>
      <w:r>
        <w:rPr>
          <w:spacing w:val="-3"/>
        </w:rPr>
        <w:t xml:space="preserve"> </w:t>
      </w:r>
      <w:r>
        <w:rPr>
          <w:spacing w:val="-2"/>
        </w:rPr>
        <w:t>Sunday</w:t>
      </w:r>
    </w:p>
    <w:p w14:paraId="38FBC94E" w14:textId="77777777" w:rsidR="0054344E" w:rsidRDefault="00DB1AB2">
      <w:pPr>
        <w:pStyle w:val="ListParagraph"/>
        <w:numPr>
          <w:ilvl w:val="0"/>
          <w:numId w:val="16"/>
        </w:numPr>
        <w:tabs>
          <w:tab w:val="left" w:pos="1500"/>
          <w:tab w:val="left" w:pos="1501"/>
        </w:tabs>
        <w:spacing w:line="252" w:lineRule="exact"/>
        <w:ind w:hanging="361"/>
      </w:pPr>
      <w:r>
        <w:t>4pm</w:t>
      </w:r>
      <w:r>
        <w:rPr>
          <w:spacing w:val="-3"/>
        </w:rPr>
        <w:t xml:space="preserve"> </w:t>
      </w:r>
      <w:r>
        <w:t>to</w:t>
      </w:r>
      <w:r>
        <w:rPr>
          <w:spacing w:val="-1"/>
        </w:rPr>
        <w:t xml:space="preserve"> </w:t>
      </w:r>
      <w:r>
        <w:t xml:space="preserve">2am </w:t>
      </w:r>
      <w:r>
        <w:rPr>
          <w:spacing w:val="-2"/>
        </w:rPr>
        <w:t>Sunday.</w:t>
      </w:r>
    </w:p>
    <w:p w14:paraId="2E668CB4" w14:textId="77777777" w:rsidR="0054344E" w:rsidRDefault="00DB1AB2">
      <w:pPr>
        <w:pStyle w:val="BodyText"/>
        <w:spacing w:before="124" w:line="259" w:lineRule="auto"/>
        <w:ind w:left="780" w:right="649"/>
      </w:pPr>
      <w:r>
        <w:t>Currently</w:t>
      </w:r>
      <w:r>
        <w:rPr>
          <w:spacing w:val="-4"/>
        </w:rPr>
        <w:t xml:space="preserve"> </w:t>
      </w:r>
      <w:r>
        <w:t>QPS</w:t>
      </w:r>
      <w:r>
        <w:rPr>
          <w:spacing w:val="-5"/>
        </w:rPr>
        <w:t xml:space="preserve"> </w:t>
      </w:r>
      <w:r>
        <w:t>and</w:t>
      </w:r>
      <w:r>
        <w:rPr>
          <w:spacing w:val="-2"/>
        </w:rPr>
        <w:t xml:space="preserve"> </w:t>
      </w:r>
      <w:r>
        <w:t>other</w:t>
      </w:r>
      <w:r>
        <w:rPr>
          <w:spacing w:val="-3"/>
        </w:rPr>
        <w:t xml:space="preserve"> </w:t>
      </w:r>
      <w:r>
        <w:t>stakeholders</w:t>
      </w:r>
      <w:r>
        <w:rPr>
          <w:spacing w:val="-4"/>
        </w:rPr>
        <w:t xml:space="preserve"> </w:t>
      </w:r>
      <w:r>
        <w:t>make</w:t>
      </w:r>
      <w:r>
        <w:rPr>
          <w:spacing w:val="-4"/>
        </w:rPr>
        <w:t xml:space="preserve"> </w:t>
      </w:r>
      <w:r>
        <w:t>calls</w:t>
      </w:r>
      <w:r>
        <w:rPr>
          <w:spacing w:val="-1"/>
        </w:rPr>
        <w:t xml:space="preserve"> </w:t>
      </w:r>
      <w:r>
        <w:t>to</w:t>
      </w:r>
      <w:r>
        <w:rPr>
          <w:spacing w:val="-4"/>
        </w:rPr>
        <w:t xml:space="preserve"> </w:t>
      </w:r>
      <w:r>
        <w:t>the</w:t>
      </w:r>
      <w:r>
        <w:rPr>
          <w:spacing w:val="-4"/>
        </w:rPr>
        <w:t xml:space="preserve"> </w:t>
      </w:r>
      <w:r>
        <w:t>service</w:t>
      </w:r>
      <w:r>
        <w:rPr>
          <w:spacing w:val="-2"/>
        </w:rPr>
        <w:t xml:space="preserve"> </w:t>
      </w:r>
      <w:r>
        <w:t>via</w:t>
      </w:r>
      <w:r>
        <w:rPr>
          <w:spacing w:val="-4"/>
        </w:rPr>
        <w:t xml:space="preserve"> </w:t>
      </w:r>
      <w:r>
        <w:t>the</w:t>
      </w:r>
      <w:r>
        <w:rPr>
          <w:spacing w:val="-2"/>
        </w:rPr>
        <w:t xml:space="preserve"> </w:t>
      </w:r>
      <w:r>
        <w:t>CSAHSC</w:t>
      </w:r>
      <w:r>
        <w:rPr>
          <w:spacing w:val="-2"/>
        </w:rPr>
        <w:t xml:space="preserve"> </w:t>
      </w:r>
      <w:r>
        <w:t>phone</w:t>
      </w:r>
      <w:r>
        <w:rPr>
          <w:spacing w:val="-2"/>
        </w:rPr>
        <w:t xml:space="preserve"> </w:t>
      </w:r>
      <w:r>
        <w:t>line. The calls are triaged and directed to either a child safety team leader or to the YJAH. A dedicated YJAH phone line is in the process of being established and it is anticipated that this will significantly streamline and expedite the advice process.</w:t>
      </w:r>
    </w:p>
    <w:p w14:paraId="2F30A74A" w14:textId="77777777" w:rsidR="0054344E" w:rsidRDefault="00DB1AB2">
      <w:pPr>
        <w:spacing w:before="156"/>
        <w:ind w:left="780"/>
        <w:rPr>
          <w:i/>
        </w:rPr>
      </w:pPr>
      <w:r>
        <w:rPr>
          <w:i/>
          <w:color w:val="1F4E79"/>
        </w:rPr>
        <w:t>Resource</w:t>
      </w:r>
      <w:r>
        <w:rPr>
          <w:i/>
          <w:color w:val="1F4E79"/>
          <w:spacing w:val="-7"/>
        </w:rPr>
        <w:t xml:space="preserve"> </w:t>
      </w:r>
      <w:proofErr w:type="spellStart"/>
      <w:r>
        <w:rPr>
          <w:i/>
          <w:color w:val="1F4E79"/>
          <w:spacing w:val="-2"/>
        </w:rPr>
        <w:t>utilisation</w:t>
      </w:r>
      <w:proofErr w:type="spellEnd"/>
    </w:p>
    <w:p w14:paraId="788E89D0" w14:textId="77777777" w:rsidR="0054344E" w:rsidRDefault="00DB1AB2">
      <w:pPr>
        <w:pStyle w:val="BodyText"/>
        <w:spacing w:before="184"/>
        <w:ind w:left="787"/>
      </w:pPr>
      <w:r>
        <w:t>The</w:t>
      </w:r>
      <w:r>
        <w:rPr>
          <w:spacing w:val="-7"/>
        </w:rPr>
        <w:t xml:space="preserve"> </w:t>
      </w:r>
      <w:r>
        <w:t>work</w:t>
      </w:r>
      <w:r>
        <w:rPr>
          <w:spacing w:val="-6"/>
        </w:rPr>
        <w:t xml:space="preserve"> </w:t>
      </w:r>
      <w:r>
        <w:t>of</w:t>
      </w:r>
      <w:r>
        <w:rPr>
          <w:spacing w:val="-5"/>
        </w:rPr>
        <w:t xml:space="preserve"> </w:t>
      </w:r>
      <w:r>
        <w:t>the</w:t>
      </w:r>
      <w:r>
        <w:rPr>
          <w:spacing w:val="-6"/>
        </w:rPr>
        <w:t xml:space="preserve"> </w:t>
      </w:r>
      <w:r>
        <w:t>YJAH</w:t>
      </w:r>
      <w:r>
        <w:rPr>
          <w:spacing w:val="-4"/>
        </w:rPr>
        <w:t xml:space="preserve"> </w:t>
      </w:r>
      <w:r>
        <w:t>includes</w:t>
      </w:r>
      <w:r>
        <w:rPr>
          <w:spacing w:val="-5"/>
        </w:rPr>
        <w:t xml:space="preserve"> </w:t>
      </w:r>
      <w:r>
        <w:t>providing</w:t>
      </w:r>
      <w:r>
        <w:rPr>
          <w:spacing w:val="-4"/>
        </w:rPr>
        <w:t xml:space="preserve"> </w:t>
      </w:r>
      <w:r>
        <w:t>advice</w:t>
      </w:r>
      <w:r>
        <w:rPr>
          <w:spacing w:val="-8"/>
        </w:rPr>
        <w:t xml:space="preserve"> </w:t>
      </w:r>
      <w:r>
        <w:t>about</w:t>
      </w:r>
      <w:r>
        <w:rPr>
          <w:spacing w:val="-5"/>
        </w:rPr>
        <w:t xml:space="preserve"> </w:t>
      </w:r>
      <w:r>
        <w:t>the</w:t>
      </w:r>
      <w:r>
        <w:rPr>
          <w:spacing w:val="-6"/>
        </w:rPr>
        <w:t xml:space="preserve"> </w:t>
      </w:r>
      <w:r>
        <w:t>following</w:t>
      </w:r>
      <w:r>
        <w:rPr>
          <w:spacing w:val="-4"/>
        </w:rPr>
        <w:t xml:space="preserve"> </w:t>
      </w:r>
      <w:r>
        <w:rPr>
          <w:spacing w:val="-2"/>
        </w:rPr>
        <w:t>matters:</w:t>
      </w:r>
    </w:p>
    <w:p w14:paraId="0F49D8CB" w14:textId="77777777" w:rsidR="0054344E" w:rsidRDefault="00DB1AB2">
      <w:pPr>
        <w:pStyle w:val="ListParagraph"/>
        <w:numPr>
          <w:ilvl w:val="0"/>
          <w:numId w:val="16"/>
        </w:numPr>
        <w:tabs>
          <w:tab w:val="left" w:pos="1507"/>
          <w:tab w:val="left" w:pos="1508"/>
        </w:tabs>
        <w:spacing w:before="78" w:line="252" w:lineRule="exact"/>
        <w:ind w:left="1507" w:hanging="361"/>
      </w:pPr>
      <w:r>
        <w:rPr>
          <w:spacing w:val="-5"/>
        </w:rPr>
        <w:t>EM</w:t>
      </w:r>
    </w:p>
    <w:p w14:paraId="1F0E8A56" w14:textId="77777777" w:rsidR="0054344E" w:rsidRDefault="00DB1AB2">
      <w:pPr>
        <w:pStyle w:val="ListParagraph"/>
        <w:numPr>
          <w:ilvl w:val="0"/>
          <w:numId w:val="16"/>
        </w:numPr>
        <w:tabs>
          <w:tab w:val="left" w:pos="1507"/>
          <w:tab w:val="left" w:pos="1508"/>
        </w:tabs>
        <w:spacing w:line="252" w:lineRule="exact"/>
        <w:ind w:left="1507" w:hanging="361"/>
      </w:pPr>
      <w:r>
        <w:t>YCRT,</w:t>
      </w:r>
      <w:r>
        <w:rPr>
          <w:spacing w:val="-8"/>
        </w:rPr>
        <w:t xml:space="preserve"> </w:t>
      </w:r>
      <w:r>
        <w:t>including</w:t>
      </w:r>
      <w:r>
        <w:rPr>
          <w:spacing w:val="-6"/>
        </w:rPr>
        <w:t xml:space="preserve"> </w:t>
      </w:r>
      <w:r>
        <w:t>after-hours</w:t>
      </w:r>
      <w:r>
        <w:rPr>
          <w:spacing w:val="-7"/>
        </w:rPr>
        <w:t xml:space="preserve"> </w:t>
      </w:r>
      <w:r>
        <w:t>team</w:t>
      </w:r>
      <w:r>
        <w:rPr>
          <w:spacing w:val="-7"/>
        </w:rPr>
        <w:t xml:space="preserve"> </w:t>
      </w:r>
      <w:r>
        <w:t>leader</w:t>
      </w:r>
      <w:r>
        <w:rPr>
          <w:spacing w:val="-7"/>
        </w:rPr>
        <w:t xml:space="preserve"> </w:t>
      </w:r>
      <w:r>
        <w:t>support</w:t>
      </w:r>
      <w:r>
        <w:rPr>
          <w:spacing w:val="-7"/>
        </w:rPr>
        <w:t xml:space="preserve"> </w:t>
      </w:r>
      <w:r>
        <w:t>and</w:t>
      </w:r>
      <w:r>
        <w:rPr>
          <w:spacing w:val="-6"/>
        </w:rPr>
        <w:t xml:space="preserve"> </w:t>
      </w:r>
      <w:r>
        <w:t>debriefing</w:t>
      </w:r>
      <w:r>
        <w:rPr>
          <w:spacing w:val="-6"/>
        </w:rPr>
        <w:t xml:space="preserve"> </w:t>
      </w:r>
      <w:r>
        <w:t>after</w:t>
      </w:r>
      <w:r>
        <w:rPr>
          <w:spacing w:val="-7"/>
        </w:rPr>
        <w:t xml:space="preserve"> </w:t>
      </w:r>
      <w:proofErr w:type="gramStart"/>
      <w:r>
        <w:rPr>
          <w:spacing w:val="-2"/>
        </w:rPr>
        <w:t>shifts</w:t>
      </w:r>
      <w:proofErr w:type="gramEnd"/>
    </w:p>
    <w:p w14:paraId="0BDDCDA0" w14:textId="77777777" w:rsidR="0054344E" w:rsidRDefault="00DB1AB2">
      <w:pPr>
        <w:pStyle w:val="ListParagraph"/>
        <w:numPr>
          <w:ilvl w:val="0"/>
          <w:numId w:val="16"/>
        </w:numPr>
        <w:tabs>
          <w:tab w:val="left" w:pos="1507"/>
          <w:tab w:val="left" w:pos="1508"/>
        </w:tabs>
        <w:spacing w:line="252" w:lineRule="exact"/>
        <w:ind w:left="1507" w:hanging="361"/>
      </w:pPr>
      <w:r>
        <w:t>Extended</w:t>
      </w:r>
      <w:r>
        <w:rPr>
          <w:spacing w:val="-5"/>
        </w:rPr>
        <w:t xml:space="preserve"> </w:t>
      </w:r>
      <w:r>
        <w:t>hours</w:t>
      </w:r>
      <w:r>
        <w:rPr>
          <w:spacing w:val="-4"/>
        </w:rPr>
        <w:t xml:space="preserve"> </w:t>
      </w:r>
      <w:r>
        <w:rPr>
          <w:spacing w:val="-5"/>
        </w:rPr>
        <w:t>CBP</w:t>
      </w:r>
    </w:p>
    <w:p w14:paraId="5726386F" w14:textId="77777777" w:rsidR="0054344E" w:rsidRDefault="00DB1AB2">
      <w:pPr>
        <w:pStyle w:val="ListParagraph"/>
        <w:numPr>
          <w:ilvl w:val="0"/>
          <w:numId w:val="16"/>
        </w:numPr>
        <w:tabs>
          <w:tab w:val="left" w:pos="1507"/>
          <w:tab w:val="left" w:pos="1508"/>
        </w:tabs>
        <w:spacing w:before="1" w:line="252" w:lineRule="exact"/>
        <w:ind w:left="1507" w:hanging="361"/>
      </w:pPr>
      <w:r>
        <w:t>Advice</w:t>
      </w:r>
      <w:r>
        <w:rPr>
          <w:spacing w:val="-5"/>
        </w:rPr>
        <w:t xml:space="preserve"> </w:t>
      </w:r>
      <w:r>
        <w:t>of</w:t>
      </w:r>
      <w:r>
        <w:rPr>
          <w:spacing w:val="-1"/>
        </w:rPr>
        <w:t xml:space="preserve"> </w:t>
      </w:r>
      <w:r>
        <w:rPr>
          <w:spacing w:val="-2"/>
        </w:rPr>
        <w:t>arrests</w:t>
      </w:r>
    </w:p>
    <w:p w14:paraId="704FD4D6" w14:textId="77777777" w:rsidR="0054344E" w:rsidRDefault="00DB1AB2">
      <w:pPr>
        <w:pStyle w:val="ListParagraph"/>
        <w:numPr>
          <w:ilvl w:val="0"/>
          <w:numId w:val="16"/>
        </w:numPr>
        <w:tabs>
          <w:tab w:val="left" w:pos="1507"/>
          <w:tab w:val="left" w:pos="1508"/>
        </w:tabs>
        <w:spacing w:line="252" w:lineRule="exact"/>
        <w:ind w:left="1507" w:hanging="361"/>
      </w:pPr>
      <w:r>
        <w:t>Show</w:t>
      </w:r>
      <w:r>
        <w:rPr>
          <w:spacing w:val="-2"/>
        </w:rPr>
        <w:t xml:space="preserve"> </w:t>
      </w:r>
      <w:r>
        <w:t>cause</w:t>
      </w:r>
      <w:r>
        <w:rPr>
          <w:spacing w:val="-2"/>
        </w:rPr>
        <w:t xml:space="preserve"> </w:t>
      </w:r>
      <w:proofErr w:type="gramStart"/>
      <w:r>
        <w:rPr>
          <w:spacing w:val="-2"/>
        </w:rPr>
        <w:t>situations</w:t>
      </w:r>
      <w:proofErr w:type="gramEnd"/>
    </w:p>
    <w:p w14:paraId="41A4FFC4" w14:textId="77777777" w:rsidR="0054344E" w:rsidRDefault="00DB1AB2">
      <w:pPr>
        <w:pStyle w:val="ListParagraph"/>
        <w:numPr>
          <w:ilvl w:val="0"/>
          <w:numId w:val="16"/>
        </w:numPr>
        <w:tabs>
          <w:tab w:val="left" w:pos="1507"/>
          <w:tab w:val="left" w:pos="1508"/>
        </w:tabs>
        <w:spacing w:before="2"/>
        <w:ind w:left="1507" w:hanging="361"/>
      </w:pPr>
      <w:r>
        <w:t>Specialist</w:t>
      </w:r>
      <w:r>
        <w:rPr>
          <w:spacing w:val="-4"/>
        </w:rPr>
        <w:t xml:space="preserve"> </w:t>
      </w:r>
      <w:r>
        <w:t>youth</w:t>
      </w:r>
      <w:r>
        <w:rPr>
          <w:spacing w:val="-6"/>
        </w:rPr>
        <w:t xml:space="preserve"> </w:t>
      </w:r>
      <w:r>
        <w:t>justice</w:t>
      </w:r>
      <w:r>
        <w:rPr>
          <w:spacing w:val="-7"/>
        </w:rPr>
        <w:t xml:space="preserve"> </w:t>
      </w:r>
      <w:r>
        <w:t>related</w:t>
      </w:r>
      <w:r>
        <w:rPr>
          <w:spacing w:val="-5"/>
        </w:rPr>
        <w:t xml:space="preserve"> </w:t>
      </w:r>
      <w:r>
        <w:t>work</w:t>
      </w:r>
      <w:r>
        <w:rPr>
          <w:spacing w:val="-6"/>
        </w:rPr>
        <w:t xml:space="preserve"> </w:t>
      </w:r>
      <w:r>
        <w:t>as</w:t>
      </w:r>
      <w:r>
        <w:rPr>
          <w:spacing w:val="-4"/>
        </w:rPr>
        <w:t xml:space="preserve"> </w:t>
      </w:r>
      <w:r>
        <w:rPr>
          <w:spacing w:val="-2"/>
        </w:rPr>
        <w:t>arises.</w:t>
      </w:r>
    </w:p>
    <w:p w14:paraId="71F4DCF0" w14:textId="77777777" w:rsidR="0054344E" w:rsidRDefault="0054344E">
      <w:pPr>
        <w:pStyle w:val="BodyText"/>
        <w:spacing w:before="1"/>
        <w:rPr>
          <w:sz w:val="29"/>
        </w:rPr>
      </w:pPr>
    </w:p>
    <w:p w14:paraId="59CCE21D" w14:textId="77777777" w:rsidR="0054344E" w:rsidRDefault="00DB1AB2">
      <w:pPr>
        <w:pStyle w:val="BodyText"/>
        <w:ind w:left="787"/>
      </w:pPr>
      <w:r>
        <w:t>The</w:t>
      </w:r>
      <w:r>
        <w:rPr>
          <w:spacing w:val="-5"/>
        </w:rPr>
        <w:t xml:space="preserve"> </w:t>
      </w:r>
      <w:proofErr w:type="spellStart"/>
      <w:r>
        <w:t>categorisation</w:t>
      </w:r>
      <w:proofErr w:type="spellEnd"/>
      <w:r>
        <w:rPr>
          <w:spacing w:val="-5"/>
        </w:rPr>
        <w:t xml:space="preserve"> </w:t>
      </w:r>
      <w:r>
        <w:t>of</w:t>
      </w:r>
      <w:r>
        <w:rPr>
          <w:spacing w:val="-3"/>
        </w:rPr>
        <w:t xml:space="preserve"> </w:t>
      </w:r>
      <w:r>
        <w:t>interactions</w:t>
      </w:r>
      <w:r>
        <w:rPr>
          <w:spacing w:val="-6"/>
        </w:rPr>
        <w:t xml:space="preserve"> </w:t>
      </w:r>
      <w:r>
        <w:t>captured</w:t>
      </w:r>
      <w:r>
        <w:rPr>
          <w:spacing w:val="-7"/>
        </w:rPr>
        <w:t xml:space="preserve"> </w:t>
      </w:r>
      <w:r>
        <w:t>for</w:t>
      </w:r>
      <w:r>
        <w:rPr>
          <w:spacing w:val="-5"/>
        </w:rPr>
        <w:t xml:space="preserve"> </w:t>
      </w:r>
      <w:r>
        <w:t>the</w:t>
      </w:r>
      <w:r>
        <w:rPr>
          <w:spacing w:val="-5"/>
        </w:rPr>
        <w:t xml:space="preserve"> </w:t>
      </w:r>
      <w:r>
        <w:t>YJAH</w:t>
      </w:r>
      <w:r>
        <w:rPr>
          <w:spacing w:val="-4"/>
        </w:rPr>
        <w:t xml:space="preserve"> are:</w:t>
      </w:r>
    </w:p>
    <w:p w14:paraId="240B675A" w14:textId="77777777" w:rsidR="0054344E" w:rsidRDefault="00DB1AB2">
      <w:pPr>
        <w:pStyle w:val="ListParagraph"/>
        <w:numPr>
          <w:ilvl w:val="0"/>
          <w:numId w:val="16"/>
        </w:numPr>
        <w:tabs>
          <w:tab w:val="left" w:pos="1507"/>
          <w:tab w:val="left" w:pos="1508"/>
        </w:tabs>
        <w:spacing w:before="78"/>
        <w:ind w:left="1507" w:hanging="361"/>
      </w:pPr>
      <w:r>
        <w:t>advice</w:t>
      </w:r>
      <w:r>
        <w:rPr>
          <w:spacing w:val="-5"/>
        </w:rPr>
        <w:t xml:space="preserve"> </w:t>
      </w:r>
      <w:r>
        <w:t>of</w:t>
      </w:r>
      <w:r>
        <w:rPr>
          <w:spacing w:val="-2"/>
        </w:rPr>
        <w:t xml:space="preserve"> arrest</w:t>
      </w:r>
    </w:p>
    <w:p w14:paraId="6488A1FD" w14:textId="77777777" w:rsidR="0054344E" w:rsidRDefault="00DB1AB2">
      <w:pPr>
        <w:pStyle w:val="ListParagraph"/>
        <w:numPr>
          <w:ilvl w:val="0"/>
          <w:numId w:val="16"/>
        </w:numPr>
        <w:tabs>
          <w:tab w:val="left" w:pos="1507"/>
          <w:tab w:val="left" w:pos="1508"/>
        </w:tabs>
        <w:spacing w:before="21"/>
        <w:ind w:left="1507" w:hanging="361"/>
      </w:pPr>
      <w:r>
        <w:t>calls</w:t>
      </w:r>
      <w:r>
        <w:rPr>
          <w:spacing w:val="-4"/>
        </w:rPr>
        <w:t xml:space="preserve"> </w:t>
      </w:r>
      <w:r>
        <w:t>escalated</w:t>
      </w:r>
      <w:r>
        <w:rPr>
          <w:spacing w:val="-6"/>
        </w:rPr>
        <w:t xml:space="preserve"> </w:t>
      </w:r>
      <w:r>
        <w:t>from</w:t>
      </w:r>
      <w:r>
        <w:rPr>
          <w:spacing w:val="-5"/>
        </w:rPr>
        <w:t xml:space="preserve"> </w:t>
      </w:r>
      <w:r>
        <w:t>the</w:t>
      </w:r>
      <w:r>
        <w:rPr>
          <w:spacing w:val="-9"/>
        </w:rPr>
        <w:t xml:space="preserve"> </w:t>
      </w:r>
      <w:proofErr w:type="gramStart"/>
      <w:r>
        <w:rPr>
          <w:spacing w:val="-2"/>
        </w:rPr>
        <w:t>CSAHSC</w:t>
      </w:r>
      <w:proofErr w:type="gramEnd"/>
    </w:p>
    <w:p w14:paraId="68BB4CE3" w14:textId="77777777" w:rsidR="0054344E" w:rsidRDefault="00DB1AB2">
      <w:pPr>
        <w:pStyle w:val="ListParagraph"/>
        <w:numPr>
          <w:ilvl w:val="0"/>
          <w:numId w:val="16"/>
        </w:numPr>
        <w:tabs>
          <w:tab w:val="left" w:pos="1507"/>
          <w:tab w:val="left" w:pos="1508"/>
        </w:tabs>
        <w:spacing w:before="21"/>
        <w:ind w:left="1507" w:hanging="361"/>
      </w:pPr>
      <w:r>
        <w:t>YCRT</w:t>
      </w:r>
      <w:r>
        <w:rPr>
          <w:spacing w:val="-7"/>
        </w:rPr>
        <w:t xml:space="preserve"> </w:t>
      </w:r>
      <w:r>
        <w:rPr>
          <w:spacing w:val="-2"/>
        </w:rPr>
        <w:t>calls</w:t>
      </w:r>
    </w:p>
    <w:p w14:paraId="74818278" w14:textId="77777777" w:rsidR="0054344E" w:rsidRDefault="00DB1AB2">
      <w:pPr>
        <w:pStyle w:val="ListParagraph"/>
        <w:numPr>
          <w:ilvl w:val="0"/>
          <w:numId w:val="16"/>
        </w:numPr>
        <w:tabs>
          <w:tab w:val="left" w:pos="1507"/>
          <w:tab w:val="left" w:pos="1508"/>
        </w:tabs>
        <w:spacing w:before="21"/>
        <w:ind w:left="1507" w:hanging="361"/>
      </w:pPr>
      <w:r>
        <w:t>Critical</w:t>
      </w:r>
      <w:r>
        <w:rPr>
          <w:spacing w:val="-7"/>
        </w:rPr>
        <w:t xml:space="preserve"> </w:t>
      </w:r>
      <w:r>
        <w:rPr>
          <w:spacing w:val="-2"/>
        </w:rPr>
        <w:t>incident</w:t>
      </w:r>
    </w:p>
    <w:p w14:paraId="277725EA" w14:textId="77777777" w:rsidR="0054344E" w:rsidRDefault="00DB1AB2">
      <w:pPr>
        <w:pStyle w:val="ListParagraph"/>
        <w:numPr>
          <w:ilvl w:val="0"/>
          <w:numId w:val="16"/>
        </w:numPr>
        <w:tabs>
          <w:tab w:val="left" w:pos="1507"/>
          <w:tab w:val="left" w:pos="1508"/>
        </w:tabs>
        <w:spacing w:before="18"/>
        <w:ind w:left="1507" w:hanging="361"/>
      </w:pPr>
      <w:r>
        <w:t>direct</w:t>
      </w:r>
      <w:r>
        <w:rPr>
          <w:spacing w:val="-5"/>
        </w:rPr>
        <w:t xml:space="preserve"> </w:t>
      </w:r>
      <w:r>
        <w:t>call</w:t>
      </w:r>
      <w:r>
        <w:rPr>
          <w:spacing w:val="-3"/>
        </w:rPr>
        <w:t xml:space="preserve"> </w:t>
      </w:r>
      <w:r>
        <w:t>to</w:t>
      </w:r>
      <w:r>
        <w:rPr>
          <w:spacing w:val="-3"/>
        </w:rPr>
        <w:t xml:space="preserve"> </w:t>
      </w:r>
      <w:r>
        <w:t>the</w:t>
      </w:r>
      <w:r>
        <w:rPr>
          <w:spacing w:val="-2"/>
        </w:rPr>
        <w:t xml:space="preserve"> </w:t>
      </w:r>
      <w:r>
        <w:rPr>
          <w:spacing w:val="-4"/>
        </w:rPr>
        <w:t>YJAH</w:t>
      </w:r>
    </w:p>
    <w:p w14:paraId="20F64047" w14:textId="77777777" w:rsidR="0054344E" w:rsidRDefault="00DB1AB2">
      <w:pPr>
        <w:pStyle w:val="ListParagraph"/>
        <w:numPr>
          <w:ilvl w:val="0"/>
          <w:numId w:val="16"/>
        </w:numPr>
        <w:tabs>
          <w:tab w:val="left" w:pos="1507"/>
          <w:tab w:val="left" w:pos="1508"/>
        </w:tabs>
        <w:spacing w:before="18"/>
        <w:ind w:left="1507" w:hanging="361"/>
      </w:pPr>
      <w:r>
        <w:t>or</w:t>
      </w:r>
      <w:r>
        <w:rPr>
          <w:spacing w:val="-3"/>
        </w:rPr>
        <w:t xml:space="preserve"> </w:t>
      </w:r>
      <w:r>
        <w:t>other</w:t>
      </w:r>
      <w:r>
        <w:rPr>
          <w:spacing w:val="-5"/>
        </w:rPr>
        <w:t xml:space="preserve"> </w:t>
      </w:r>
      <w:r>
        <w:t>youth</w:t>
      </w:r>
      <w:r>
        <w:rPr>
          <w:spacing w:val="-5"/>
        </w:rPr>
        <w:t xml:space="preserve"> </w:t>
      </w:r>
      <w:r>
        <w:t>justice</w:t>
      </w:r>
      <w:r>
        <w:rPr>
          <w:spacing w:val="-5"/>
        </w:rPr>
        <w:t xml:space="preserve"> </w:t>
      </w:r>
      <w:r>
        <w:rPr>
          <w:spacing w:val="-2"/>
        </w:rPr>
        <w:t>related.</w:t>
      </w:r>
    </w:p>
    <w:p w14:paraId="220C9519" w14:textId="77777777" w:rsidR="0054344E" w:rsidRDefault="00DB1AB2">
      <w:pPr>
        <w:pStyle w:val="BodyText"/>
        <w:spacing w:before="184" w:line="256" w:lineRule="auto"/>
        <w:ind w:left="780" w:right="692"/>
      </w:pPr>
      <w:r>
        <w:t>Apart</w:t>
      </w:r>
      <w:r>
        <w:rPr>
          <w:spacing w:val="-3"/>
        </w:rPr>
        <w:t xml:space="preserve"> </w:t>
      </w:r>
      <w:r>
        <w:t>from</w:t>
      </w:r>
      <w:r>
        <w:rPr>
          <w:spacing w:val="-4"/>
        </w:rPr>
        <w:t xml:space="preserve"> </w:t>
      </w:r>
      <w:r>
        <w:t>advice</w:t>
      </w:r>
      <w:r>
        <w:rPr>
          <w:spacing w:val="-3"/>
        </w:rPr>
        <w:t xml:space="preserve"> </w:t>
      </w:r>
      <w:r>
        <w:t>of</w:t>
      </w:r>
      <w:r>
        <w:rPr>
          <w:spacing w:val="-1"/>
        </w:rPr>
        <w:t xml:space="preserve"> </w:t>
      </w:r>
      <w:r>
        <w:t>arrest</w:t>
      </w:r>
      <w:r>
        <w:rPr>
          <w:spacing w:val="-1"/>
        </w:rPr>
        <w:t xml:space="preserve"> </w:t>
      </w:r>
      <w:r>
        <w:t>category,</w:t>
      </w:r>
      <w:r>
        <w:rPr>
          <w:spacing w:val="-4"/>
        </w:rPr>
        <w:t xml:space="preserve"> </w:t>
      </w:r>
      <w:r>
        <w:t>the</w:t>
      </w:r>
      <w:r>
        <w:rPr>
          <w:spacing w:val="-5"/>
        </w:rPr>
        <w:t xml:space="preserve"> </w:t>
      </w:r>
      <w:r>
        <w:t>remainder</w:t>
      </w:r>
      <w:r>
        <w:rPr>
          <w:spacing w:val="-2"/>
        </w:rPr>
        <w:t xml:space="preserve"> </w:t>
      </w:r>
      <w:r>
        <w:t>of</w:t>
      </w:r>
      <w:r>
        <w:rPr>
          <w:spacing w:val="-4"/>
        </w:rPr>
        <w:t xml:space="preserve"> </w:t>
      </w:r>
      <w:r>
        <w:t>these</w:t>
      </w:r>
      <w:r>
        <w:rPr>
          <w:spacing w:val="-5"/>
        </w:rPr>
        <w:t xml:space="preserve"> </w:t>
      </w:r>
      <w:r>
        <w:t>categories</w:t>
      </w:r>
      <w:r>
        <w:rPr>
          <w:spacing w:val="-3"/>
        </w:rPr>
        <w:t xml:space="preserve"> </w:t>
      </w:r>
      <w:r>
        <w:t>reflect</w:t>
      </w:r>
      <w:r>
        <w:rPr>
          <w:spacing w:val="-2"/>
        </w:rPr>
        <w:t xml:space="preserve"> </w:t>
      </w:r>
      <w:r>
        <w:t>the</w:t>
      </w:r>
      <w:r>
        <w:rPr>
          <w:spacing w:val="-5"/>
        </w:rPr>
        <w:t xml:space="preserve"> </w:t>
      </w:r>
      <w:r>
        <w:t>origin</w:t>
      </w:r>
      <w:r>
        <w:rPr>
          <w:spacing w:val="-3"/>
        </w:rPr>
        <w:t xml:space="preserve"> </w:t>
      </w:r>
      <w:r>
        <w:t>of the call or request rather than the content or purpose of the advice being sought from the YJAH service.</w:t>
      </w:r>
    </w:p>
    <w:p w14:paraId="57C0A77D" w14:textId="77777777" w:rsidR="0054344E" w:rsidRDefault="0054344E">
      <w:pPr>
        <w:pStyle w:val="BodyText"/>
        <w:rPr>
          <w:sz w:val="20"/>
        </w:rPr>
      </w:pPr>
    </w:p>
    <w:p w14:paraId="14E64439" w14:textId="77777777" w:rsidR="0054344E" w:rsidRDefault="0054344E">
      <w:pPr>
        <w:pStyle w:val="BodyText"/>
      </w:pPr>
    </w:p>
    <w:p w14:paraId="60D40211" w14:textId="77777777" w:rsidR="0054344E" w:rsidRDefault="00DB1AB2">
      <w:pPr>
        <w:tabs>
          <w:tab w:val="left" w:pos="3086"/>
        </w:tabs>
        <w:ind w:left="780"/>
        <w:rPr>
          <w:b/>
          <w:sz w:val="18"/>
        </w:rPr>
      </w:pPr>
      <w:r>
        <w:rPr>
          <w:b/>
          <w:spacing w:val="-10"/>
          <w:sz w:val="18"/>
        </w:rPr>
        <w:t>7</w:t>
      </w:r>
      <w:r>
        <w:rPr>
          <w:b/>
          <w:sz w:val="18"/>
        </w:rPr>
        <w:tab/>
        <w:t>Electronic</w:t>
      </w:r>
      <w:r>
        <w:rPr>
          <w:b/>
          <w:spacing w:val="-5"/>
          <w:sz w:val="18"/>
        </w:rPr>
        <w:t xml:space="preserve"> </w:t>
      </w:r>
      <w:r>
        <w:rPr>
          <w:b/>
          <w:sz w:val="18"/>
        </w:rPr>
        <w:t>Monitoring</w:t>
      </w:r>
      <w:r>
        <w:rPr>
          <w:b/>
          <w:spacing w:val="-3"/>
          <w:sz w:val="18"/>
        </w:rPr>
        <w:t xml:space="preserve"> </w:t>
      </w:r>
      <w:r>
        <w:rPr>
          <w:b/>
          <w:sz w:val="18"/>
        </w:rPr>
        <w:t>Trial</w:t>
      </w:r>
      <w:r>
        <w:rPr>
          <w:b/>
          <w:spacing w:val="-3"/>
          <w:sz w:val="18"/>
        </w:rPr>
        <w:t xml:space="preserve"> </w:t>
      </w:r>
      <w:r>
        <w:rPr>
          <w:b/>
          <w:sz w:val="18"/>
        </w:rPr>
        <w:t>Evaluation</w:t>
      </w:r>
      <w:r>
        <w:rPr>
          <w:b/>
          <w:spacing w:val="-1"/>
          <w:sz w:val="18"/>
        </w:rPr>
        <w:t xml:space="preserve"> </w:t>
      </w:r>
      <w:r>
        <w:rPr>
          <w:b/>
          <w:sz w:val="18"/>
        </w:rPr>
        <w:t>–</w:t>
      </w:r>
      <w:r>
        <w:rPr>
          <w:b/>
          <w:spacing w:val="-2"/>
          <w:sz w:val="18"/>
        </w:rPr>
        <w:t xml:space="preserve"> </w:t>
      </w:r>
      <w:r>
        <w:rPr>
          <w:b/>
          <w:sz w:val="18"/>
        </w:rPr>
        <w:t>Appendix</w:t>
      </w:r>
      <w:r>
        <w:rPr>
          <w:b/>
          <w:spacing w:val="-3"/>
          <w:sz w:val="18"/>
        </w:rPr>
        <w:t xml:space="preserve"> </w:t>
      </w:r>
      <w:r>
        <w:rPr>
          <w:b/>
          <w:spacing w:val="-10"/>
          <w:sz w:val="18"/>
        </w:rPr>
        <w:t>1</w:t>
      </w:r>
    </w:p>
    <w:p w14:paraId="40602B54" w14:textId="77777777" w:rsidR="0054344E" w:rsidRDefault="0054344E">
      <w:pPr>
        <w:rPr>
          <w:sz w:val="18"/>
        </w:rPr>
        <w:sectPr w:rsidR="0054344E">
          <w:pgSz w:w="11910" w:h="16840"/>
          <w:pgMar w:top="1760" w:right="800" w:bottom="280" w:left="660" w:header="720" w:footer="720" w:gutter="0"/>
          <w:cols w:space="720"/>
        </w:sectPr>
      </w:pPr>
    </w:p>
    <w:p w14:paraId="446B1799" w14:textId="16B907C2" w:rsidR="0054344E" w:rsidRDefault="0054344E">
      <w:pPr>
        <w:pStyle w:val="BodyText"/>
        <w:rPr>
          <w:b/>
          <w:sz w:val="20"/>
        </w:rPr>
      </w:pPr>
    </w:p>
    <w:p w14:paraId="5B751981" w14:textId="77777777" w:rsidR="0054344E" w:rsidRDefault="00DB1AB2">
      <w:pPr>
        <w:pStyle w:val="Heading1"/>
        <w:spacing w:before="198"/>
      </w:pPr>
      <w:bookmarkStart w:id="16" w:name="Appendix_2_Literature_and_jurisdictional"/>
      <w:bookmarkEnd w:id="16"/>
      <w:r>
        <w:rPr>
          <w:color w:val="EC7C30"/>
        </w:rPr>
        <w:t>Appendix</w:t>
      </w:r>
      <w:r>
        <w:rPr>
          <w:color w:val="EC7C30"/>
          <w:spacing w:val="-9"/>
        </w:rPr>
        <w:t xml:space="preserve"> </w:t>
      </w:r>
      <w:r>
        <w:rPr>
          <w:color w:val="EC7C30"/>
          <w:spacing w:val="-10"/>
        </w:rPr>
        <w:t>2</w:t>
      </w:r>
    </w:p>
    <w:p w14:paraId="36604A4C" w14:textId="77777777" w:rsidR="0054344E" w:rsidRDefault="00DB1AB2">
      <w:pPr>
        <w:spacing w:before="272"/>
        <w:ind w:left="780"/>
        <w:rPr>
          <w:rFonts w:ascii="Calibri Light"/>
          <w:sz w:val="32"/>
        </w:rPr>
      </w:pPr>
      <w:r>
        <w:rPr>
          <w:rFonts w:ascii="Calibri Light"/>
          <w:color w:val="EC7C30"/>
          <w:sz w:val="32"/>
        </w:rPr>
        <w:t>Literature</w:t>
      </w:r>
      <w:r>
        <w:rPr>
          <w:rFonts w:ascii="Calibri Light"/>
          <w:color w:val="EC7C30"/>
          <w:spacing w:val="-8"/>
          <w:sz w:val="32"/>
        </w:rPr>
        <w:t xml:space="preserve"> </w:t>
      </w:r>
      <w:r>
        <w:rPr>
          <w:rFonts w:ascii="Calibri Light"/>
          <w:color w:val="EC7C30"/>
          <w:sz w:val="32"/>
        </w:rPr>
        <w:t>and</w:t>
      </w:r>
      <w:r>
        <w:rPr>
          <w:rFonts w:ascii="Calibri Light"/>
          <w:color w:val="EC7C30"/>
          <w:spacing w:val="-12"/>
          <w:sz w:val="32"/>
        </w:rPr>
        <w:t xml:space="preserve"> </w:t>
      </w:r>
      <w:r>
        <w:rPr>
          <w:rFonts w:ascii="Calibri Light"/>
          <w:color w:val="EC7C30"/>
          <w:sz w:val="32"/>
        </w:rPr>
        <w:t>jurisdictional</w:t>
      </w:r>
      <w:r>
        <w:rPr>
          <w:rFonts w:ascii="Calibri Light"/>
          <w:color w:val="EC7C30"/>
          <w:spacing w:val="-6"/>
          <w:sz w:val="32"/>
        </w:rPr>
        <w:t xml:space="preserve"> </w:t>
      </w:r>
      <w:r>
        <w:rPr>
          <w:rFonts w:ascii="Calibri Light"/>
          <w:color w:val="EC7C30"/>
          <w:spacing w:val="-2"/>
          <w:sz w:val="32"/>
        </w:rPr>
        <w:t>review</w:t>
      </w:r>
      <w:r>
        <w:rPr>
          <w:rFonts w:ascii="Calibri Light"/>
          <w:color w:val="EC7C30"/>
          <w:spacing w:val="-2"/>
          <w:sz w:val="32"/>
          <w:vertAlign w:val="superscript"/>
        </w:rPr>
        <w:t>1</w:t>
      </w:r>
    </w:p>
    <w:p w14:paraId="270F16AF" w14:textId="77777777" w:rsidR="0054344E" w:rsidRDefault="00DB1AB2">
      <w:pPr>
        <w:pStyle w:val="ListParagraph"/>
        <w:numPr>
          <w:ilvl w:val="1"/>
          <w:numId w:val="15"/>
        </w:numPr>
        <w:tabs>
          <w:tab w:val="left" w:pos="1496"/>
        </w:tabs>
        <w:spacing w:before="272"/>
        <w:ind w:hanging="433"/>
        <w:rPr>
          <w:color w:val="808080"/>
        </w:rPr>
      </w:pPr>
      <w:r>
        <w:rPr>
          <w:color w:val="808080"/>
        </w:rPr>
        <w:t>Benefits</w:t>
      </w:r>
      <w:r>
        <w:rPr>
          <w:color w:val="808080"/>
          <w:spacing w:val="-7"/>
        </w:rPr>
        <w:t xml:space="preserve"> </w:t>
      </w:r>
      <w:r>
        <w:rPr>
          <w:color w:val="808080"/>
        </w:rPr>
        <w:t>of</w:t>
      </w:r>
      <w:r>
        <w:rPr>
          <w:color w:val="808080"/>
          <w:spacing w:val="-5"/>
        </w:rPr>
        <w:t xml:space="preserve"> </w:t>
      </w:r>
      <w:r>
        <w:rPr>
          <w:color w:val="808080"/>
        </w:rPr>
        <w:t>Electronic</w:t>
      </w:r>
      <w:r>
        <w:rPr>
          <w:color w:val="808080"/>
          <w:spacing w:val="-8"/>
        </w:rPr>
        <w:t xml:space="preserve"> </w:t>
      </w:r>
      <w:r>
        <w:rPr>
          <w:color w:val="808080"/>
          <w:spacing w:val="-2"/>
        </w:rPr>
        <w:t>Monitoring</w:t>
      </w:r>
    </w:p>
    <w:p w14:paraId="08E5FF96" w14:textId="77777777" w:rsidR="0054344E" w:rsidRDefault="00DB1AB2">
      <w:pPr>
        <w:pStyle w:val="BodyText"/>
        <w:spacing w:before="181" w:line="259" w:lineRule="auto"/>
        <w:ind w:left="780"/>
      </w:pPr>
      <w:r>
        <w:t>Evidence</w:t>
      </w:r>
      <w:r>
        <w:rPr>
          <w:spacing w:val="-3"/>
        </w:rPr>
        <w:t xml:space="preserve"> </w:t>
      </w:r>
      <w:r>
        <w:t>from</w:t>
      </w:r>
      <w:r>
        <w:rPr>
          <w:spacing w:val="-4"/>
        </w:rPr>
        <w:t xml:space="preserve"> </w:t>
      </w:r>
      <w:r>
        <w:t>national</w:t>
      </w:r>
      <w:r>
        <w:rPr>
          <w:spacing w:val="-4"/>
        </w:rPr>
        <w:t xml:space="preserve"> </w:t>
      </w:r>
      <w:r>
        <w:t>and</w:t>
      </w:r>
      <w:r>
        <w:rPr>
          <w:spacing w:val="-3"/>
        </w:rPr>
        <w:t xml:space="preserve"> </w:t>
      </w:r>
      <w:r>
        <w:t>international</w:t>
      </w:r>
      <w:r>
        <w:rPr>
          <w:spacing w:val="-4"/>
        </w:rPr>
        <w:t xml:space="preserve"> </w:t>
      </w:r>
      <w:r>
        <w:t>research</w:t>
      </w:r>
      <w:r>
        <w:rPr>
          <w:spacing w:val="-2"/>
        </w:rPr>
        <w:t xml:space="preserve"> </w:t>
      </w:r>
      <w:r>
        <w:t>identifies</w:t>
      </w:r>
      <w:r>
        <w:rPr>
          <w:spacing w:val="-5"/>
        </w:rPr>
        <w:t xml:space="preserve"> </w:t>
      </w:r>
      <w:r>
        <w:t>three</w:t>
      </w:r>
      <w:r>
        <w:rPr>
          <w:spacing w:val="-5"/>
        </w:rPr>
        <w:t xml:space="preserve"> </w:t>
      </w:r>
      <w:r>
        <w:t>main</w:t>
      </w:r>
      <w:r>
        <w:rPr>
          <w:spacing w:val="-5"/>
        </w:rPr>
        <w:t xml:space="preserve"> </w:t>
      </w:r>
      <w:r>
        <w:t>benefits</w:t>
      </w:r>
      <w:r>
        <w:rPr>
          <w:spacing w:val="-2"/>
        </w:rPr>
        <w:t xml:space="preserve"> </w:t>
      </w:r>
      <w:r>
        <w:t>of Electronic Monitoring (EM), which motivate the use of EMDs in the criminal justice system. They are:</w:t>
      </w:r>
    </w:p>
    <w:p w14:paraId="7A8ABFF5" w14:textId="77777777" w:rsidR="0054344E" w:rsidRDefault="00DB1AB2">
      <w:pPr>
        <w:pStyle w:val="ListParagraph"/>
        <w:numPr>
          <w:ilvl w:val="0"/>
          <w:numId w:val="14"/>
        </w:numPr>
        <w:tabs>
          <w:tab w:val="left" w:pos="1140"/>
          <w:tab w:val="left" w:pos="1141"/>
        </w:tabs>
        <w:spacing w:line="251" w:lineRule="exact"/>
        <w:ind w:hanging="361"/>
      </w:pPr>
      <w:r>
        <w:t>enhanced</w:t>
      </w:r>
      <w:r>
        <w:rPr>
          <w:spacing w:val="-7"/>
        </w:rPr>
        <w:t xml:space="preserve"> </w:t>
      </w:r>
      <w:r>
        <w:t>community</w:t>
      </w:r>
      <w:r>
        <w:rPr>
          <w:spacing w:val="-6"/>
        </w:rPr>
        <w:t xml:space="preserve"> </w:t>
      </w:r>
      <w:r>
        <w:rPr>
          <w:spacing w:val="-2"/>
        </w:rPr>
        <w:t>safety</w:t>
      </w:r>
    </w:p>
    <w:p w14:paraId="37F30920" w14:textId="77777777" w:rsidR="0054344E" w:rsidRDefault="00DB1AB2">
      <w:pPr>
        <w:pStyle w:val="ListParagraph"/>
        <w:numPr>
          <w:ilvl w:val="0"/>
          <w:numId w:val="14"/>
        </w:numPr>
        <w:tabs>
          <w:tab w:val="left" w:pos="1140"/>
          <w:tab w:val="left" w:pos="1141"/>
        </w:tabs>
        <w:spacing w:before="21"/>
        <w:ind w:hanging="361"/>
      </w:pPr>
      <w:r>
        <w:t>reduction</w:t>
      </w:r>
      <w:r>
        <w:rPr>
          <w:spacing w:val="-7"/>
        </w:rPr>
        <w:t xml:space="preserve"> </w:t>
      </w:r>
      <w:r>
        <w:t>in</w:t>
      </w:r>
      <w:r>
        <w:rPr>
          <w:spacing w:val="-8"/>
        </w:rPr>
        <w:t xml:space="preserve"> </w:t>
      </w:r>
      <w:r>
        <w:t>recidivism,</w:t>
      </w:r>
      <w:r>
        <w:rPr>
          <w:spacing w:val="-4"/>
        </w:rPr>
        <w:t xml:space="preserve"> </w:t>
      </w:r>
      <w:r>
        <w:rPr>
          <w:spacing w:val="-5"/>
        </w:rPr>
        <w:t>and</w:t>
      </w:r>
    </w:p>
    <w:p w14:paraId="01B1D27E" w14:textId="77777777" w:rsidR="0054344E" w:rsidRDefault="00DB1AB2">
      <w:pPr>
        <w:pStyle w:val="ListParagraph"/>
        <w:numPr>
          <w:ilvl w:val="0"/>
          <w:numId w:val="14"/>
        </w:numPr>
        <w:tabs>
          <w:tab w:val="left" w:pos="1140"/>
          <w:tab w:val="left" w:pos="1141"/>
        </w:tabs>
        <w:spacing w:before="20"/>
        <w:ind w:hanging="361"/>
      </w:pPr>
      <w:r>
        <w:t>reduced</w:t>
      </w:r>
      <w:r>
        <w:rPr>
          <w:spacing w:val="-8"/>
        </w:rPr>
        <w:t xml:space="preserve"> </w:t>
      </w:r>
      <w:r>
        <w:t>incarceration</w:t>
      </w:r>
      <w:r>
        <w:rPr>
          <w:spacing w:val="-5"/>
        </w:rPr>
        <w:t xml:space="preserve"> </w:t>
      </w:r>
      <w:r>
        <w:t>rates</w:t>
      </w:r>
      <w:r>
        <w:rPr>
          <w:spacing w:val="-6"/>
        </w:rPr>
        <w:t xml:space="preserve"> </w:t>
      </w:r>
      <w:r>
        <w:t>(and</w:t>
      </w:r>
      <w:r>
        <w:rPr>
          <w:spacing w:val="-7"/>
        </w:rPr>
        <w:t xml:space="preserve"> </w:t>
      </w:r>
      <w:r>
        <w:t>an</w:t>
      </w:r>
      <w:r>
        <w:rPr>
          <w:spacing w:val="-5"/>
        </w:rPr>
        <w:t xml:space="preserve"> </w:t>
      </w:r>
      <w:r>
        <w:t>associated</w:t>
      </w:r>
      <w:r>
        <w:rPr>
          <w:spacing w:val="-8"/>
        </w:rPr>
        <w:t xml:space="preserve"> </w:t>
      </w:r>
      <w:r>
        <w:t>reduction</w:t>
      </w:r>
      <w:r>
        <w:rPr>
          <w:spacing w:val="-5"/>
        </w:rPr>
        <w:t xml:space="preserve"> </w:t>
      </w:r>
      <w:r>
        <w:t>in</w:t>
      </w:r>
      <w:r>
        <w:rPr>
          <w:spacing w:val="-5"/>
        </w:rPr>
        <w:t xml:space="preserve"> </w:t>
      </w:r>
      <w:r>
        <w:rPr>
          <w:spacing w:val="-2"/>
        </w:rPr>
        <w:t>costs).</w:t>
      </w:r>
    </w:p>
    <w:p w14:paraId="1DE4D24A" w14:textId="77777777" w:rsidR="0054344E" w:rsidRDefault="0054344E">
      <w:pPr>
        <w:pStyle w:val="BodyText"/>
        <w:spacing w:before="5"/>
        <w:rPr>
          <w:sz w:val="25"/>
        </w:rPr>
      </w:pPr>
    </w:p>
    <w:p w14:paraId="6E64224C" w14:textId="77777777" w:rsidR="0054344E" w:rsidRDefault="00DB1AB2">
      <w:pPr>
        <w:pStyle w:val="BodyText"/>
        <w:ind w:left="780"/>
      </w:pPr>
      <w:r>
        <w:t>The</w:t>
      </w:r>
      <w:r>
        <w:rPr>
          <w:spacing w:val="-7"/>
        </w:rPr>
        <w:t xml:space="preserve"> </w:t>
      </w:r>
      <w:r>
        <w:t>literature</w:t>
      </w:r>
      <w:r>
        <w:rPr>
          <w:spacing w:val="-5"/>
        </w:rPr>
        <w:t xml:space="preserve"> </w:t>
      </w:r>
      <w:r>
        <w:t>also</w:t>
      </w:r>
      <w:r>
        <w:rPr>
          <w:spacing w:val="-6"/>
        </w:rPr>
        <w:t xml:space="preserve"> </w:t>
      </w:r>
      <w:r>
        <w:t>identifies</w:t>
      </w:r>
      <w:r>
        <w:rPr>
          <w:spacing w:val="-5"/>
        </w:rPr>
        <w:t xml:space="preserve"> </w:t>
      </w:r>
      <w:proofErr w:type="gramStart"/>
      <w:r>
        <w:t>a</w:t>
      </w:r>
      <w:r>
        <w:rPr>
          <w:spacing w:val="-4"/>
        </w:rPr>
        <w:t xml:space="preserve"> </w:t>
      </w:r>
      <w:r>
        <w:t>number</w:t>
      </w:r>
      <w:r>
        <w:rPr>
          <w:spacing w:val="-6"/>
        </w:rPr>
        <w:t xml:space="preserve"> </w:t>
      </w:r>
      <w:r>
        <w:t>of</w:t>
      </w:r>
      <w:proofErr w:type="gramEnd"/>
      <w:r>
        <w:rPr>
          <w:spacing w:val="-5"/>
        </w:rPr>
        <w:t xml:space="preserve"> </w:t>
      </w:r>
      <w:r>
        <w:t>limitations</w:t>
      </w:r>
      <w:r>
        <w:rPr>
          <w:spacing w:val="-4"/>
        </w:rPr>
        <w:t xml:space="preserve"> </w:t>
      </w:r>
      <w:r>
        <w:t>of</w:t>
      </w:r>
      <w:r>
        <w:rPr>
          <w:spacing w:val="-2"/>
        </w:rPr>
        <w:t xml:space="preserve"> </w:t>
      </w:r>
      <w:r>
        <w:t>EM</w:t>
      </w:r>
      <w:r>
        <w:rPr>
          <w:spacing w:val="-5"/>
        </w:rPr>
        <w:t xml:space="preserve"> </w:t>
      </w:r>
      <w:r>
        <w:rPr>
          <w:spacing w:val="-2"/>
        </w:rPr>
        <w:t>including:</w:t>
      </w:r>
    </w:p>
    <w:p w14:paraId="12849E0C" w14:textId="77777777" w:rsidR="0054344E" w:rsidRDefault="00DB1AB2">
      <w:pPr>
        <w:pStyle w:val="ListParagraph"/>
        <w:numPr>
          <w:ilvl w:val="0"/>
          <w:numId w:val="14"/>
        </w:numPr>
        <w:tabs>
          <w:tab w:val="left" w:pos="1140"/>
          <w:tab w:val="left" w:pos="1141"/>
        </w:tabs>
        <w:spacing w:before="21" w:line="259" w:lineRule="auto"/>
        <w:ind w:right="987"/>
      </w:pPr>
      <w:r>
        <w:t>the</w:t>
      </w:r>
      <w:r>
        <w:rPr>
          <w:spacing w:val="-3"/>
        </w:rPr>
        <w:t xml:space="preserve"> </w:t>
      </w:r>
      <w:r>
        <w:t>net–widening</w:t>
      </w:r>
      <w:r>
        <w:rPr>
          <w:spacing w:val="-3"/>
        </w:rPr>
        <w:t xml:space="preserve"> </w:t>
      </w:r>
      <w:r>
        <w:t>effect</w:t>
      </w:r>
      <w:r>
        <w:rPr>
          <w:spacing w:val="-4"/>
        </w:rPr>
        <w:t xml:space="preserve"> </w:t>
      </w:r>
      <w:r>
        <w:t>and</w:t>
      </w:r>
      <w:r>
        <w:rPr>
          <w:spacing w:val="-3"/>
        </w:rPr>
        <w:t xml:space="preserve"> </w:t>
      </w:r>
      <w:r>
        <w:t>privacy</w:t>
      </w:r>
      <w:r>
        <w:rPr>
          <w:spacing w:val="-5"/>
        </w:rPr>
        <w:t xml:space="preserve"> </w:t>
      </w:r>
      <w:r>
        <w:t>impacts</w:t>
      </w:r>
      <w:r>
        <w:rPr>
          <w:spacing w:val="-3"/>
        </w:rPr>
        <w:t xml:space="preserve"> </w:t>
      </w:r>
      <w:r>
        <w:t>where</w:t>
      </w:r>
      <w:r>
        <w:rPr>
          <w:spacing w:val="-3"/>
        </w:rPr>
        <w:t xml:space="preserve"> </w:t>
      </w:r>
      <w:r>
        <w:t>low-risk</w:t>
      </w:r>
      <w:r>
        <w:rPr>
          <w:spacing w:val="-3"/>
        </w:rPr>
        <w:t xml:space="preserve"> </w:t>
      </w:r>
      <w:r>
        <w:t>offenders</w:t>
      </w:r>
      <w:r>
        <w:rPr>
          <w:spacing w:val="-5"/>
        </w:rPr>
        <w:t xml:space="preserve"> </w:t>
      </w:r>
      <w:r>
        <w:t>(including</w:t>
      </w:r>
      <w:r>
        <w:rPr>
          <w:spacing w:val="-3"/>
        </w:rPr>
        <w:t xml:space="preserve"> </w:t>
      </w:r>
      <w:r>
        <w:t xml:space="preserve">youth offenders and women) are </w:t>
      </w:r>
      <w:proofErr w:type="gramStart"/>
      <w:r>
        <w:t>monitored</w:t>
      </w:r>
      <w:proofErr w:type="gramEnd"/>
    </w:p>
    <w:p w14:paraId="04AFDD26" w14:textId="77777777" w:rsidR="0054344E" w:rsidRDefault="00DB1AB2">
      <w:pPr>
        <w:pStyle w:val="ListParagraph"/>
        <w:numPr>
          <w:ilvl w:val="0"/>
          <w:numId w:val="14"/>
        </w:numPr>
        <w:tabs>
          <w:tab w:val="left" w:pos="1140"/>
          <w:tab w:val="left" w:pos="1141"/>
        </w:tabs>
        <w:spacing w:before="1" w:line="256" w:lineRule="auto"/>
        <w:ind w:right="844"/>
      </w:pPr>
      <w:r>
        <w:t>the</w:t>
      </w:r>
      <w:r>
        <w:rPr>
          <w:spacing w:val="-3"/>
        </w:rPr>
        <w:t xml:space="preserve"> </w:t>
      </w:r>
      <w:r>
        <w:t>strong</w:t>
      </w:r>
      <w:r>
        <w:rPr>
          <w:spacing w:val="-5"/>
        </w:rPr>
        <w:t xml:space="preserve"> </w:t>
      </w:r>
      <w:r>
        <w:t>private</w:t>
      </w:r>
      <w:r>
        <w:rPr>
          <w:spacing w:val="-3"/>
        </w:rPr>
        <w:t xml:space="preserve"> </w:t>
      </w:r>
      <w:r>
        <w:t>sector</w:t>
      </w:r>
      <w:r>
        <w:rPr>
          <w:spacing w:val="-4"/>
        </w:rPr>
        <w:t xml:space="preserve"> </w:t>
      </w:r>
      <w:r>
        <w:t>involvement</w:t>
      </w:r>
      <w:r>
        <w:rPr>
          <w:spacing w:val="-2"/>
        </w:rPr>
        <w:t xml:space="preserve"> </w:t>
      </w:r>
      <w:r>
        <w:t>in</w:t>
      </w:r>
      <w:r>
        <w:rPr>
          <w:spacing w:val="-5"/>
        </w:rPr>
        <w:t xml:space="preserve"> </w:t>
      </w:r>
      <w:r>
        <w:t>service</w:t>
      </w:r>
      <w:r>
        <w:rPr>
          <w:spacing w:val="-6"/>
        </w:rPr>
        <w:t xml:space="preserve"> </w:t>
      </w:r>
      <w:r>
        <w:t>delivery</w:t>
      </w:r>
      <w:r>
        <w:rPr>
          <w:spacing w:val="-2"/>
        </w:rPr>
        <w:t xml:space="preserve"> </w:t>
      </w:r>
      <w:r>
        <w:t>that</w:t>
      </w:r>
      <w:r>
        <w:rPr>
          <w:spacing w:val="-1"/>
        </w:rPr>
        <w:t xml:space="preserve"> </w:t>
      </w:r>
      <w:r>
        <w:t>could</w:t>
      </w:r>
      <w:r>
        <w:rPr>
          <w:spacing w:val="-5"/>
        </w:rPr>
        <w:t xml:space="preserve"> </w:t>
      </w:r>
      <w:r>
        <w:t>create</w:t>
      </w:r>
      <w:r>
        <w:rPr>
          <w:spacing w:val="-5"/>
        </w:rPr>
        <w:t xml:space="preserve"> </w:t>
      </w:r>
      <w:r>
        <w:t>a</w:t>
      </w:r>
      <w:r>
        <w:rPr>
          <w:spacing w:val="-3"/>
        </w:rPr>
        <w:t xml:space="preserve"> </w:t>
      </w:r>
      <w:r>
        <w:t xml:space="preserve">commercial incentive to expand its </w:t>
      </w:r>
      <w:proofErr w:type="gramStart"/>
      <w:r>
        <w:t>use</w:t>
      </w:r>
      <w:proofErr w:type="gramEnd"/>
    </w:p>
    <w:p w14:paraId="69C3A36A" w14:textId="77777777" w:rsidR="0054344E" w:rsidRDefault="00DB1AB2">
      <w:pPr>
        <w:pStyle w:val="ListParagraph"/>
        <w:numPr>
          <w:ilvl w:val="0"/>
          <w:numId w:val="14"/>
        </w:numPr>
        <w:tabs>
          <w:tab w:val="left" w:pos="1140"/>
          <w:tab w:val="left" w:pos="1141"/>
        </w:tabs>
        <w:spacing w:before="3"/>
        <w:ind w:hanging="361"/>
      </w:pPr>
      <w:proofErr w:type="spellStart"/>
      <w:r>
        <w:rPr>
          <w:spacing w:val="-2"/>
        </w:rPr>
        <w:t>stigmatisation</w:t>
      </w:r>
      <w:proofErr w:type="spellEnd"/>
    </w:p>
    <w:p w14:paraId="11610495" w14:textId="77777777" w:rsidR="0054344E" w:rsidRDefault="00DB1AB2">
      <w:pPr>
        <w:pStyle w:val="ListParagraph"/>
        <w:numPr>
          <w:ilvl w:val="0"/>
          <w:numId w:val="14"/>
        </w:numPr>
        <w:tabs>
          <w:tab w:val="left" w:pos="1140"/>
          <w:tab w:val="left" w:pos="1141"/>
        </w:tabs>
        <w:spacing w:before="21" w:line="259" w:lineRule="auto"/>
        <w:ind w:right="924"/>
      </w:pPr>
      <w:r>
        <w:t>the</w:t>
      </w:r>
      <w:r>
        <w:rPr>
          <w:spacing w:val="-3"/>
        </w:rPr>
        <w:t xml:space="preserve"> </w:t>
      </w:r>
      <w:r>
        <w:t>need</w:t>
      </w:r>
      <w:r>
        <w:rPr>
          <w:spacing w:val="-4"/>
        </w:rPr>
        <w:t xml:space="preserve"> </w:t>
      </w:r>
      <w:r>
        <w:t>for</w:t>
      </w:r>
      <w:r>
        <w:rPr>
          <w:spacing w:val="-2"/>
        </w:rPr>
        <w:t xml:space="preserve"> </w:t>
      </w:r>
      <w:r>
        <w:t>defendants/offenders</w:t>
      </w:r>
      <w:r>
        <w:rPr>
          <w:spacing w:val="-4"/>
        </w:rPr>
        <w:t xml:space="preserve"> </w:t>
      </w:r>
      <w:r>
        <w:t>to</w:t>
      </w:r>
      <w:r>
        <w:rPr>
          <w:spacing w:val="-4"/>
        </w:rPr>
        <w:t xml:space="preserve"> </w:t>
      </w:r>
      <w:r>
        <w:t>maintain</w:t>
      </w:r>
      <w:r>
        <w:rPr>
          <w:spacing w:val="-3"/>
        </w:rPr>
        <w:t xml:space="preserve"> </w:t>
      </w:r>
      <w:r>
        <w:t>equipment</w:t>
      </w:r>
      <w:r>
        <w:rPr>
          <w:spacing w:val="-3"/>
        </w:rPr>
        <w:t xml:space="preserve"> </w:t>
      </w:r>
      <w:r>
        <w:t>(e.g.,</w:t>
      </w:r>
      <w:r>
        <w:rPr>
          <w:spacing w:val="-3"/>
        </w:rPr>
        <w:t xml:space="preserve"> </w:t>
      </w:r>
      <w:r>
        <w:t>keeping</w:t>
      </w:r>
      <w:r>
        <w:rPr>
          <w:spacing w:val="-4"/>
        </w:rPr>
        <w:t xml:space="preserve"> </w:t>
      </w:r>
      <w:r>
        <w:t>the</w:t>
      </w:r>
      <w:r>
        <w:rPr>
          <w:spacing w:val="-3"/>
        </w:rPr>
        <w:t xml:space="preserve"> </w:t>
      </w:r>
      <w:r>
        <w:t>EM</w:t>
      </w:r>
      <w:r>
        <w:rPr>
          <w:spacing w:val="-3"/>
        </w:rPr>
        <w:t xml:space="preserve"> </w:t>
      </w:r>
      <w:r>
        <w:t>device battery charged)</w:t>
      </w:r>
    </w:p>
    <w:p w14:paraId="51F99142" w14:textId="77777777" w:rsidR="0054344E" w:rsidRDefault="00DB1AB2">
      <w:pPr>
        <w:pStyle w:val="ListParagraph"/>
        <w:numPr>
          <w:ilvl w:val="0"/>
          <w:numId w:val="14"/>
        </w:numPr>
        <w:tabs>
          <w:tab w:val="left" w:pos="1140"/>
          <w:tab w:val="left" w:pos="1141"/>
        </w:tabs>
        <w:spacing w:before="1"/>
        <w:ind w:hanging="361"/>
      </w:pPr>
      <w:r>
        <w:t>the</w:t>
      </w:r>
      <w:r>
        <w:rPr>
          <w:spacing w:val="-5"/>
        </w:rPr>
        <w:t xml:space="preserve"> </w:t>
      </w:r>
      <w:r>
        <w:t>potential</w:t>
      </w:r>
      <w:r>
        <w:rPr>
          <w:spacing w:val="-8"/>
        </w:rPr>
        <w:t xml:space="preserve"> </w:t>
      </w:r>
      <w:r>
        <w:t>for</w:t>
      </w:r>
      <w:r>
        <w:rPr>
          <w:spacing w:val="-6"/>
        </w:rPr>
        <w:t xml:space="preserve"> </w:t>
      </w:r>
      <w:r>
        <w:t>‘false’</w:t>
      </w:r>
      <w:r>
        <w:rPr>
          <w:spacing w:val="-6"/>
        </w:rPr>
        <w:t xml:space="preserve"> </w:t>
      </w:r>
      <w:r>
        <w:t>alerts</w:t>
      </w:r>
      <w:r>
        <w:rPr>
          <w:spacing w:val="-6"/>
        </w:rPr>
        <w:t xml:space="preserve"> </w:t>
      </w:r>
      <w:r>
        <w:t>and</w:t>
      </w:r>
      <w:r>
        <w:rPr>
          <w:spacing w:val="-5"/>
        </w:rPr>
        <w:t xml:space="preserve"> </w:t>
      </w:r>
      <w:r>
        <w:t>deficiencies</w:t>
      </w:r>
      <w:r>
        <w:rPr>
          <w:spacing w:val="-5"/>
        </w:rPr>
        <w:t xml:space="preserve"> </w:t>
      </w:r>
      <w:r>
        <w:t>in</w:t>
      </w:r>
      <w:r>
        <w:rPr>
          <w:spacing w:val="-7"/>
        </w:rPr>
        <w:t xml:space="preserve"> </w:t>
      </w:r>
      <w:r>
        <w:t>the</w:t>
      </w:r>
      <w:r>
        <w:rPr>
          <w:spacing w:val="-5"/>
        </w:rPr>
        <w:t xml:space="preserve"> </w:t>
      </w:r>
      <w:r>
        <w:t>monitoring</w:t>
      </w:r>
      <w:r>
        <w:rPr>
          <w:spacing w:val="-5"/>
        </w:rPr>
        <w:t xml:space="preserve"> </w:t>
      </w:r>
      <w:r>
        <w:t>systems,</w:t>
      </w:r>
      <w:r>
        <w:rPr>
          <w:spacing w:val="-5"/>
        </w:rPr>
        <w:t xml:space="preserve"> and</w:t>
      </w:r>
    </w:p>
    <w:p w14:paraId="6E46759A" w14:textId="77777777" w:rsidR="0054344E" w:rsidRDefault="00DB1AB2">
      <w:pPr>
        <w:pStyle w:val="ListParagraph"/>
        <w:numPr>
          <w:ilvl w:val="0"/>
          <w:numId w:val="14"/>
        </w:numPr>
        <w:tabs>
          <w:tab w:val="left" w:pos="1140"/>
          <w:tab w:val="left" w:pos="1141"/>
        </w:tabs>
        <w:spacing w:before="18" w:line="259" w:lineRule="auto"/>
        <w:ind w:right="987"/>
      </w:pPr>
      <w:r>
        <w:t>a</w:t>
      </w:r>
      <w:r>
        <w:rPr>
          <w:spacing w:val="-3"/>
        </w:rPr>
        <w:t xml:space="preserve"> </w:t>
      </w:r>
      <w:r>
        <w:t>lack</w:t>
      </w:r>
      <w:r>
        <w:rPr>
          <w:spacing w:val="-2"/>
        </w:rPr>
        <w:t xml:space="preserve"> </w:t>
      </w:r>
      <w:r>
        <w:t>of</w:t>
      </w:r>
      <w:r>
        <w:rPr>
          <w:spacing w:val="-1"/>
        </w:rPr>
        <w:t xml:space="preserve"> </w:t>
      </w:r>
      <w:r>
        <w:t>awareness</w:t>
      </w:r>
      <w:r>
        <w:rPr>
          <w:spacing w:val="-2"/>
        </w:rPr>
        <w:t xml:space="preserve"> </w:t>
      </w:r>
      <w:r>
        <w:t>of</w:t>
      </w:r>
      <w:r>
        <w:rPr>
          <w:spacing w:val="-4"/>
        </w:rPr>
        <w:t xml:space="preserve"> </w:t>
      </w:r>
      <w:r>
        <w:t>the</w:t>
      </w:r>
      <w:r>
        <w:rPr>
          <w:spacing w:val="-3"/>
        </w:rPr>
        <w:t xml:space="preserve"> </w:t>
      </w:r>
      <w:r>
        <w:t>public</w:t>
      </w:r>
      <w:r>
        <w:rPr>
          <w:spacing w:val="-2"/>
        </w:rPr>
        <w:t xml:space="preserve"> </w:t>
      </w:r>
      <w:r>
        <w:t>and</w:t>
      </w:r>
      <w:r>
        <w:rPr>
          <w:spacing w:val="-3"/>
        </w:rPr>
        <w:t xml:space="preserve"> </w:t>
      </w:r>
      <w:r>
        <w:t>decision-makers</w:t>
      </w:r>
      <w:r>
        <w:rPr>
          <w:spacing w:val="-4"/>
        </w:rPr>
        <w:t xml:space="preserve"> </w:t>
      </w:r>
      <w:r>
        <w:t>regarding</w:t>
      </w:r>
      <w:r>
        <w:rPr>
          <w:spacing w:val="-5"/>
        </w:rPr>
        <w:t xml:space="preserve"> </w:t>
      </w:r>
      <w:r>
        <w:t>the</w:t>
      </w:r>
      <w:r>
        <w:rPr>
          <w:spacing w:val="-5"/>
        </w:rPr>
        <w:t xml:space="preserve"> </w:t>
      </w:r>
      <w:r>
        <w:t>limitations</w:t>
      </w:r>
      <w:r>
        <w:rPr>
          <w:spacing w:val="-2"/>
        </w:rPr>
        <w:t xml:space="preserve"> </w:t>
      </w:r>
      <w:r>
        <w:t>of</w:t>
      </w:r>
      <w:r>
        <w:rPr>
          <w:spacing w:val="-2"/>
        </w:rPr>
        <w:t xml:space="preserve"> </w:t>
      </w:r>
      <w:r>
        <w:t>EM (</w:t>
      </w:r>
      <w:proofErr w:type="spellStart"/>
      <w:r>
        <w:t>Nancarrow</w:t>
      </w:r>
      <w:proofErr w:type="spellEnd"/>
      <w:r>
        <w:t xml:space="preserve"> &amp; </w:t>
      </w:r>
      <w:proofErr w:type="spellStart"/>
      <w:r>
        <w:t>Modini</w:t>
      </w:r>
      <w:proofErr w:type="spellEnd"/>
      <w:r>
        <w:t xml:space="preserve">, 2018; </w:t>
      </w:r>
      <w:proofErr w:type="spellStart"/>
      <w:r>
        <w:t>Hucklesby</w:t>
      </w:r>
      <w:proofErr w:type="spellEnd"/>
      <w:r>
        <w:t>, 2016; Bartels &amp; Martinovic, 2017).</w:t>
      </w:r>
    </w:p>
    <w:p w14:paraId="201A92FA" w14:textId="77777777" w:rsidR="0054344E" w:rsidRDefault="0054344E">
      <w:pPr>
        <w:pStyle w:val="BodyText"/>
        <w:spacing w:before="9"/>
        <w:rPr>
          <w:sz w:val="23"/>
        </w:rPr>
      </w:pPr>
    </w:p>
    <w:p w14:paraId="36854861" w14:textId="77777777" w:rsidR="0054344E" w:rsidRDefault="00DB1AB2">
      <w:pPr>
        <w:pStyle w:val="BodyText"/>
        <w:spacing w:before="1" w:line="259" w:lineRule="auto"/>
        <w:ind w:left="780" w:right="684"/>
      </w:pPr>
      <w:r>
        <w:t xml:space="preserve">The rationale for EM programs is that they provide authorities with the ability to effectively monitor offenders in the community. EM also gives offenders the opportunity to break offending </w:t>
      </w:r>
      <w:proofErr w:type="gramStart"/>
      <w:r>
        <w:t>habits, and</w:t>
      </w:r>
      <w:proofErr w:type="gramEnd"/>
      <w:r>
        <w:t xml:space="preserve"> cut ties with peer groups that encourage criminal </w:t>
      </w:r>
      <w:proofErr w:type="spellStart"/>
      <w:r>
        <w:t>behaviours</w:t>
      </w:r>
      <w:proofErr w:type="spellEnd"/>
      <w:r>
        <w:t xml:space="preserve"> (</w:t>
      </w:r>
      <w:proofErr w:type="spellStart"/>
      <w:r>
        <w:t>Belur</w:t>
      </w:r>
      <w:proofErr w:type="spellEnd"/>
      <w:r>
        <w:t xml:space="preserve"> et al., 2020). There are </w:t>
      </w:r>
      <w:proofErr w:type="gramStart"/>
      <w:r>
        <w:t>a number of</w:t>
      </w:r>
      <w:proofErr w:type="gramEnd"/>
      <w:r>
        <w:t xml:space="preserve"> positive aspects to EM, which, in addition to keeping an offender out of prison</w:t>
      </w:r>
      <w:r>
        <w:rPr>
          <w:spacing w:val="-1"/>
        </w:rPr>
        <w:t xml:space="preserve"> </w:t>
      </w:r>
      <w:r>
        <w:t>include, using</w:t>
      </w:r>
      <w:r>
        <w:rPr>
          <w:spacing w:val="-1"/>
        </w:rPr>
        <w:t xml:space="preserve"> </w:t>
      </w:r>
      <w:r>
        <w:t>curfews</w:t>
      </w:r>
      <w:r>
        <w:rPr>
          <w:spacing w:val="-3"/>
        </w:rPr>
        <w:t xml:space="preserve"> </w:t>
      </w:r>
      <w:r>
        <w:t>to</w:t>
      </w:r>
      <w:r>
        <w:rPr>
          <w:spacing w:val="-3"/>
        </w:rPr>
        <w:t xml:space="preserve"> </w:t>
      </w:r>
      <w:r>
        <w:t>reduce</w:t>
      </w:r>
      <w:r>
        <w:rPr>
          <w:spacing w:val="-1"/>
        </w:rPr>
        <w:t xml:space="preserve"> </w:t>
      </w:r>
      <w:r>
        <w:t>the</w:t>
      </w:r>
      <w:r>
        <w:rPr>
          <w:spacing w:val="-3"/>
        </w:rPr>
        <w:t xml:space="preserve"> </w:t>
      </w:r>
      <w:r>
        <w:t>influence</w:t>
      </w:r>
      <w:r>
        <w:rPr>
          <w:spacing w:val="-1"/>
        </w:rPr>
        <w:t xml:space="preserve"> </w:t>
      </w:r>
      <w:r>
        <w:t>of</w:t>
      </w:r>
      <w:r>
        <w:rPr>
          <w:spacing w:val="-2"/>
        </w:rPr>
        <w:t xml:space="preserve"> </w:t>
      </w:r>
      <w:r>
        <w:t>criminogenic settings or</w:t>
      </w:r>
      <w:r>
        <w:rPr>
          <w:spacing w:val="-1"/>
        </w:rPr>
        <w:t xml:space="preserve"> </w:t>
      </w:r>
      <w:r>
        <w:t>peers,</w:t>
      </w:r>
      <w:r>
        <w:rPr>
          <w:spacing w:val="-3"/>
        </w:rPr>
        <w:t xml:space="preserve"> </w:t>
      </w:r>
      <w:r>
        <w:t>and</w:t>
      </w:r>
      <w:r>
        <w:rPr>
          <w:spacing w:val="-4"/>
        </w:rPr>
        <w:t xml:space="preserve"> </w:t>
      </w:r>
      <w:r>
        <w:t>requiring</w:t>
      </w:r>
      <w:r>
        <w:rPr>
          <w:spacing w:val="-2"/>
        </w:rPr>
        <w:t xml:space="preserve"> </w:t>
      </w:r>
      <w:r>
        <w:t>offenders</w:t>
      </w:r>
      <w:r>
        <w:rPr>
          <w:spacing w:val="-4"/>
        </w:rPr>
        <w:t xml:space="preserve"> </w:t>
      </w:r>
      <w:r>
        <w:t>to</w:t>
      </w:r>
      <w:r>
        <w:rPr>
          <w:spacing w:val="-4"/>
        </w:rPr>
        <w:t xml:space="preserve"> </w:t>
      </w:r>
      <w:r>
        <w:t>maintain</w:t>
      </w:r>
      <w:r>
        <w:rPr>
          <w:spacing w:val="-4"/>
        </w:rPr>
        <w:t xml:space="preserve"> </w:t>
      </w:r>
      <w:r>
        <w:t>stable</w:t>
      </w:r>
      <w:r>
        <w:rPr>
          <w:spacing w:val="-2"/>
        </w:rPr>
        <w:t xml:space="preserve"> </w:t>
      </w:r>
      <w:r>
        <w:t>employment (</w:t>
      </w:r>
      <w:proofErr w:type="spellStart"/>
      <w:r>
        <w:t>Belur</w:t>
      </w:r>
      <w:proofErr w:type="spellEnd"/>
      <w:r>
        <w:rPr>
          <w:spacing w:val="-1"/>
        </w:rPr>
        <w:t xml:space="preserve"> </w:t>
      </w:r>
      <w:r>
        <w:t>et</w:t>
      </w:r>
      <w:r>
        <w:rPr>
          <w:spacing w:val="-3"/>
        </w:rPr>
        <w:t xml:space="preserve"> </w:t>
      </w:r>
      <w:r>
        <w:t>al., 2020).</w:t>
      </w:r>
      <w:r>
        <w:rPr>
          <w:spacing w:val="-3"/>
        </w:rPr>
        <w:t xml:space="preserve"> </w:t>
      </w:r>
      <w:r>
        <w:t>EM</w:t>
      </w:r>
      <w:r>
        <w:rPr>
          <w:spacing w:val="-3"/>
        </w:rPr>
        <w:t xml:space="preserve"> </w:t>
      </w:r>
      <w:r>
        <w:t>can also act as a deterrent to prevent offenders from re-offending while they are subject to an EM order (Weisburd, 2015). While EM is more expensive than other forms of community supervision, it is cheaper than sentencing offenders to a term of imprisonment (</w:t>
      </w:r>
      <w:proofErr w:type="spellStart"/>
      <w:r>
        <w:t>Belur</w:t>
      </w:r>
      <w:proofErr w:type="spellEnd"/>
      <w:r>
        <w:t xml:space="preserve"> et al., 2020; Weisburd, 2015). There are many advocates for the use of EM orders as an alternative to detention, as it is more cost effective, and for offenders, EM is preferred to serving time in prison. Courts are also increasingly acknowledging that detention is not an effective deterrent for young people and could be more harmful, by having a criminogenic effect (Weisburd, 2015). This section will outline the two main benefits associated with EM that are discussed in the literature - the ability to reduce the prison population, and that EM devices have a deterrent effect on offenders.</w:t>
      </w:r>
    </w:p>
    <w:p w14:paraId="323676A0" w14:textId="77777777" w:rsidR="0054344E" w:rsidRDefault="0054344E">
      <w:pPr>
        <w:pStyle w:val="BodyText"/>
        <w:spacing w:before="1"/>
        <w:rPr>
          <w:sz w:val="23"/>
        </w:rPr>
      </w:pPr>
    </w:p>
    <w:p w14:paraId="6E71933E" w14:textId="77777777" w:rsidR="0054344E" w:rsidRDefault="00DB1AB2">
      <w:pPr>
        <w:ind w:left="780"/>
        <w:rPr>
          <w:i/>
        </w:rPr>
      </w:pPr>
      <w:r>
        <w:rPr>
          <w:i/>
          <w:color w:val="2E5395"/>
        </w:rPr>
        <w:t>Reductions</w:t>
      </w:r>
      <w:r>
        <w:rPr>
          <w:i/>
          <w:color w:val="2E5395"/>
          <w:spacing w:val="-6"/>
        </w:rPr>
        <w:t xml:space="preserve"> </w:t>
      </w:r>
      <w:r>
        <w:rPr>
          <w:i/>
          <w:color w:val="2E5395"/>
        </w:rPr>
        <w:t>in</w:t>
      </w:r>
      <w:r>
        <w:rPr>
          <w:i/>
          <w:color w:val="2E5395"/>
          <w:spacing w:val="-5"/>
        </w:rPr>
        <w:t xml:space="preserve"> </w:t>
      </w:r>
      <w:r>
        <w:rPr>
          <w:i/>
          <w:color w:val="2E5395"/>
        </w:rPr>
        <w:t>prison</w:t>
      </w:r>
      <w:r>
        <w:rPr>
          <w:i/>
          <w:color w:val="2E5395"/>
          <w:spacing w:val="-5"/>
        </w:rPr>
        <w:t xml:space="preserve"> </w:t>
      </w:r>
      <w:r>
        <w:rPr>
          <w:i/>
          <w:color w:val="2E5395"/>
          <w:spacing w:val="-2"/>
        </w:rPr>
        <w:t>population</w:t>
      </w:r>
    </w:p>
    <w:p w14:paraId="162A976E" w14:textId="77777777" w:rsidR="0054344E" w:rsidRDefault="00DB1AB2">
      <w:pPr>
        <w:pStyle w:val="BodyText"/>
        <w:spacing w:before="184" w:line="256" w:lineRule="auto"/>
        <w:ind w:left="780" w:right="642"/>
      </w:pPr>
      <w:r>
        <w:t>According to</w:t>
      </w:r>
      <w:r>
        <w:rPr>
          <w:spacing w:val="-2"/>
        </w:rPr>
        <w:t xml:space="preserve"> </w:t>
      </w:r>
      <w:r>
        <w:t>the literature, a main benefit</w:t>
      </w:r>
      <w:r>
        <w:rPr>
          <w:spacing w:val="-1"/>
        </w:rPr>
        <w:t xml:space="preserve"> </w:t>
      </w:r>
      <w:r>
        <w:t>of</w:t>
      </w:r>
      <w:r>
        <w:rPr>
          <w:spacing w:val="-1"/>
        </w:rPr>
        <w:t xml:space="preserve"> </w:t>
      </w:r>
      <w:r>
        <w:t>EM</w:t>
      </w:r>
      <w:r>
        <w:rPr>
          <w:spacing w:val="-1"/>
        </w:rPr>
        <w:t xml:space="preserve"> </w:t>
      </w:r>
      <w:r>
        <w:t>is that it</w:t>
      </w:r>
      <w:r>
        <w:rPr>
          <w:spacing w:val="-1"/>
        </w:rPr>
        <w:t xml:space="preserve"> </w:t>
      </w:r>
      <w:r>
        <w:t>allows governments</w:t>
      </w:r>
      <w:r>
        <w:rPr>
          <w:spacing w:val="-1"/>
        </w:rPr>
        <w:t xml:space="preserve"> </w:t>
      </w:r>
      <w:r>
        <w:t>to significantly reduce</w:t>
      </w:r>
      <w:r>
        <w:rPr>
          <w:spacing w:val="-9"/>
        </w:rPr>
        <w:t xml:space="preserve"> </w:t>
      </w:r>
      <w:r>
        <w:t>the</w:t>
      </w:r>
      <w:r>
        <w:rPr>
          <w:spacing w:val="-4"/>
        </w:rPr>
        <w:t xml:space="preserve"> </w:t>
      </w:r>
      <w:r>
        <w:t>number</w:t>
      </w:r>
      <w:r>
        <w:rPr>
          <w:spacing w:val="-6"/>
        </w:rPr>
        <w:t xml:space="preserve"> </w:t>
      </w:r>
      <w:r>
        <w:t>of</w:t>
      </w:r>
      <w:r>
        <w:rPr>
          <w:spacing w:val="-2"/>
        </w:rPr>
        <w:t xml:space="preserve"> </w:t>
      </w:r>
      <w:r>
        <w:t>people</w:t>
      </w:r>
      <w:r>
        <w:rPr>
          <w:spacing w:val="-3"/>
        </w:rPr>
        <w:t xml:space="preserve"> </w:t>
      </w:r>
      <w:r>
        <w:t>sentenced</w:t>
      </w:r>
      <w:r>
        <w:rPr>
          <w:spacing w:val="-6"/>
        </w:rPr>
        <w:t xml:space="preserve"> </w:t>
      </w:r>
      <w:r>
        <w:t>to</w:t>
      </w:r>
      <w:r>
        <w:rPr>
          <w:spacing w:val="-7"/>
        </w:rPr>
        <w:t xml:space="preserve"> </w:t>
      </w:r>
      <w:r>
        <w:t>terms</w:t>
      </w:r>
      <w:r>
        <w:rPr>
          <w:spacing w:val="-6"/>
        </w:rPr>
        <w:t xml:space="preserve"> </w:t>
      </w:r>
      <w:r>
        <w:t>of</w:t>
      </w:r>
      <w:r>
        <w:rPr>
          <w:spacing w:val="-4"/>
        </w:rPr>
        <w:t xml:space="preserve"> </w:t>
      </w:r>
      <w:r>
        <w:t>imprisonment,</w:t>
      </w:r>
      <w:r>
        <w:rPr>
          <w:spacing w:val="-5"/>
        </w:rPr>
        <w:t xml:space="preserve"> </w:t>
      </w:r>
      <w:r>
        <w:t>which</w:t>
      </w:r>
      <w:r>
        <w:rPr>
          <w:spacing w:val="-5"/>
        </w:rPr>
        <w:t xml:space="preserve"> </w:t>
      </w:r>
      <w:r>
        <w:t>creates</w:t>
      </w:r>
      <w:r>
        <w:rPr>
          <w:spacing w:val="-6"/>
        </w:rPr>
        <w:t xml:space="preserve"> </w:t>
      </w:r>
      <w:r>
        <w:t>both</w:t>
      </w:r>
      <w:r>
        <w:rPr>
          <w:spacing w:val="-6"/>
        </w:rPr>
        <w:t xml:space="preserve"> </w:t>
      </w:r>
      <w:proofErr w:type="gramStart"/>
      <w:r>
        <w:rPr>
          <w:spacing w:val="-2"/>
        </w:rPr>
        <w:t>social</w:t>
      </w:r>
      <w:proofErr w:type="gramEnd"/>
    </w:p>
    <w:p w14:paraId="7B000BA2" w14:textId="1A62C075" w:rsidR="0054344E" w:rsidRDefault="00DB1AB2">
      <w:pPr>
        <w:pStyle w:val="BodyText"/>
        <w:spacing w:before="1"/>
        <w:rPr>
          <w:sz w:val="15"/>
        </w:rPr>
      </w:pPr>
      <w:r>
        <w:rPr>
          <w:noProof/>
        </w:rPr>
        <mc:AlternateContent>
          <mc:Choice Requires="wps">
            <w:drawing>
              <wp:anchor distT="0" distB="0" distL="0" distR="0" simplePos="0" relativeHeight="487618048" behindDoc="1" locked="0" layoutInCell="1" allowOverlap="1" wp14:anchorId="2E8E46AE" wp14:editId="4D5D967B">
                <wp:simplePos x="0" y="0"/>
                <wp:positionH relativeFrom="page">
                  <wp:posOffset>914400</wp:posOffset>
                </wp:positionH>
                <wp:positionV relativeFrom="paragraph">
                  <wp:posOffset>125730</wp:posOffset>
                </wp:positionV>
                <wp:extent cx="1828800" cy="7620"/>
                <wp:effectExtent l="0" t="0" r="0" b="0"/>
                <wp:wrapTopAndBottom/>
                <wp:docPr id="8" name="docshape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5702B" id="docshape115" o:spid="_x0000_s1026" style="position:absolute;margin-left:1in;margin-top:9.9pt;width:2in;height:.6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" fillcolor="black" stroked="f">
                <w10:wrap type="topAndBottom" anchorx="page"/>
              </v:rect>
            </w:pict>
          </mc:Fallback>
        </mc:AlternateContent>
      </w:r>
    </w:p>
    <w:p w14:paraId="4BCB3A4A" w14:textId="77777777" w:rsidR="0054344E" w:rsidRDefault="00DB1AB2">
      <w:pPr>
        <w:spacing w:before="89" w:line="249" w:lineRule="auto"/>
        <w:ind w:left="780" w:right="642"/>
        <w:rPr>
          <w:rFonts w:ascii="Calibri"/>
          <w:i/>
          <w:sz w:val="16"/>
        </w:rPr>
      </w:pPr>
      <w:r>
        <w:rPr>
          <w:rFonts w:ascii="Calibri"/>
          <w:position w:val="7"/>
          <w:sz w:val="13"/>
        </w:rPr>
        <w:t>1</w:t>
      </w:r>
      <w:r>
        <w:rPr>
          <w:rFonts w:ascii="Calibri"/>
          <w:spacing w:val="12"/>
          <w:position w:val="7"/>
          <w:sz w:val="13"/>
        </w:rPr>
        <w:t xml:space="preserve"> </w:t>
      </w:r>
      <w:r>
        <w:rPr>
          <w:rFonts w:ascii="Calibri"/>
          <w:i/>
          <w:sz w:val="16"/>
        </w:rPr>
        <w:t>Literature</w:t>
      </w:r>
      <w:r>
        <w:rPr>
          <w:rFonts w:ascii="Calibri"/>
          <w:i/>
          <w:spacing w:val="-2"/>
          <w:sz w:val="16"/>
        </w:rPr>
        <w:t xml:space="preserve"> </w:t>
      </w:r>
      <w:r>
        <w:rPr>
          <w:rFonts w:ascii="Calibri"/>
          <w:i/>
          <w:sz w:val="16"/>
        </w:rPr>
        <w:t>sourced</w:t>
      </w:r>
      <w:r>
        <w:rPr>
          <w:rFonts w:ascii="Calibri"/>
          <w:i/>
          <w:spacing w:val="-3"/>
          <w:sz w:val="16"/>
        </w:rPr>
        <w:t xml:space="preserve"> </w:t>
      </w:r>
      <w:r>
        <w:rPr>
          <w:rFonts w:ascii="Calibri"/>
          <w:i/>
          <w:sz w:val="16"/>
        </w:rPr>
        <w:t>and</w:t>
      </w:r>
      <w:r>
        <w:rPr>
          <w:rFonts w:ascii="Calibri"/>
          <w:i/>
          <w:spacing w:val="-3"/>
          <w:sz w:val="16"/>
        </w:rPr>
        <w:t xml:space="preserve"> </w:t>
      </w:r>
      <w:proofErr w:type="spellStart"/>
      <w:r>
        <w:rPr>
          <w:rFonts w:ascii="Calibri"/>
          <w:i/>
          <w:sz w:val="16"/>
        </w:rPr>
        <w:t>summarised</w:t>
      </w:r>
      <w:proofErr w:type="spellEnd"/>
      <w:r>
        <w:rPr>
          <w:rFonts w:ascii="Calibri"/>
          <w:i/>
          <w:spacing w:val="-2"/>
          <w:sz w:val="16"/>
        </w:rPr>
        <w:t xml:space="preserve"> </w:t>
      </w:r>
      <w:r>
        <w:rPr>
          <w:rFonts w:ascii="Calibri"/>
          <w:i/>
          <w:sz w:val="16"/>
        </w:rPr>
        <w:t>in</w:t>
      </w:r>
      <w:r>
        <w:rPr>
          <w:rFonts w:ascii="Calibri"/>
          <w:i/>
          <w:spacing w:val="-3"/>
          <w:sz w:val="16"/>
        </w:rPr>
        <w:t xml:space="preserve"> </w:t>
      </w:r>
      <w:r>
        <w:rPr>
          <w:rFonts w:ascii="Calibri"/>
          <w:i/>
          <w:sz w:val="16"/>
        </w:rPr>
        <w:t>collaboration</w:t>
      </w:r>
      <w:r>
        <w:rPr>
          <w:rFonts w:ascii="Calibri"/>
          <w:i/>
          <w:spacing w:val="-3"/>
          <w:sz w:val="16"/>
        </w:rPr>
        <w:t xml:space="preserve"> </w:t>
      </w:r>
      <w:r>
        <w:rPr>
          <w:rFonts w:ascii="Calibri"/>
          <w:i/>
          <w:sz w:val="16"/>
        </w:rPr>
        <w:t>with</w:t>
      </w:r>
      <w:r>
        <w:rPr>
          <w:rFonts w:ascii="Calibri"/>
          <w:i/>
          <w:spacing w:val="-3"/>
          <w:sz w:val="16"/>
        </w:rPr>
        <w:t xml:space="preserve"> </w:t>
      </w:r>
      <w:r>
        <w:rPr>
          <w:rFonts w:ascii="Calibri"/>
          <w:i/>
          <w:sz w:val="16"/>
        </w:rPr>
        <w:t>QCS</w:t>
      </w:r>
      <w:r>
        <w:rPr>
          <w:rFonts w:ascii="Calibri"/>
          <w:i/>
          <w:spacing w:val="-3"/>
          <w:sz w:val="16"/>
        </w:rPr>
        <w:t xml:space="preserve"> </w:t>
      </w:r>
      <w:r>
        <w:rPr>
          <w:rFonts w:ascii="Calibri"/>
          <w:i/>
          <w:sz w:val="16"/>
        </w:rPr>
        <w:t>Research</w:t>
      </w:r>
      <w:r>
        <w:rPr>
          <w:rFonts w:ascii="Calibri"/>
          <w:i/>
          <w:spacing w:val="-3"/>
          <w:sz w:val="16"/>
        </w:rPr>
        <w:t xml:space="preserve"> </w:t>
      </w:r>
      <w:r>
        <w:rPr>
          <w:rFonts w:ascii="Calibri"/>
          <w:i/>
          <w:sz w:val="16"/>
        </w:rPr>
        <w:t>and</w:t>
      </w:r>
      <w:r>
        <w:rPr>
          <w:rFonts w:ascii="Calibri"/>
          <w:i/>
          <w:spacing w:val="-3"/>
          <w:sz w:val="16"/>
        </w:rPr>
        <w:t xml:space="preserve"> </w:t>
      </w:r>
      <w:r>
        <w:rPr>
          <w:rFonts w:ascii="Calibri"/>
          <w:i/>
          <w:sz w:val="16"/>
        </w:rPr>
        <w:t>Evaluation</w:t>
      </w:r>
      <w:r>
        <w:rPr>
          <w:rFonts w:ascii="Calibri"/>
          <w:i/>
          <w:spacing w:val="-3"/>
          <w:sz w:val="16"/>
        </w:rPr>
        <w:t xml:space="preserve"> </w:t>
      </w:r>
      <w:r>
        <w:rPr>
          <w:rFonts w:ascii="Calibri"/>
          <w:i/>
          <w:sz w:val="16"/>
        </w:rPr>
        <w:t>Group;</w:t>
      </w:r>
      <w:r>
        <w:rPr>
          <w:rFonts w:ascii="Calibri"/>
          <w:i/>
          <w:spacing w:val="-2"/>
          <w:sz w:val="16"/>
        </w:rPr>
        <w:t xml:space="preserve"> </w:t>
      </w:r>
      <w:r>
        <w:rPr>
          <w:rFonts w:ascii="Calibri"/>
          <w:i/>
          <w:sz w:val="16"/>
        </w:rPr>
        <w:t>not</w:t>
      </w:r>
      <w:r>
        <w:rPr>
          <w:rFonts w:ascii="Calibri"/>
          <w:i/>
          <w:spacing w:val="-2"/>
          <w:sz w:val="16"/>
        </w:rPr>
        <w:t xml:space="preserve"> </w:t>
      </w:r>
      <w:r>
        <w:rPr>
          <w:rFonts w:ascii="Calibri"/>
          <w:i/>
          <w:sz w:val="16"/>
        </w:rPr>
        <w:t>official</w:t>
      </w:r>
      <w:r>
        <w:rPr>
          <w:rFonts w:ascii="Calibri"/>
          <w:i/>
          <w:spacing w:val="-3"/>
          <w:sz w:val="16"/>
        </w:rPr>
        <w:t xml:space="preserve"> </w:t>
      </w:r>
      <w:r>
        <w:rPr>
          <w:rFonts w:ascii="Calibri"/>
          <w:i/>
          <w:sz w:val="16"/>
        </w:rPr>
        <w:t>QCS</w:t>
      </w:r>
      <w:r>
        <w:rPr>
          <w:rFonts w:ascii="Calibri"/>
          <w:i/>
          <w:spacing w:val="-3"/>
          <w:sz w:val="16"/>
        </w:rPr>
        <w:t xml:space="preserve"> </w:t>
      </w:r>
      <w:r>
        <w:rPr>
          <w:rFonts w:ascii="Calibri"/>
          <w:i/>
          <w:sz w:val="16"/>
        </w:rPr>
        <w:t>policy;</w:t>
      </w:r>
      <w:r>
        <w:rPr>
          <w:rFonts w:ascii="Calibri"/>
          <w:i/>
          <w:spacing w:val="-2"/>
          <w:sz w:val="16"/>
        </w:rPr>
        <w:t xml:space="preserve"> </w:t>
      </w:r>
      <w:r>
        <w:rPr>
          <w:rFonts w:ascii="Calibri"/>
          <w:i/>
          <w:sz w:val="16"/>
        </w:rPr>
        <w:t>provided in</w:t>
      </w:r>
      <w:r>
        <w:rPr>
          <w:rFonts w:ascii="Calibri"/>
          <w:i/>
          <w:spacing w:val="40"/>
          <w:sz w:val="16"/>
        </w:rPr>
        <w:t xml:space="preserve"> </w:t>
      </w:r>
      <w:r>
        <w:rPr>
          <w:rFonts w:ascii="Calibri"/>
          <w:i/>
          <w:sz w:val="16"/>
        </w:rPr>
        <w:t>confidence to support background understanding of relevant bodies of literature.</w:t>
      </w:r>
    </w:p>
    <w:p w14:paraId="4E880D36" w14:textId="77777777" w:rsidR="0054344E" w:rsidRDefault="0054344E">
      <w:pPr>
        <w:pStyle w:val="BodyText"/>
        <w:spacing w:before="1"/>
        <w:rPr>
          <w:rFonts w:ascii="Calibri"/>
          <w:i/>
          <w:sz w:val="14"/>
        </w:rPr>
      </w:pPr>
    </w:p>
    <w:p w14:paraId="546FB2C6" w14:textId="77777777" w:rsidR="0054344E" w:rsidRDefault="00DB1AB2">
      <w:pPr>
        <w:tabs>
          <w:tab w:val="left" w:pos="3086"/>
        </w:tabs>
        <w:spacing w:before="94"/>
        <w:ind w:left="780"/>
        <w:rPr>
          <w:b/>
          <w:sz w:val="18"/>
        </w:rPr>
      </w:pPr>
      <w:r>
        <w:rPr>
          <w:b/>
          <w:spacing w:val="-10"/>
          <w:sz w:val="18"/>
        </w:rPr>
        <w:t>8</w:t>
      </w:r>
      <w:r>
        <w:rPr>
          <w:b/>
          <w:sz w:val="18"/>
        </w:rPr>
        <w:tab/>
        <w:t>Electronic</w:t>
      </w:r>
      <w:r>
        <w:rPr>
          <w:b/>
          <w:spacing w:val="-6"/>
          <w:sz w:val="18"/>
        </w:rPr>
        <w:t xml:space="preserve"> </w:t>
      </w:r>
      <w:r>
        <w:rPr>
          <w:b/>
          <w:sz w:val="18"/>
        </w:rPr>
        <w:t>Monitoring</w:t>
      </w:r>
      <w:r>
        <w:rPr>
          <w:b/>
          <w:spacing w:val="-3"/>
          <w:sz w:val="18"/>
        </w:rPr>
        <w:t xml:space="preserve"> </w:t>
      </w:r>
      <w:r>
        <w:rPr>
          <w:b/>
          <w:sz w:val="18"/>
        </w:rPr>
        <w:t>Trial</w:t>
      </w:r>
      <w:r>
        <w:rPr>
          <w:b/>
          <w:spacing w:val="-1"/>
          <w:sz w:val="18"/>
        </w:rPr>
        <w:t xml:space="preserve"> </w:t>
      </w:r>
      <w:r>
        <w:rPr>
          <w:b/>
          <w:sz w:val="18"/>
        </w:rPr>
        <w:t>Evaluation</w:t>
      </w:r>
      <w:r>
        <w:rPr>
          <w:b/>
          <w:spacing w:val="-1"/>
          <w:sz w:val="18"/>
        </w:rPr>
        <w:t xml:space="preserve"> </w:t>
      </w:r>
      <w:r>
        <w:rPr>
          <w:b/>
          <w:sz w:val="18"/>
        </w:rPr>
        <w:t>–</w:t>
      </w:r>
      <w:r>
        <w:rPr>
          <w:b/>
          <w:spacing w:val="-3"/>
          <w:sz w:val="18"/>
        </w:rPr>
        <w:t xml:space="preserve"> </w:t>
      </w:r>
      <w:r>
        <w:rPr>
          <w:b/>
          <w:sz w:val="18"/>
        </w:rPr>
        <w:t>Appendix</w:t>
      </w:r>
      <w:r>
        <w:rPr>
          <w:b/>
          <w:spacing w:val="-3"/>
          <w:sz w:val="18"/>
        </w:rPr>
        <w:t xml:space="preserve"> </w:t>
      </w:r>
      <w:r>
        <w:rPr>
          <w:b/>
          <w:spacing w:val="-10"/>
          <w:sz w:val="18"/>
        </w:rPr>
        <w:t>2</w:t>
      </w:r>
    </w:p>
    <w:p w14:paraId="5C2A2DD2" w14:textId="77777777" w:rsidR="0054344E" w:rsidRDefault="0054344E">
      <w:pPr>
        <w:rPr>
          <w:sz w:val="18"/>
        </w:rPr>
        <w:sectPr w:rsidR="0054344E">
          <w:pgSz w:w="11910" w:h="16840"/>
          <w:pgMar w:top="1920" w:right="800" w:bottom="280" w:left="660" w:header="720" w:footer="720" w:gutter="0"/>
          <w:cols w:space="720"/>
        </w:sectPr>
      </w:pPr>
    </w:p>
    <w:p w14:paraId="592CAD99" w14:textId="536B61CF" w:rsidR="0054344E" w:rsidRDefault="00DB1AB2">
      <w:pPr>
        <w:pStyle w:val="BodyText"/>
        <w:spacing w:before="191" w:line="259" w:lineRule="auto"/>
        <w:ind w:left="780" w:right="642"/>
      </w:pPr>
      <w:r>
        <w:lastRenderedPageBreak/>
        <w:t>and</w:t>
      </w:r>
      <w:r>
        <w:rPr>
          <w:spacing w:val="-3"/>
        </w:rPr>
        <w:t xml:space="preserve"> </w:t>
      </w:r>
      <w:r>
        <w:t>economic</w:t>
      </w:r>
      <w:r>
        <w:rPr>
          <w:spacing w:val="-5"/>
        </w:rPr>
        <w:t xml:space="preserve"> </w:t>
      </w:r>
      <w:r>
        <w:t>benefits</w:t>
      </w:r>
      <w:r>
        <w:rPr>
          <w:spacing w:val="-4"/>
        </w:rPr>
        <w:t xml:space="preserve"> </w:t>
      </w:r>
      <w:r>
        <w:t>(Di</w:t>
      </w:r>
      <w:r>
        <w:rPr>
          <w:spacing w:val="-3"/>
        </w:rPr>
        <w:t xml:space="preserve"> </w:t>
      </w:r>
      <w:proofErr w:type="spellStart"/>
      <w:r>
        <w:t>Tella</w:t>
      </w:r>
      <w:proofErr w:type="spellEnd"/>
      <w:r>
        <w:rPr>
          <w:spacing w:val="-3"/>
        </w:rPr>
        <w:t xml:space="preserve"> </w:t>
      </w:r>
      <w:r>
        <w:t>&amp;</w:t>
      </w:r>
      <w:r>
        <w:rPr>
          <w:spacing w:val="-3"/>
        </w:rPr>
        <w:t xml:space="preserve"> </w:t>
      </w:r>
      <w:proofErr w:type="spellStart"/>
      <w:r>
        <w:t>Schargrodsky</w:t>
      </w:r>
      <w:proofErr w:type="spellEnd"/>
      <w:r>
        <w:t>,</w:t>
      </w:r>
      <w:r>
        <w:rPr>
          <w:spacing w:val="-4"/>
        </w:rPr>
        <w:t xml:space="preserve"> </w:t>
      </w:r>
      <w:r>
        <w:t>2013;</w:t>
      </w:r>
      <w:r>
        <w:rPr>
          <w:spacing w:val="-4"/>
        </w:rPr>
        <w:t xml:space="preserve"> </w:t>
      </w:r>
      <w:r>
        <w:t>Feeley,</w:t>
      </w:r>
      <w:r>
        <w:rPr>
          <w:spacing w:val="-4"/>
        </w:rPr>
        <w:t xml:space="preserve"> </w:t>
      </w:r>
      <w:r>
        <w:t>2016).</w:t>
      </w:r>
      <w:r>
        <w:rPr>
          <w:spacing w:val="-1"/>
        </w:rPr>
        <w:t xml:space="preserve"> </w:t>
      </w:r>
      <w:r>
        <w:t>Supervising</w:t>
      </w:r>
      <w:r>
        <w:rPr>
          <w:spacing w:val="-3"/>
        </w:rPr>
        <w:t xml:space="preserve"> </w:t>
      </w:r>
      <w:r>
        <w:t>offenders in the community using EM is more cost effective than requiring offenders to serve a term of imprisonment (</w:t>
      </w:r>
      <w:proofErr w:type="spellStart"/>
      <w:r>
        <w:t>Belur</w:t>
      </w:r>
      <w:proofErr w:type="spellEnd"/>
      <w:r>
        <w:t xml:space="preserve"> et al., 2020; Feeley, 2016; Weisburd, 2015). However, it should be noted that this reduction in costs does not account for the additional costs that are incurred due to net widening (Bartels &amp; Martinovic, 2017). Net widening occurs in relation to EM by increasing</w:t>
      </w:r>
      <w:r>
        <w:rPr>
          <w:spacing w:val="-2"/>
        </w:rPr>
        <w:t xml:space="preserve"> </w:t>
      </w:r>
      <w:r>
        <w:t>the</w:t>
      </w:r>
      <w:r>
        <w:rPr>
          <w:spacing w:val="-4"/>
        </w:rPr>
        <w:t xml:space="preserve"> </w:t>
      </w:r>
      <w:r>
        <w:t>number</w:t>
      </w:r>
      <w:r>
        <w:rPr>
          <w:spacing w:val="-1"/>
        </w:rPr>
        <w:t xml:space="preserve"> </w:t>
      </w:r>
      <w:r>
        <w:t>of</w:t>
      </w:r>
      <w:r>
        <w:rPr>
          <w:spacing w:val="-3"/>
        </w:rPr>
        <w:t xml:space="preserve"> </w:t>
      </w:r>
      <w:r>
        <w:t>offenders</w:t>
      </w:r>
      <w:r>
        <w:rPr>
          <w:spacing w:val="-4"/>
        </w:rPr>
        <w:t xml:space="preserve"> </w:t>
      </w:r>
      <w:r>
        <w:t>who</w:t>
      </w:r>
      <w:r>
        <w:rPr>
          <w:spacing w:val="-2"/>
        </w:rPr>
        <w:t xml:space="preserve"> </w:t>
      </w:r>
      <w:r>
        <w:t>are</w:t>
      </w:r>
      <w:r>
        <w:rPr>
          <w:spacing w:val="-2"/>
        </w:rPr>
        <w:t xml:space="preserve"> </w:t>
      </w:r>
      <w:r>
        <w:t>subject</w:t>
      </w:r>
      <w:r>
        <w:rPr>
          <w:spacing w:val="-3"/>
        </w:rPr>
        <w:t xml:space="preserve"> </w:t>
      </w:r>
      <w:r>
        <w:t>to</w:t>
      </w:r>
      <w:r>
        <w:rPr>
          <w:spacing w:val="-2"/>
        </w:rPr>
        <w:t xml:space="preserve"> </w:t>
      </w:r>
      <w:r>
        <w:t>criminal</w:t>
      </w:r>
      <w:r>
        <w:rPr>
          <w:spacing w:val="-5"/>
        </w:rPr>
        <w:t xml:space="preserve"> </w:t>
      </w:r>
      <w:r>
        <w:t>justice</w:t>
      </w:r>
      <w:r>
        <w:rPr>
          <w:spacing w:val="-4"/>
        </w:rPr>
        <w:t xml:space="preserve"> </w:t>
      </w:r>
      <w:r>
        <w:t>supervision, as prior</w:t>
      </w:r>
      <w:r>
        <w:rPr>
          <w:spacing w:val="-5"/>
        </w:rPr>
        <w:t xml:space="preserve"> </w:t>
      </w:r>
      <w:r>
        <w:t>to the introduction of EM, these offenders would have been released into the community unsupervised (Bartels &amp; Martinovic, 2017). Keeping offenders in the community allows them to maintain their accommodation, employment, and community connections (Bartels &amp; Martinovic, 2017). As a</w:t>
      </w:r>
      <w:r>
        <w:rPr>
          <w:spacing w:val="-1"/>
        </w:rPr>
        <w:t xml:space="preserve"> </w:t>
      </w:r>
      <w:r>
        <w:t>result, EM orders are preferred, as</w:t>
      </w:r>
      <w:r>
        <w:rPr>
          <w:spacing w:val="-1"/>
        </w:rPr>
        <w:t xml:space="preserve"> </w:t>
      </w:r>
      <w:r>
        <w:t>it provides a</w:t>
      </w:r>
      <w:r>
        <w:rPr>
          <w:spacing w:val="-1"/>
        </w:rPr>
        <w:t xml:space="preserve"> </w:t>
      </w:r>
      <w:r>
        <w:t>level of public</w:t>
      </w:r>
      <w:r>
        <w:rPr>
          <w:spacing w:val="-1"/>
        </w:rPr>
        <w:t xml:space="preserve"> </w:t>
      </w:r>
      <w:r>
        <w:t xml:space="preserve">safety that could not be provided during traditional community supervision orders (Bartels, 2015; Bülow, 2014; </w:t>
      </w:r>
      <w:proofErr w:type="spellStart"/>
      <w:r>
        <w:t>Fitzalan</w:t>
      </w:r>
      <w:proofErr w:type="spellEnd"/>
      <w:r>
        <w:t xml:space="preserve"> Howard, 2020; Laurie &amp; </w:t>
      </w:r>
      <w:proofErr w:type="spellStart"/>
      <w:r>
        <w:t>Maglione</w:t>
      </w:r>
      <w:proofErr w:type="spellEnd"/>
      <w:r>
        <w:t>, 2020).</w:t>
      </w:r>
    </w:p>
    <w:p w14:paraId="220CBE65" w14:textId="77777777" w:rsidR="0054344E" w:rsidRDefault="00DB1AB2">
      <w:pPr>
        <w:pStyle w:val="BodyText"/>
        <w:spacing w:before="158" w:line="259" w:lineRule="auto"/>
        <w:ind w:left="780" w:right="645"/>
      </w:pPr>
      <w:r>
        <w:t>In relation to the ability of EM to reduce costs associated with incarceration, Bartels and Martinovic (2017) demonstrate that EM orders reduced the criminal justice costs per participant by $580 USD per day and saved federal agencies $902 USD per participant per day. In some circumstances, EM has been shown to reduce arrests by 24% (Bartels, 2015). Further, some studies have argued that EM is considered a viable alternative due to the</w:t>
      </w:r>
      <w:r>
        <w:rPr>
          <w:spacing w:val="40"/>
        </w:rPr>
        <w:t xml:space="preserve"> </w:t>
      </w:r>
      <w:r>
        <w:t>level of harm caused by imprisonment. The argument is that remaining in the community, even under strict surveillance is better than being sentenced to a prison term (Arnett, 2018). EM has been shown to have the most benefit for specific types of offenders, mainly sex offenders, and offenders who have been diverted from serving a prison sentence altogether (</w:t>
      </w:r>
      <w:proofErr w:type="spellStart"/>
      <w:r>
        <w:t>Belur</w:t>
      </w:r>
      <w:proofErr w:type="spellEnd"/>
      <w:r>
        <w:t xml:space="preserve"> et al., 2020). Sex offenders have reported they felt their movements were being watched while they were subject to EM, which placed greater control over their </w:t>
      </w:r>
      <w:proofErr w:type="spellStart"/>
      <w:r>
        <w:t>behaviour</w:t>
      </w:r>
      <w:proofErr w:type="spellEnd"/>
      <w:r>
        <w:t xml:space="preserve"> (Martinovic, 2017; </w:t>
      </w:r>
      <w:proofErr w:type="spellStart"/>
      <w:r>
        <w:t>Nellis</w:t>
      </w:r>
      <w:proofErr w:type="spellEnd"/>
      <w:r>
        <w:t>, 2004). Bülow (2014) argues EM is the most effective when it is combined with targeted rehabilitation programs. This makes the specific aims of probation more</w:t>
      </w:r>
      <w:r>
        <w:rPr>
          <w:spacing w:val="-4"/>
        </w:rPr>
        <w:t xml:space="preserve"> </w:t>
      </w:r>
      <w:r>
        <w:t>efficient</w:t>
      </w:r>
      <w:r>
        <w:rPr>
          <w:spacing w:val="-1"/>
        </w:rPr>
        <w:t xml:space="preserve"> </w:t>
      </w:r>
      <w:r>
        <w:t>and</w:t>
      </w:r>
      <w:r>
        <w:rPr>
          <w:spacing w:val="-4"/>
        </w:rPr>
        <w:t xml:space="preserve"> </w:t>
      </w:r>
      <w:r>
        <w:t>reliable</w:t>
      </w:r>
      <w:r>
        <w:rPr>
          <w:spacing w:val="-1"/>
        </w:rPr>
        <w:t xml:space="preserve"> </w:t>
      </w:r>
      <w:r>
        <w:t>(Bartels,</w:t>
      </w:r>
      <w:r>
        <w:rPr>
          <w:spacing w:val="-3"/>
        </w:rPr>
        <w:t xml:space="preserve"> </w:t>
      </w:r>
      <w:r>
        <w:t>2015;</w:t>
      </w:r>
      <w:r>
        <w:rPr>
          <w:spacing w:val="-3"/>
        </w:rPr>
        <w:t xml:space="preserve"> </w:t>
      </w:r>
      <w:r>
        <w:t>Bartels</w:t>
      </w:r>
      <w:r>
        <w:rPr>
          <w:spacing w:val="-4"/>
        </w:rPr>
        <w:t xml:space="preserve"> </w:t>
      </w:r>
      <w:r>
        <w:t>&amp;</w:t>
      </w:r>
      <w:r>
        <w:rPr>
          <w:spacing w:val="-2"/>
        </w:rPr>
        <w:t xml:space="preserve"> </w:t>
      </w:r>
      <w:r>
        <w:t>Martinovic,</w:t>
      </w:r>
      <w:r>
        <w:rPr>
          <w:spacing w:val="-3"/>
        </w:rPr>
        <w:t xml:space="preserve"> </w:t>
      </w:r>
      <w:r>
        <w:t>2017;</w:t>
      </w:r>
      <w:r>
        <w:rPr>
          <w:spacing w:val="-3"/>
        </w:rPr>
        <w:t xml:space="preserve"> </w:t>
      </w:r>
      <w:r>
        <w:t>Bülow,</w:t>
      </w:r>
      <w:r>
        <w:rPr>
          <w:spacing w:val="-1"/>
        </w:rPr>
        <w:t xml:space="preserve"> </w:t>
      </w:r>
      <w:r>
        <w:t>2014).</w:t>
      </w:r>
      <w:r>
        <w:rPr>
          <w:spacing w:val="-1"/>
        </w:rPr>
        <w:t xml:space="preserve"> </w:t>
      </w:r>
      <w:r>
        <w:t>Aiding</w:t>
      </w:r>
      <w:r>
        <w:rPr>
          <w:spacing w:val="-2"/>
        </w:rPr>
        <w:t xml:space="preserve"> </w:t>
      </w:r>
      <w:r>
        <w:t>in the</w:t>
      </w:r>
      <w:r>
        <w:rPr>
          <w:spacing w:val="-4"/>
        </w:rPr>
        <w:t xml:space="preserve"> </w:t>
      </w:r>
      <w:r>
        <w:t>rehabilitation</w:t>
      </w:r>
      <w:r>
        <w:rPr>
          <w:spacing w:val="-2"/>
        </w:rPr>
        <w:t xml:space="preserve"> </w:t>
      </w:r>
      <w:r>
        <w:t>of</w:t>
      </w:r>
      <w:r>
        <w:rPr>
          <w:spacing w:val="-2"/>
        </w:rPr>
        <w:t xml:space="preserve"> </w:t>
      </w:r>
      <w:r>
        <w:t>offenders</w:t>
      </w:r>
      <w:r>
        <w:rPr>
          <w:spacing w:val="-1"/>
        </w:rPr>
        <w:t xml:space="preserve"> </w:t>
      </w:r>
      <w:r>
        <w:t>while</w:t>
      </w:r>
      <w:r>
        <w:rPr>
          <w:spacing w:val="-2"/>
        </w:rPr>
        <w:t xml:space="preserve"> </w:t>
      </w:r>
      <w:r>
        <w:t>also</w:t>
      </w:r>
      <w:r>
        <w:rPr>
          <w:spacing w:val="-4"/>
        </w:rPr>
        <w:t xml:space="preserve"> </w:t>
      </w:r>
      <w:r>
        <w:t>reducing</w:t>
      </w:r>
      <w:r>
        <w:rPr>
          <w:spacing w:val="-4"/>
        </w:rPr>
        <w:t xml:space="preserve"> </w:t>
      </w:r>
      <w:r>
        <w:t>rates</w:t>
      </w:r>
      <w:r>
        <w:rPr>
          <w:spacing w:val="-4"/>
        </w:rPr>
        <w:t xml:space="preserve"> </w:t>
      </w:r>
      <w:r>
        <w:t>of</w:t>
      </w:r>
      <w:r>
        <w:rPr>
          <w:spacing w:val="-3"/>
        </w:rPr>
        <w:t xml:space="preserve"> </w:t>
      </w:r>
      <w:r>
        <w:t>re-offending</w:t>
      </w:r>
      <w:r>
        <w:rPr>
          <w:spacing w:val="-2"/>
        </w:rPr>
        <w:t xml:space="preserve"> </w:t>
      </w:r>
      <w:r>
        <w:t>are</w:t>
      </w:r>
      <w:r>
        <w:rPr>
          <w:spacing w:val="-4"/>
        </w:rPr>
        <w:t xml:space="preserve"> </w:t>
      </w:r>
      <w:r>
        <w:t>one</w:t>
      </w:r>
      <w:r>
        <w:rPr>
          <w:spacing w:val="-2"/>
        </w:rPr>
        <w:t xml:space="preserve"> </w:t>
      </w:r>
      <w:r>
        <w:t>of</w:t>
      </w:r>
      <w:r>
        <w:rPr>
          <w:spacing w:val="-2"/>
        </w:rPr>
        <w:t xml:space="preserve"> </w:t>
      </w:r>
      <w:r>
        <w:t>the</w:t>
      </w:r>
      <w:r>
        <w:rPr>
          <w:spacing w:val="-4"/>
        </w:rPr>
        <w:t xml:space="preserve"> </w:t>
      </w:r>
      <w:proofErr w:type="gramStart"/>
      <w:r>
        <w:t>primary</w:t>
      </w:r>
      <w:proofErr w:type="gramEnd"/>
      <w:r>
        <w:t xml:space="preserve"> aims of EM orders (Laurie &amp; </w:t>
      </w:r>
      <w:proofErr w:type="spellStart"/>
      <w:r>
        <w:t>Maglione</w:t>
      </w:r>
      <w:proofErr w:type="spellEnd"/>
      <w:r>
        <w:t>, 2020).</w:t>
      </w:r>
    </w:p>
    <w:p w14:paraId="5DF0ED2D" w14:textId="77777777" w:rsidR="0054344E" w:rsidRDefault="00DB1AB2">
      <w:pPr>
        <w:spacing w:before="156"/>
        <w:ind w:left="780"/>
        <w:rPr>
          <w:i/>
        </w:rPr>
      </w:pPr>
      <w:r>
        <w:rPr>
          <w:i/>
          <w:color w:val="2E5395"/>
        </w:rPr>
        <w:t>Acts</w:t>
      </w:r>
      <w:r>
        <w:rPr>
          <w:i/>
          <w:color w:val="2E5395"/>
          <w:spacing w:val="-3"/>
        </w:rPr>
        <w:t xml:space="preserve"> </w:t>
      </w:r>
      <w:r>
        <w:rPr>
          <w:i/>
          <w:color w:val="2E5395"/>
        </w:rPr>
        <w:t>as</w:t>
      </w:r>
      <w:r>
        <w:rPr>
          <w:i/>
          <w:color w:val="2E5395"/>
          <w:spacing w:val="-6"/>
        </w:rPr>
        <w:t xml:space="preserve"> </w:t>
      </w:r>
      <w:r>
        <w:rPr>
          <w:i/>
          <w:color w:val="2E5395"/>
        </w:rPr>
        <w:t>a</w:t>
      </w:r>
      <w:r>
        <w:rPr>
          <w:i/>
          <w:color w:val="2E5395"/>
          <w:spacing w:val="-5"/>
        </w:rPr>
        <w:t xml:space="preserve"> </w:t>
      </w:r>
      <w:r>
        <w:rPr>
          <w:i/>
          <w:color w:val="2E5395"/>
        </w:rPr>
        <w:t>deterrent</w:t>
      </w:r>
      <w:r>
        <w:rPr>
          <w:i/>
          <w:color w:val="2E5395"/>
          <w:spacing w:val="-5"/>
        </w:rPr>
        <w:t xml:space="preserve"> </w:t>
      </w:r>
      <w:r>
        <w:rPr>
          <w:i/>
          <w:color w:val="2E5395"/>
        </w:rPr>
        <w:t>for</w:t>
      </w:r>
      <w:r>
        <w:rPr>
          <w:i/>
          <w:color w:val="2E5395"/>
          <w:spacing w:val="-5"/>
        </w:rPr>
        <w:t xml:space="preserve"> </w:t>
      </w:r>
      <w:r>
        <w:rPr>
          <w:i/>
          <w:color w:val="2E5395"/>
        </w:rPr>
        <w:t>offending</w:t>
      </w:r>
      <w:r>
        <w:rPr>
          <w:i/>
          <w:color w:val="2E5395"/>
          <w:spacing w:val="-3"/>
        </w:rPr>
        <w:t xml:space="preserve"> </w:t>
      </w:r>
      <w:proofErr w:type="spellStart"/>
      <w:proofErr w:type="gramStart"/>
      <w:r>
        <w:rPr>
          <w:i/>
          <w:color w:val="2E5395"/>
          <w:spacing w:val="-2"/>
        </w:rPr>
        <w:t>behaviour</w:t>
      </w:r>
      <w:proofErr w:type="spellEnd"/>
      <w:proofErr w:type="gramEnd"/>
    </w:p>
    <w:p w14:paraId="7EC7B1EF" w14:textId="77777777" w:rsidR="0054344E" w:rsidRDefault="00DB1AB2">
      <w:pPr>
        <w:pStyle w:val="BodyText"/>
        <w:spacing w:before="181" w:line="259" w:lineRule="auto"/>
        <w:ind w:left="780" w:right="701"/>
      </w:pPr>
      <w:r>
        <w:t>A</w:t>
      </w:r>
      <w:r>
        <w:rPr>
          <w:spacing w:val="-2"/>
        </w:rPr>
        <w:t xml:space="preserve"> </w:t>
      </w:r>
      <w:r>
        <w:t>second</w:t>
      </w:r>
      <w:r>
        <w:rPr>
          <w:spacing w:val="-2"/>
        </w:rPr>
        <w:t xml:space="preserve"> </w:t>
      </w:r>
      <w:r>
        <w:t>benefit</w:t>
      </w:r>
      <w:r>
        <w:rPr>
          <w:spacing w:val="-3"/>
        </w:rPr>
        <w:t xml:space="preserve"> </w:t>
      </w:r>
      <w:r>
        <w:t>of</w:t>
      </w:r>
      <w:r>
        <w:rPr>
          <w:spacing w:val="-3"/>
        </w:rPr>
        <w:t xml:space="preserve"> </w:t>
      </w:r>
      <w:r>
        <w:t>EM</w:t>
      </w:r>
      <w:r>
        <w:rPr>
          <w:spacing w:val="-3"/>
        </w:rPr>
        <w:t xml:space="preserve"> </w:t>
      </w:r>
      <w:r>
        <w:t>is</w:t>
      </w:r>
      <w:r>
        <w:rPr>
          <w:spacing w:val="-1"/>
        </w:rPr>
        <w:t xml:space="preserve"> </w:t>
      </w:r>
      <w:r>
        <w:t>that it</w:t>
      </w:r>
      <w:r>
        <w:rPr>
          <w:spacing w:val="-3"/>
        </w:rPr>
        <w:t xml:space="preserve"> </w:t>
      </w:r>
      <w:r>
        <w:t>actively</w:t>
      </w:r>
      <w:r>
        <w:rPr>
          <w:spacing w:val="-1"/>
        </w:rPr>
        <w:t xml:space="preserve"> </w:t>
      </w:r>
      <w:r>
        <w:t>discourages</w:t>
      </w:r>
      <w:r>
        <w:rPr>
          <w:spacing w:val="-1"/>
        </w:rPr>
        <w:t xml:space="preserve"> </w:t>
      </w:r>
      <w:r>
        <w:t>the</w:t>
      </w:r>
      <w:r>
        <w:rPr>
          <w:spacing w:val="-4"/>
        </w:rPr>
        <w:t xml:space="preserve"> </w:t>
      </w:r>
      <w:r>
        <w:t>offender</w:t>
      </w:r>
      <w:r>
        <w:rPr>
          <w:spacing w:val="-3"/>
        </w:rPr>
        <w:t xml:space="preserve"> </w:t>
      </w:r>
      <w:r>
        <w:t>from</w:t>
      </w:r>
      <w:r>
        <w:rPr>
          <w:spacing w:val="-3"/>
        </w:rPr>
        <w:t xml:space="preserve"> </w:t>
      </w:r>
      <w:r>
        <w:t>re-offending,</w:t>
      </w:r>
      <w:r>
        <w:rPr>
          <w:spacing w:val="-3"/>
        </w:rPr>
        <w:t xml:space="preserve"> </w:t>
      </w:r>
      <w:r>
        <w:t>at</w:t>
      </w:r>
      <w:r>
        <w:rPr>
          <w:spacing w:val="-2"/>
        </w:rPr>
        <w:t xml:space="preserve"> </w:t>
      </w:r>
      <w:r>
        <w:t>least during the period they are being actively monitored (Bartels, 2015). For example, the EM device provides evidence of a breach of the EM conditions, and an offender would have to go to the effort of removing the EM device (and being sanctioned for breaching the terms of their EM order for doing</w:t>
      </w:r>
      <w:r>
        <w:rPr>
          <w:spacing w:val="-4"/>
        </w:rPr>
        <w:t xml:space="preserve"> </w:t>
      </w:r>
      <w:r>
        <w:t xml:space="preserve">so) </w:t>
      </w:r>
      <w:proofErr w:type="gramStart"/>
      <w:r>
        <w:t>in order for</w:t>
      </w:r>
      <w:proofErr w:type="gramEnd"/>
      <w:r>
        <w:t xml:space="preserve"> their offending to go</w:t>
      </w:r>
      <w:r>
        <w:rPr>
          <w:spacing w:val="-1"/>
        </w:rPr>
        <w:t xml:space="preserve"> </w:t>
      </w:r>
      <w:r>
        <w:t>undetected (</w:t>
      </w:r>
      <w:proofErr w:type="spellStart"/>
      <w:r>
        <w:t>Belur</w:t>
      </w:r>
      <w:proofErr w:type="spellEnd"/>
      <w:r>
        <w:t xml:space="preserve"> et al., 2020). EM orders have also helped introduce more structure and pro-social </w:t>
      </w:r>
      <w:proofErr w:type="spellStart"/>
      <w:r>
        <w:t>behaviours</w:t>
      </w:r>
      <w:proofErr w:type="spellEnd"/>
      <w:r>
        <w:t xml:space="preserve"> into the lives of the offenders, as the presence of an EM device can help offenders break ties with criminal peers, avoid risky locations, and engage in employment or rehabilitation programs can be conditions of EM orders (Bartels, 2015; </w:t>
      </w:r>
      <w:proofErr w:type="spellStart"/>
      <w:r>
        <w:t>Belur</w:t>
      </w:r>
      <w:proofErr w:type="spellEnd"/>
      <w:r>
        <w:t xml:space="preserve"> et al., 2020; </w:t>
      </w:r>
      <w:proofErr w:type="spellStart"/>
      <w:r>
        <w:t>Fitzalan</w:t>
      </w:r>
      <w:proofErr w:type="spellEnd"/>
      <w:r>
        <w:t xml:space="preserve"> Howard, 2020).</w:t>
      </w:r>
    </w:p>
    <w:p w14:paraId="4E020ED1" w14:textId="77777777" w:rsidR="0054344E" w:rsidRDefault="00DB1AB2">
      <w:pPr>
        <w:pStyle w:val="BodyText"/>
        <w:spacing w:line="259" w:lineRule="auto"/>
        <w:ind w:left="780" w:right="642"/>
      </w:pPr>
      <w:r>
        <w:t>Moreover,</w:t>
      </w:r>
      <w:r>
        <w:rPr>
          <w:spacing w:val="-3"/>
        </w:rPr>
        <w:t xml:space="preserve"> </w:t>
      </w:r>
      <w:r>
        <w:t>curfew</w:t>
      </w:r>
      <w:r>
        <w:rPr>
          <w:spacing w:val="-5"/>
        </w:rPr>
        <w:t xml:space="preserve"> </w:t>
      </w:r>
      <w:r>
        <w:t>conditions</w:t>
      </w:r>
      <w:r>
        <w:rPr>
          <w:spacing w:val="-1"/>
        </w:rPr>
        <w:t xml:space="preserve"> </w:t>
      </w:r>
      <w:r>
        <w:t>which</w:t>
      </w:r>
      <w:r>
        <w:rPr>
          <w:spacing w:val="-2"/>
        </w:rPr>
        <w:t xml:space="preserve"> </w:t>
      </w:r>
      <w:r>
        <w:t>require</w:t>
      </w:r>
      <w:r>
        <w:rPr>
          <w:spacing w:val="-2"/>
        </w:rPr>
        <w:t xml:space="preserve"> </w:t>
      </w:r>
      <w:r>
        <w:t>offenders</w:t>
      </w:r>
      <w:r>
        <w:rPr>
          <w:spacing w:val="-3"/>
        </w:rPr>
        <w:t xml:space="preserve"> </w:t>
      </w:r>
      <w:r>
        <w:t>to</w:t>
      </w:r>
      <w:r>
        <w:rPr>
          <w:spacing w:val="-4"/>
        </w:rPr>
        <w:t xml:space="preserve"> </w:t>
      </w:r>
      <w:r>
        <w:t>remain</w:t>
      </w:r>
      <w:r>
        <w:rPr>
          <w:spacing w:val="-4"/>
        </w:rPr>
        <w:t xml:space="preserve"> </w:t>
      </w:r>
      <w:r>
        <w:t>at</w:t>
      </w:r>
      <w:r>
        <w:rPr>
          <w:spacing w:val="-3"/>
        </w:rPr>
        <w:t xml:space="preserve"> </w:t>
      </w:r>
      <w:r>
        <w:t>home</w:t>
      </w:r>
      <w:r>
        <w:rPr>
          <w:spacing w:val="-4"/>
        </w:rPr>
        <w:t xml:space="preserve"> </w:t>
      </w:r>
      <w:r>
        <w:t>during</w:t>
      </w:r>
      <w:r>
        <w:rPr>
          <w:spacing w:val="-2"/>
        </w:rPr>
        <w:t xml:space="preserve"> </w:t>
      </w:r>
      <w:r>
        <w:t>specific</w:t>
      </w:r>
      <w:r>
        <w:rPr>
          <w:spacing w:val="-4"/>
        </w:rPr>
        <w:t xml:space="preserve"> </w:t>
      </w:r>
      <w:r>
        <w:t xml:space="preserve">hours (usually at night), </w:t>
      </w:r>
      <w:proofErr w:type="gramStart"/>
      <w:r>
        <w:t>and also</w:t>
      </w:r>
      <w:proofErr w:type="gramEnd"/>
      <w:r>
        <w:t xml:space="preserve"> assist subjects of EM to develop more pro-social routines and structure in their daily lives (</w:t>
      </w:r>
      <w:proofErr w:type="spellStart"/>
      <w:r>
        <w:t>Belur</w:t>
      </w:r>
      <w:proofErr w:type="spellEnd"/>
      <w:r>
        <w:t xml:space="preserve"> et al., 2020; </w:t>
      </w:r>
      <w:proofErr w:type="spellStart"/>
      <w:r>
        <w:t>Fitzalan</w:t>
      </w:r>
      <w:proofErr w:type="spellEnd"/>
      <w:r>
        <w:t xml:space="preserve"> Howard, 2020). EM orders can also provide offenders the opportunity to reflect on their actions, improve their relationships and increase their opportunities for education and employment (</w:t>
      </w:r>
      <w:proofErr w:type="spellStart"/>
      <w:r>
        <w:t>Fitzalan</w:t>
      </w:r>
      <w:proofErr w:type="spellEnd"/>
      <w:r>
        <w:t xml:space="preserve"> Howard, 2020; </w:t>
      </w:r>
      <w:proofErr w:type="spellStart"/>
      <w:r>
        <w:t>Nellis</w:t>
      </w:r>
      <w:proofErr w:type="spellEnd"/>
      <w:r>
        <w:t xml:space="preserve">, </w:t>
      </w:r>
      <w:r>
        <w:rPr>
          <w:spacing w:val="-2"/>
        </w:rPr>
        <w:t>2004).</w:t>
      </w:r>
    </w:p>
    <w:p w14:paraId="3FFF3E78" w14:textId="77777777" w:rsidR="0054344E" w:rsidRDefault="0054344E">
      <w:pPr>
        <w:pStyle w:val="BodyText"/>
        <w:rPr>
          <w:sz w:val="20"/>
        </w:rPr>
      </w:pPr>
    </w:p>
    <w:p w14:paraId="3E0C5391" w14:textId="77777777" w:rsidR="0054344E" w:rsidRDefault="0054344E">
      <w:pPr>
        <w:pStyle w:val="BodyText"/>
        <w:rPr>
          <w:sz w:val="20"/>
        </w:rPr>
      </w:pPr>
    </w:p>
    <w:p w14:paraId="79EEB092" w14:textId="77777777" w:rsidR="0054344E" w:rsidRDefault="0054344E">
      <w:pPr>
        <w:pStyle w:val="BodyText"/>
        <w:rPr>
          <w:sz w:val="20"/>
        </w:rPr>
      </w:pPr>
    </w:p>
    <w:p w14:paraId="54F8DB81" w14:textId="77777777" w:rsidR="0054344E" w:rsidRDefault="0054344E">
      <w:pPr>
        <w:pStyle w:val="BodyText"/>
        <w:spacing w:before="7"/>
      </w:pPr>
    </w:p>
    <w:p w14:paraId="6A09D77A" w14:textId="77777777" w:rsidR="0054344E" w:rsidRDefault="00DB1AB2">
      <w:pPr>
        <w:tabs>
          <w:tab w:val="left" w:pos="3086"/>
        </w:tabs>
        <w:spacing w:before="95"/>
        <w:ind w:left="780"/>
        <w:rPr>
          <w:b/>
          <w:sz w:val="18"/>
        </w:rPr>
      </w:pPr>
      <w:r>
        <w:rPr>
          <w:b/>
          <w:spacing w:val="-10"/>
          <w:sz w:val="18"/>
        </w:rPr>
        <w:t>9</w:t>
      </w:r>
      <w:r>
        <w:rPr>
          <w:b/>
          <w:sz w:val="18"/>
        </w:rPr>
        <w:tab/>
        <w:t>Electronic</w:t>
      </w:r>
      <w:r>
        <w:rPr>
          <w:b/>
          <w:spacing w:val="-6"/>
          <w:sz w:val="18"/>
        </w:rPr>
        <w:t xml:space="preserve"> </w:t>
      </w:r>
      <w:r>
        <w:rPr>
          <w:b/>
          <w:sz w:val="18"/>
        </w:rPr>
        <w:t>Monitoring</w:t>
      </w:r>
      <w:r>
        <w:rPr>
          <w:b/>
          <w:spacing w:val="-3"/>
          <w:sz w:val="18"/>
        </w:rPr>
        <w:t xml:space="preserve"> </w:t>
      </w:r>
      <w:r>
        <w:rPr>
          <w:b/>
          <w:sz w:val="18"/>
        </w:rPr>
        <w:t>Trial</w:t>
      </w:r>
      <w:r>
        <w:rPr>
          <w:b/>
          <w:spacing w:val="-1"/>
          <w:sz w:val="18"/>
        </w:rPr>
        <w:t xml:space="preserve"> </w:t>
      </w:r>
      <w:r>
        <w:rPr>
          <w:b/>
          <w:sz w:val="18"/>
        </w:rPr>
        <w:t>Evaluation</w:t>
      </w:r>
      <w:r>
        <w:rPr>
          <w:b/>
          <w:spacing w:val="-1"/>
          <w:sz w:val="18"/>
        </w:rPr>
        <w:t xml:space="preserve"> </w:t>
      </w:r>
      <w:r>
        <w:rPr>
          <w:b/>
          <w:sz w:val="18"/>
        </w:rPr>
        <w:t>–</w:t>
      </w:r>
      <w:r>
        <w:rPr>
          <w:b/>
          <w:spacing w:val="-3"/>
          <w:sz w:val="18"/>
        </w:rPr>
        <w:t xml:space="preserve"> </w:t>
      </w:r>
      <w:r>
        <w:rPr>
          <w:b/>
          <w:sz w:val="18"/>
        </w:rPr>
        <w:t>Appendix</w:t>
      </w:r>
      <w:r>
        <w:rPr>
          <w:b/>
          <w:spacing w:val="-3"/>
          <w:sz w:val="18"/>
        </w:rPr>
        <w:t xml:space="preserve"> </w:t>
      </w:r>
      <w:r>
        <w:rPr>
          <w:b/>
          <w:spacing w:val="-10"/>
          <w:sz w:val="18"/>
        </w:rPr>
        <w:t>2</w:t>
      </w:r>
    </w:p>
    <w:p w14:paraId="169C4794" w14:textId="77777777" w:rsidR="0054344E" w:rsidRDefault="0054344E">
      <w:pPr>
        <w:rPr>
          <w:sz w:val="18"/>
        </w:rPr>
        <w:sectPr w:rsidR="0054344E">
          <w:pgSz w:w="11910" w:h="16840"/>
          <w:pgMar w:top="1920" w:right="800" w:bottom="280" w:left="660" w:header="720" w:footer="720" w:gutter="0"/>
          <w:cols w:space="720"/>
        </w:sectPr>
      </w:pPr>
    </w:p>
    <w:p w14:paraId="0472AD98" w14:textId="59943537" w:rsidR="0054344E" w:rsidRDefault="0054344E">
      <w:pPr>
        <w:pStyle w:val="BodyText"/>
        <w:rPr>
          <w:b/>
          <w:sz w:val="20"/>
        </w:rPr>
      </w:pPr>
    </w:p>
    <w:p w14:paraId="3E7A55DE" w14:textId="77777777" w:rsidR="0054344E" w:rsidRDefault="0054344E">
      <w:pPr>
        <w:pStyle w:val="BodyText"/>
        <w:rPr>
          <w:b/>
          <w:sz w:val="26"/>
        </w:rPr>
      </w:pPr>
    </w:p>
    <w:p w14:paraId="763D0195" w14:textId="77777777" w:rsidR="0054344E" w:rsidRDefault="00DB1AB2">
      <w:pPr>
        <w:pStyle w:val="ListParagraph"/>
        <w:numPr>
          <w:ilvl w:val="1"/>
          <w:numId w:val="15"/>
        </w:numPr>
        <w:tabs>
          <w:tab w:val="left" w:pos="1496"/>
        </w:tabs>
        <w:spacing w:before="94"/>
        <w:ind w:hanging="433"/>
        <w:rPr>
          <w:color w:val="808080"/>
        </w:rPr>
      </w:pPr>
      <w:r>
        <w:rPr>
          <w:color w:val="808080"/>
        </w:rPr>
        <w:t>Impact</w:t>
      </w:r>
      <w:r>
        <w:rPr>
          <w:color w:val="808080"/>
          <w:spacing w:val="-2"/>
        </w:rPr>
        <w:t xml:space="preserve"> </w:t>
      </w:r>
      <w:r>
        <w:rPr>
          <w:color w:val="808080"/>
        </w:rPr>
        <w:t>on</w:t>
      </w:r>
      <w:r>
        <w:rPr>
          <w:color w:val="808080"/>
          <w:spacing w:val="-4"/>
        </w:rPr>
        <w:t xml:space="preserve"> </w:t>
      </w:r>
      <w:r>
        <w:rPr>
          <w:color w:val="808080"/>
          <w:spacing w:val="-2"/>
        </w:rPr>
        <w:t>recidivism</w:t>
      </w:r>
    </w:p>
    <w:p w14:paraId="1D72AC77" w14:textId="77777777" w:rsidR="0054344E" w:rsidRDefault="00DB1AB2">
      <w:pPr>
        <w:pStyle w:val="BodyText"/>
        <w:spacing w:before="181" w:line="259" w:lineRule="auto"/>
        <w:ind w:left="780" w:right="642"/>
      </w:pPr>
      <w:r>
        <w:t>Research</w:t>
      </w:r>
      <w:r>
        <w:rPr>
          <w:spacing w:val="-4"/>
        </w:rPr>
        <w:t xml:space="preserve"> </w:t>
      </w:r>
      <w:r>
        <w:t>from</w:t>
      </w:r>
      <w:r>
        <w:rPr>
          <w:spacing w:val="-1"/>
        </w:rPr>
        <w:t xml:space="preserve"> </w:t>
      </w:r>
      <w:r>
        <w:t>New</w:t>
      </w:r>
      <w:r>
        <w:rPr>
          <w:spacing w:val="-5"/>
        </w:rPr>
        <w:t xml:space="preserve"> </w:t>
      </w:r>
      <w:r>
        <w:t>South</w:t>
      </w:r>
      <w:r>
        <w:rPr>
          <w:spacing w:val="-4"/>
        </w:rPr>
        <w:t xml:space="preserve"> </w:t>
      </w:r>
      <w:r>
        <w:t>Wales,</w:t>
      </w:r>
      <w:r>
        <w:rPr>
          <w:spacing w:val="-1"/>
        </w:rPr>
        <w:t xml:space="preserve"> </w:t>
      </w:r>
      <w:r>
        <w:t>Australia</w:t>
      </w:r>
      <w:r>
        <w:rPr>
          <w:spacing w:val="-4"/>
        </w:rPr>
        <w:t xml:space="preserve"> </w:t>
      </w:r>
      <w:r>
        <w:t>found</w:t>
      </w:r>
      <w:r>
        <w:rPr>
          <w:spacing w:val="-4"/>
        </w:rPr>
        <w:t xml:space="preserve"> </w:t>
      </w:r>
      <w:r>
        <w:t>that,</w:t>
      </w:r>
      <w:r>
        <w:rPr>
          <w:spacing w:val="-3"/>
        </w:rPr>
        <w:t xml:space="preserve"> </w:t>
      </w:r>
      <w:r>
        <w:t>conditional</w:t>
      </w:r>
      <w:r>
        <w:rPr>
          <w:spacing w:val="-3"/>
        </w:rPr>
        <w:t xml:space="preserve"> </w:t>
      </w:r>
      <w:r>
        <w:t>on</w:t>
      </w:r>
      <w:r>
        <w:rPr>
          <w:spacing w:val="-4"/>
        </w:rPr>
        <w:t xml:space="preserve"> </w:t>
      </w:r>
      <w:r>
        <w:t>reoffending, there</w:t>
      </w:r>
      <w:r>
        <w:rPr>
          <w:spacing w:val="-2"/>
        </w:rPr>
        <w:t xml:space="preserve"> </w:t>
      </w:r>
      <w:r>
        <w:t xml:space="preserve">was very little difference in the likelihood of committing serious crime for monitored people compared to those who served their sentence in prison (Williams and </w:t>
      </w:r>
      <w:proofErr w:type="spellStart"/>
      <w:r>
        <w:t>Weatherburn</w:t>
      </w:r>
      <w:proofErr w:type="spellEnd"/>
      <w:r>
        <w:t>, 2019). More recently, the same authors found different results for EM as a sentencing option in Australia. They examined the efficacy of EM as a sentence compared to a prison sentence for a New South Wales population of adult offenders. The results of this research showed that EM reduces reoffending by 22 percentage points after five years compared with prison and that this effect is partially sustained for up to 10 years.</w:t>
      </w:r>
    </w:p>
    <w:p w14:paraId="534F041B" w14:textId="77777777" w:rsidR="0054344E" w:rsidRDefault="00DB1AB2">
      <w:pPr>
        <w:pStyle w:val="BodyText"/>
        <w:spacing w:before="159" w:line="259" w:lineRule="auto"/>
        <w:ind w:left="780" w:right="771"/>
      </w:pPr>
      <w:r>
        <w:t>Evidence</w:t>
      </w:r>
      <w:r>
        <w:rPr>
          <w:spacing w:val="-3"/>
        </w:rPr>
        <w:t xml:space="preserve"> </w:t>
      </w:r>
      <w:r>
        <w:t>from</w:t>
      </w:r>
      <w:r>
        <w:rPr>
          <w:spacing w:val="-4"/>
        </w:rPr>
        <w:t xml:space="preserve"> </w:t>
      </w:r>
      <w:r>
        <w:t>the</w:t>
      </w:r>
      <w:r>
        <w:rPr>
          <w:spacing w:val="-5"/>
        </w:rPr>
        <w:t xml:space="preserve"> </w:t>
      </w:r>
      <w:r>
        <w:t>US</w:t>
      </w:r>
      <w:r>
        <w:rPr>
          <w:spacing w:val="-3"/>
        </w:rPr>
        <w:t xml:space="preserve"> </w:t>
      </w:r>
      <w:r>
        <w:t>and</w:t>
      </w:r>
      <w:r>
        <w:rPr>
          <w:spacing w:val="-3"/>
        </w:rPr>
        <w:t xml:space="preserve"> </w:t>
      </w:r>
      <w:r>
        <w:t>Denmark</w:t>
      </w:r>
      <w:r>
        <w:rPr>
          <w:spacing w:val="-2"/>
        </w:rPr>
        <w:t xml:space="preserve"> </w:t>
      </w:r>
      <w:r>
        <w:t>shows</w:t>
      </w:r>
      <w:r>
        <w:rPr>
          <w:spacing w:val="-5"/>
        </w:rPr>
        <w:t xml:space="preserve"> </w:t>
      </w:r>
      <w:r>
        <w:t>that</w:t>
      </w:r>
      <w:r>
        <w:rPr>
          <w:spacing w:val="-1"/>
        </w:rPr>
        <w:t xml:space="preserve"> </w:t>
      </w:r>
      <w:r>
        <w:t>EM</w:t>
      </w:r>
      <w:r>
        <w:rPr>
          <w:spacing w:val="-2"/>
        </w:rPr>
        <w:t xml:space="preserve"> </w:t>
      </w:r>
      <w:r>
        <w:t>can</w:t>
      </w:r>
      <w:r>
        <w:rPr>
          <w:spacing w:val="-5"/>
        </w:rPr>
        <w:t xml:space="preserve"> </w:t>
      </w:r>
      <w:r>
        <w:t>reduce</w:t>
      </w:r>
      <w:r>
        <w:rPr>
          <w:spacing w:val="-3"/>
        </w:rPr>
        <w:t xml:space="preserve"> </w:t>
      </w:r>
      <w:r>
        <w:t>breach/failure</w:t>
      </w:r>
      <w:r>
        <w:rPr>
          <w:spacing w:val="-5"/>
        </w:rPr>
        <w:t xml:space="preserve"> </w:t>
      </w:r>
      <w:r>
        <w:t>rates. Bales et al. (2010) conducted the largest comparative analysis of 270,000 monitored people on Radio Frequency (RF) EM in Florida and concluded that, compared to unmonitored individuals</w:t>
      </w:r>
      <w:r>
        <w:rPr>
          <w:spacing w:val="-3"/>
        </w:rPr>
        <w:t xml:space="preserve"> </w:t>
      </w:r>
      <w:r>
        <w:t>on</w:t>
      </w:r>
      <w:r>
        <w:rPr>
          <w:spacing w:val="-3"/>
        </w:rPr>
        <w:t xml:space="preserve"> </w:t>
      </w:r>
      <w:r>
        <w:t>community</w:t>
      </w:r>
      <w:r>
        <w:rPr>
          <w:spacing w:val="-3"/>
        </w:rPr>
        <w:t xml:space="preserve"> </w:t>
      </w:r>
      <w:r>
        <w:t>supervision,</w:t>
      </w:r>
      <w:r>
        <w:rPr>
          <w:spacing w:val="-2"/>
        </w:rPr>
        <w:t xml:space="preserve"> </w:t>
      </w:r>
      <w:r>
        <w:t>RF</w:t>
      </w:r>
      <w:r>
        <w:rPr>
          <w:spacing w:val="-3"/>
        </w:rPr>
        <w:t xml:space="preserve"> </w:t>
      </w:r>
      <w:r>
        <w:t>EM</w:t>
      </w:r>
      <w:r>
        <w:rPr>
          <w:spacing w:val="-4"/>
        </w:rPr>
        <w:t xml:space="preserve"> </w:t>
      </w:r>
      <w:r>
        <w:t>reduced</w:t>
      </w:r>
      <w:r>
        <w:rPr>
          <w:spacing w:val="-3"/>
        </w:rPr>
        <w:t xml:space="preserve"> </w:t>
      </w:r>
      <w:r>
        <w:t>failure</w:t>
      </w:r>
      <w:r>
        <w:rPr>
          <w:spacing w:val="-5"/>
        </w:rPr>
        <w:t xml:space="preserve"> </w:t>
      </w:r>
      <w:r>
        <w:t>rates</w:t>
      </w:r>
      <w:r>
        <w:rPr>
          <w:spacing w:val="-3"/>
        </w:rPr>
        <w:t xml:space="preserve"> </w:t>
      </w:r>
      <w:r>
        <w:t>by</w:t>
      </w:r>
      <w:r>
        <w:rPr>
          <w:spacing w:val="-3"/>
        </w:rPr>
        <w:t xml:space="preserve"> </w:t>
      </w:r>
      <w:r>
        <w:t>approximately</w:t>
      </w:r>
      <w:r>
        <w:rPr>
          <w:spacing w:val="-1"/>
        </w:rPr>
        <w:t xml:space="preserve"> </w:t>
      </w:r>
      <w:r>
        <w:t>30%.</w:t>
      </w:r>
    </w:p>
    <w:p w14:paraId="195D6677" w14:textId="77777777" w:rsidR="0054344E" w:rsidRDefault="00DB1AB2">
      <w:pPr>
        <w:pStyle w:val="BodyText"/>
        <w:spacing w:before="158" w:line="259" w:lineRule="auto"/>
        <w:ind w:left="780" w:right="642"/>
      </w:pPr>
      <w:r>
        <w:t>EM was</w:t>
      </w:r>
      <w:r>
        <w:rPr>
          <w:spacing w:val="-2"/>
        </w:rPr>
        <w:t xml:space="preserve"> </w:t>
      </w:r>
      <w:r>
        <w:t>also found</w:t>
      </w:r>
      <w:r>
        <w:rPr>
          <w:spacing w:val="-5"/>
        </w:rPr>
        <w:t xml:space="preserve"> </w:t>
      </w:r>
      <w:r>
        <w:t>to substantially reduce</w:t>
      </w:r>
      <w:r>
        <w:rPr>
          <w:spacing w:val="-2"/>
        </w:rPr>
        <w:t xml:space="preserve"> </w:t>
      </w:r>
      <w:r>
        <w:t>the intensity of offending –</w:t>
      </w:r>
      <w:r>
        <w:rPr>
          <w:spacing w:val="-2"/>
        </w:rPr>
        <w:t xml:space="preserve"> </w:t>
      </w:r>
      <w:r>
        <w:t>a</w:t>
      </w:r>
      <w:r>
        <w:rPr>
          <w:spacing w:val="-2"/>
        </w:rPr>
        <w:t xml:space="preserve"> </w:t>
      </w:r>
      <w:r>
        <w:t>45 percent</w:t>
      </w:r>
      <w:r>
        <w:rPr>
          <w:spacing w:val="-1"/>
        </w:rPr>
        <w:t xml:space="preserve"> </w:t>
      </w:r>
      <w:r>
        <w:t>reduction in the intensity of offending compared to those who served a prison sentence. It is important to consider and measure other impacts aside from recidivism which on its own does not provide</w:t>
      </w:r>
      <w:r>
        <w:rPr>
          <w:spacing w:val="-2"/>
        </w:rPr>
        <w:t xml:space="preserve"> </w:t>
      </w:r>
      <w:r>
        <w:t>the</w:t>
      </w:r>
      <w:r>
        <w:rPr>
          <w:spacing w:val="-4"/>
        </w:rPr>
        <w:t xml:space="preserve"> </w:t>
      </w:r>
      <w:r>
        <w:t>full</w:t>
      </w:r>
      <w:r>
        <w:rPr>
          <w:spacing w:val="-2"/>
        </w:rPr>
        <w:t xml:space="preserve"> </w:t>
      </w:r>
      <w:r>
        <w:t>picture</w:t>
      </w:r>
      <w:r>
        <w:rPr>
          <w:spacing w:val="-4"/>
        </w:rPr>
        <w:t xml:space="preserve"> </w:t>
      </w:r>
      <w:r>
        <w:t>of</w:t>
      </w:r>
      <w:r>
        <w:rPr>
          <w:spacing w:val="-3"/>
        </w:rPr>
        <w:t xml:space="preserve"> </w:t>
      </w:r>
      <w:r>
        <w:t>impacts.</w:t>
      </w:r>
      <w:r>
        <w:rPr>
          <w:spacing w:val="-3"/>
        </w:rPr>
        <w:t xml:space="preserve"> </w:t>
      </w:r>
      <w:r>
        <w:t>Other</w:t>
      </w:r>
      <w:r>
        <w:rPr>
          <w:spacing w:val="-3"/>
        </w:rPr>
        <w:t xml:space="preserve"> </w:t>
      </w:r>
      <w:r>
        <w:t>studies</w:t>
      </w:r>
      <w:r>
        <w:rPr>
          <w:spacing w:val="-2"/>
        </w:rPr>
        <w:t xml:space="preserve"> </w:t>
      </w:r>
      <w:r>
        <w:t>have</w:t>
      </w:r>
      <w:r>
        <w:rPr>
          <w:spacing w:val="-2"/>
        </w:rPr>
        <w:t xml:space="preserve"> </w:t>
      </w:r>
      <w:r>
        <w:t>identified</w:t>
      </w:r>
      <w:r>
        <w:rPr>
          <w:spacing w:val="-4"/>
        </w:rPr>
        <w:t xml:space="preserve"> </w:t>
      </w:r>
      <w:r>
        <w:t>the</w:t>
      </w:r>
      <w:r>
        <w:rPr>
          <w:spacing w:val="-2"/>
        </w:rPr>
        <w:t xml:space="preserve"> </w:t>
      </w:r>
      <w:r>
        <w:t>net widening</w:t>
      </w:r>
      <w:r>
        <w:rPr>
          <w:spacing w:val="-2"/>
        </w:rPr>
        <w:t xml:space="preserve"> </w:t>
      </w:r>
      <w:r>
        <w:t>effect</w:t>
      </w:r>
      <w:r>
        <w:rPr>
          <w:spacing w:val="-3"/>
        </w:rPr>
        <w:t xml:space="preserve"> </w:t>
      </w:r>
      <w:r>
        <w:t>of</w:t>
      </w:r>
      <w:r>
        <w:rPr>
          <w:spacing w:val="-3"/>
        </w:rPr>
        <w:t xml:space="preserve"> </w:t>
      </w:r>
      <w:r>
        <w:t>EM orders resulting in increased numbers of people in the criminal justice system and greater levels of contravention (Bartels and Martinovic, 2017; Bulow, 2014 and Weisburd, 2015).</w:t>
      </w:r>
    </w:p>
    <w:p w14:paraId="2F3090DD" w14:textId="77777777" w:rsidR="0054344E" w:rsidRDefault="00DB1AB2">
      <w:pPr>
        <w:pStyle w:val="ListParagraph"/>
        <w:numPr>
          <w:ilvl w:val="1"/>
          <w:numId w:val="15"/>
        </w:numPr>
        <w:tabs>
          <w:tab w:val="left" w:pos="1496"/>
        </w:tabs>
        <w:spacing w:before="159"/>
        <w:ind w:hanging="433"/>
        <w:rPr>
          <w:color w:val="808080"/>
        </w:rPr>
      </w:pPr>
      <w:r>
        <w:rPr>
          <w:color w:val="808080"/>
        </w:rPr>
        <w:t>Net</w:t>
      </w:r>
      <w:r>
        <w:rPr>
          <w:color w:val="808080"/>
          <w:spacing w:val="-2"/>
        </w:rPr>
        <w:t xml:space="preserve"> widening</w:t>
      </w:r>
    </w:p>
    <w:p w14:paraId="75323983" w14:textId="77777777" w:rsidR="0054344E" w:rsidRDefault="00DB1AB2">
      <w:pPr>
        <w:pStyle w:val="BodyText"/>
        <w:spacing w:before="181" w:line="259" w:lineRule="auto"/>
        <w:ind w:left="780" w:right="642"/>
      </w:pPr>
      <w:r>
        <w:t>The implementation of EM orders has had a significant net widening effect and has subsequently increased</w:t>
      </w:r>
      <w:r>
        <w:rPr>
          <w:spacing w:val="-1"/>
        </w:rPr>
        <w:t xml:space="preserve"> </w:t>
      </w:r>
      <w:r>
        <w:t>the number people</w:t>
      </w:r>
      <w:r>
        <w:rPr>
          <w:spacing w:val="-1"/>
        </w:rPr>
        <w:t xml:space="preserve"> </w:t>
      </w:r>
      <w:r>
        <w:t>under criminal</w:t>
      </w:r>
      <w:r>
        <w:rPr>
          <w:spacing w:val="-2"/>
        </w:rPr>
        <w:t xml:space="preserve"> </w:t>
      </w:r>
      <w:r>
        <w:t>justice supervision. This is</w:t>
      </w:r>
      <w:r>
        <w:rPr>
          <w:spacing w:val="-1"/>
        </w:rPr>
        <w:t xml:space="preserve"> </w:t>
      </w:r>
      <w:r>
        <w:t>due</w:t>
      </w:r>
      <w:r>
        <w:rPr>
          <w:spacing w:val="-1"/>
        </w:rPr>
        <w:t xml:space="preserve"> </w:t>
      </w:r>
      <w:r>
        <w:t>to the discretionary nature of EM orders where judges can decide to impose EM on offenders who would previously have been released on bail or placed on a community order while unsupervised</w:t>
      </w:r>
      <w:r>
        <w:rPr>
          <w:spacing w:val="-6"/>
        </w:rPr>
        <w:t xml:space="preserve"> </w:t>
      </w:r>
      <w:r>
        <w:t>(Bartels</w:t>
      </w:r>
      <w:r>
        <w:rPr>
          <w:spacing w:val="-3"/>
        </w:rPr>
        <w:t xml:space="preserve"> </w:t>
      </w:r>
      <w:r>
        <w:t>&amp;</w:t>
      </w:r>
      <w:r>
        <w:rPr>
          <w:spacing w:val="-6"/>
        </w:rPr>
        <w:t xml:space="preserve"> </w:t>
      </w:r>
      <w:r>
        <w:t>Martinovic,</w:t>
      </w:r>
      <w:r>
        <w:rPr>
          <w:spacing w:val="-2"/>
        </w:rPr>
        <w:t xml:space="preserve"> </w:t>
      </w:r>
      <w:r>
        <w:t>2017;</w:t>
      </w:r>
      <w:r>
        <w:rPr>
          <w:spacing w:val="-2"/>
        </w:rPr>
        <w:t xml:space="preserve"> </w:t>
      </w:r>
      <w:r>
        <w:t>Carney,</w:t>
      </w:r>
      <w:r>
        <w:rPr>
          <w:spacing w:val="-2"/>
        </w:rPr>
        <w:t xml:space="preserve"> </w:t>
      </w:r>
      <w:r>
        <w:t>2012;</w:t>
      </w:r>
      <w:r>
        <w:rPr>
          <w:spacing w:val="-5"/>
        </w:rPr>
        <w:t xml:space="preserve"> </w:t>
      </w:r>
      <w:r>
        <w:t>Weisburd,</w:t>
      </w:r>
      <w:r>
        <w:rPr>
          <w:spacing w:val="-2"/>
        </w:rPr>
        <w:t xml:space="preserve"> </w:t>
      </w:r>
      <w:r>
        <w:t>2015).</w:t>
      </w:r>
      <w:r>
        <w:rPr>
          <w:spacing w:val="-5"/>
        </w:rPr>
        <w:t xml:space="preserve"> </w:t>
      </w:r>
      <w:r>
        <w:t>The</w:t>
      </w:r>
      <w:r>
        <w:rPr>
          <w:spacing w:val="-4"/>
        </w:rPr>
        <w:t xml:space="preserve"> </w:t>
      </w:r>
      <w:r>
        <w:t>net</w:t>
      </w:r>
      <w:r>
        <w:rPr>
          <w:spacing w:val="-2"/>
        </w:rPr>
        <w:t xml:space="preserve"> </w:t>
      </w:r>
      <w:r>
        <w:t xml:space="preserve">widening effect of EM has been given some consideration in the literature, as EM subjects more people to greater criminal justice control for a longer </w:t>
      </w:r>
      <w:proofErr w:type="gramStart"/>
      <w:r>
        <w:t>period of time</w:t>
      </w:r>
      <w:proofErr w:type="gramEnd"/>
      <w:r>
        <w:t>, and also exposes offenders to additional charges for breaching the terms of their EM orders, which could ultimately result in a sentence of imprisonment (Bülow, 2014; Weisburd, 2015).</w:t>
      </w:r>
    </w:p>
    <w:p w14:paraId="22D53E84" w14:textId="77777777" w:rsidR="0054344E" w:rsidRDefault="0054344E">
      <w:pPr>
        <w:pStyle w:val="BodyText"/>
        <w:spacing w:before="8"/>
        <w:rPr>
          <w:sz w:val="23"/>
        </w:rPr>
      </w:pPr>
    </w:p>
    <w:p w14:paraId="69CC2564" w14:textId="77777777" w:rsidR="0054344E" w:rsidRDefault="00DB1AB2">
      <w:pPr>
        <w:pStyle w:val="BodyText"/>
        <w:spacing w:line="259" w:lineRule="auto"/>
        <w:ind w:left="780" w:right="692"/>
      </w:pPr>
      <w:r>
        <w:t xml:space="preserve">The sanctions associated with breaching the terms of an EM order can result in offenders being kept under criminal justice supervision for a longer </w:t>
      </w:r>
      <w:proofErr w:type="gramStart"/>
      <w:r>
        <w:t>period of time</w:t>
      </w:r>
      <w:proofErr w:type="gramEnd"/>
      <w:r>
        <w:t xml:space="preserve"> compared to just serving a prison sentence. This is particularly relevant in cases where an offender has committed multiple breaches of the terms of their EM orders (Bartels &amp; Martinovic, 2017; Carney, 2012; Weisburd, 2015). In extreme cases, offenders can be sentenced to a term of imprisonment for breaching the terms of their EM order, which undermines the benefits associated with keeping the offender out of custody, as well as any resulting economic benefits</w:t>
      </w:r>
      <w:r>
        <w:rPr>
          <w:spacing w:val="-3"/>
        </w:rPr>
        <w:t xml:space="preserve"> </w:t>
      </w:r>
      <w:r>
        <w:t>(</w:t>
      </w:r>
      <w:proofErr w:type="spellStart"/>
      <w:r>
        <w:t>Belur</w:t>
      </w:r>
      <w:proofErr w:type="spellEnd"/>
      <w:r>
        <w:rPr>
          <w:spacing w:val="-1"/>
        </w:rPr>
        <w:t xml:space="preserve"> </w:t>
      </w:r>
      <w:r>
        <w:t>et</w:t>
      </w:r>
      <w:r>
        <w:rPr>
          <w:spacing w:val="-3"/>
        </w:rPr>
        <w:t xml:space="preserve"> </w:t>
      </w:r>
      <w:r>
        <w:t>al.,</w:t>
      </w:r>
      <w:r>
        <w:rPr>
          <w:spacing w:val="-3"/>
        </w:rPr>
        <w:t xml:space="preserve"> </w:t>
      </w:r>
      <w:r>
        <w:t>2020).</w:t>
      </w:r>
      <w:r>
        <w:rPr>
          <w:spacing w:val="-3"/>
        </w:rPr>
        <w:t xml:space="preserve"> </w:t>
      </w:r>
      <w:r>
        <w:t>Offenders</w:t>
      </w:r>
      <w:r>
        <w:rPr>
          <w:spacing w:val="-4"/>
        </w:rPr>
        <w:t xml:space="preserve"> </w:t>
      </w:r>
      <w:r>
        <w:t>who</w:t>
      </w:r>
      <w:r>
        <w:rPr>
          <w:spacing w:val="-2"/>
        </w:rPr>
        <w:t xml:space="preserve"> </w:t>
      </w:r>
      <w:r>
        <w:t>have</w:t>
      </w:r>
      <w:r>
        <w:rPr>
          <w:spacing w:val="-6"/>
        </w:rPr>
        <w:t xml:space="preserve"> </w:t>
      </w:r>
      <w:r>
        <w:t>a</w:t>
      </w:r>
      <w:r>
        <w:rPr>
          <w:spacing w:val="-2"/>
        </w:rPr>
        <w:t xml:space="preserve"> </w:t>
      </w:r>
      <w:r>
        <w:t>series</w:t>
      </w:r>
      <w:r>
        <w:rPr>
          <w:spacing w:val="-4"/>
        </w:rPr>
        <w:t xml:space="preserve"> </w:t>
      </w:r>
      <w:r>
        <w:t>of</w:t>
      </w:r>
      <w:r>
        <w:rPr>
          <w:spacing w:val="-3"/>
        </w:rPr>
        <w:t xml:space="preserve"> </w:t>
      </w:r>
      <w:r>
        <w:t>violations</w:t>
      </w:r>
      <w:r>
        <w:rPr>
          <w:spacing w:val="-2"/>
        </w:rPr>
        <w:t xml:space="preserve"> </w:t>
      </w:r>
      <w:r>
        <w:t>of</w:t>
      </w:r>
      <w:r>
        <w:rPr>
          <w:spacing w:val="-3"/>
        </w:rPr>
        <w:t xml:space="preserve"> </w:t>
      </w:r>
      <w:r>
        <w:t>their</w:t>
      </w:r>
      <w:r>
        <w:rPr>
          <w:spacing w:val="-1"/>
        </w:rPr>
        <w:t xml:space="preserve"> </w:t>
      </w:r>
      <w:r>
        <w:t>EM</w:t>
      </w:r>
      <w:r>
        <w:rPr>
          <w:spacing w:val="-3"/>
        </w:rPr>
        <w:t xml:space="preserve"> </w:t>
      </w:r>
      <w:r>
        <w:t>orders</w:t>
      </w:r>
      <w:r>
        <w:rPr>
          <w:spacing w:val="-1"/>
        </w:rPr>
        <w:t xml:space="preserve"> </w:t>
      </w:r>
      <w:r>
        <w:t xml:space="preserve">will receive a harsher punishment than they ordinarily would have received had they been sentenced to a term of imprisonment, or remained in the community unsupervised (Weisburd, 2015). Violations can include things like failing to charge the EM device, </w:t>
      </w:r>
      <w:proofErr w:type="spellStart"/>
      <w:r>
        <w:t>unauthorised</w:t>
      </w:r>
      <w:proofErr w:type="spellEnd"/>
      <w:r>
        <w:t xml:space="preserve"> movement outside of the house, and failing to attend school, </w:t>
      </w:r>
      <w:proofErr w:type="gramStart"/>
      <w:r>
        <w:t>employment</w:t>
      </w:r>
      <w:proofErr w:type="gramEnd"/>
      <w:r>
        <w:t xml:space="preserve"> or counselling (Weisburd, 2015). This also means offenders are brought up on additional charges, which would not have occurred had the EM order not been implemented.</w:t>
      </w:r>
    </w:p>
    <w:p w14:paraId="57C36C8E" w14:textId="77777777" w:rsidR="0054344E" w:rsidRDefault="0054344E">
      <w:pPr>
        <w:pStyle w:val="BodyText"/>
        <w:spacing w:before="1"/>
        <w:rPr>
          <w:sz w:val="17"/>
        </w:rPr>
      </w:pPr>
    </w:p>
    <w:p w14:paraId="7F286DC1" w14:textId="77777777" w:rsidR="0054344E" w:rsidRDefault="00DB1AB2">
      <w:pPr>
        <w:tabs>
          <w:tab w:val="left" w:pos="3086"/>
        </w:tabs>
        <w:spacing w:before="94"/>
        <w:ind w:left="780"/>
        <w:rPr>
          <w:b/>
          <w:sz w:val="18"/>
        </w:rPr>
      </w:pPr>
      <w:r>
        <w:rPr>
          <w:b/>
          <w:spacing w:val="-5"/>
          <w:sz w:val="18"/>
        </w:rPr>
        <w:t>10</w:t>
      </w:r>
      <w:r>
        <w:rPr>
          <w:b/>
          <w:sz w:val="18"/>
        </w:rPr>
        <w:tab/>
        <w:t>Electronic</w:t>
      </w:r>
      <w:r>
        <w:rPr>
          <w:b/>
          <w:spacing w:val="-6"/>
          <w:sz w:val="18"/>
        </w:rPr>
        <w:t xml:space="preserve"> </w:t>
      </w:r>
      <w:r>
        <w:rPr>
          <w:b/>
          <w:sz w:val="18"/>
        </w:rPr>
        <w:t>Monitoring</w:t>
      </w:r>
      <w:r>
        <w:rPr>
          <w:b/>
          <w:spacing w:val="-3"/>
          <w:sz w:val="18"/>
        </w:rPr>
        <w:t xml:space="preserve"> </w:t>
      </w:r>
      <w:r>
        <w:rPr>
          <w:b/>
          <w:sz w:val="18"/>
        </w:rPr>
        <w:t>Trial</w:t>
      </w:r>
      <w:r>
        <w:rPr>
          <w:b/>
          <w:spacing w:val="-1"/>
          <w:sz w:val="18"/>
        </w:rPr>
        <w:t xml:space="preserve"> </w:t>
      </w:r>
      <w:r>
        <w:rPr>
          <w:b/>
          <w:sz w:val="18"/>
        </w:rPr>
        <w:t>Evaluation</w:t>
      </w:r>
      <w:r>
        <w:rPr>
          <w:b/>
          <w:spacing w:val="-1"/>
          <w:sz w:val="18"/>
        </w:rPr>
        <w:t xml:space="preserve"> </w:t>
      </w:r>
      <w:r>
        <w:rPr>
          <w:b/>
          <w:sz w:val="18"/>
        </w:rPr>
        <w:t>–</w:t>
      </w:r>
      <w:r>
        <w:rPr>
          <w:b/>
          <w:spacing w:val="-3"/>
          <w:sz w:val="18"/>
        </w:rPr>
        <w:t xml:space="preserve"> </w:t>
      </w:r>
      <w:r>
        <w:rPr>
          <w:b/>
          <w:sz w:val="18"/>
        </w:rPr>
        <w:t>Appendix</w:t>
      </w:r>
      <w:r>
        <w:rPr>
          <w:b/>
          <w:spacing w:val="-3"/>
          <w:sz w:val="18"/>
        </w:rPr>
        <w:t xml:space="preserve"> </w:t>
      </w:r>
      <w:r>
        <w:rPr>
          <w:b/>
          <w:spacing w:val="-10"/>
          <w:sz w:val="18"/>
        </w:rPr>
        <w:t>2</w:t>
      </w:r>
    </w:p>
    <w:p w14:paraId="4D079413" w14:textId="77777777" w:rsidR="0054344E" w:rsidRDefault="0054344E">
      <w:pPr>
        <w:rPr>
          <w:sz w:val="18"/>
        </w:rPr>
        <w:sectPr w:rsidR="0054344E">
          <w:pgSz w:w="11910" w:h="16840"/>
          <w:pgMar w:top="1920" w:right="800" w:bottom="280" w:left="660" w:header="720" w:footer="720" w:gutter="0"/>
          <w:cols w:space="720"/>
        </w:sectPr>
      </w:pPr>
    </w:p>
    <w:p w14:paraId="36C88C9F" w14:textId="25CA51DA" w:rsidR="0054344E" w:rsidRDefault="00DB1AB2">
      <w:pPr>
        <w:pStyle w:val="ListParagraph"/>
        <w:numPr>
          <w:ilvl w:val="1"/>
          <w:numId w:val="15"/>
        </w:numPr>
        <w:tabs>
          <w:tab w:val="left" w:pos="1496"/>
        </w:tabs>
        <w:spacing w:before="188"/>
        <w:ind w:hanging="433"/>
        <w:rPr>
          <w:color w:val="808080"/>
        </w:rPr>
      </w:pPr>
      <w:r>
        <w:rPr>
          <w:color w:val="808080"/>
        </w:rPr>
        <w:lastRenderedPageBreak/>
        <w:t>Loss</w:t>
      </w:r>
      <w:r>
        <w:rPr>
          <w:color w:val="808080"/>
          <w:spacing w:val="-6"/>
        </w:rPr>
        <w:t xml:space="preserve"> </w:t>
      </w:r>
      <w:r>
        <w:rPr>
          <w:color w:val="808080"/>
        </w:rPr>
        <w:t>of</w:t>
      </w:r>
      <w:r>
        <w:rPr>
          <w:color w:val="808080"/>
          <w:spacing w:val="-7"/>
        </w:rPr>
        <w:t xml:space="preserve"> </w:t>
      </w:r>
      <w:r>
        <w:rPr>
          <w:color w:val="808080"/>
        </w:rPr>
        <w:t>anonymity</w:t>
      </w:r>
      <w:r>
        <w:rPr>
          <w:color w:val="808080"/>
          <w:spacing w:val="-8"/>
        </w:rPr>
        <w:t xml:space="preserve"> </w:t>
      </w:r>
      <w:r>
        <w:rPr>
          <w:color w:val="808080"/>
        </w:rPr>
        <w:t>associated</w:t>
      </w:r>
      <w:r>
        <w:rPr>
          <w:color w:val="808080"/>
          <w:spacing w:val="-6"/>
        </w:rPr>
        <w:t xml:space="preserve"> </w:t>
      </w:r>
      <w:r>
        <w:rPr>
          <w:color w:val="808080"/>
        </w:rPr>
        <w:t>with</w:t>
      </w:r>
      <w:r>
        <w:rPr>
          <w:color w:val="808080"/>
          <w:spacing w:val="-6"/>
        </w:rPr>
        <w:t xml:space="preserve"> </w:t>
      </w:r>
      <w:r>
        <w:rPr>
          <w:color w:val="808080"/>
        </w:rPr>
        <w:t>Electronic</w:t>
      </w:r>
      <w:r>
        <w:rPr>
          <w:color w:val="808080"/>
          <w:spacing w:val="-8"/>
        </w:rPr>
        <w:t xml:space="preserve"> </w:t>
      </w:r>
      <w:r>
        <w:rPr>
          <w:color w:val="808080"/>
          <w:spacing w:val="-2"/>
        </w:rPr>
        <w:t>Monitoring</w:t>
      </w:r>
    </w:p>
    <w:p w14:paraId="46C782EF" w14:textId="77777777" w:rsidR="0054344E" w:rsidRDefault="00DB1AB2">
      <w:pPr>
        <w:pStyle w:val="BodyText"/>
        <w:spacing w:before="184" w:line="259" w:lineRule="auto"/>
        <w:ind w:left="780" w:right="657"/>
      </w:pPr>
      <w:r>
        <w:t xml:space="preserve">One of the biggest criticisms associated with the use of EM identified in the literature is that the devices are </w:t>
      </w:r>
      <w:proofErr w:type="gramStart"/>
      <w:r>
        <w:t>quite obvious</w:t>
      </w:r>
      <w:proofErr w:type="gramEnd"/>
      <w:r>
        <w:t xml:space="preserve"> when they are being worn, easily identifying the wearer as an offender to the general public. For both adult and young offenders, the literature indicates there is significant shame and feelings of being labelled associated with wearing an EM device (</w:t>
      </w:r>
      <w:proofErr w:type="spellStart"/>
      <w:r>
        <w:t>Fitzalan</w:t>
      </w:r>
      <w:proofErr w:type="spellEnd"/>
      <w:r>
        <w:t xml:space="preserve"> Howard, 2020). Identifying an offender in this way can put the offender at risk of harm through vigilante action, something which would not occur if the offender was serving a prison sentence, or remained in the community unsupervised (Bülow, 2014). The lack of anonymity associated with EM sanctions can have one of two impacts: either it can further </w:t>
      </w:r>
      <w:proofErr w:type="spellStart"/>
      <w:r>
        <w:t>stigmatise</w:t>
      </w:r>
      <w:proofErr w:type="spellEnd"/>
      <w:r>
        <w:t xml:space="preserve"> already </w:t>
      </w:r>
      <w:proofErr w:type="spellStart"/>
      <w:r>
        <w:t>stigmatised</w:t>
      </w:r>
      <w:proofErr w:type="spellEnd"/>
      <w:r>
        <w:t xml:space="preserve"> offenders, and result in offenders further disengaging from</w:t>
      </w:r>
      <w:r>
        <w:rPr>
          <w:spacing w:val="-2"/>
        </w:rPr>
        <w:t xml:space="preserve"> </w:t>
      </w:r>
      <w:r>
        <w:t>education</w:t>
      </w:r>
      <w:r>
        <w:rPr>
          <w:spacing w:val="-3"/>
        </w:rPr>
        <w:t xml:space="preserve"> </w:t>
      </w:r>
      <w:r>
        <w:t>and</w:t>
      </w:r>
      <w:r>
        <w:rPr>
          <w:spacing w:val="-5"/>
        </w:rPr>
        <w:t xml:space="preserve"> </w:t>
      </w:r>
      <w:r>
        <w:t>employment.</w:t>
      </w:r>
      <w:r>
        <w:rPr>
          <w:spacing w:val="-1"/>
        </w:rPr>
        <w:t xml:space="preserve"> </w:t>
      </w:r>
      <w:r>
        <w:t>Research</w:t>
      </w:r>
      <w:r>
        <w:rPr>
          <w:spacing w:val="-5"/>
        </w:rPr>
        <w:t xml:space="preserve"> </w:t>
      </w:r>
      <w:r>
        <w:t>has</w:t>
      </w:r>
      <w:r>
        <w:rPr>
          <w:spacing w:val="-2"/>
        </w:rPr>
        <w:t xml:space="preserve"> </w:t>
      </w:r>
      <w:r>
        <w:t>begun</w:t>
      </w:r>
      <w:r>
        <w:rPr>
          <w:spacing w:val="-3"/>
        </w:rPr>
        <w:t xml:space="preserve"> </w:t>
      </w:r>
      <w:r>
        <w:t>to</w:t>
      </w:r>
      <w:r>
        <w:rPr>
          <w:spacing w:val="-5"/>
        </w:rPr>
        <w:t xml:space="preserve"> </w:t>
      </w:r>
      <w:r>
        <w:t>demonstrate</w:t>
      </w:r>
      <w:r>
        <w:rPr>
          <w:spacing w:val="-5"/>
        </w:rPr>
        <w:t xml:space="preserve"> </w:t>
      </w:r>
      <w:r>
        <w:t>the</w:t>
      </w:r>
      <w:r>
        <w:rPr>
          <w:spacing w:val="-8"/>
        </w:rPr>
        <w:t xml:space="preserve"> </w:t>
      </w:r>
      <w:proofErr w:type="spellStart"/>
      <w:r>
        <w:t>stigmatising</w:t>
      </w:r>
      <w:proofErr w:type="spellEnd"/>
      <w:r>
        <w:rPr>
          <w:spacing w:val="-3"/>
        </w:rPr>
        <w:t xml:space="preserve"> </w:t>
      </w:r>
      <w:r>
        <w:t xml:space="preserve">effect of EM devices could cause people to view the offender in a negative way and assume the person subject to the EM order is going to engage in offending </w:t>
      </w:r>
      <w:proofErr w:type="spellStart"/>
      <w:r>
        <w:t>behaviour</w:t>
      </w:r>
      <w:proofErr w:type="spellEnd"/>
      <w:r>
        <w:t>. This could increase the social exclusion and disadvantage experienced by the offender, which may further encourage their engagement in crime, after the EM order has been completed (Bülow, 2014). While some offenders have reported EM orders have had a positive impact on their employment prospects, allowed greater access to employment opportunities, or the ability to maintain previous employment, other offenders reported EM orders acted as a barrier to employment (</w:t>
      </w:r>
      <w:proofErr w:type="spellStart"/>
      <w:r>
        <w:t>Fitzalan</w:t>
      </w:r>
      <w:proofErr w:type="spellEnd"/>
      <w:r>
        <w:t xml:space="preserve"> Howard, 2020).</w:t>
      </w:r>
    </w:p>
    <w:p w14:paraId="6EF6D620" w14:textId="77777777" w:rsidR="0054344E" w:rsidRDefault="00DB1AB2">
      <w:pPr>
        <w:pStyle w:val="BodyText"/>
        <w:spacing w:before="156" w:line="259" w:lineRule="auto"/>
        <w:ind w:left="780" w:right="642"/>
      </w:pPr>
      <w:r>
        <w:t xml:space="preserve">The stigma associated with EM extends beyond those who are subject to the EM order. Studies have shown that those who reside with the offender subject to EM also experience shame and stigma. Research on the experiences of co-residents residing with offenders subject to EM, described feeling as though they were serving the sentence alongside the offender. Alternatively, co-residents described altering their </w:t>
      </w:r>
      <w:proofErr w:type="spellStart"/>
      <w:r>
        <w:t>behaviours</w:t>
      </w:r>
      <w:proofErr w:type="spellEnd"/>
      <w:r>
        <w:t xml:space="preserve"> to </w:t>
      </w:r>
      <w:proofErr w:type="spellStart"/>
      <w:r>
        <w:t>minimise</w:t>
      </w:r>
      <w:proofErr w:type="spellEnd"/>
      <w:r>
        <w:t xml:space="preserve"> other people</w:t>
      </w:r>
      <w:r>
        <w:rPr>
          <w:spacing w:val="-2"/>
        </w:rPr>
        <w:t xml:space="preserve"> </w:t>
      </w:r>
      <w:r>
        <w:t>finding</w:t>
      </w:r>
      <w:r>
        <w:rPr>
          <w:spacing w:val="-2"/>
        </w:rPr>
        <w:t xml:space="preserve"> </w:t>
      </w:r>
      <w:r>
        <w:t>out</w:t>
      </w:r>
      <w:r>
        <w:rPr>
          <w:spacing w:val="-3"/>
        </w:rPr>
        <w:t xml:space="preserve"> </w:t>
      </w:r>
      <w:r>
        <w:t>they</w:t>
      </w:r>
      <w:r>
        <w:rPr>
          <w:spacing w:val="-4"/>
        </w:rPr>
        <w:t xml:space="preserve"> </w:t>
      </w:r>
      <w:r>
        <w:t>were</w:t>
      </w:r>
      <w:r>
        <w:rPr>
          <w:spacing w:val="-4"/>
        </w:rPr>
        <w:t xml:space="preserve"> </w:t>
      </w:r>
      <w:r>
        <w:t>residing</w:t>
      </w:r>
      <w:r>
        <w:rPr>
          <w:spacing w:val="-2"/>
        </w:rPr>
        <w:t xml:space="preserve"> </w:t>
      </w:r>
      <w:r>
        <w:t>with</w:t>
      </w:r>
      <w:r>
        <w:rPr>
          <w:spacing w:val="-2"/>
        </w:rPr>
        <w:t xml:space="preserve"> </w:t>
      </w:r>
      <w:r>
        <w:t>an</w:t>
      </w:r>
      <w:r>
        <w:rPr>
          <w:spacing w:val="-4"/>
        </w:rPr>
        <w:t xml:space="preserve"> </w:t>
      </w:r>
      <w:r>
        <w:t>offender</w:t>
      </w:r>
      <w:r>
        <w:rPr>
          <w:spacing w:val="-1"/>
        </w:rPr>
        <w:t xml:space="preserve"> </w:t>
      </w:r>
      <w:r>
        <w:t>subject</w:t>
      </w:r>
      <w:r>
        <w:rPr>
          <w:spacing w:val="-3"/>
        </w:rPr>
        <w:t xml:space="preserve"> </w:t>
      </w:r>
      <w:r>
        <w:t>to</w:t>
      </w:r>
      <w:r>
        <w:rPr>
          <w:spacing w:val="-2"/>
        </w:rPr>
        <w:t xml:space="preserve"> </w:t>
      </w:r>
      <w:r>
        <w:t>an</w:t>
      </w:r>
      <w:r>
        <w:rPr>
          <w:spacing w:val="-4"/>
        </w:rPr>
        <w:t xml:space="preserve"> </w:t>
      </w:r>
      <w:r>
        <w:t>EM</w:t>
      </w:r>
      <w:r>
        <w:rPr>
          <w:spacing w:val="-3"/>
        </w:rPr>
        <w:t xml:space="preserve"> </w:t>
      </w:r>
      <w:r>
        <w:t>order.</w:t>
      </w:r>
      <w:r>
        <w:rPr>
          <w:spacing w:val="-3"/>
        </w:rPr>
        <w:t xml:space="preserve"> </w:t>
      </w:r>
      <w:r>
        <w:t>This</w:t>
      </w:r>
      <w:r>
        <w:rPr>
          <w:spacing w:val="-1"/>
        </w:rPr>
        <w:t xml:space="preserve"> </w:t>
      </w:r>
      <w:r>
        <w:t>included doing things like staying in the house more often, and not inviting other people over to limit the exposure the offender had to other people (</w:t>
      </w:r>
      <w:proofErr w:type="spellStart"/>
      <w:r>
        <w:t>Fitzalan</w:t>
      </w:r>
      <w:proofErr w:type="spellEnd"/>
      <w:r>
        <w:t xml:space="preserve"> Howard, 2020; Martinovic, 2017).</w:t>
      </w:r>
    </w:p>
    <w:p w14:paraId="0E817886" w14:textId="77777777" w:rsidR="0054344E" w:rsidRDefault="00DB1AB2">
      <w:pPr>
        <w:pStyle w:val="ListParagraph"/>
        <w:numPr>
          <w:ilvl w:val="1"/>
          <w:numId w:val="15"/>
        </w:numPr>
        <w:tabs>
          <w:tab w:val="left" w:pos="1496"/>
        </w:tabs>
        <w:spacing w:before="157"/>
        <w:ind w:hanging="433"/>
        <w:rPr>
          <w:color w:val="808080"/>
        </w:rPr>
      </w:pPr>
      <w:r>
        <w:rPr>
          <w:color w:val="808080"/>
        </w:rPr>
        <w:t>Technological</w:t>
      </w:r>
      <w:r>
        <w:rPr>
          <w:color w:val="808080"/>
          <w:spacing w:val="-8"/>
        </w:rPr>
        <w:t xml:space="preserve"> </w:t>
      </w:r>
      <w:r>
        <w:rPr>
          <w:color w:val="808080"/>
        </w:rPr>
        <w:t>failure</w:t>
      </w:r>
      <w:r>
        <w:rPr>
          <w:color w:val="808080"/>
          <w:spacing w:val="-6"/>
        </w:rPr>
        <w:t xml:space="preserve"> </w:t>
      </w:r>
      <w:r>
        <w:rPr>
          <w:color w:val="808080"/>
        </w:rPr>
        <w:t>and</w:t>
      </w:r>
      <w:r>
        <w:rPr>
          <w:color w:val="808080"/>
          <w:spacing w:val="-9"/>
        </w:rPr>
        <w:t xml:space="preserve"> </w:t>
      </w:r>
      <w:r>
        <w:rPr>
          <w:color w:val="808080"/>
        </w:rPr>
        <w:t>resourcing</w:t>
      </w:r>
      <w:r>
        <w:rPr>
          <w:color w:val="808080"/>
          <w:spacing w:val="-6"/>
        </w:rPr>
        <w:t xml:space="preserve"> </w:t>
      </w:r>
      <w:r>
        <w:rPr>
          <w:color w:val="808080"/>
          <w:spacing w:val="-2"/>
        </w:rPr>
        <w:t>issues</w:t>
      </w:r>
    </w:p>
    <w:p w14:paraId="17F95991" w14:textId="77777777" w:rsidR="0054344E" w:rsidRDefault="00DB1AB2">
      <w:pPr>
        <w:pStyle w:val="BodyText"/>
        <w:spacing w:before="182" w:line="259" w:lineRule="auto"/>
        <w:ind w:left="780" w:right="692"/>
      </w:pPr>
      <w:r>
        <w:t>Technological</w:t>
      </w:r>
      <w:r>
        <w:rPr>
          <w:spacing w:val="-2"/>
        </w:rPr>
        <w:t xml:space="preserve"> </w:t>
      </w:r>
      <w:r>
        <w:t>failures</w:t>
      </w:r>
      <w:r>
        <w:rPr>
          <w:spacing w:val="-1"/>
        </w:rPr>
        <w:t xml:space="preserve"> </w:t>
      </w:r>
      <w:r>
        <w:t>and</w:t>
      </w:r>
      <w:r>
        <w:rPr>
          <w:spacing w:val="-1"/>
        </w:rPr>
        <w:t xml:space="preserve"> </w:t>
      </w:r>
      <w:r>
        <w:t>resourcing</w:t>
      </w:r>
      <w:r>
        <w:rPr>
          <w:spacing w:val="-2"/>
        </w:rPr>
        <w:t xml:space="preserve"> </w:t>
      </w:r>
      <w:r>
        <w:t>issues</w:t>
      </w:r>
      <w:r>
        <w:rPr>
          <w:spacing w:val="-1"/>
        </w:rPr>
        <w:t xml:space="preserve"> </w:t>
      </w:r>
      <w:r>
        <w:t>are</w:t>
      </w:r>
      <w:r>
        <w:rPr>
          <w:spacing w:val="-5"/>
        </w:rPr>
        <w:t xml:space="preserve"> </w:t>
      </w:r>
      <w:r>
        <w:t>also</w:t>
      </w:r>
      <w:r>
        <w:rPr>
          <w:spacing w:val="-1"/>
        </w:rPr>
        <w:t xml:space="preserve"> </w:t>
      </w:r>
      <w:r>
        <w:t>raised</w:t>
      </w:r>
      <w:r>
        <w:rPr>
          <w:spacing w:val="-2"/>
        </w:rPr>
        <w:t xml:space="preserve"> </w:t>
      </w:r>
      <w:r>
        <w:t>in</w:t>
      </w:r>
      <w:r>
        <w:rPr>
          <w:spacing w:val="-3"/>
        </w:rPr>
        <w:t xml:space="preserve"> </w:t>
      </w:r>
      <w:r>
        <w:t>the</w:t>
      </w:r>
      <w:r>
        <w:rPr>
          <w:spacing w:val="-1"/>
        </w:rPr>
        <w:t xml:space="preserve"> </w:t>
      </w:r>
      <w:r>
        <w:t>literature as</w:t>
      </w:r>
      <w:r>
        <w:rPr>
          <w:spacing w:val="-3"/>
        </w:rPr>
        <w:t xml:space="preserve"> </w:t>
      </w:r>
      <w:r>
        <w:t>issues</w:t>
      </w:r>
      <w:r>
        <w:rPr>
          <w:spacing w:val="-3"/>
        </w:rPr>
        <w:t xml:space="preserve"> </w:t>
      </w:r>
      <w:r>
        <w:t>that impact</w:t>
      </w:r>
      <w:r>
        <w:rPr>
          <w:spacing w:val="-3"/>
        </w:rPr>
        <w:t xml:space="preserve"> </w:t>
      </w:r>
      <w:r>
        <w:t>the</w:t>
      </w:r>
      <w:r>
        <w:rPr>
          <w:spacing w:val="-4"/>
        </w:rPr>
        <w:t xml:space="preserve"> </w:t>
      </w:r>
      <w:r>
        <w:t>effectiveness</w:t>
      </w:r>
      <w:r>
        <w:rPr>
          <w:spacing w:val="-4"/>
        </w:rPr>
        <w:t xml:space="preserve"> </w:t>
      </w:r>
      <w:r>
        <w:t>of</w:t>
      </w:r>
      <w:r>
        <w:rPr>
          <w:spacing w:val="-1"/>
        </w:rPr>
        <w:t xml:space="preserve"> </w:t>
      </w:r>
      <w:r>
        <w:t>EM</w:t>
      </w:r>
      <w:r>
        <w:rPr>
          <w:spacing w:val="-1"/>
        </w:rPr>
        <w:t xml:space="preserve"> </w:t>
      </w:r>
      <w:r>
        <w:t>sanctions.</w:t>
      </w:r>
      <w:r>
        <w:rPr>
          <w:spacing w:val="-3"/>
        </w:rPr>
        <w:t xml:space="preserve"> </w:t>
      </w:r>
      <w:r>
        <w:t>This</w:t>
      </w:r>
      <w:r>
        <w:rPr>
          <w:spacing w:val="-1"/>
        </w:rPr>
        <w:t xml:space="preserve"> </w:t>
      </w:r>
      <w:r>
        <w:t>is</w:t>
      </w:r>
      <w:r>
        <w:rPr>
          <w:spacing w:val="-6"/>
        </w:rPr>
        <w:t xml:space="preserve"> </w:t>
      </w:r>
      <w:r>
        <w:t>because</w:t>
      </w:r>
      <w:r>
        <w:rPr>
          <w:spacing w:val="-2"/>
        </w:rPr>
        <w:t xml:space="preserve"> </w:t>
      </w:r>
      <w:r>
        <w:t>EM</w:t>
      </w:r>
      <w:r>
        <w:rPr>
          <w:spacing w:val="-3"/>
        </w:rPr>
        <w:t xml:space="preserve"> </w:t>
      </w:r>
      <w:r>
        <w:t>technology</w:t>
      </w:r>
      <w:r>
        <w:rPr>
          <w:spacing w:val="-4"/>
        </w:rPr>
        <w:t xml:space="preserve"> </w:t>
      </w:r>
      <w:r>
        <w:t>can</w:t>
      </w:r>
      <w:r>
        <w:rPr>
          <w:spacing w:val="-2"/>
        </w:rPr>
        <w:t xml:space="preserve"> </w:t>
      </w:r>
      <w:r>
        <w:t>create</w:t>
      </w:r>
      <w:r>
        <w:rPr>
          <w:spacing w:val="-4"/>
        </w:rPr>
        <w:t xml:space="preserve"> </w:t>
      </w:r>
      <w:r>
        <w:t xml:space="preserve">false positives, by indicating an offender has breached the terms of their order when they have not. For those undertaking monitoring functions, it is difficult to determine which alerts are false, and which require a response (Martinovic, 2016). Finding breaches can be very resource intensive, for those monitoring the devices, as there could be thousands of datapoints that need to be checked </w:t>
      </w:r>
      <w:proofErr w:type="gramStart"/>
      <w:r>
        <w:t>in order for</w:t>
      </w:r>
      <w:proofErr w:type="gramEnd"/>
      <w:r>
        <w:t xml:space="preserve"> a breach to be found (Bartels, 2015).</w:t>
      </w:r>
    </w:p>
    <w:p w14:paraId="53EDBB95" w14:textId="77777777" w:rsidR="0054344E" w:rsidRDefault="00DB1AB2">
      <w:pPr>
        <w:pStyle w:val="BodyText"/>
        <w:spacing w:before="158" w:line="259" w:lineRule="auto"/>
        <w:ind w:left="780" w:right="642"/>
      </w:pPr>
      <w:r>
        <w:t>The</w:t>
      </w:r>
      <w:r>
        <w:rPr>
          <w:spacing w:val="-2"/>
        </w:rPr>
        <w:t xml:space="preserve"> </w:t>
      </w:r>
      <w:r>
        <w:t>EM</w:t>
      </w:r>
      <w:r>
        <w:rPr>
          <w:spacing w:val="-3"/>
        </w:rPr>
        <w:t xml:space="preserve"> </w:t>
      </w:r>
      <w:r>
        <w:t>device</w:t>
      </w:r>
      <w:r>
        <w:rPr>
          <w:spacing w:val="-2"/>
        </w:rPr>
        <w:t xml:space="preserve"> </w:t>
      </w:r>
      <w:r>
        <w:t>can</w:t>
      </w:r>
      <w:r>
        <w:rPr>
          <w:spacing w:val="-4"/>
        </w:rPr>
        <w:t xml:space="preserve"> </w:t>
      </w:r>
      <w:r>
        <w:t>lose</w:t>
      </w:r>
      <w:r>
        <w:rPr>
          <w:spacing w:val="-4"/>
        </w:rPr>
        <w:t xml:space="preserve"> </w:t>
      </w:r>
      <w:r>
        <w:t>GPS</w:t>
      </w:r>
      <w:r>
        <w:rPr>
          <w:spacing w:val="-2"/>
        </w:rPr>
        <w:t xml:space="preserve"> </w:t>
      </w:r>
      <w:r>
        <w:t>signal, which</w:t>
      </w:r>
      <w:r>
        <w:rPr>
          <w:spacing w:val="-4"/>
        </w:rPr>
        <w:t xml:space="preserve"> </w:t>
      </w:r>
      <w:r>
        <w:t>can</w:t>
      </w:r>
      <w:r>
        <w:rPr>
          <w:spacing w:val="-4"/>
        </w:rPr>
        <w:t xml:space="preserve"> </w:t>
      </w:r>
      <w:r>
        <w:t>cause</w:t>
      </w:r>
      <w:r>
        <w:rPr>
          <w:spacing w:val="-2"/>
        </w:rPr>
        <w:t xml:space="preserve"> </w:t>
      </w:r>
      <w:r>
        <w:t>the</w:t>
      </w:r>
      <w:r>
        <w:rPr>
          <w:spacing w:val="-4"/>
        </w:rPr>
        <w:t xml:space="preserve"> </w:t>
      </w:r>
      <w:r>
        <w:t>device</w:t>
      </w:r>
      <w:r>
        <w:rPr>
          <w:spacing w:val="-4"/>
        </w:rPr>
        <w:t xml:space="preserve"> </w:t>
      </w:r>
      <w:r>
        <w:t>to</w:t>
      </w:r>
      <w:r>
        <w:rPr>
          <w:spacing w:val="-2"/>
        </w:rPr>
        <w:t xml:space="preserve"> </w:t>
      </w:r>
      <w:r>
        <w:t>go</w:t>
      </w:r>
      <w:r>
        <w:rPr>
          <w:spacing w:val="-4"/>
        </w:rPr>
        <w:t xml:space="preserve"> </w:t>
      </w:r>
      <w:r>
        <w:t>off</w:t>
      </w:r>
      <w:r>
        <w:rPr>
          <w:spacing w:val="-3"/>
        </w:rPr>
        <w:t xml:space="preserve"> </w:t>
      </w:r>
      <w:r>
        <w:t>at</w:t>
      </w:r>
      <w:r>
        <w:rPr>
          <w:spacing w:val="-3"/>
        </w:rPr>
        <w:t xml:space="preserve"> </w:t>
      </w:r>
      <w:r>
        <w:t>inappropriate times</w:t>
      </w:r>
      <w:r>
        <w:rPr>
          <w:spacing w:val="-1"/>
        </w:rPr>
        <w:t xml:space="preserve"> </w:t>
      </w:r>
      <w:r>
        <w:t>for the offender, such as when</w:t>
      </w:r>
      <w:r>
        <w:rPr>
          <w:spacing w:val="-1"/>
        </w:rPr>
        <w:t xml:space="preserve"> </w:t>
      </w:r>
      <w:r>
        <w:t>they are at school or at work. Losing</w:t>
      </w:r>
      <w:r>
        <w:rPr>
          <w:spacing w:val="-1"/>
        </w:rPr>
        <w:t xml:space="preserve"> </w:t>
      </w:r>
      <w:r>
        <w:t>GPS signal can cause the offender to have to change locations, which is not often possible (</w:t>
      </w:r>
      <w:proofErr w:type="spellStart"/>
      <w:r>
        <w:t>Belur</w:t>
      </w:r>
      <w:proofErr w:type="spellEnd"/>
      <w:r>
        <w:t xml:space="preserve"> et al., 2020). Offenders subject to EM orders reported having to leave their place of work, or physically leave the location they were in </w:t>
      </w:r>
      <w:proofErr w:type="gramStart"/>
      <w:r>
        <w:t>in order to</w:t>
      </w:r>
      <w:proofErr w:type="gramEnd"/>
      <w:r>
        <w:t xml:space="preserve"> regain GPS signal (Kilgour, 2020).</w:t>
      </w:r>
    </w:p>
    <w:p w14:paraId="62422DE6" w14:textId="77777777" w:rsidR="0054344E" w:rsidRDefault="00DB1AB2">
      <w:pPr>
        <w:pStyle w:val="BodyText"/>
        <w:spacing w:before="1" w:line="259" w:lineRule="auto"/>
        <w:ind w:left="780" w:right="692"/>
      </w:pPr>
      <w:r>
        <w:t xml:space="preserve">Alternatively, the GPS signal can show an offender has entered an exclusion zone when they have just driven past (Bartels, 2015; </w:t>
      </w:r>
      <w:proofErr w:type="spellStart"/>
      <w:r>
        <w:t>Belur</w:t>
      </w:r>
      <w:proofErr w:type="spellEnd"/>
      <w:r>
        <w:t xml:space="preserve"> et al., 2020; Martinovic, 2016). This can contribute</w:t>
      </w:r>
      <w:r>
        <w:rPr>
          <w:spacing w:val="-4"/>
        </w:rPr>
        <w:t xml:space="preserve"> </w:t>
      </w:r>
      <w:r>
        <w:t>to</w:t>
      </w:r>
      <w:r>
        <w:rPr>
          <w:spacing w:val="-4"/>
        </w:rPr>
        <w:t xml:space="preserve"> </w:t>
      </w:r>
      <w:r>
        <w:t>offenders</w:t>
      </w:r>
      <w:r>
        <w:rPr>
          <w:spacing w:val="-4"/>
        </w:rPr>
        <w:t xml:space="preserve"> </w:t>
      </w:r>
      <w:r>
        <w:t>feeling</w:t>
      </w:r>
      <w:r>
        <w:rPr>
          <w:spacing w:val="-2"/>
        </w:rPr>
        <w:t xml:space="preserve"> </w:t>
      </w:r>
      <w:r>
        <w:t>very</w:t>
      </w:r>
      <w:r>
        <w:rPr>
          <w:spacing w:val="-1"/>
        </w:rPr>
        <w:t xml:space="preserve"> </w:t>
      </w:r>
      <w:r>
        <w:t>anxious</w:t>
      </w:r>
      <w:r>
        <w:rPr>
          <w:spacing w:val="-4"/>
        </w:rPr>
        <w:t xml:space="preserve"> </w:t>
      </w:r>
      <w:r>
        <w:t>every</w:t>
      </w:r>
      <w:r>
        <w:rPr>
          <w:spacing w:val="-4"/>
        </w:rPr>
        <w:t xml:space="preserve"> </w:t>
      </w:r>
      <w:r>
        <w:t>time</w:t>
      </w:r>
      <w:r>
        <w:rPr>
          <w:spacing w:val="-4"/>
        </w:rPr>
        <w:t xml:space="preserve"> </w:t>
      </w:r>
      <w:r>
        <w:t>the</w:t>
      </w:r>
      <w:r>
        <w:rPr>
          <w:spacing w:val="-2"/>
        </w:rPr>
        <w:t xml:space="preserve"> </w:t>
      </w:r>
      <w:r>
        <w:t>device</w:t>
      </w:r>
      <w:r>
        <w:rPr>
          <w:spacing w:val="-2"/>
        </w:rPr>
        <w:t xml:space="preserve"> </w:t>
      </w:r>
      <w:r>
        <w:t>goes</w:t>
      </w:r>
      <w:r>
        <w:rPr>
          <w:spacing w:val="-4"/>
        </w:rPr>
        <w:t xml:space="preserve"> </w:t>
      </w:r>
      <w:r>
        <w:t>off,</w:t>
      </w:r>
      <w:r>
        <w:rPr>
          <w:spacing w:val="-5"/>
        </w:rPr>
        <w:t xml:space="preserve"> </w:t>
      </w:r>
      <w:r>
        <w:t>as</w:t>
      </w:r>
      <w:r>
        <w:rPr>
          <w:spacing w:val="-2"/>
        </w:rPr>
        <w:t xml:space="preserve"> </w:t>
      </w:r>
      <w:r>
        <w:t>this</w:t>
      </w:r>
      <w:r>
        <w:rPr>
          <w:spacing w:val="-4"/>
        </w:rPr>
        <w:t xml:space="preserve"> </w:t>
      </w:r>
      <w:r>
        <w:t>creates</w:t>
      </w:r>
      <w:r>
        <w:rPr>
          <w:spacing w:val="-2"/>
        </w:rPr>
        <w:t xml:space="preserve"> </w:t>
      </w:r>
      <w:r>
        <w:t>a constant fear of breaching the conditions of the EM order (</w:t>
      </w:r>
      <w:proofErr w:type="spellStart"/>
      <w:r>
        <w:t>Belur</w:t>
      </w:r>
      <w:proofErr w:type="spellEnd"/>
      <w:r>
        <w:t xml:space="preserve"> et al., 2020).</w:t>
      </w:r>
    </w:p>
    <w:p w14:paraId="1FE7CA8A" w14:textId="77777777" w:rsidR="0054344E" w:rsidRDefault="0054344E">
      <w:pPr>
        <w:pStyle w:val="BodyText"/>
        <w:rPr>
          <w:sz w:val="20"/>
        </w:rPr>
      </w:pPr>
    </w:p>
    <w:p w14:paraId="1A51DEE3" w14:textId="77777777" w:rsidR="0054344E" w:rsidRDefault="0054344E">
      <w:pPr>
        <w:pStyle w:val="BodyText"/>
        <w:rPr>
          <w:sz w:val="20"/>
        </w:rPr>
      </w:pPr>
    </w:p>
    <w:p w14:paraId="51E05A45" w14:textId="77777777" w:rsidR="0054344E" w:rsidRDefault="0054344E">
      <w:pPr>
        <w:pStyle w:val="BodyText"/>
        <w:rPr>
          <w:sz w:val="23"/>
        </w:rPr>
      </w:pPr>
    </w:p>
    <w:p w14:paraId="26F3DE90" w14:textId="77777777" w:rsidR="0054344E" w:rsidRDefault="00DB1AB2">
      <w:pPr>
        <w:tabs>
          <w:tab w:val="left" w:pos="3086"/>
        </w:tabs>
        <w:ind w:left="780"/>
        <w:rPr>
          <w:b/>
          <w:sz w:val="18"/>
        </w:rPr>
      </w:pPr>
      <w:r>
        <w:rPr>
          <w:b/>
          <w:spacing w:val="-5"/>
          <w:sz w:val="18"/>
        </w:rPr>
        <w:t>11</w:t>
      </w:r>
      <w:r>
        <w:rPr>
          <w:b/>
          <w:sz w:val="18"/>
        </w:rPr>
        <w:tab/>
        <w:t>Electronic</w:t>
      </w:r>
      <w:r>
        <w:rPr>
          <w:b/>
          <w:spacing w:val="-6"/>
          <w:sz w:val="18"/>
        </w:rPr>
        <w:t xml:space="preserve"> </w:t>
      </w:r>
      <w:r>
        <w:rPr>
          <w:b/>
          <w:sz w:val="18"/>
        </w:rPr>
        <w:t>Monitoring</w:t>
      </w:r>
      <w:r>
        <w:rPr>
          <w:b/>
          <w:spacing w:val="-3"/>
          <w:sz w:val="18"/>
        </w:rPr>
        <w:t xml:space="preserve"> </w:t>
      </w:r>
      <w:r>
        <w:rPr>
          <w:b/>
          <w:sz w:val="18"/>
        </w:rPr>
        <w:t>Trial</w:t>
      </w:r>
      <w:r>
        <w:rPr>
          <w:b/>
          <w:spacing w:val="-1"/>
          <w:sz w:val="18"/>
        </w:rPr>
        <w:t xml:space="preserve"> </w:t>
      </w:r>
      <w:r>
        <w:rPr>
          <w:b/>
          <w:sz w:val="18"/>
        </w:rPr>
        <w:t>Evaluation</w:t>
      </w:r>
      <w:r>
        <w:rPr>
          <w:b/>
          <w:spacing w:val="-1"/>
          <w:sz w:val="18"/>
        </w:rPr>
        <w:t xml:space="preserve"> </w:t>
      </w:r>
      <w:r>
        <w:rPr>
          <w:b/>
          <w:sz w:val="18"/>
        </w:rPr>
        <w:t>–</w:t>
      </w:r>
      <w:r>
        <w:rPr>
          <w:b/>
          <w:spacing w:val="-3"/>
          <w:sz w:val="18"/>
        </w:rPr>
        <w:t xml:space="preserve"> </w:t>
      </w:r>
      <w:r>
        <w:rPr>
          <w:b/>
          <w:sz w:val="18"/>
        </w:rPr>
        <w:t>Appendix</w:t>
      </w:r>
      <w:r>
        <w:rPr>
          <w:b/>
          <w:spacing w:val="-3"/>
          <w:sz w:val="18"/>
        </w:rPr>
        <w:t xml:space="preserve"> </w:t>
      </w:r>
      <w:r>
        <w:rPr>
          <w:b/>
          <w:spacing w:val="-10"/>
          <w:sz w:val="18"/>
        </w:rPr>
        <w:t>2</w:t>
      </w:r>
    </w:p>
    <w:p w14:paraId="74ADF773" w14:textId="77777777" w:rsidR="0054344E" w:rsidRDefault="0054344E">
      <w:pPr>
        <w:rPr>
          <w:sz w:val="18"/>
        </w:rPr>
        <w:sectPr w:rsidR="0054344E">
          <w:pgSz w:w="11910" w:h="16840"/>
          <w:pgMar w:top="1920" w:right="800" w:bottom="280" w:left="660" w:header="720" w:footer="720" w:gutter="0"/>
          <w:cols w:space="720"/>
        </w:sectPr>
      </w:pPr>
    </w:p>
    <w:p w14:paraId="50FAFF5F" w14:textId="5DB2EDFD" w:rsidR="0054344E" w:rsidRDefault="0054344E">
      <w:pPr>
        <w:pStyle w:val="BodyText"/>
        <w:rPr>
          <w:b/>
          <w:sz w:val="20"/>
        </w:rPr>
      </w:pPr>
    </w:p>
    <w:p w14:paraId="4823BE72" w14:textId="77777777" w:rsidR="0054344E" w:rsidRDefault="0054344E">
      <w:pPr>
        <w:pStyle w:val="BodyText"/>
        <w:rPr>
          <w:b/>
          <w:sz w:val="26"/>
        </w:rPr>
      </w:pPr>
    </w:p>
    <w:p w14:paraId="1E4DFA93" w14:textId="77777777" w:rsidR="0054344E" w:rsidRDefault="00DB1AB2">
      <w:pPr>
        <w:pStyle w:val="ListParagraph"/>
        <w:numPr>
          <w:ilvl w:val="1"/>
          <w:numId w:val="15"/>
        </w:numPr>
        <w:tabs>
          <w:tab w:val="left" w:pos="1496"/>
        </w:tabs>
        <w:spacing w:before="94"/>
        <w:ind w:hanging="433"/>
        <w:rPr>
          <w:color w:val="808080"/>
        </w:rPr>
      </w:pPr>
      <w:r>
        <w:rPr>
          <w:color w:val="808080"/>
        </w:rPr>
        <w:t>Impact</w:t>
      </w:r>
      <w:r>
        <w:rPr>
          <w:color w:val="808080"/>
          <w:spacing w:val="-2"/>
        </w:rPr>
        <w:t xml:space="preserve"> </w:t>
      </w:r>
      <w:r>
        <w:rPr>
          <w:color w:val="808080"/>
        </w:rPr>
        <w:t>of</w:t>
      </w:r>
      <w:r>
        <w:rPr>
          <w:color w:val="808080"/>
          <w:spacing w:val="-1"/>
        </w:rPr>
        <w:t xml:space="preserve"> </w:t>
      </w:r>
      <w:r>
        <w:rPr>
          <w:color w:val="808080"/>
        </w:rPr>
        <w:t>EM</w:t>
      </w:r>
      <w:r>
        <w:rPr>
          <w:color w:val="808080"/>
          <w:spacing w:val="-4"/>
        </w:rPr>
        <w:t xml:space="preserve"> </w:t>
      </w:r>
      <w:r>
        <w:rPr>
          <w:color w:val="808080"/>
        </w:rPr>
        <w:t>on</w:t>
      </w:r>
      <w:r>
        <w:rPr>
          <w:color w:val="808080"/>
          <w:spacing w:val="-3"/>
        </w:rPr>
        <w:t xml:space="preserve"> </w:t>
      </w:r>
      <w:r>
        <w:rPr>
          <w:color w:val="808080"/>
        </w:rPr>
        <w:t>young</w:t>
      </w:r>
      <w:r>
        <w:rPr>
          <w:color w:val="808080"/>
          <w:spacing w:val="-4"/>
        </w:rPr>
        <w:t xml:space="preserve"> </w:t>
      </w:r>
      <w:r>
        <w:rPr>
          <w:color w:val="808080"/>
          <w:spacing w:val="-2"/>
        </w:rPr>
        <w:t>people</w:t>
      </w:r>
    </w:p>
    <w:p w14:paraId="3092A71B" w14:textId="77777777" w:rsidR="0054344E" w:rsidRDefault="00DB1AB2">
      <w:pPr>
        <w:pStyle w:val="BodyText"/>
        <w:spacing w:before="181" w:line="259" w:lineRule="auto"/>
        <w:ind w:left="780" w:right="644"/>
      </w:pPr>
      <w:r>
        <w:t>The</w:t>
      </w:r>
      <w:r>
        <w:rPr>
          <w:spacing w:val="-2"/>
        </w:rPr>
        <w:t xml:space="preserve"> </w:t>
      </w:r>
      <w:r>
        <w:t>final</w:t>
      </w:r>
      <w:r>
        <w:rPr>
          <w:spacing w:val="-2"/>
        </w:rPr>
        <w:t xml:space="preserve"> </w:t>
      </w:r>
      <w:r>
        <w:t>section</w:t>
      </w:r>
      <w:r>
        <w:rPr>
          <w:spacing w:val="-2"/>
        </w:rPr>
        <w:t xml:space="preserve"> </w:t>
      </w:r>
      <w:r>
        <w:t>of</w:t>
      </w:r>
      <w:r>
        <w:rPr>
          <w:spacing w:val="-3"/>
        </w:rPr>
        <w:t xml:space="preserve"> </w:t>
      </w:r>
      <w:r>
        <w:t>this</w:t>
      </w:r>
      <w:r>
        <w:rPr>
          <w:spacing w:val="-1"/>
        </w:rPr>
        <w:t xml:space="preserve"> </w:t>
      </w:r>
      <w:r>
        <w:t>literature</w:t>
      </w:r>
      <w:r>
        <w:rPr>
          <w:spacing w:val="-4"/>
        </w:rPr>
        <w:t xml:space="preserve"> </w:t>
      </w:r>
      <w:r>
        <w:t>review</w:t>
      </w:r>
      <w:r>
        <w:rPr>
          <w:spacing w:val="-3"/>
        </w:rPr>
        <w:t xml:space="preserve"> </w:t>
      </w:r>
      <w:r>
        <w:t>will</w:t>
      </w:r>
      <w:r>
        <w:rPr>
          <w:spacing w:val="-2"/>
        </w:rPr>
        <w:t xml:space="preserve"> </w:t>
      </w:r>
      <w:r>
        <w:t>consider</w:t>
      </w:r>
      <w:r>
        <w:rPr>
          <w:spacing w:val="-3"/>
        </w:rPr>
        <w:t xml:space="preserve"> </w:t>
      </w:r>
      <w:r>
        <w:t>the</w:t>
      </w:r>
      <w:r>
        <w:rPr>
          <w:spacing w:val="-2"/>
        </w:rPr>
        <w:t xml:space="preserve"> </w:t>
      </w:r>
      <w:r>
        <w:t>specific</w:t>
      </w:r>
      <w:r>
        <w:rPr>
          <w:spacing w:val="-1"/>
        </w:rPr>
        <w:t xml:space="preserve"> </w:t>
      </w:r>
      <w:r>
        <w:t>impacts</w:t>
      </w:r>
      <w:r>
        <w:rPr>
          <w:spacing w:val="-6"/>
        </w:rPr>
        <w:t xml:space="preserve"> </w:t>
      </w:r>
      <w:r>
        <w:t>EM</w:t>
      </w:r>
      <w:r>
        <w:rPr>
          <w:spacing w:val="-1"/>
        </w:rPr>
        <w:t xml:space="preserve"> </w:t>
      </w:r>
      <w:r>
        <w:t>orders</w:t>
      </w:r>
      <w:r>
        <w:rPr>
          <w:spacing w:val="-4"/>
        </w:rPr>
        <w:t xml:space="preserve"> </w:t>
      </w:r>
      <w:r>
        <w:t>have</w:t>
      </w:r>
      <w:r>
        <w:rPr>
          <w:spacing w:val="-2"/>
        </w:rPr>
        <w:t xml:space="preserve"> </w:t>
      </w:r>
      <w:r>
        <w:t xml:space="preserve">on young people. Implementation and </w:t>
      </w:r>
      <w:proofErr w:type="spellStart"/>
      <w:r>
        <w:t>operationalisation</w:t>
      </w:r>
      <w:proofErr w:type="spellEnd"/>
      <w:r>
        <w:t xml:space="preserve"> of EM differs across jurisdictions, and each measure different outcomes, resulting in inconsistent findings regarding the efficacy and impact of EM on children and young people (for example see Bales et al 2012; Pearson 2012; Weisburd 2015).</w:t>
      </w:r>
    </w:p>
    <w:p w14:paraId="05217826" w14:textId="77777777" w:rsidR="0054344E" w:rsidRDefault="00DB1AB2">
      <w:pPr>
        <w:pStyle w:val="BodyText"/>
        <w:spacing w:before="160" w:line="259" w:lineRule="auto"/>
        <w:ind w:left="780" w:right="634"/>
      </w:pPr>
      <w:r>
        <w:t>Cassidy et al. (2005) investigated pre-trial radio frequency (RF) EM in England, with 315 young</w:t>
      </w:r>
      <w:r>
        <w:rPr>
          <w:spacing w:val="-1"/>
        </w:rPr>
        <w:t xml:space="preserve"> </w:t>
      </w:r>
      <w:r>
        <w:t>offenders who</w:t>
      </w:r>
      <w:r>
        <w:rPr>
          <w:spacing w:val="-1"/>
        </w:rPr>
        <w:t xml:space="preserve"> </w:t>
      </w:r>
      <w:r>
        <w:t>were</w:t>
      </w:r>
      <w:r>
        <w:rPr>
          <w:spacing w:val="-1"/>
        </w:rPr>
        <w:t xml:space="preserve"> </w:t>
      </w:r>
      <w:r>
        <w:t>receiving</w:t>
      </w:r>
      <w:r>
        <w:rPr>
          <w:spacing w:val="-1"/>
        </w:rPr>
        <w:t xml:space="preserve"> </w:t>
      </w:r>
      <w:r>
        <w:t>intensive</w:t>
      </w:r>
      <w:r>
        <w:rPr>
          <w:spacing w:val="-3"/>
        </w:rPr>
        <w:t xml:space="preserve"> </w:t>
      </w:r>
      <w:r>
        <w:t>support</w:t>
      </w:r>
      <w:r>
        <w:rPr>
          <w:spacing w:val="-1"/>
        </w:rPr>
        <w:t xml:space="preserve"> </w:t>
      </w:r>
      <w:r>
        <w:t>through</w:t>
      </w:r>
      <w:r>
        <w:rPr>
          <w:spacing w:val="-3"/>
        </w:rPr>
        <w:t xml:space="preserve"> </w:t>
      </w:r>
      <w:r>
        <w:t>the</w:t>
      </w:r>
      <w:r>
        <w:rPr>
          <w:spacing w:val="-3"/>
        </w:rPr>
        <w:t xml:space="preserve"> </w:t>
      </w:r>
      <w:r>
        <w:t>Intensive</w:t>
      </w:r>
      <w:r>
        <w:rPr>
          <w:spacing w:val="-1"/>
        </w:rPr>
        <w:t xml:space="preserve"> </w:t>
      </w:r>
      <w:r>
        <w:t>Supervision</w:t>
      </w:r>
      <w:r>
        <w:rPr>
          <w:spacing w:val="-1"/>
        </w:rPr>
        <w:t xml:space="preserve"> </w:t>
      </w:r>
      <w:r>
        <w:t>and Support Program or the Bail Supervision and Support program. They found that young people placed under EM are typically male, older (16 or 17), from an ethnic minority, and have</w:t>
      </w:r>
      <w:r>
        <w:rPr>
          <w:spacing w:val="-2"/>
        </w:rPr>
        <w:t xml:space="preserve"> </w:t>
      </w:r>
      <w:r>
        <w:t>less</w:t>
      </w:r>
      <w:r>
        <w:rPr>
          <w:spacing w:val="-1"/>
        </w:rPr>
        <w:t xml:space="preserve"> </w:t>
      </w:r>
      <w:r>
        <w:t>serious</w:t>
      </w:r>
      <w:r>
        <w:rPr>
          <w:spacing w:val="-4"/>
        </w:rPr>
        <w:t xml:space="preserve"> </w:t>
      </w:r>
      <w:r>
        <w:t>(but</w:t>
      </w:r>
      <w:r>
        <w:rPr>
          <w:spacing w:val="-3"/>
        </w:rPr>
        <w:t xml:space="preserve"> </w:t>
      </w:r>
      <w:r>
        <w:t>more</w:t>
      </w:r>
      <w:r>
        <w:rPr>
          <w:spacing w:val="-1"/>
        </w:rPr>
        <w:t xml:space="preserve"> </w:t>
      </w:r>
      <w:r>
        <w:t>persistent)</w:t>
      </w:r>
      <w:r>
        <w:rPr>
          <w:spacing w:val="-3"/>
        </w:rPr>
        <w:t xml:space="preserve"> </w:t>
      </w:r>
      <w:r>
        <w:t>prior</w:t>
      </w:r>
      <w:r>
        <w:rPr>
          <w:spacing w:val="-3"/>
        </w:rPr>
        <w:t xml:space="preserve"> </w:t>
      </w:r>
      <w:r>
        <w:t>offending. The</w:t>
      </w:r>
      <w:r>
        <w:rPr>
          <w:spacing w:val="-2"/>
        </w:rPr>
        <w:t xml:space="preserve"> </w:t>
      </w:r>
      <w:r>
        <w:t>study</w:t>
      </w:r>
      <w:r>
        <w:rPr>
          <w:spacing w:val="-3"/>
        </w:rPr>
        <w:t xml:space="preserve"> </w:t>
      </w:r>
      <w:r>
        <w:t>found</w:t>
      </w:r>
      <w:r>
        <w:rPr>
          <w:spacing w:val="-4"/>
        </w:rPr>
        <w:t xml:space="preserve"> </w:t>
      </w:r>
      <w:r>
        <w:t>that</w:t>
      </w:r>
      <w:r>
        <w:rPr>
          <w:spacing w:val="-3"/>
        </w:rPr>
        <w:t xml:space="preserve"> </w:t>
      </w:r>
      <w:r>
        <w:t>monitored</w:t>
      </w:r>
      <w:r>
        <w:rPr>
          <w:spacing w:val="-4"/>
        </w:rPr>
        <w:t xml:space="preserve"> </w:t>
      </w:r>
      <w:r>
        <w:t>youth are less likely to breach the conditions of their bail or remand (when compared to their prior breach history), however those who do breach, did so more frequently. This research showed that courts are often opposed to placing EM on young people but are more likely to do so when appropriate support is available in the community. These results suggested that pre-trial</w:t>
      </w:r>
      <w:r>
        <w:rPr>
          <w:spacing w:val="-2"/>
        </w:rPr>
        <w:t xml:space="preserve"> </w:t>
      </w:r>
      <w:r>
        <w:t>EM</w:t>
      </w:r>
      <w:r>
        <w:rPr>
          <w:spacing w:val="-2"/>
        </w:rPr>
        <w:t xml:space="preserve"> </w:t>
      </w:r>
      <w:r>
        <w:t>was</w:t>
      </w:r>
      <w:r>
        <w:rPr>
          <w:spacing w:val="-1"/>
        </w:rPr>
        <w:t xml:space="preserve"> </w:t>
      </w:r>
      <w:r>
        <w:t>an</w:t>
      </w:r>
      <w:r>
        <w:rPr>
          <w:spacing w:val="-3"/>
        </w:rPr>
        <w:t xml:space="preserve"> </w:t>
      </w:r>
      <w:r>
        <w:t>effective</w:t>
      </w:r>
      <w:r>
        <w:rPr>
          <w:spacing w:val="-1"/>
        </w:rPr>
        <w:t xml:space="preserve"> </w:t>
      </w:r>
      <w:r>
        <w:t>alternative</w:t>
      </w:r>
      <w:r>
        <w:rPr>
          <w:spacing w:val="-3"/>
        </w:rPr>
        <w:t xml:space="preserve"> </w:t>
      </w:r>
      <w:r>
        <w:t>to</w:t>
      </w:r>
      <w:r>
        <w:rPr>
          <w:spacing w:val="-3"/>
        </w:rPr>
        <w:t xml:space="preserve"> </w:t>
      </w:r>
      <w:r>
        <w:t>custodial</w:t>
      </w:r>
      <w:r>
        <w:rPr>
          <w:spacing w:val="-2"/>
        </w:rPr>
        <w:t xml:space="preserve"> </w:t>
      </w:r>
      <w:r>
        <w:t>remand</w:t>
      </w:r>
      <w:r>
        <w:rPr>
          <w:spacing w:val="-3"/>
        </w:rPr>
        <w:t xml:space="preserve"> </w:t>
      </w:r>
      <w:r>
        <w:t>when</w:t>
      </w:r>
      <w:r>
        <w:rPr>
          <w:spacing w:val="-1"/>
        </w:rPr>
        <w:t xml:space="preserve"> </w:t>
      </w:r>
      <w:r>
        <w:t>accompanied</w:t>
      </w:r>
      <w:r>
        <w:rPr>
          <w:spacing w:val="-1"/>
        </w:rPr>
        <w:t xml:space="preserve"> </w:t>
      </w:r>
      <w:r>
        <w:t>by</w:t>
      </w:r>
      <w:r>
        <w:rPr>
          <w:spacing w:val="-1"/>
        </w:rPr>
        <w:t xml:space="preserve"> </w:t>
      </w:r>
      <w:r>
        <w:t>intensive support, which can impact on compliance.</w:t>
      </w:r>
    </w:p>
    <w:p w14:paraId="700B0C43" w14:textId="77777777" w:rsidR="0054344E" w:rsidRDefault="00DB1AB2">
      <w:pPr>
        <w:pStyle w:val="BodyText"/>
        <w:spacing w:before="156" w:line="259" w:lineRule="auto"/>
        <w:ind w:left="780" w:right="642"/>
      </w:pPr>
      <w:proofErr w:type="spellStart"/>
      <w:r>
        <w:t>Deuchar’s</w:t>
      </w:r>
      <w:proofErr w:type="spellEnd"/>
      <w:r>
        <w:t xml:space="preserve"> (2011) investigated the impact of EM on 20 high-risk youth offenders in West Scotland,</w:t>
      </w:r>
      <w:r>
        <w:rPr>
          <w:spacing w:val="-3"/>
        </w:rPr>
        <w:t xml:space="preserve"> </w:t>
      </w:r>
      <w:r>
        <w:t>finding</w:t>
      </w:r>
      <w:r>
        <w:rPr>
          <w:spacing w:val="-2"/>
        </w:rPr>
        <w:t xml:space="preserve"> </w:t>
      </w:r>
      <w:r>
        <w:t>both</w:t>
      </w:r>
      <w:r>
        <w:rPr>
          <w:spacing w:val="-4"/>
        </w:rPr>
        <w:t xml:space="preserve"> </w:t>
      </w:r>
      <w:r>
        <w:t>negative</w:t>
      </w:r>
      <w:r>
        <w:rPr>
          <w:spacing w:val="-2"/>
        </w:rPr>
        <w:t xml:space="preserve"> </w:t>
      </w:r>
      <w:r>
        <w:t>and</w:t>
      </w:r>
      <w:r>
        <w:rPr>
          <w:spacing w:val="-2"/>
        </w:rPr>
        <w:t xml:space="preserve"> </w:t>
      </w:r>
      <w:r>
        <w:t>positive</w:t>
      </w:r>
      <w:r>
        <w:rPr>
          <w:spacing w:val="-2"/>
        </w:rPr>
        <w:t xml:space="preserve"> </w:t>
      </w:r>
      <w:r>
        <w:t>effects</w:t>
      </w:r>
      <w:r>
        <w:rPr>
          <w:spacing w:val="-1"/>
        </w:rPr>
        <w:t xml:space="preserve"> </w:t>
      </w:r>
      <w:r>
        <w:t>on</w:t>
      </w:r>
      <w:r>
        <w:rPr>
          <w:spacing w:val="-2"/>
        </w:rPr>
        <w:t xml:space="preserve"> </w:t>
      </w:r>
      <w:r>
        <w:t>young</w:t>
      </w:r>
      <w:r>
        <w:rPr>
          <w:spacing w:val="-4"/>
        </w:rPr>
        <w:t xml:space="preserve"> </w:t>
      </w:r>
      <w:r>
        <w:t>offenders.</w:t>
      </w:r>
      <w:r>
        <w:rPr>
          <w:spacing w:val="-5"/>
        </w:rPr>
        <w:t xml:space="preserve"> </w:t>
      </w:r>
      <w:r>
        <w:t>Offenders</w:t>
      </w:r>
      <w:r>
        <w:rPr>
          <w:spacing w:val="-4"/>
        </w:rPr>
        <w:t xml:space="preserve"> </w:t>
      </w:r>
      <w:r>
        <w:t xml:space="preserve">reported positive impacts on relationships with family and partners and a reduction in anti-social </w:t>
      </w:r>
      <w:proofErr w:type="spellStart"/>
      <w:r>
        <w:t>behaviour</w:t>
      </w:r>
      <w:proofErr w:type="spellEnd"/>
      <w:r>
        <w:t xml:space="preserve">. Negative impacts included: discomfort and stigma from wearing the device, increased </w:t>
      </w:r>
      <w:proofErr w:type="gramStart"/>
      <w:r>
        <w:t>anger</w:t>
      </w:r>
      <w:proofErr w:type="gramEnd"/>
      <w:r>
        <w:t xml:space="preserve"> and frustration at having their movements restricted. These study results however cannot be </w:t>
      </w:r>
      <w:proofErr w:type="spellStart"/>
      <w:r>
        <w:t>generalised</w:t>
      </w:r>
      <w:proofErr w:type="spellEnd"/>
      <w:r>
        <w:t xml:space="preserve"> due to the small nature of the study.</w:t>
      </w:r>
    </w:p>
    <w:p w14:paraId="72E26AF6" w14:textId="77777777" w:rsidR="0054344E" w:rsidRDefault="00DB1AB2">
      <w:pPr>
        <w:pStyle w:val="BodyText"/>
        <w:spacing w:before="161" w:line="259" w:lineRule="auto"/>
        <w:ind w:left="780" w:right="681"/>
      </w:pPr>
      <w:r>
        <w:t>Similarly,</w:t>
      </w:r>
      <w:r>
        <w:rPr>
          <w:spacing w:val="-1"/>
        </w:rPr>
        <w:t xml:space="preserve"> </w:t>
      </w:r>
      <w:r>
        <w:t>Pearson’s</w:t>
      </w:r>
      <w:r>
        <w:rPr>
          <w:spacing w:val="-5"/>
        </w:rPr>
        <w:t xml:space="preserve"> </w:t>
      </w:r>
      <w:r>
        <w:t>(2012)</w:t>
      </w:r>
      <w:r>
        <w:rPr>
          <w:spacing w:val="-1"/>
        </w:rPr>
        <w:t xml:space="preserve"> </w:t>
      </w:r>
      <w:r>
        <w:t>evaluation</w:t>
      </w:r>
      <w:r>
        <w:rPr>
          <w:spacing w:val="-5"/>
        </w:rPr>
        <w:t xml:space="preserve"> </w:t>
      </w:r>
      <w:r>
        <w:t>of</w:t>
      </w:r>
      <w:r>
        <w:rPr>
          <w:spacing w:val="-4"/>
        </w:rPr>
        <w:t xml:space="preserve"> </w:t>
      </w:r>
      <w:r>
        <w:t>Winnipeg’s</w:t>
      </w:r>
      <w:r>
        <w:rPr>
          <w:spacing w:val="-2"/>
        </w:rPr>
        <w:t xml:space="preserve"> </w:t>
      </w:r>
      <w:r>
        <w:t>EM</w:t>
      </w:r>
      <w:r>
        <w:rPr>
          <w:spacing w:val="-2"/>
        </w:rPr>
        <w:t xml:space="preserve"> </w:t>
      </w:r>
      <w:r>
        <w:t>with</w:t>
      </w:r>
      <w:r>
        <w:rPr>
          <w:spacing w:val="-4"/>
        </w:rPr>
        <w:t xml:space="preserve"> </w:t>
      </w:r>
      <w:r>
        <w:t>45</w:t>
      </w:r>
      <w:r>
        <w:rPr>
          <w:spacing w:val="-3"/>
        </w:rPr>
        <w:t xml:space="preserve"> </w:t>
      </w:r>
      <w:r>
        <w:t>high-risk</w:t>
      </w:r>
      <w:r>
        <w:rPr>
          <w:spacing w:val="-7"/>
        </w:rPr>
        <w:t xml:space="preserve"> </w:t>
      </w:r>
      <w:r>
        <w:t>young</w:t>
      </w:r>
      <w:r>
        <w:rPr>
          <w:spacing w:val="-3"/>
        </w:rPr>
        <w:t xml:space="preserve"> </w:t>
      </w:r>
      <w:r>
        <w:t>offenders</w:t>
      </w:r>
      <w:r>
        <w:rPr>
          <w:spacing w:val="-2"/>
        </w:rPr>
        <w:t xml:space="preserve"> </w:t>
      </w:r>
      <w:r>
        <w:t>in Canada reported mixed findings. Conclusions showed that young offenders felt positive towards EM because it encouraged compliance, deterred them from reoffending and helped them remain in the community longer (Pearson, 2012). Conversely, some of the young offenders reacted negatively to the use of EM and reported that EM imposed too much control over them, and they felt angrier towards their probation officer or the police. The results showed that the longer a young person is subject to EM (beyond six months), the less</w:t>
      </w:r>
      <w:r>
        <w:rPr>
          <w:spacing w:val="-1"/>
        </w:rPr>
        <w:t xml:space="preserve"> </w:t>
      </w:r>
      <w:r>
        <w:t>likely they</w:t>
      </w:r>
      <w:r>
        <w:rPr>
          <w:spacing w:val="-3"/>
        </w:rPr>
        <w:t xml:space="preserve"> </w:t>
      </w:r>
      <w:r>
        <w:t>are</w:t>
      </w:r>
      <w:r>
        <w:rPr>
          <w:spacing w:val="-3"/>
        </w:rPr>
        <w:t xml:space="preserve"> </w:t>
      </w:r>
      <w:r>
        <w:t>to</w:t>
      </w:r>
      <w:r>
        <w:rPr>
          <w:spacing w:val="-3"/>
        </w:rPr>
        <w:t xml:space="preserve"> </w:t>
      </w:r>
      <w:r>
        <w:t>successfully complete</w:t>
      </w:r>
      <w:r>
        <w:rPr>
          <w:spacing w:val="-3"/>
        </w:rPr>
        <w:t xml:space="preserve"> </w:t>
      </w:r>
      <w:r>
        <w:t>the</w:t>
      </w:r>
      <w:r>
        <w:rPr>
          <w:spacing w:val="-3"/>
        </w:rPr>
        <w:t xml:space="preserve"> </w:t>
      </w:r>
      <w:r>
        <w:t>program. Additionally, EM is not</w:t>
      </w:r>
      <w:r>
        <w:rPr>
          <w:spacing w:val="-2"/>
        </w:rPr>
        <w:t xml:space="preserve"> </w:t>
      </w:r>
      <w:r>
        <w:t>effective</w:t>
      </w:r>
      <w:r>
        <w:rPr>
          <w:spacing w:val="-1"/>
        </w:rPr>
        <w:t xml:space="preserve"> </w:t>
      </w:r>
      <w:r>
        <w:t>on its own and should be complementary to other interventions and support programs.</w:t>
      </w:r>
    </w:p>
    <w:p w14:paraId="732E4CAF" w14:textId="77777777" w:rsidR="0054344E" w:rsidRDefault="00DB1AB2">
      <w:pPr>
        <w:pStyle w:val="ListParagraph"/>
        <w:numPr>
          <w:ilvl w:val="2"/>
          <w:numId w:val="15"/>
        </w:numPr>
        <w:tabs>
          <w:tab w:val="left" w:pos="2221"/>
        </w:tabs>
        <w:spacing w:before="155"/>
        <w:ind w:hanging="721"/>
      </w:pPr>
      <w:r>
        <w:rPr>
          <w:color w:val="808080"/>
        </w:rPr>
        <w:t>Stigma</w:t>
      </w:r>
      <w:r>
        <w:rPr>
          <w:color w:val="808080"/>
          <w:spacing w:val="-4"/>
        </w:rPr>
        <w:t xml:space="preserve"> </w:t>
      </w:r>
      <w:r>
        <w:rPr>
          <w:color w:val="808080"/>
        </w:rPr>
        <w:t>and</w:t>
      </w:r>
      <w:r>
        <w:rPr>
          <w:color w:val="808080"/>
          <w:spacing w:val="-6"/>
        </w:rPr>
        <w:t xml:space="preserve"> </w:t>
      </w:r>
      <w:r>
        <w:rPr>
          <w:color w:val="808080"/>
        </w:rPr>
        <w:t>impact</w:t>
      </w:r>
      <w:r>
        <w:rPr>
          <w:color w:val="808080"/>
          <w:spacing w:val="-3"/>
        </w:rPr>
        <w:t xml:space="preserve"> </w:t>
      </w:r>
      <w:r>
        <w:rPr>
          <w:color w:val="808080"/>
        </w:rPr>
        <w:t>on</w:t>
      </w:r>
      <w:r>
        <w:rPr>
          <w:color w:val="808080"/>
          <w:spacing w:val="-6"/>
        </w:rPr>
        <w:t xml:space="preserve"> </w:t>
      </w:r>
      <w:r>
        <w:rPr>
          <w:color w:val="808080"/>
        </w:rPr>
        <w:t>family</w:t>
      </w:r>
      <w:r>
        <w:rPr>
          <w:color w:val="808080"/>
          <w:spacing w:val="-3"/>
        </w:rPr>
        <w:t xml:space="preserve"> </w:t>
      </w:r>
      <w:r>
        <w:rPr>
          <w:color w:val="808080"/>
          <w:spacing w:val="-2"/>
        </w:rPr>
        <w:t>relationships</w:t>
      </w:r>
    </w:p>
    <w:p w14:paraId="5240D660" w14:textId="77777777" w:rsidR="0054344E" w:rsidRDefault="00DB1AB2">
      <w:pPr>
        <w:pStyle w:val="BodyText"/>
        <w:spacing w:before="184" w:line="259" w:lineRule="auto"/>
        <w:ind w:left="780" w:right="657"/>
      </w:pPr>
      <w:r>
        <w:t xml:space="preserve">Young people who are subject to EM orders with </w:t>
      </w:r>
      <w:proofErr w:type="gramStart"/>
      <w:r>
        <w:t>24 hour</w:t>
      </w:r>
      <w:proofErr w:type="gramEnd"/>
      <w:r>
        <w:t xml:space="preserve"> curfew are unable to leave their residential address, even when living space is tight or family tensions are high (</w:t>
      </w:r>
      <w:proofErr w:type="spellStart"/>
      <w:r>
        <w:t>Deuchar</w:t>
      </w:r>
      <w:proofErr w:type="spellEnd"/>
      <w:r>
        <w:t>, 2012; Martinovic, 2017). Leaving their place of residence during these times, which may alleviate tensions and be the best option in certain circumstances, could result in a young person</w:t>
      </w:r>
      <w:r>
        <w:rPr>
          <w:spacing w:val="-2"/>
        </w:rPr>
        <w:t xml:space="preserve"> </w:t>
      </w:r>
      <w:r>
        <w:t>breaching</w:t>
      </w:r>
      <w:r>
        <w:rPr>
          <w:spacing w:val="-4"/>
        </w:rPr>
        <w:t xml:space="preserve"> </w:t>
      </w:r>
      <w:r>
        <w:t>the</w:t>
      </w:r>
      <w:r>
        <w:rPr>
          <w:spacing w:val="-4"/>
        </w:rPr>
        <w:t xml:space="preserve"> </w:t>
      </w:r>
      <w:r>
        <w:t>terms</w:t>
      </w:r>
      <w:r>
        <w:rPr>
          <w:spacing w:val="-1"/>
        </w:rPr>
        <w:t xml:space="preserve"> </w:t>
      </w:r>
      <w:r>
        <w:t>of</w:t>
      </w:r>
      <w:r>
        <w:rPr>
          <w:spacing w:val="-3"/>
        </w:rPr>
        <w:t xml:space="preserve"> </w:t>
      </w:r>
      <w:r>
        <w:t>their</w:t>
      </w:r>
      <w:r>
        <w:rPr>
          <w:spacing w:val="-3"/>
        </w:rPr>
        <w:t xml:space="preserve"> </w:t>
      </w:r>
      <w:r>
        <w:t>order</w:t>
      </w:r>
      <w:r>
        <w:rPr>
          <w:spacing w:val="-1"/>
        </w:rPr>
        <w:t xml:space="preserve"> </w:t>
      </w:r>
      <w:r>
        <w:t>and</w:t>
      </w:r>
      <w:r>
        <w:rPr>
          <w:spacing w:val="-4"/>
        </w:rPr>
        <w:t xml:space="preserve"> </w:t>
      </w:r>
      <w:r>
        <w:t>being</w:t>
      </w:r>
      <w:r>
        <w:rPr>
          <w:spacing w:val="-2"/>
        </w:rPr>
        <w:t xml:space="preserve"> </w:t>
      </w:r>
      <w:r>
        <w:t>further</w:t>
      </w:r>
      <w:r>
        <w:rPr>
          <w:spacing w:val="-1"/>
        </w:rPr>
        <w:t xml:space="preserve"> </w:t>
      </w:r>
      <w:proofErr w:type="spellStart"/>
      <w:r>
        <w:t>penalised</w:t>
      </w:r>
      <w:proofErr w:type="spellEnd"/>
      <w:r>
        <w:rPr>
          <w:spacing w:val="-1"/>
        </w:rPr>
        <w:t xml:space="preserve"> </w:t>
      </w:r>
      <w:r>
        <w:t>(Weisburd,</w:t>
      </w:r>
      <w:r>
        <w:rPr>
          <w:spacing w:val="-1"/>
        </w:rPr>
        <w:t xml:space="preserve"> </w:t>
      </w:r>
      <w:r>
        <w:t>2015).</w:t>
      </w:r>
      <w:r>
        <w:rPr>
          <w:spacing w:val="-3"/>
        </w:rPr>
        <w:t xml:space="preserve"> </w:t>
      </w:r>
      <w:r>
        <w:t>This level of restriction can be problematic for young people who have high energy and limited impulse control (Weisburd, 2015). The stigma surrounding a young person wearing an EM monitor can feed negative assumption and stigma for young people and impact their sense of self-worth.</w:t>
      </w:r>
    </w:p>
    <w:p w14:paraId="1C6D0402" w14:textId="77777777" w:rsidR="0054344E" w:rsidRDefault="0054344E">
      <w:pPr>
        <w:pStyle w:val="BodyText"/>
        <w:rPr>
          <w:sz w:val="20"/>
        </w:rPr>
      </w:pPr>
    </w:p>
    <w:p w14:paraId="1D3F801E" w14:textId="77777777" w:rsidR="0054344E" w:rsidRDefault="0054344E">
      <w:pPr>
        <w:pStyle w:val="BodyText"/>
        <w:rPr>
          <w:sz w:val="20"/>
        </w:rPr>
      </w:pPr>
    </w:p>
    <w:p w14:paraId="2822CC00" w14:textId="77777777" w:rsidR="0054344E" w:rsidRDefault="0054344E">
      <w:pPr>
        <w:pStyle w:val="BodyText"/>
        <w:spacing w:before="10"/>
        <w:rPr>
          <w:sz w:val="18"/>
        </w:rPr>
      </w:pPr>
    </w:p>
    <w:p w14:paraId="59F8F251" w14:textId="77777777" w:rsidR="0054344E" w:rsidRDefault="00DB1AB2">
      <w:pPr>
        <w:tabs>
          <w:tab w:val="left" w:pos="3086"/>
        </w:tabs>
        <w:ind w:left="780"/>
        <w:rPr>
          <w:b/>
          <w:sz w:val="18"/>
        </w:rPr>
      </w:pPr>
      <w:r>
        <w:rPr>
          <w:b/>
          <w:spacing w:val="-5"/>
          <w:sz w:val="18"/>
        </w:rPr>
        <w:t>12</w:t>
      </w:r>
      <w:r>
        <w:rPr>
          <w:b/>
          <w:sz w:val="18"/>
        </w:rPr>
        <w:tab/>
        <w:t>Electronic</w:t>
      </w:r>
      <w:r>
        <w:rPr>
          <w:b/>
          <w:spacing w:val="-6"/>
          <w:sz w:val="18"/>
        </w:rPr>
        <w:t xml:space="preserve"> </w:t>
      </w:r>
      <w:r>
        <w:rPr>
          <w:b/>
          <w:sz w:val="18"/>
        </w:rPr>
        <w:t>Monitoring</w:t>
      </w:r>
      <w:r>
        <w:rPr>
          <w:b/>
          <w:spacing w:val="-3"/>
          <w:sz w:val="18"/>
        </w:rPr>
        <w:t xml:space="preserve"> </w:t>
      </w:r>
      <w:r>
        <w:rPr>
          <w:b/>
          <w:sz w:val="18"/>
        </w:rPr>
        <w:t>Trial</w:t>
      </w:r>
      <w:r>
        <w:rPr>
          <w:b/>
          <w:spacing w:val="-1"/>
          <w:sz w:val="18"/>
        </w:rPr>
        <w:t xml:space="preserve"> </w:t>
      </w:r>
      <w:r>
        <w:rPr>
          <w:b/>
          <w:sz w:val="18"/>
        </w:rPr>
        <w:t>Evaluation</w:t>
      </w:r>
      <w:r>
        <w:rPr>
          <w:b/>
          <w:spacing w:val="-1"/>
          <w:sz w:val="18"/>
        </w:rPr>
        <w:t xml:space="preserve"> </w:t>
      </w:r>
      <w:r>
        <w:rPr>
          <w:b/>
          <w:sz w:val="18"/>
        </w:rPr>
        <w:t>–</w:t>
      </w:r>
      <w:r>
        <w:rPr>
          <w:b/>
          <w:spacing w:val="-3"/>
          <w:sz w:val="18"/>
        </w:rPr>
        <w:t xml:space="preserve"> </w:t>
      </w:r>
      <w:r>
        <w:rPr>
          <w:b/>
          <w:sz w:val="18"/>
        </w:rPr>
        <w:t>Appendix</w:t>
      </w:r>
      <w:r>
        <w:rPr>
          <w:b/>
          <w:spacing w:val="-3"/>
          <w:sz w:val="18"/>
        </w:rPr>
        <w:t xml:space="preserve"> </w:t>
      </w:r>
      <w:r>
        <w:rPr>
          <w:b/>
          <w:spacing w:val="-10"/>
          <w:sz w:val="18"/>
        </w:rPr>
        <w:t>2</w:t>
      </w:r>
    </w:p>
    <w:p w14:paraId="3E74F0DB" w14:textId="77777777" w:rsidR="0054344E" w:rsidRDefault="0054344E">
      <w:pPr>
        <w:rPr>
          <w:sz w:val="18"/>
        </w:rPr>
        <w:sectPr w:rsidR="0054344E">
          <w:pgSz w:w="11910" w:h="16840"/>
          <w:pgMar w:top="1920" w:right="800" w:bottom="280" w:left="660" w:header="720" w:footer="720" w:gutter="0"/>
          <w:cols w:space="720"/>
        </w:sectPr>
      </w:pPr>
    </w:p>
    <w:p w14:paraId="2748DCD3" w14:textId="3460DBED" w:rsidR="0054344E" w:rsidRDefault="00DB1AB2">
      <w:pPr>
        <w:pStyle w:val="BodyText"/>
        <w:spacing w:before="191" w:line="259" w:lineRule="auto"/>
        <w:ind w:left="780" w:right="642"/>
      </w:pPr>
      <w:r>
        <w:lastRenderedPageBreak/>
        <w:t>Conversely, some studies have shown that EM orders have had a positive impact on family relationships, as curfews require young people to remain at home more and thereby spend more time with their parents, families, guardians, or caregivers. Parents also reported benefitting</w:t>
      </w:r>
      <w:r>
        <w:rPr>
          <w:spacing w:val="-3"/>
        </w:rPr>
        <w:t xml:space="preserve"> </w:t>
      </w:r>
      <w:r>
        <w:t>from</w:t>
      </w:r>
      <w:r>
        <w:rPr>
          <w:spacing w:val="-2"/>
        </w:rPr>
        <w:t xml:space="preserve"> </w:t>
      </w:r>
      <w:r>
        <w:t>knowing</w:t>
      </w:r>
      <w:r>
        <w:rPr>
          <w:spacing w:val="-3"/>
        </w:rPr>
        <w:t xml:space="preserve"> </w:t>
      </w:r>
      <w:r>
        <w:t>that</w:t>
      </w:r>
      <w:r>
        <w:rPr>
          <w:spacing w:val="-2"/>
        </w:rPr>
        <w:t xml:space="preserve"> </w:t>
      </w:r>
      <w:r>
        <w:t>their</w:t>
      </w:r>
      <w:r>
        <w:rPr>
          <w:spacing w:val="-2"/>
        </w:rPr>
        <w:t xml:space="preserve"> </w:t>
      </w:r>
      <w:r>
        <w:t>young</w:t>
      </w:r>
      <w:r>
        <w:rPr>
          <w:spacing w:val="-3"/>
        </w:rPr>
        <w:t xml:space="preserve"> </w:t>
      </w:r>
      <w:r>
        <w:t>person</w:t>
      </w:r>
      <w:r>
        <w:rPr>
          <w:spacing w:val="-6"/>
        </w:rPr>
        <w:t xml:space="preserve"> </w:t>
      </w:r>
      <w:r>
        <w:t>was</w:t>
      </w:r>
      <w:r>
        <w:rPr>
          <w:spacing w:val="-1"/>
        </w:rPr>
        <w:t xml:space="preserve"> </w:t>
      </w:r>
      <w:r>
        <w:t>safe</w:t>
      </w:r>
      <w:r>
        <w:rPr>
          <w:spacing w:val="-3"/>
        </w:rPr>
        <w:t xml:space="preserve"> </w:t>
      </w:r>
      <w:r>
        <w:t>at</w:t>
      </w:r>
      <w:r>
        <w:rPr>
          <w:spacing w:val="-2"/>
        </w:rPr>
        <w:t xml:space="preserve"> </w:t>
      </w:r>
      <w:r>
        <w:t>home,</w:t>
      </w:r>
      <w:r>
        <w:rPr>
          <w:spacing w:val="-2"/>
        </w:rPr>
        <w:t xml:space="preserve"> </w:t>
      </w:r>
      <w:r>
        <w:t>and</w:t>
      </w:r>
      <w:r>
        <w:rPr>
          <w:spacing w:val="-1"/>
        </w:rPr>
        <w:t xml:space="preserve"> </w:t>
      </w:r>
      <w:r>
        <w:t>was not</w:t>
      </w:r>
      <w:r>
        <w:rPr>
          <w:spacing w:val="-2"/>
        </w:rPr>
        <w:t xml:space="preserve"> </w:t>
      </w:r>
      <w:r>
        <w:t>out</w:t>
      </w:r>
      <w:r>
        <w:rPr>
          <w:spacing w:val="-2"/>
        </w:rPr>
        <w:t xml:space="preserve"> </w:t>
      </w:r>
      <w:r>
        <w:t>causing trouble, or placing themselves or others in danger (</w:t>
      </w:r>
      <w:proofErr w:type="spellStart"/>
      <w:r>
        <w:t>Deuchar</w:t>
      </w:r>
      <w:proofErr w:type="spellEnd"/>
      <w:r>
        <w:t>, 2012). Young people being required to abstain from using drugs of alcohol as a condition of their EM orders, also aided in improving familial relationships in some instances (</w:t>
      </w:r>
      <w:proofErr w:type="spellStart"/>
      <w:r>
        <w:t>Deuchar</w:t>
      </w:r>
      <w:proofErr w:type="spellEnd"/>
      <w:r>
        <w:t>, 2012).</w:t>
      </w:r>
    </w:p>
    <w:p w14:paraId="314C4745" w14:textId="77777777" w:rsidR="0054344E" w:rsidRDefault="0054344E">
      <w:pPr>
        <w:pStyle w:val="BodyText"/>
        <w:spacing w:before="4"/>
        <w:rPr>
          <w:sz w:val="23"/>
        </w:rPr>
      </w:pPr>
    </w:p>
    <w:p w14:paraId="5656F9E2" w14:textId="77777777" w:rsidR="0054344E" w:rsidRDefault="00DB1AB2">
      <w:pPr>
        <w:pStyle w:val="ListParagraph"/>
        <w:numPr>
          <w:ilvl w:val="1"/>
          <w:numId w:val="15"/>
        </w:numPr>
        <w:tabs>
          <w:tab w:val="left" w:pos="1496"/>
        </w:tabs>
        <w:ind w:hanging="433"/>
        <w:rPr>
          <w:color w:val="808080"/>
        </w:rPr>
      </w:pPr>
      <w:r>
        <w:rPr>
          <w:color w:val="808080"/>
        </w:rPr>
        <w:t>Literature</w:t>
      </w:r>
      <w:r>
        <w:rPr>
          <w:color w:val="808080"/>
          <w:spacing w:val="-9"/>
        </w:rPr>
        <w:t xml:space="preserve"> </w:t>
      </w:r>
      <w:r>
        <w:rPr>
          <w:color w:val="808080"/>
        </w:rPr>
        <w:t>review</w:t>
      </w:r>
      <w:r>
        <w:rPr>
          <w:color w:val="808080"/>
          <w:spacing w:val="-7"/>
        </w:rPr>
        <w:t xml:space="preserve"> </w:t>
      </w:r>
      <w:r>
        <w:rPr>
          <w:color w:val="808080"/>
          <w:spacing w:val="-2"/>
        </w:rPr>
        <w:t>conclusion</w:t>
      </w:r>
    </w:p>
    <w:p w14:paraId="61BD2871" w14:textId="77777777" w:rsidR="0054344E" w:rsidRDefault="00DB1AB2">
      <w:pPr>
        <w:pStyle w:val="BodyText"/>
        <w:spacing w:before="184" w:line="259" w:lineRule="auto"/>
        <w:ind w:left="780" w:right="642"/>
      </w:pPr>
      <w:r>
        <w:t>Overall, while there are some benefits associated with EM, its effectiveness in deterring offending</w:t>
      </w:r>
      <w:r>
        <w:rPr>
          <w:spacing w:val="-2"/>
        </w:rPr>
        <w:t xml:space="preserve"> </w:t>
      </w:r>
      <w:proofErr w:type="spellStart"/>
      <w:r>
        <w:t>behaviour</w:t>
      </w:r>
      <w:proofErr w:type="spellEnd"/>
      <w:r>
        <w:t xml:space="preserve"> at a</w:t>
      </w:r>
      <w:r>
        <w:rPr>
          <w:spacing w:val="-6"/>
        </w:rPr>
        <w:t xml:space="preserve"> </w:t>
      </w:r>
      <w:r>
        <w:t>statistical</w:t>
      </w:r>
      <w:r>
        <w:rPr>
          <w:spacing w:val="-3"/>
        </w:rPr>
        <w:t xml:space="preserve"> </w:t>
      </w:r>
      <w:r>
        <w:t>level</w:t>
      </w:r>
      <w:r>
        <w:rPr>
          <w:spacing w:val="-1"/>
        </w:rPr>
        <w:t xml:space="preserve"> </w:t>
      </w:r>
      <w:r>
        <w:t>is</w:t>
      </w:r>
      <w:r>
        <w:rPr>
          <w:spacing w:val="-1"/>
        </w:rPr>
        <w:t xml:space="preserve"> </w:t>
      </w:r>
      <w:r>
        <w:t>yet</w:t>
      </w:r>
      <w:r>
        <w:rPr>
          <w:spacing w:val="-3"/>
        </w:rPr>
        <w:t xml:space="preserve"> </w:t>
      </w:r>
      <w:r>
        <w:t>to</w:t>
      </w:r>
      <w:r>
        <w:rPr>
          <w:spacing w:val="-2"/>
        </w:rPr>
        <w:t xml:space="preserve"> </w:t>
      </w:r>
      <w:r>
        <w:t>be</w:t>
      </w:r>
      <w:r>
        <w:rPr>
          <w:spacing w:val="-2"/>
        </w:rPr>
        <w:t xml:space="preserve"> </w:t>
      </w:r>
      <w:r>
        <w:t>determined.</w:t>
      </w:r>
      <w:r>
        <w:rPr>
          <w:spacing w:val="-1"/>
        </w:rPr>
        <w:t xml:space="preserve"> </w:t>
      </w:r>
      <w:r>
        <w:t>There</w:t>
      </w:r>
      <w:r>
        <w:rPr>
          <w:spacing w:val="-4"/>
        </w:rPr>
        <w:t xml:space="preserve"> </w:t>
      </w:r>
      <w:r>
        <w:t>is</w:t>
      </w:r>
      <w:r>
        <w:rPr>
          <w:spacing w:val="-1"/>
        </w:rPr>
        <w:t xml:space="preserve"> </w:t>
      </w:r>
      <w:r>
        <w:t>a</w:t>
      </w:r>
      <w:r>
        <w:rPr>
          <w:spacing w:val="-6"/>
        </w:rPr>
        <w:t xml:space="preserve"> </w:t>
      </w:r>
      <w:r>
        <w:t>need</w:t>
      </w:r>
      <w:r>
        <w:rPr>
          <w:spacing w:val="-2"/>
        </w:rPr>
        <w:t xml:space="preserve"> </w:t>
      </w:r>
      <w:r>
        <w:t>for</w:t>
      </w:r>
      <w:r>
        <w:rPr>
          <w:spacing w:val="-3"/>
        </w:rPr>
        <w:t xml:space="preserve"> </w:t>
      </w:r>
      <w:r>
        <w:t>rigorous evaluative research on the implementation and operation of EM orders across various offender populations</w:t>
      </w:r>
      <w:r>
        <w:rPr>
          <w:spacing w:val="-2"/>
        </w:rPr>
        <w:t xml:space="preserve"> </w:t>
      </w:r>
      <w:proofErr w:type="gramStart"/>
      <w:r>
        <w:t>in order</w:t>
      </w:r>
      <w:r>
        <w:rPr>
          <w:spacing w:val="-1"/>
        </w:rPr>
        <w:t xml:space="preserve"> </w:t>
      </w:r>
      <w:r>
        <w:t>to</w:t>
      </w:r>
      <w:proofErr w:type="gramEnd"/>
      <w:r>
        <w:rPr>
          <w:spacing w:val="-2"/>
        </w:rPr>
        <w:t xml:space="preserve"> </w:t>
      </w:r>
      <w:r>
        <w:t>determine</w:t>
      </w:r>
      <w:r>
        <w:rPr>
          <w:spacing w:val="-2"/>
        </w:rPr>
        <w:t xml:space="preserve"> </w:t>
      </w:r>
      <w:r>
        <w:t>the</w:t>
      </w:r>
      <w:r>
        <w:rPr>
          <w:spacing w:val="-2"/>
        </w:rPr>
        <w:t xml:space="preserve"> </w:t>
      </w:r>
      <w:r>
        <w:t>impact of EM.</w:t>
      </w:r>
      <w:r>
        <w:rPr>
          <w:spacing w:val="-1"/>
        </w:rPr>
        <w:t xml:space="preserve"> </w:t>
      </w:r>
      <w:r>
        <w:t>Further, there has been</w:t>
      </w:r>
      <w:r>
        <w:rPr>
          <w:spacing w:val="-2"/>
        </w:rPr>
        <w:t xml:space="preserve"> </w:t>
      </w:r>
      <w:r>
        <w:t>limited research conducted regarding the experiences and outcomes of young people subject EM.</w:t>
      </w:r>
    </w:p>
    <w:p w14:paraId="30C572FC" w14:textId="77777777" w:rsidR="0054344E" w:rsidRDefault="00DB1AB2">
      <w:pPr>
        <w:pStyle w:val="BodyText"/>
        <w:spacing w:before="158" w:line="259" w:lineRule="auto"/>
        <w:ind w:left="780" w:right="749"/>
      </w:pPr>
      <w:r>
        <w:t>The</w:t>
      </w:r>
      <w:r>
        <w:rPr>
          <w:spacing w:val="-2"/>
        </w:rPr>
        <w:t xml:space="preserve"> </w:t>
      </w:r>
      <w:r>
        <w:t>literature</w:t>
      </w:r>
      <w:r>
        <w:rPr>
          <w:spacing w:val="-2"/>
        </w:rPr>
        <w:t xml:space="preserve"> </w:t>
      </w:r>
      <w:r>
        <w:t>describes</w:t>
      </w:r>
      <w:r>
        <w:rPr>
          <w:spacing w:val="-6"/>
        </w:rPr>
        <w:t xml:space="preserve"> </w:t>
      </w:r>
      <w:r>
        <w:t>EM</w:t>
      </w:r>
      <w:r>
        <w:rPr>
          <w:spacing w:val="-1"/>
        </w:rPr>
        <w:t xml:space="preserve"> </w:t>
      </w:r>
      <w:r>
        <w:t>as</w:t>
      </w:r>
      <w:r>
        <w:rPr>
          <w:spacing w:val="-4"/>
        </w:rPr>
        <w:t xml:space="preserve"> </w:t>
      </w:r>
      <w:r>
        <w:t>being</w:t>
      </w:r>
      <w:r>
        <w:rPr>
          <w:spacing w:val="-2"/>
        </w:rPr>
        <w:t xml:space="preserve"> </w:t>
      </w:r>
      <w:r>
        <w:t>the</w:t>
      </w:r>
      <w:r>
        <w:rPr>
          <w:spacing w:val="-2"/>
        </w:rPr>
        <w:t xml:space="preserve"> </w:t>
      </w:r>
      <w:r>
        <w:t>preferred</w:t>
      </w:r>
      <w:r>
        <w:rPr>
          <w:spacing w:val="-2"/>
        </w:rPr>
        <w:t xml:space="preserve"> </w:t>
      </w:r>
      <w:r>
        <w:t>alternative</w:t>
      </w:r>
      <w:r>
        <w:rPr>
          <w:spacing w:val="-4"/>
        </w:rPr>
        <w:t xml:space="preserve"> </w:t>
      </w:r>
      <w:r>
        <w:t>to</w:t>
      </w:r>
      <w:r>
        <w:rPr>
          <w:spacing w:val="-2"/>
        </w:rPr>
        <w:t xml:space="preserve"> </w:t>
      </w:r>
      <w:r>
        <w:t>a</w:t>
      </w:r>
      <w:r>
        <w:rPr>
          <w:spacing w:val="-4"/>
        </w:rPr>
        <w:t xml:space="preserve"> </w:t>
      </w:r>
      <w:r>
        <w:t>period</w:t>
      </w:r>
      <w:r>
        <w:rPr>
          <w:spacing w:val="-4"/>
        </w:rPr>
        <w:t xml:space="preserve"> </w:t>
      </w:r>
      <w:r>
        <w:t>of</w:t>
      </w:r>
      <w:r>
        <w:rPr>
          <w:spacing w:val="-1"/>
        </w:rPr>
        <w:t xml:space="preserve"> </w:t>
      </w:r>
      <w:r>
        <w:t>imprisonment, as</w:t>
      </w:r>
      <w:r>
        <w:rPr>
          <w:spacing w:val="-1"/>
        </w:rPr>
        <w:t xml:space="preserve"> </w:t>
      </w:r>
      <w:r>
        <w:t>it is</w:t>
      </w:r>
      <w:r>
        <w:rPr>
          <w:spacing w:val="-3"/>
        </w:rPr>
        <w:t xml:space="preserve"> </w:t>
      </w:r>
      <w:r>
        <w:t>more</w:t>
      </w:r>
      <w:r>
        <w:rPr>
          <w:spacing w:val="-3"/>
        </w:rPr>
        <w:t xml:space="preserve"> </w:t>
      </w:r>
      <w:r>
        <w:t>cost</w:t>
      </w:r>
      <w:r>
        <w:rPr>
          <w:spacing w:val="-2"/>
        </w:rPr>
        <w:t xml:space="preserve"> </w:t>
      </w:r>
      <w:r>
        <w:t>effective, and</w:t>
      </w:r>
      <w:r>
        <w:rPr>
          <w:spacing w:val="-3"/>
        </w:rPr>
        <w:t xml:space="preserve"> </w:t>
      </w:r>
      <w:r>
        <w:t>allows offenders</w:t>
      </w:r>
      <w:r>
        <w:rPr>
          <w:spacing w:val="-3"/>
        </w:rPr>
        <w:t xml:space="preserve"> </w:t>
      </w:r>
      <w:r>
        <w:t>to</w:t>
      </w:r>
      <w:r>
        <w:rPr>
          <w:spacing w:val="-1"/>
        </w:rPr>
        <w:t xml:space="preserve"> </w:t>
      </w:r>
      <w:r>
        <w:t>remain</w:t>
      </w:r>
      <w:r>
        <w:rPr>
          <w:spacing w:val="-1"/>
        </w:rPr>
        <w:t xml:space="preserve"> </w:t>
      </w:r>
      <w:r>
        <w:t>in</w:t>
      </w:r>
      <w:r>
        <w:rPr>
          <w:spacing w:val="-3"/>
        </w:rPr>
        <w:t xml:space="preserve"> </w:t>
      </w:r>
      <w:r>
        <w:t>the</w:t>
      </w:r>
      <w:r>
        <w:rPr>
          <w:spacing w:val="-1"/>
        </w:rPr>
        <w:t xml:space="preserve"> </w:t>
      </w:r>
      <w:r>
        <w:t>community,</w:t>
      </w:r>
      <w:r>
        <w:rPr>
          <w:spacing w:val="-2"/>
        </w:rPr>
        <w:t xml:space="preserve"> </w:t>
      </w:r>
      <w:r>
        <w:t>and</w:t>
      </w:r>
      <w:r>
        <w:rPr>
          <w:spacing w:val="-3"/>
        </w:rPr>
        <w:t xml:space="preserve"> </w:t>
      </w:r>
      <w:r>
        <w:t xml:space="preserve">maintain their familial relationships and employment, while continuing to be accountable to criminal justice systems for their offending. However, the research also highlights the potential negative impacts of EM such as net widening, burden on family relationships, and </w:t>
      </w:r>
      <w:proofErr w:type="spellStart"/>
      <w:r>
        <w:rPr>
          <w:spacing w:val="-2"/>
        </w:rPr>
        <w:t>stigmatisation</w:t>
      </w:r>
      <w:proofErr w:type="spellEnd"/>
      <w:r>
        <w:rPr>
          <w:spacing w:val="-2"/>
        </w:rPr>
        <w:t>.</w:t>
      </w:r>
    </w:p>
    <w:p w14:paraId="21D8F1A9" w14:textId="77777777" w:rsidR="0054344E" w:rsidRDefault="00DB1AB2">
      <w:pPr>
        <w:pStyle w:val="BodyText"/>
        <w:spacing w:before="159" w:line="259" w:lineRule="auto"/>
        <w:ind w:left="780" w:right="642"/>
      </w:pPr>
      <w:r>
        <w:t>What</w:t>
      </w:r>
      <w:r>
        <w:rPr>
          <w:spacing w:val="-3"/>
        </w:rPr>
        <w:t xml:space="preserve"> </w:t>
      </w:r>
      <w:r>
        <w:t>is</w:t>
      </w:r>
      <w:r>
        <w:rPr>
          <w:spacing w:val="-1"/>
        </w:rPr>
        <w:t xml:space="preserve"> </w:t>
      </w:r>
      <w:r>
        <w:t>consistent</w:t>
      </w:r>
      <w:r>
        <w:rPr>
          <w:spacing w:val="-3"/>
        </w:rPr>
        <w:t xml:space="preserve"> </w:t>
      </w:r>
      <w:r>
        <w:t>in</w:t>
      </w:r>
      <w:r>
        <w:rPr>
          <w:spacing w:val="-2"/>
        </w:rPr>
        <w:t xml:space="preserve"> </w:t>
      </w:r>
      <w:r>
        <w:t>the</w:t>
      </w:r>
      <w:r>
        <w:rPr>
          <w:spacing w:val="-6"/>
        </w:rPr>
        <w:t xml:space="preserve"> </w:t>
      </w:r>
      <w:r>
        <w:t>research</w:t>
      </w:r>
      <w:r>
        <w:rPr>
          <w:spacing w:val="-4"/>
        </w:rPr>
        <w:t xml:space="preserve"> </w:t>
      </w:r>
      <w:r>
        <w:t>evidence</w:t>
      </w:r>
      <w:r>
        <w:rPr>
          <w:spacing w:val="-2"/>
        </w:rPr>
        <w:t xml:space="preserve"> </w:t>
      </w:r>
      <w:r>
        <w:t>is</w:t>
      </w:r>
      <w:r>
        <w:rPr>
          <w:spacing w:val="-4"/>
        </w:rPr>
        <w:t xml:space="preserve"> </w:t>
      </w:r>
      <w:r>
        <w:t>that</w:t>
      </w:r>
      <w:r>
        <w:rPr>
          <w:spacing w:val="-3"/>
        </w:rPr>
        <w:t xml:space="preserve"> </w:t>
      </w:r>
      <w:r>
        <w:t>EM</w:t>
      </w:r>
      <w:r>
        <w:rPr>
          <w:spacing w:val="-3"/>
        </w:rPr>
        <w:t xml:space="preserve"> </w:t>
      </w:r>
      <w:r>
        <w:t>should</w:t>
      </w:r>
      <w:r>
        <w:rPr>
          <w:spacing w:val="-2"/>
        </w:rPr>
        <w:t xml:space="preserve"> </w:t>
      </w:r>
      <w:r>
        <w:t>be</w:t>
      </w:r>
      <w:r>
        <w:rPr>
          <w:spacing w:val="-4"/>
        </w:rPr>
        <w:t xml:space="preserve"> </w:t>
      </w:r>
      <w:r>
        <w:t>accompanied</w:t>
      </w:r>
      <w:r>
        <w:rPr>
          <w:spacing w:val="-2"/>
        </w:rPr>
        <w:t xml:space="preserve"> </w:t>
      </w:r>
      <w:r>
        <w:t>by</w:t>
      </w:r>
      <w:r>
        <w:rPr>
          <w:spacing w:val="-2"/>
        </w:rPr>
        <w:t xml:space="preserve"> </w:t>
      </w:r>
      <w:r>
        <w:t xml:space="preserve">intensive support and supervision to facilitate young people’s compliance and avoid further </w:t>
      </w:r>
      <w:proofErr w:type="spellStart"/>
      <w:r>
        <w:t>criminalisation</w:t>
      </w:r>
      <w:proofErr w:type="spellEnd"/>
      <w:r>
        <w:t xml:space="preserve">. The research also shows that accompanying interventions provide the best opportunity for </w:t>
      </w:r>
      <w:proofErr w:type="spellStart"/>
      <w:r>
        <w:t>behavioural</w:t>
      </w:r>
      <w:proofErr w:type="spellEnd"/>
      <w:r>
        <w:t xml:space="preserve"> change (</w:t>
      </w:r>
      <w:proofErr w:type="spellStart"/>
      <w:r>
        <w:t>Fitzalan</w:t>
      </w:r>
      <w:proofErr w:type="spellEnd"/>
      <w:r>
        <w:t xml:space="preserve"> Howard, 2020).</w:t>
      </w:r>
    </w:p>
    <w:p w14:paraId="1ABB9825" w14:textId="77777777" w:rsidR="0054344E" w:rsidRDefault="00DB1AB2">
      <w:pPr>
        <w:pStyle w:val="BodyText"/>
        <w:spacing w:before="160" w:line="259" w:lineRule="auto"/>
        <w:ind w:left="780" w:right="664"/>
      </w:pPr>
      <w:r>
        <w:t>The</w:t>
      </w:r>
      <w:r>
        <w:rPr>
          <w:spacing w:val="-3"/>
        </w:rPr>
        <w:t xml:space="preserve"> </w:t>
      </w:r>
      <w:r>
        <w:t>equivocal</w:t>
      </w:r>
      <w:r>
        <w:rPr>
          <w:spacing w:val="-3"/>
        </w:rPr>
        <w:t xml:space="preserve"> </w:t>
      </w:r>
      <w:r>
        <w:t>research</w:t>
      </w:r>
      <w:r>
        <w:rPr>
          <w:spacing w:val="-5"/>
        </w:rPr>
        <w:t xml:space="preserve"> </w:t>
      </w:r>
      <w:r>
        <w:t>findings</w:t>
      </w:r>
      <w:r>
        <w:rPr>
          <w:spacing w:val="-2"/>
        </w:rPr>
        <w:t xml:space="preserve"> </w:t>
      </w:r>
      <w:r>
        <w:t>about</w:t>
      </w:r>
      <w:r>
        <w:rPr>
          <w:spacing w:val="-1"/>
        </w:rPr>
        <w:t xml:space="preserve"> </w:t>
      </w:r>
      <w:r>
        <w:t>EM’s</w:t>
      </w:r>
      <w:r>
        <w:rPr>
          <w:spacing w:val="-2"/>
        </w:rPr>
        <w:t xml:space="preserve"> </w:t>
      </w:r>
      <w:r>
        <w:t>appropriateness</w:t>
      </w:r>
      <w:r>
        <w:rPr>
          <w:spacing w:val="-5"/>
        </w:rPr>
        <w:t xml:space="preserve"> </w:t>
      </w:r>
      <w:r>
        <w:t>for</w:t>
      </w:r>
      <w:r>
        <w:rPr>
          <w:spacing w:val="-2"/>
        </w:rPr>
        <w:t xml:space="preserve"> </w:t>
      </w:r>
      <w:r>
        <w:t>young</w:t>
      </w:r>
      <w:r>
        <w:rPr>
          <w:spacing w:val="-5"/>
        </w:rPr>
        <w:t xml:space="preserve"> </w:t>
      </w:r>
      <w:r>
        <w:t>people</w:t>
      </w:r>
      <w:r>
        <w:rPr>
          <w:spacing w:val="-3"/>
        </w:rPr>
        <w:t xml:space="preserve"> </w:t>
      </w:r>
      <w:r>
        <w:t>contributed</w:t>
      </w:r>
      <w:r>
        <w:rPr>
          <w:spacing w:val="-5"/>
        </w:rPr>
        <w:t xml:space="preserve"> </w:t>
      </w:r>
      <w:r>
        <w:t>to the</w:t>
      </w:r>
      <w:r>
        <w:rPr>
          <w:spacing w:val="-3"/>
        </w:rPr>
        <w:t xml:space="preserve"> </w:t>
      </w:r>
      <w:r>
        <w:t>Queensland</w:t>
      </w:r>
      <w:r>
        <w:rPr>
          <w:spacing w:val="-3"/>
        </w:rPr>
        <w:t xml:space="preserve"> </w:t>
      </w:r>
      <w:r>
        <w:t>Government’s</w:t>
      </w:r>
      <w:r>
        <w:rPr>
          <w:spacing w:val="-3"/>
        </w:rPr>
        <w:t xml:space="preserve"> </w:t>
      </w:r>
      <w:r>
        <w:t>decision</w:t>
      </w:r>
      <w:r>
        <w:rPr>
          <w:spacing w:val="-1"/>
        </w:rPr>
        <w:t xml:space="preserve"> </w:t>
      </w:r>
      <w:r>
        <w:t>to</w:t>
      </w:r>
      <w:r>
        <w:rPr>
          <w:spacing w:val="-3"/>
        </w:rPr>
        <w:t xml:space="preserve"> </w:t>
      </w:r>
      <w:r>
        <w:t>limit</w:t>
      </w:r>
      <w:r>
        <w:rPr>
          <w:spacing w:val="-2"/>
        </w:rPr>
        <w:t xml:space="preserve"> </w:t>
      </w:r>
      <w:r>
        <w:t>the</w:t>
      </w:r>
      <w:r>
        <w:rPr>
          <w:spacing w:val="-1"/>
        </w:rPr>
        <w:t xml:space="preserve"> </w:t>
      </w:r>
      <w:r>
        <w:t>application</w:t>
      </w:r>
      <w:r>
        <w:rPr>
          <w:spacing w:val="-1"/>
        </w:rPr>
        <w:t xml:space="preserve"> </w:t>
      </w:r>
      <w:r>
        <w:t>of</w:t>
      </w:r>
      <w:r>
        <w:rPr>
          <w:spacing w:val="-1"/>
        </w:rPr>
        <w:t xml:space="preserve"> </w:t>
      </w:r>
      <w:r>
        <w:t>EM</w:t>
      </w:r>
      <w:r>
        <w:rPr>
          <w:spacing w:val="-2"/>
        </w:rPr>
        <w:t xml:space="preserve"> </w:t>
      </w:r>
      <w:r>
        <w:t>to</w:t>
      </w:r>
      <w:r>
        <w:rPr>
          <w:spacing w:val="-3"/>
        </w:rPr>
        <w:t xml:space="preserve"> </w:t>
      </w:r>
      <w:r>
        <w:t>16</w:t>
      </w:r>
      <w:r>
        <w:rPr>
          <w:spacing w:val="-1"/>
        </w:rPr>
        <w:t xml:space="preserve"> </w:t>
      </w:r>
      <w:r>
        <w:t>and</w:t>
      </w:r>
      <w:r>
        <w:rPr>
          <w:spacing w:val="-1"/>
        </w:rPr>
        <w:t xml:space="preserve"> </w:t>
      </w:r>
      <w:r>
        <w:t>17-year-olds, who were considered to have an appropriate level of capacity. Limiting EM’s application to 16 and 17-year-olds also aligns with an earlier recommendation in the Atkinson Report on Youth Justice (Atkinson, 2018).</w:t>
      </w:r>
    </w:p>
    <w:p w14:paraId="29C87C50" w14:textId="77777777" w:rsidR="0054344E" w:rsidRDefault="00DB1AB2">
      <w:pPr>
        <w:pStyle w:val="Heading2"/>
        <w:numPr>
          <w:ilvl w:val="1"/>
          <w:numId w:val="15"/>
        </w:numPr>
        <w:tabs>
          <w:tab w:val="left" w:pos="1496"/>
        </w:tabs>
        <w:spacing w:before="156"/>
        <w:ind w:hanging="433"/>
        <w:rPr>
          <w:color w:val="808080"/>
        </w:rPr>
      </w:pPr>
      <w:r>
        <w:rPr>
          <w:color w:val="808080"/>
        </w:rPr>
        <w:t>Jurisdictional</w:t>
      </w:r>
      <w:r>
        <w:rPr>
          <w:color w:val="808080"/>
          <w:spacing w:val="-12"/>
        </w:rPr>
        <w:t xml:space="preserve"> </w:t>
      </w:r>
      <w:r>
        <w:rPr>
          <w:color w:val="808080"/>
          <w:spacing w:val="-2"/>
        </w:rPr>
        <w:t>review</w:t>
      </w:r>
    </w:p>
    <w:p w14:paraId="0B55DDBC" w14:textId="77777777" w:rsidR="0054344E" w:rsidRDefault="00DB1AB2">
      <w:pPr>
        <w:pStyle w:val="BodyText"/>
        <w:spacing w:before="183" w:line="256" w:lineRule="auto"/>
        <w:ind w:left="780" w:right="642"/>
      </w:pPr>
      <w:r>
        <w:t>Three</w:t>
      </w:r>
      <w:r>
        <w:rPr>
          <w:spacing w:val="-2"/>
        </w:rPr>
        <w:t xml:space="preserve"> </w:t>
      </w:r>
      <w:r>
        <w:t>other</w:t>
      </w:r>
      <w:r>
        <w:rPr>
          <w:spacing w:val="-3"/>
        </w:rPr>
        <w:t xml:space="preserve"> </w:t>
      </w:r>
      <w:r>
        <w:t>jurisdictions</w:t>
      </w:r>
      <w:r>
        <w:rPr>
          <w:spacing w:val="-4"/>
        </w:rPr>
        <w:t xml:space="preserve"> </w:t>
      </w:r>
      <w:r>
        <w:t>in</w:t>
      </w:r>
      <w:r>
        <w:rPr>
          <w:spacing w:val="-2"/>
        </w:rPr>
        <w:t xml:space="preserve"> </w:t>
      </w:r>
      <w:r>
        <w:t>Australia</w:t>
      </w:r>
      <w:r>
        <w:rPr>
          <w:spacing w:val="-2"/>
        </w:rPr>
        <w:t xml:space="preserve"> </w:t>
      </w:r>
      <w:r>
        <w:t>have</w:t>
      </w:r>
      <w:r>
        <w:rPr>
          <w:spacing w:val="-4"/>
        </w:rPr>
        <w:t xml:space="preserve"> </w:t>
      </w:r>
      <w:r>
        <w:t>legislative</w:t>
      </w:r>
      <w:r>
        <w:rPr>
          <w:spacing w:val="-2"/>
        </w:rPr>
        <w:t xml:space="preserve"> </w:t>
      </w:r>
      <w:r>
        <w:t>provisions</w:t>
      </w:r>
      <w:r>
        <w:rPr>
          <w:spacing w:val="-4"/>
        </w:rPr>
        <w:t xml:space="preserve"> </w:t>
      </w:r>
      <w:r>
        <w:t>that</w:t>
      </w:r>
      <w:r>
        <w:rPr>
          <w:spacing w:val="-1"/>
        </w:rPr>
        <w:t xml:space="preserve"> </w:t>
      </w:r>
      <w:r>
        <w:t>allow</w:t>
      </w:r>
      <w:r>
        <w:rPr>
          <w:spacing w:val="-3"/>
        </w:rPr>
        <w:t xml:space="preserve"> </w:t>
      </w:r>
      <w:r>
        <w:t>the</w:t>
      </w:r>
      <w:r>
        <w:rPr>
          <w:spacing w:val="-2"/>
        </w:rPr>
        <w:t xml:space="preserve"> </w:t>
      </w:r>
      <w:r>
        <w:t>use</w:t>
      </w:r>
      <w:r>
        <w:rPr>
          <w:spacing w:val="-2"/>
        </w:rPr>
        <w:t xml:space="preserve"> </w:t>
      </w:r>
      <w:r>
        <w:t>of</w:t>
      </w:r>
      <w:r>
        <w:rPr>
          <w:spacing w:val="-1"/>
        </w:rPr>
        <w:t xml:space="preserve"> </w:t>
      </w:r>
      <w:r>
        <w:t>EM</w:t>
      </w:r>
      <w:r>
        <w:rPr>
          <w:spacing w:val="-3"/>
        </w:rPr>
        <w:t xml:space="preserve"> </w:t>
      </w:r>
      <w:r>
        <w:t>for young people on bail – Western Australia, South Australia, and the Northern Territory. It is also used in New Zealand for young people subject to bail.</w:t>
      </w:r>
    </w:p>
    <w:p w14:paraId="78283283" w14:textId="77777777" w:rsidR="0054344E" w:rsidRDefault="00DB1AB2">
      <w:pPr>
        <w:spacing w:before="165"/>
        <w:ind w:left="780"/>
        <w:rPr>
          <w:i/>
        </w:rPr>
      </w:pPr>
      <w:r>
        <w:rPr>
          <w:i/>
          <w:color w:val="2E5395"/>
        </w:rPr>
        <w:t>New</w:t>
      </w:r>
      <w:r>
        <w:rPr>
          <w:i/>
          <w:color w:val="2E5395"/>
          <w:spacing w:val="-6"/>
        </w:rPr>
        <w:t xml:space="preserve"> </w:t>
      </w:r>
      <w:r>
        <w:rPr>
          <w:i/>
          <w:color w:val="2E5395"/>
          <w:spacing w:val="-2"/>
        </w:rPr>
        <w:t>Zealand</w:t>
      </w:r>
    </w:p>
    <w:p w14:paraId="3926B4CA" w14:textId="77777777" w:rsidR="0054344E" w:rsidRDefault="00DB1AB2">
      <w:pPr>
        <w:pStyle w:val="BodyText"/>
        <w:spacing w:before="182" w:line="259" w:lineRule="auto"/>
        <w:ind w:left="780" w:right="663"/>
      </w:pPr>
      <w:r>
        <w:t>Electronic Monitoring on Bail (EM Bail) became available as an option in the Youth Court in New Zealand in 2006. EM Bail is an option for youths aged 12 to 17 years (as well as adults),</w:t>
      </w:r>
      <w:r>
        <w:rPr>
          <w:spacing w:val="-1"/>
        </w:rPr>
        <w:t xml:space="preserve"> </w:t>
      </w:r>
      <w:r>
        <w:t>who would otherwise continue</w:t>
      </w:r>
      <w:r>
        <w:rPr>
          <w:spacing w:val="-2"/>
        </w:rPr>
        <w:t xml:space="preserve"> </w:t>
      </w:r>
      <w:r>
        <w:t>to be</w:t>
      </w:r>
      <w:r>
        <w:rPr>
          <w:spacing w:val="-2"/>
        </w:rPr>
        <w:t xml:space="preserve"> </w:t>
      </w:r>
      <w:r>
        <w:t>held</w:t>
      </w:r>
      <w:r>
        <w:rPr>
          <w:spacing w:val="-2"/>
        </w:rPr>
        <w:t xml:space="preserve"> </w:t>
      </w:r>
      <w:r>
        <w:t>in custody, in prison,</w:t>
      </w:r>
      <w:r>
        <w:rPr>
          <w:spacing w:val="-1"/>
        </w:rPr>
        <w:t xml:space="preserve"> </w:t>
      </w:r>
      <w:r>
        <w:t>or</w:t>
      </w:r>
      <w:r>
        <w:rPr>
          <w:spacing w:val="-1"/>
        </w:rPr>
        <w:t xml:space="preserve"> </w:t>
      </w:r>
      <w:r>
        <w:t>in the</w:t>
      </w:r>
      <w:r>
        <w:rPr>
          <w:spacing w:val="-2"/>
        </w:rPr>
        <w:t xml:space="preserve"> </w:t>
      </w:r>
      <w:r>
        <w:t>instance</w:t>
      </w:r>
      <w:r>
        <w:rPr>
          <w:spacing w:val="-2"/>
        </w:rPr>
        <w:t xml:space="preserve"> </w:t>
      </w:r>
      <w:r>
        <w:t>of</w:t>
      </w:r>
      <w:r>
        <w:rPr>
          <w:spacing w:val="-1"/>
        </w:rPr>
        <w:t xml:space="preserve"> </w:t>
      </w:r>
      <w:r>
        <w:t>a young person in a youth residence, while they wait for a court hearing. EM bail requires a person</w:t>
      </w:r>
      <w:r>
        <w:rPr>
          <w:spacing w:val="-4"/>
        </w:rPr>
        <w:t xml:space="preserve"> </w:t>
      </w:r>
      <w:r>
        <w:t>to</w:t>
      </w:r>
      <w:r>
        <w:rPr>
          <w:spacing w:val="-4"/>
        </w:rPr>
        <w:t xml:space="preserve"> </w:t>
      </w:r>
      <w:proofErr w:type="gramStart"/>
      <w:r>
        <w:t>remain</w:t>
      </w:r>
      <w:r>
        <w:rPr>
          <w:spacing w:val="-4"/>
        </w:rPr>
        <w:t xml:space="preserve"> </w:t>
      </w:r>
      <w:r>
        <w:t>at</w:t>
      </w:r>
      <w:r>
        <w:rPr>
          <w:spacing w:val="-3"/>
        </w:rPr>
        <w:t xml:space="preserve"> </w:t>
      </w:r>
      <w:r>
        <w:t>an</w:t>
      </w:r>
      <w:r>
        <w:rPr>
          <w:spacing w:val="-2"/>
        </w:rPr>
        <w:t xml:space="preserve"> </w:t>
      </w:r>
      <w:r>
        <w:t>approved</w:t>
      </w:r>
      <w:r>
        <w:rPr>
          <w:spacing w:val="-2"/>
        </w:rPr>
        <w:t xml:space="preserve"> </w:t>
      </w:r>
      <w:r>
        <w:t>address</w:t>
      </w:r>
      <w:r>
        <w:rPr>
          <w:spacing w:val="-4"/>
        </w:rPr>
        <w:t xml:space="preserve"> </w:t>
      </w:r>
      <w:r>
        <w:t>at</w:t>
      </w:r>
      <w:r>
        <w:rPr>
          <w:spacing w:val="-3"/>
        </w:rPr>
        <w:t xml:space="preserve"> </w:t>
      </w:r>
      <w:r>
        <w:t>all</w:t>
      </w:r>
      <w:r>
        <w:rPr>
          <w:spacing w:val="-2"/>
        </w:rPr>
        <w:t xml:space="preserve"> </w:t>
      </w:r>
      <w:r>
        <w:t>times</w:t>
      </w:r>
      <w:proofErr w:type="gramEnd"/>
      <w:r>
        <w:rPr>
          <w:spacing w:val="-2"/>
        </w:rPr>
        <w:t xml:space="preserve"> </w:t>
      </w:r>
      <w:r>
        <w:t>and</w:t>
      </w:r>
      <w:r>
        <w:rPr>
          <w:spacing w:val="-4"/>
        </w:rPr>
        <w:t xml:space="preserve"> </w:t>
      </w:r>
      <w:r>
        <w:t>be</w:t>
      </w:r>
      <w:r>
        <w:rPr>
          <w:spacing w:val="-4"/>
        </w:rPr>
        <w:t xml:space="preserve"> </w:t>
      </w:r>
      <w:r>
        <w:t>monitored</w:t>
      </w:r>
      <w:r>
        <w:rPr>
          <w:spacing w:val="-2"/>
        </w:rPr>
        <w:t xml:space="preserve"> </w:t>
      </w:r>
      <w:r>
        <w:t>by</w:t>
      </w:r>
      <w:r>
        <w:rPr>
          <w:spacing w:val="-1"/>
        </w:rPr>
        <w:t xml:space="preserve"> </w:t>
      </w:r>
      <w:r>
        <w:t>Corrections</w:t>
      </w:r>
      <w:r>
        <w:rPr>
          <w:spacing w:val="-4"/>
        </w:rPr>
        <w:t xml:space="preserve"> </w:t>
      </w:r>
      <w:r>
        <w:t>for</w:t>
      </w:r>
      <w:r>
        <w:rPr>
          <w:spacing w:val="-1"/>
        </w:rPr>
        <w:t xml:space="preserve"> </w:t>
      </w:r>
      <w:r>
        <w:t xml:space="preserve">up to 24 hours a day, seven days a week. Other conditions attached to their bail may allow a bailee permission to leave for approved purposes, such as to attend court, medical appointments or in some cases employment /education. Electronic Monitoring resulting from an Intensive Supervision order from the </w:t>
      </w:r>
      <w:proofErr w:type="spellStart"/>
      <w:r>
        <w:rPr>
          <w:i/>
        </w:rPr>
        <w:t>Oranga</w:t>
      </w:r>
      <w:proofErr w:type="spellEnd"/>
      <w:r>
        <w:rPr>
          <w:i/>
        </w:rPr>
        <w:t xml:space="preserve"> Tamariki Act 2017 </w:t>
      </w:r>
      <w:r>
        <w:t>may be applied as a</w:t>
      </w:r>
    </w:p>
    <w:p w14:paraId="1CF28420" w14:textId="77777777" w:rsidR="0054344E" w:rsidRDefault="0054344E">
      <w:pPr>
        <w:pStyle w:val="BodyText"/>
        <w:rPr>
          <w:sz w:val="20"/>
        </w:rPr>
      </w:pPr>
    </w:p>
    <w:p w14:paraId="1EC371D4" w14:textId="77777777" w:rsidR="0054344E" w:rsidRDefault="0054344E">
      <w:pPr>
        <w:pStyle w:val="BodyText"/>
        <w:spacing w:before="10"/>
        <w:rPr>
          <w:sz w:val="16"/>
        </w:rPr>
      </w:pPr>
    </w:p>
    <w:p w14:paraId="4AF2A051" w14:textId="77777777" w:rsidR="0054344E" w:rsidRDefault="00DB1AB2">
      <w:pPr>
        <w:tabs>
          <w:tab w:val="left" w:pos="3086"/>
        </w:tabs>
        <w:spacing w:before="95"/>
        <w:ind w:left="780"/>
        <w:rPr>
          <w:b/>
          <w:sz w:val="18"/>
        </w:rPr>
      </w:pPr>
      <w:r>
        <w:rPr>
          <w:b/>
          <w:spacing w:val="-5"/>
          <w:sz w:val="18"/>
        </w:rPr>
        <w:t>13</w:t>
      </w:r>
      <w:r>
        <w:rPr>
          <w:b/>
          <w:sz w:val="18"/>
        </w:rPr>
        <w:tab/>
        <w:t>Electronic</w:t>
      </w:r>
      <w:r>
        <w:rPr>
          <w:b/>
          <w:spacing w:val="-6"/>
          <w:sz w:val="18"/>
        </w:rPr>
        <w:t xml:space="preserve"> </w:t>
      </w:r>
      <w:r>
        <w:rPr>
          <w:b/>
          <w:sz w:val="18"/>
        </w:rPr>
        <w:t>Monitoring</w:t>
      </w:r>
      <w:r>
        <w:rPr>
          <w:b/>
          <w:spacing w:val="-3"/>
          <w:sz w:val="18"/>
        </w:rPr>
        <w:t xml:space="preserve"> </w:t>
      </w:r>
      <w:r>
        <w:rPr>
          <w:b/>
          <w:sz w:val="18"/>
        </w:rPr>
        <w:t>Trial</w:t>
      </w:r>
      <w:r>
        <w:rPr>
          <w:b/>
          <w:spacing w:val="-1"/>
          <w:sz w:val="18"/>
        </w:rPr>
        <w:t xml:space="preserve"> </w:t>
      </w:r>
      <w:r>
        <w:rPr>
          <w:b/>
          <w:sz w:val="18"/>
        </w:rPr>
        <w:t>Evaluation</w:t>
      </w:r>
      <w:r>
        <w:rPr>
          <w:b/>
          <w:spacing w:val="-1"/>
          <w:sz w:val="18"/>
        </w:rPr>
        <w:t xml:space="preserve"> </w:t>
      </w:r>
      <w:r>
        <w:rPr>
          <w:b/>
          <w:sz w:val="18"/>
        </w:rPr>
        <w:t>–</w:t>
      </w:r>
      <w:r>
        <w:rPr>
          <w:b/>
          <w:spacing w:val="-3"/>
          <w:sz w:val="18"/>
        </w:rPr>
        <w:t xml:space="preserve"> </w:t>
      </w:r>
      <w:r>
        <w:rPr>
          <w:b/>
          <w:sz w:val="18"/>
        </w:rPr>
        <w:t>Appendix</w:t>
      </w:r>
      <w:r>
        <w:rPr>
          <w:b/>
          <w:spacing w:val="-3"/>
          <w:sz w:val="18"/>
        </w:rPr>
        <w:t xml:space="preserve"> </w:t>
      </w:r>
      <w:r>
        <w:rPr>
          <w:b/>
          <w:spacing w:val="-10"/>
          <w:sz w:val="18"/>
        </w:rPr>
        <w:t>2</w:t>
      </w:r>
    </w:p>
    <w:p w14:paraId="58FD1625" w14:textId="77777777" w:rsidR="0054344E" w:rsidRDefault="0054344E">
      <w:pPr>
        <w:rPr>
          <w:sz w:val="18"/>
        </w:rPr>
        <w:sectPr w:rsidR="0054344E">
          <w:pgSz w:w="11910" w:h="16840"/>
          <w:pgMar w:top="1920" w:right="800" w:bottom="280" w:left="660" w:header="720" w:footer="720" w:gutter="0"/>
          <w:cols w:space="720"/>
        </w:sectPr>
      </w:pPr>
    </w:p>
    <w:p w14:paraId="004777AA" w14:textId="02E1E4D9" w:rsidR="0054344E" w:rsidRDefault="00DB1AB2">
      <w:pPr>
        <w:pStyle w:val="BodyText"/>
        <w:spacing w:before="191" w:line="256" w:lineRule="auto"/>
        <w:ind w:left="780" w:right="642"/>
      </w:pPr>
      <w:r>
        <w:lastRenderedPageBreak/>
        <w:t>further</w:t>
      </w:r>
      <w:r>
        <w:rPr>
          <w:spacing w:val="-3"/>
        </w:rPr>
        <w:t xml:space="preserve"> </w:t>
      </w:r>
      <w:r>
        <w:t>condition</w:t>
      </w:r>
      <w:r>
        <w:rPr>
          <w:spacing w:val="-2"/>
        </w:rPr>
        <w:t xml:space="preserve"> </w:t>
      </w:r>
      <w:r>
        <w:t>where</w:t>
      </w:r>
      <w:r>
        <w:rPr>
          <w:spacing w:val="-6"/>
        </w:rPr>
        <w:t xml:space="preserve"> </w:t>
      </w:r>
      <w:r>
        <w:t>the</w:t>
      </w:r>
      <w:r>
        <w:rPr>
          <w:spacing w:val="-2"/>
        </w:rPr>
        <w:t xml:space="preserve"> </w:t>
      </w:r>
      <w:r>
        <w:t>condition</w:t>
      </w:r>
      <w:r>
        <w:rPr>
          <w:spacing w:val="-2"/>
        </w:rPr>
        <w:t xml:space="preserve"> </w:t>
      </w:r>
      <w:r>
        <w:t>of curfew</w:t>
      </w:r>
      <w:r>
        <w:rPr>
          <w:spacing w:val="-5"/>
        </w:rPr>
        <w:t xml:space="preserve"> </w:t>
      </w:r>
      <w:r>
        <w:t>is</w:t>
      </w:r>
      <w:r>
        <w:rPr>
          <w:spacing w:val="-4"/>
        </w:rPr>
        <w:t xml:space="preserve"> </w:t>
      </w:r>
      <w:r>
        <w:t>part</w:t>
      </w:r>
      <w:r>
        <w:rPr>
          <w:spacing w:val="-3"/>
        </w:rPr>
        <w:t xml:space="preserve"> </w:t>
      </w:r>
      <w:r>
        <w:t>of</w:t>
      </w:r>
      <w:r>
        <w:rPr>
          <w:spacing w:val="-3"/>
        </w:rPr>
        <w:t xml:space="preserve"> </w:t>
      </w:r>
      <w:r>
        <w:t>the</w:t>
      </w:r>
      <w:r>
        <w:rPr>
          <w:spacing w:val="-4"/>
        </w:rPr>
        <w:t xml:space="preserve"> </w:t>
      </w:r>
      <w:r>
        <w:t>order</w:t>
      </w:r>
      <w:r>
        <w:rPr>
          <w:spacing w:val="-1"/>
        </w:rPr>
        <w:t xml:space="preserve"> </w:t>
      </w:r>
      <w:r>
        <w:t>and</w:t>
      </w:r>
      <w:r>
        <w:rPr>
          <w:spacing w:val="-4"/>
        </w:rPr>
        <w:t xml:space="preserve"> </w:t>
      </w:r>
      <w:r>
        <w:t>there</w:t>
      </w:r>
      <w:r>
        <w:rPr>
          <w:spacing w:val="-2"/>
        </w:rPr>
        <w:t xml:space="preserve"> </w:t>
      </w:r>
      <w:r>
        <w:t>has</w:t>
      </w:r>
      <w:r>
        <w:rPr>
          <w:spacing w:val="-2"/>
        </w:rPr>
        <w:t xml:space="preserve"> </w:t>
      </w:r>
      <w:r>
        <w:t>been evidence of breaches.</w:t>
      </w:r>
    </w:p>
    <w:p w14:paraId="50C66FA7" w14:textId="77777777" w:rsidR="0054344E" w:rsidRDefault="00DB1AB2">
      <w:pPr>
        <w:pStyle w:val="BodyText"/>
        <w:spacing w:before="164" w:line="259" w:lineRule="auto"/>
        <w:ind w:left="780" w:right="642"/>
      </w:pPr>
      <w:r>
        <w:t>Before an application for EM bail is granted, judges must take into consideration advice provided by a probation officer (who has assessed the defendant or young person, the proposed</w:t>
      </w:r>
      <w:r>
        <w:rPr>
          <w:spacing w:val="-2"/>
        </w:rPr>
        <w:t xml:space="preserve"> </w:t>
      </w:r>
      <w:r>
        <w:t>address</w:t>
      </w:r>
      <w:r>
        <w:rPr>
          <w:spacing w:val="-4"/>
        </w:rPr>
        <w:t xml:space="preserve"> </w:t>
      </w:r>
      <w:r>
        <w:t>and</w:t>
      </w:r>
      <w:r>
        <w:rPr>
          <w:spacing w:val="-2"/>
        </w:rPr>
        <w:t xml:space="preserve"> </w:t>
      </w:r>
      <w:r>
        <w:t>any</w:t>
      </w:r>
      <w:r>
        <w:rPr>
          <w:spacing w:val="-2"/>
        </w:rPr>
        <w:t xml:space="preserve"> </w:t>
      </w:r>
      <w:r>
        <w:t>people</w:t>
      </w:r>
      <w:r>
        <w:rPr>
          <w:spacing w:val="-1"/>
        </w:rPr>
        <w:t xml:space="preserve"> </w:t>
      </w:r>
      <w:r>
        <w:t>who</w:t>
      </w:r>
      <w:r>
        <w:rPr>
          <w:spacing w:val="-2"/>
        </w:rPr>
        <w:t xml:space="preserve"> </w:t>
      </w:r>
      <w:r>
        <w:t>live</w:t>
      </w:r>
      <w:r>
        <w:rPr>
          <w:spacing w:val="-4"/>
        </w:rPr>
        <w:t xml:space="preserve"> </w:t>
      </w:r>
      <w:r>
        <w:t>there),</w:t>
      </w:r>
      <w:r>
        <w:rPr>
          <w:spacing w:val="-1"/>
        </w:rPr>
        <w:t xml:space="preserve"> </w:t>
      </w:r>
      <w:r>
        <w:t>Youth</w:t>
      </w:r>
      <w:r>
        <w:rPr>
          <w:spacing w:val="-4"/>
        </w:rPr>
        <w:t xml:space="preserve"> </w:t>
      </w:r>
      <w:r>
        <w:t>Justice</w:t>
      </w:r>
      <w:r>
        <w:rPr>
          <w:spacing w:val="-2"/>
        </w:rPr>
        <w:t xml:space="preserve"> </w:t>
      </w:r>
      <w:r>
        <w:t>Social</w:t>
      </w:r>
      <w:r>
        <w:rPr>
          <w:spacing w:val="-5"/>
        </w:rPr>
        <w:t xml:space="preserve"> </w:t>
      </w:r>
      <w:r>
        <w:t>Workers</w:t>
      </w:r>
      <w:r>
        <w:rPr>
          <w:spacing w:val="-4"/>
        </w:rPr>
        <w:t xml:space="preserve"> </w:t>
      </w:r>
      <w:r>
        <w:t>and</w:t>
      </w:r>
      <w:r>
        <w:rPr>
          <w:spacing w:val="-2"/>
        </w:rPr>
        <w:t xml:space="preserve"> </w:t>
      </w:r>
      <w:r>
        <w:t>Police Youth Aid Prosecutor. Young people can</w:t>
      </w:r>
      <w:r>
        <w:rPr>
          <w:spacing w:val="-1"/>
        </w:rPr>
        <w:t xml:space="preserve"> </w:t>
      </w:r>
      <w:r>
        <w:t>only apply whilst remanded in</w:t>
      </w:r>
      <w:r>
        <w:rPr>
          <w:spacing w:val="-1"/>
        </w:rPr>
        <w:t xml:space="preserve"> </w:t>
      </w:r>
      <w:r>
        <w:t>a</w:t>
      </w:r>
      <w:r>
        <w:rPr>
          <w:spacing w:val="-1"/>
        </w:rPr>
        <w:t xml:space="preserve"> </w:t>
      </w:r>
      <w:r>
        <w:t>residential facility and judges must be satisfied that the public, witnesses, victims, and the people who will share the address are safe from the defendant or young person.</w:t>
      </w:r>
    </w:p>
    <w:p w14:paraId="67B62AAA" w14:textId="77777777" w:rsidR="0054344E" w:rsidRDefault="00DB1AB2">
      <w:pPr>
        <w:pStyle w:val="BodyText"/>
        <w:spacing w:before="160" w:line="259" w:lineRule="auto"/>
        <w:ind w:left="780" w:right="642"/>
      </w:pPr>
      <w:r>
        <w:t>A</w:t>
      </w:r>
      <w:r>
        <w:rPr>
          <w:spacing w:val="-2"/>
        </w:rPr>
        <w:t xml:space="preserve"> </w:t>
      </w:r>
      <w:r>
        <w:t>joint</w:t>
      </w:r>
      <w:r>
        <w:rPr>
          <w:spacing w:val="-3"/>
        </w:rPr>
        <w:t xml:space="preserve"> </w:t>
      </w:r>
      <w:r>
        <w:t>bail</w:t>
      </w:r>
      <w:r>
        <w:rPr>
          <w:spacing w:val="-2"/>
        </w:rPr>
        <w:t xml:space="preserve"> </w:t>
      </w:r>
      <w:r>
        <w:t>assessment</w:t>
      </w:r>
      <w:r>
        <w:rPr>
          <w:spacing w:val="-5"/>
        </w:rPr>
        <w:t xml:space="preserve"> </w:t>
      </w:r>
      <w:r>
        <w:t>tool</w:t>
      </w:r>
      <w:r>
        <w:rPr>
          <w:spacing w:val="-2"/>
        </w:rPr>
        <w:t xml:space="preserve"> </w:t>
      </w:r>
      <w:r>
        <w:t>(Remand</w:t>
      </w:r>
      <w:r>
        <w:rPr>
          <w:spacing w:val="-4"/>
        </w:rPr>
        <w:t xml:space="preserve"> </w:t>
      </w:r>
      <w:r>
        <w:t>Options</w:t>
      </w:r>
      <w:r>
        <w:rPr>
          <w:spacing w:val="-4"/>
        </w:rPr>
        <w:t xml:space="preserve"> </w:t>
      </w:r>
      <w:r>
        <w:t>Investigation</w:t>
      </w:r>
      <w:r>
        <w:rPr>
          <w:spacing w:val="-2"/>
        </w:rPr>
        <w:t xml:space="preserve"> </w:t>
      </w:r>
      <w:r>
        <w:t>Tool)</w:t>
      </w:r>
      <w:r>
        <w:rPr>
          <w:spacing w:val="-3"/>
        </w:rPr>
        <w:t xml:space="preserve"> </w:t>
      </w:r>
      <w:r>
        <w:t>is</w:t>
      </w:r>
      <w:r>
        <w:rPr>
          <w:spacing w:val="-1"/>
        </w:rPr>
        <w:t xml:space="preserve"> </w:t>
      </w:r>
      <w:r>
        <w:t>used</w:t>
      </w:r>
      <w:r>
        <w:rPr>
          <w:spacing w:val="-4"/>
        </w:rPr>
        <w:t xml:space="preserve"> </w:t>
      </w:r>
      <w:r>
        <w:t>in</w:t>
      </w:r>
      <w:r>
        <w:rPr>
          <w:spacing w:val="-2"/>
        </w:rPr>
        <w:t xml:space="preserve"> </w:t>
      </w:r>
      <w:r>
        <w:t>several</w:t>
      </w:r>
      <w:r>
        <w:rPr>
          <w:spacing w:val="-5"/>
        </w:rPr>
        <w:t xml:space="preserve"> </w:t>
      </w:r>
      <w:r>
        <w:t>courts that</w:t>
      </w:r>
      <w:r>
        <w:rPr>
          <w:spacing w:val="-3"/>
        </w:rPr>
        <w:t xml:space="preserve"> </w:t>
      </w:r>
      <w:r>
        <w:t>assists</w:t>
      </w:r>
      <w:r>
        <w:rPr>
          <w:spacing w:val="-4"/>
        </w:rPr>
        <w:t xml:space="preserve"> </w:t>
      </w:r>
      <w:r>
        <w:t>all</w:t>
      </w:r>
      <w:r>
        <w:rPr>
          <w:spacing w:val="-2"/>
        </w:rPr>
        <w:t xml:space="preserve"> </w:t>
      </w:r>
      <w:r>
        <w:t>parties</w:t>
      </w:r>
      <w:r>
        <w:rPr>
          <w:spacing w:val="-4"/>
        </w:rPr>
        <w:t xml:space="preserve"> </w:t>
      </w:r>
      <w:r>
        <w:t>to</w:t>
      </w:r>
      <w:r>
        <w:rPr>
          <w:spacing w:val="-4"/>
        </w:rPr>
        <w:t xml:space="preserve"> </w:t>
      </w:r>
      <w:r>
        <w:t>make</w:t>
      </w:r>
      <w:r>
        <w:rPr>
          <w:spacing w:val="-2"/>
        </w:rPr>
        <w:t xml:space="preserve"> </w:t>
      </w:r>
      <w:r>
        <w:t>appropriate</w:t>
      </w:r>
      <w:r>
        <w:rPr>
          <w:spacing w:val="-4"/>
        </w:rPr>
        <w:t xml:space="preserve"> </w:t>
      </w:r>
      <w:r>
        <w:t>recommendations</w:t>
      </w:r>
      <w:r>
        <w:rPr>
          <w:spacing w:val="-4"/>
        </w:rPr>
        <w:t xml:space="preserve"> </w:t>
      </w:r>
      <w:r>
        <w:t>about</w:t>
      </w:r>
      <w:r>
        <w:rPr>
          <w:spacing w:val="-3"/>
        </w:rPr>
        <w:t xml:space="preserve"> </w:t>
      </w:r>
      <w:r>
        <w:t>bail</w:t>
      </w:r>
      <w:r>
        <w:rPr>
          <w:spacing w:val="-2"/>
        </w:rPr>
        <w:t xml:space="preserve"> </w:t>
      </w:r>
      <w:r>
        <w:t>with</w:t>
      </w:r>
      <w:r>
        <w:rPr>
          <w:spacing w:val="-4"/>
        </w:rPr>
        <w:t xml:space="preserve"> </w:t>
      </w:r>
      <w:r>
        <w:t>the</w:t>
      </w:r>
      <w:r>
        <w:rPr>
          <w:spacing w:val="-2"/>
        </w:rPr>
        <w:t xml:space="preserve"> </w:t>
      </w:r>
      <w:r>
        <w:t>benefit of shared information, including EM as a bail condition (</w:t>
      </w:r>
      <w:proofErr w:type="spellStart"/>
      <w:r>
        <w:t>Oranga</w:t>
      </w:r>
      <w:proofErr w:type="spellEnd"/>
      <w:r>
        <w:t xml:space="preserve"> Tamariki Evidence Centre, </w:t>
      </w:r>
      <w:r>
        <w:rPr>
          <w:spacing w:val="-2"/>
        </w:rPr>
        <w:t>2018).</w:t>
      </w:r>
    </w:p>
    <w:p w14:paraId="528FB18B" w14:textId="77777777" w:rsidR="0054344E" w:rsidRDefault="00DB1AB2">
      <w:pPr>
        <w:pStyle w:val="BodyText"/>
        <w:spacing w:before="156"/>
        <w:ind w:left="780" w:right="633"/>
        <w:jc w:val="both"/>
      </w:pPr>
      <w:r>
        <w:t>The latest evaluation reported by the New Zealand Department of Communities indicate that electronic monitoring sanctions are continuing to produce effective results. After serving a sentence on EM versus imprisonment, offenders are shown to be less likely to re-engage in further</w:t>
      </w:r>
      <w:r>
        <w:rPr>
          <w:spacing w:val="-16"/>
        </w:rPr>
        <w:t xml:space="preserve"> </w:t>
      </w:r>
      <w:r>
        <w:t>offending.</w:t>
      </w:r>
      <w:r>
        <w:rPr>
          <w:spacing w:val="-15"/>
        </w:rPr>
        <w:t xml:space="preserve"> </w:t>
      </w:r>
      <w:r>
        <w:t>This</w:t>
      </w:r>
      <w:r>
        <w:rPr>
          <w:spacing w:val="-15"/>
        </w:rPr>
        <w:t xml:space="preserve"> </w:t>
      </w:r>
      <w:r>
        <w:t>is</w:t>
      </w:r>
      <w:r>
        <w:rPr>
          <w:spacing w:val="-16"/>
        </w:rPr>
        <w:t xml:space="preserve"> </w:t>
      </w:r>
      <w:r>
        <w:t>seen</w:t>
      </w:r>
      <w:r>
        <w:rPr>
          <w:spacing w:val="-15"/>
        </w:rPr>
        <w:t xml:space="preserve"> </w:t>
      </w:r>
      <w:r>
        <w:t>by</w:t>
      </w:r>
      <w:r>
        <w:rPr>
          <w:spacing w:val="-15"/>
        </w:rPr>
        <w:t xml:space="preserve"> </w:t>
      </w:r>
      <w:r>
        <w:t>the</w:t>
      </w:r>
      <w:r>
        <w:rPr>
          <w:spacing w:val="-15"/>
        </w:rPr>
        <w:t xml:space="preserve"> </w:t>
      </w:r>
      <w:r>
        <w:t>19</w:t>
      </w:r>
      <w:r>
        <w:rPr>
          <w:spacing w:val="-16"/>
        </w:rPr>
        <w:t xml:space="preserve"> </w:t>
      </w:r>
      <w:r>
        <w:t>per</w:t>
      </w:r>
      <w:r>
        <w:rPr>
          <w:spacing w:val="-15"/>
        </w:rPr>
        <w:t xml:space="preserve"> </w:t>
      </w:r>
      <w:r>
        <w:t>cent</w:t>
      </w:r>
      <w:r>
        <w:rPr>
          <w:spacing w:val="-15"/>
        </w:rPr>
        <w:t xml:space="preserve"> </w:t>
      </w:r>
      <w:r>
        <w:t>re-conviction</w:t>
      </w:r>
      <w:r>
        <w:rPr>
          <w:spacing w:val="-16"/>
        </w:rPr>
        <w:t xml:space="preserve"> </w:t>
      </w:r>
      <w:r>
        <w:t>rate</w:t>
      </w:r>
      <w:r>
        <w:rPr>
          <w:spacing w:val="-15"/>
        </w:rPr>
        <w:t xml:space="preserve"> </w:t>
      </w:r>
      <w:r>
        <w:t>for</w:t>
      </w:r>
      <w:r>
        <w:rPr>
          <w:spacing w:val="-15"/>
        </w:rPr>
        <w:t xml:space="preserve"> </w:t>
      </w:r>
      <w:r>
        <w:t>those</w:t>
      </w:r>
      <w:r>
        <w:rPr>
          <w:spacing w:val="-15"/>
        </w:rPr>
        <w:t xml:space="preserve"> </w:t>
      </w:r>
      <w:r>
        <w:t>on</w:t>
      </w:r>
      <w:r>
        <w:rPr>
          <w:spacing w:val="-16"/>
        </w:rPr>
        <w:t xml:space="preserve"> </w:t>
      </w:r>
      <w:r>
        <w:t>home</w:t>
      </w:r>
      <w:r>
        <w:rPr>
          <w:spacing w:val="-15"/>
        </w:rPr>
        <w:t xml:space="preserve"> </w:t>
      </w:r>
      <w:r>
        <w:t>detention (within 12 months of sentence start date) versus 42 per cent for those imprisoned (within 12 months of date of release). Further, while EM for bail was considered more expensive to run than</w:t>
      </w:r>
      <w:r>
        <w:rPr>
          <w:spacing w:val="-3"/>
        </w:rPr>
        <w:t xml:space="preserve"> </w:t>
      </w:r>
      <w:r>
        <w:t>standard</w:t>
      </w:r>
      <w:r>
        <w:rPr>
          <w:spacing w:val="-4"/>
        </w:rPr>
        <w:t xml:space="preserve"> </w:t>
      </w:r>
      <w:r>
        <w:t>bail,</w:t>
      </w:r>
      <w:r>
        <w:rPr>
          <w:spacing w:val="-1"/>
        </w:rPr>
        <w:t xml:space="preserve"> </w:t>
      </w:r>
      <w:r>
        <w:t>it</w:t>
      </w:r>
      <w:r>
        <w:rPr>
          <w:spacing w:val="-4"/>
        </w:rPr>
        <w:t xml:space="preserve"> </w:t>
      </w:r>
      <w:r>
        <w:t>was</w:t>
      </w:r>
      <w:r>
        <w:rPr>
          <w:spacing w:val="-4"/>
        </w:rPr>
        <w:t xml:space="preserve"> </w:t>
      </w:r>
      <w:r>
        <w:t>comparatively</w:t>
      </w:r>
      <w:r>
        <w:rPr>
          <w:spacing w:val="-4"/>
        </w:rPr>
        <w:t xml:space="preserve"> </w:t>
      </w:r>
      <w:r>
        <w:t>significantly</w:t>
      </w:r>
      <w:r>
        <w:rPr>
          <w:spacing w:val="-2"/>
        </w:rPr>
        <w:t xml:space="preserve"> </w:t>
      </w:r>
      <w:r>
        <w:t>less</w:t>
      </w:r>
      <w:r>
        <w:rPr>
          <w:spacing w:val="-3"/>
        </w:rPr>
        <w:t xml:space="preserve"> </w:t>
      </w:r>
      <w:r>
        <w:t>expensive</w:t>
      </w:r>
      <w:r>
        <w:rPr>
          <w:spacing w:val="-4"/>
        </w:rPr>
        <w:t xml:space="preserve"> </w:t>
      </w:r>
      <w:r>
        <w:t>than</w:t>
      </w:r>
      <w:r>
        <w:rPr>
          <w:spacing w:val="-3"/>
        </w:rPr>
        <w:t xml:space="preserve"> </w:t>
      </w:r>
      <w:r>
        <w:t>keeping</w:t>
      </w:r>
      <w:r>
        <w:rPr>
          <w:spacing w:val="-3"/>
        </w:rPr>
        <w:t xml:space="preserve"> </w:t>
      </w:r>
      <w:r>
        <w:t>defendants on remand in prison.</w:t>
      </w:r>
    </w:p>
    <w:p w14:paraId="6D9B1003" w14:textId="77777777" w:rsidR="0054344E" w:rsidRDefault="00DB1AB2">
      <w:pPr>
        <w:pStyle w:val="BodyText"/>
        <w:spacing w:before="124" w:line="256" w:lineRule="auto"/>
        <w:ind w:left="780" w:right="816"/>
        <w:jc w:val="both"/>
      </w:pPr>
      <w:r>
        <w:t>Between</w:t>
      </w:r>
      <w:r>
        <w:rPr>
          <w:spacing w:val="-2"/>
        </w:rPr>
        <w:t xml:space="preserve"> </w:t>
      </w:r>
      <w:r>
        <w:t>October</w:t>
      </w:r>
      <w:r>
        <w:rPr>
          <w:spacing w:val="-1"/>
        </w:rPr>
        <w:t xml:space="preserve"> </w:t>
      </w:r>
      <w:r>
        <w:t>2013</w:t>
      </w:r>
      <w:r>
        <w:rPr>
          <w:spacing w:val="-4"/>
        </w:rPr>
        <w:t xml:space="preserve"> </w:t>
      </w:r>
      <w:r>
        <w:t>and</w:t>
      </w:r>
      <w:r>
        <w:rPr>
          <w:spacing w:val="-2"/>
        </w:rPr>
        <w:t xml:space="preserve"> </w:t>
      </w:r>
      <w:r>
        <w:t>August</w:t>
      </w:r>
      <w:r>
        <w:rPr>
          <w:spacing w:val="-3"/>
        </w:rPr>
        <w:t xml:space="preserve"> </w:t>
      </w:r>
      <w:r>
        <w:t>2021,</w:t>
      </w:r>
      <w:r>
        <w:rPr>
          <w:spacing w:val="-3"/>
        </w:rPr>
        <w:t xml:space="preserve"> </w:t>
      </w:r>
      <w:r>
        <w:t>there</w:t>
      </w:r>
      <w:r>
        <w:rPr>
          <w:spacing w:val="-2"/>
        </w:rPr>
        <w:t xml:space="preserve"> </w:t>
      </w:r>
      <w:r>
        <w:t>were</w:t>
      </w:r>
      <w:r>
        <w:rPr>
          <w:spacing w:val="-1"/>
        </w:rPr>
        <w:t xml:space="preserve"> </w:t>
      </w:r>
      <w:r>
        <w:t>1306</w:t>
      </w:r>
      <w:r>
        <w:rPr>
          <w:spacing w:val="-4"/>
        </w:rPr>
        <w:t xml:space="preserve"> </w:t>
      </w:r>
      <w:r>
        <w:t>young</w:t>
      </w:r>
      <w:r>
        <w:rPr>
          <w:spacing w:val="-2"/>
        </w:rPr>
        <w:t xml:space="preserve"> </w:t>
      </w:r>
      <w:r>
        <w:t>people</w:t>
      </w:r>
      <w:r>
        <w:rPr>
          <w:spacing w:val="-4"/>
        </w:rPr>
        <w:t xml:space="preserve"> </w:t>
      </w:r>
      <w:r>
        <w:t>aged</w:t>
      </w:r>
      <w:r>
        <w:rPr>
          <w:spacing w:val="-2"/>
        </w:rPr>
        <w:t xml:space="preserve"> </w:t>
      </w:r>
      <w:r>
        <w:t>14-17</w:t>
      </w:r>
      <w:r>
        <w:rPr>
          <w:spacing w:val="-4"/>
        </w:rPr>
        <w:t xml:space="preserve"> </w:t>
      </w:r>
      <w:r>
        <w:t>years on EM Bail. Of those, 85% were male, and an average of 86 days spent on EM Bail.</w:t>
      </w:r>
    </w:p>
    <w:p w14:paraId="70C24038" w14:textId="77777777" w:rsidR="0054344E" w:rsidRDefault="00DB1AB2">
      <w:pPr>
        <w:pStyle w:val="BodyText"/>
        <w:spacing w:before="4" w:line="259" w:lineRule="auto"/>
        <w:ind w:left="780" w:right="820"/>
        <w:jc w:val="both"/>
      </w:pPr>
      <w:r>
        <w:t>Electronic</w:t>
      </w:r>
      <w:r>
        <w:rPr>
          <w:spacing w:val="-4"/>
        </w:rPr>
        <w:t xml:space="preserve"> </w:t>
      </w:r>
      <w:r>
        <w:t>monitoring</w:t>
      </w:r>
      <w:r>
        <w:rPr>
          <w:spacing w:val="-4"/>
        </w:rPr>
        <w:t xml:space="preserve"> </w:t>
      </w:r>
      <w:r>
        <w:t>of</w:t>
      </w:r>
      <w:r>
        <w:rPr>
          <w:spacing w:val="-5"/>
        </w:rPr>
        <w:t xml:space="preserve"> </w:t>
      </w:r>
      <w:r>
        <w:t>bail</w:t>
      </w:r>
      <w:r>
        <w:rPr>
          <w:spacing w:val="-2"/>
        </w:rPr>
        <w:t xml:space="preserve"> </w:t>
      </w:r>
      <w:r>
        <w:t>is</w:t>
      </w:r>
      <w:r>
        <w:rPr>
          <w:spacing w:val="-1"/>
        </w:rPr>
        <w:t xml:space="preserve"> </w:t>
      </w:r>
      <w:r>
        <w:t>run</w:t>
      </w:r>
      <w:r>
        <w:rPr>
          <w:spacing w:val="-2"/>
        </w:rPr>
        <w:t xml:space="preserve"> </w:t>
      </w:r>
      <w:r>
        <w:t>by</w:t>
      </w:r>
      <w:r>
        <w:rPr>
          <w:spacing w:val="-4"/>
        </w:rPr>
        <w:t xml:space="preserve"> </w:t>
      </w:r>
      <w:r>
        <w:t>Department of</w:t>
      </w:r>
      <w:r>
        <w:rPr>
          <w:spacing w:val="-3"/>
        </w:rPr>
        <w:t xml:space="preserve"> </w:t>
      </w:r>
      <w:r>
        <w:t>Corrections</w:t>
      </w:r>
      <w:r>
        <w:rPr>
          <w:spacing w:val="-1"/>
        </w:rPr>
        <w:t xml:space="preserve"> </w:t>
      </w:r>
      <w:r>
        <w:t>with</w:t>
      </w:r>
      <w:r>
        <w:rPr>
          <w:spacing w:val="-4"/>
        </w:rPr>
        <w:t xml:space="preserve"> </w:t>
      </w:r>
      <w:r>
        <w:t>whom</w:t>
      </w:r>
      <w:r>
        <w:rPr>
          <w:spacing w:val="-1"/>
        </w:rPr>
        <w:t xml:space="preserve"> </w:t>
      </w:r>
      <w:r>
        <w:t>the</w:t>
      </w:r>
      <w:r>
        <w:rPr>
          <w:spacing w:val="-4"/>
        </w:rPr>
        <w:t xml:space="preserve"> </w:t>
      </w:r>
      <w:r>
        <w:t>Ministry</w:t>
      </w:r>
      <w:r>
        <w:rPr>
          <w:spacing w:val="-4"/>
        </w:rPr>
        <w:t xml:space="preserve"> </w:t>
      </w:r>
      <w:r>
        <w:t>for Children</w:t>
      </w:r>
      <w:r>
        <w:rPr>
          <w:spacing w:val="-2"/>
        </w:rPr>
        <w:t xml:space="preserve"> </w:t>
      </w:r>
      <w:r>
        <w:t>work</w:t>
      </w:r>
      <w:r>
        <w:rPr>
          <w:spacing w:val="-2"/>
        </w:rPr>
        <w:t xml:space="preserve"> </w:t>
      </w:r>
      <w:r>
        <w:t>collaboratively</w:t>
      </w:r>
      <w:r>
        <w:rPr>
          <w:spacing w:val="-2"/>
        </w:rPr>
        <w:t xml:space="preserve"> </w:t>
      </w:r>
      <w:r>
        <w:t>to</w:t>
      </w:r>
      <w:r>
        <w:rPr>
          <w:spacing w:val="-5"/>
        </w:rPr>
        <w:t xml:space="preserve"> </w:t>
      </w:r>
      <w:r>
        <w:t>administer</w:t>
      </w:r>
      <w:r>
        <w:rPr>
          <w:spacing w:val="-4"/>
        </w:rPr>
        <w:t xml:space="preserve"> </w:t>
      </w:r>
      <w:r>
        <w:t>the</w:t>
      </w:r>
      <w:r>
        <w:rPr>
          <w:spacing w:val="-3"/>
        </w:rPr>
        <w:t xml:space="preserve"> </w:t>
      </w:r>
      <w:r>
        <w:t>electronic</w:t>
      </w:r>
      <w:r>
        <w:rPr>
          <w:spacing w:val="-1"/>
        </w:rPr>
        <w:t xml:space="preserve"> </w:t>
      </w:r>
      <w:r>
        <w:t>monitoring</w:t>
      </w:r>
      <w:r>
        <w:rPr>
          <w:spacing w:val="-3"/>
        </w:rPr>
        <w:t xml:space="preserve"> </w:t>
      </w:r>
      <w:r>
        <w:t>of</w:t>
      </w:r>
      <w:r>
        <w:rPr>
          <w:spacing w:val="-1"/>
        </w:rPr>
        <w:t xml:space="preserve"> </w:t>
      </w:r>
      <w:r>
        <w:t>bail</w:t>
      </w:r>
      <w:r>
        <w:rPr>
          <w:spacing w:val="-6"/>
        </w:rPr>
        <w:t xml:space="preserve"> </w:t>
      </w:r>
      <w:r>
        <w:t>process</w:t>
      </w:r>
      <w:r>
        <w:rPr>
          <w:spacing w:val="-5"/>
        </w:rPr>
        <w:t xml:space="preserve"> </w:t>
      </w:r>
      <w:r>
        <w:t>relating to young people.</w:t>
      </w:r>
    </w:p>
    <w:p w14:paraId="67268B5E" w14:textId="77777777" w:rsidR="0054344E" w:rsidRDefault="00DB1AB2">
      <w:pPr>
        <w:pStyle w:val="BodyText"/>
        <w:spacing w:before="160" w:line="259" w:lineRule="auto"/>
        <w:ind w:left="780" w:right="644"/>
      </w:pPr>
      <w:r>
        <w:t>The</w:t>
      </w:r>
      <w:r>
        <w:rPr>
          <w:spacing w:val="-2"/>
        </w:rPr>
        <w:t xml:space="preserve"> </w:t>
      </w:r>
      <w:r>
        <w:t>EM</w:t>
      </w:r>
      <w:r>
        <w:rPr>
          <w:spacing w:val="-3"/>
        </w:rPr>
        <w:t xml:space="preserve"> </w:t>
      </w:r>
      <w:r>
        <w:t>Bail</w:t>
      </w:r>
      <w:r>
        <w:rPr>
          <w:spacing w:val="-2"/>
        </w:rPr>
        <w:t xml:space="preserve"> </w:t>
      </w:r>
      <w:r>
        <w:t>system</w:t>
      </w:r>
      <w:r>
        <w:rPr>
          <w:spacing w:val="-1"/>
        </w:rPr>
        <w:t xml:space="preserve"> </w:t>
      </w:r>
      <w:r>
        <w:t>is</w:t>
      </w:r>
      <w:r>
        <w:rPr>
          <w:spacing w:val="-4"/>
        </w:rPr>
        <w:t xml:space="preserve"> </w:t>
      </w:r>
      <w:r>
        <w:t>administered</w:t>
      </w:r>
      <w:r>
        <w:rPr>
          <w:spacing w:val="-4"/>
        </w:rPr>
        <w:t xml:space="preserve"> </w:t>
      </w:r>
      <w:r>
        <w:t>and</w:t>
      </w:r>
      <w:r>
        <w:rPr>
          <w:spacing w:val="-4"/>
        </w:rPr>
        <w:t xml:space="preserve"> </w:t>
      </w:r>
      <w:r>
        <w:t>managed</w:t>
      </w:r>
      <w:r>
        <w:rPr>
          <w:spacing w:val="-2"/>
        </w:rPr>
        <w:t xml:space="preserve"> </w:t>
      </w:r>
      <w:r>
        <w:t>by</w:t>
      </w:r>
      <w:r>
        <w:rPr>
          <w:spacing w:val="-3"/>
        </w:rPr>
        <w:t xml:space="preserve"> </w:t>
      </w:r>
      <w:r>
        <w:t>the</w:t>
      </w:r>
      <w:r>
        <w:rPr>
          <w:spacing w:val="-2"/>
        </w:rPr>
        <w:t xml:space="preserve"> </w:t>
      </w:r>
      <w:r>
        <w:t>Department</w:t>
      </w:r>
      <w:r>
        <w:rPr>
          <w:spacing w:val="-3"/>
        </w:rPr>
        <w:t xml:space="preserve"> </w:t>
      </w:r>
      <w:r>
        <w:t>of</w:t>
      </w:r>
      <w:r>
        <w:rPr>
          <w:spacing w:val="-5"/>
        </w:rPr>
        <w:t xml:space="preserve"> </w:t>
      </w:r>
      <w:r>
        <w:t>Corrections with</w:t>
      </w:r>
      <w:r>
        <w:rPr>
          <w:spacing w:val="-4"/>
        </w:rPr>
        <w:t xml:space="preserve"> </w:t>
      </w:r>
      <w:r>
        <w:t>the Ministry for Children supporting the young people and family through the youth court</w:t>
      </w:r>
      <w:r>
        <w:rPr>
          <w:spacing w:val="40"/>
        </w:rPr>
        <w:t xml:space="preserve"> </w:t>
      </w:r>
      <w:r>
        <w:t xml:space="preserve">process. The Ministry for Children recently undertook a review to understand why EM Bail is seen as under-developed and </w:t>
      </w:r>
      <w:proofErr w:type="spellStart"/>
      <w:r>
        <w:t>under-utilised</w:t>
      </w:r>
      <w:proofErr w:type="spellEnd"/>
      <w:r>
        <w:t xml:space="preserve"> and what is required to better support young people to achieve and success while on EM Bail. Through the review, they explored the EM Bail process for young people as legislated, designed, practiced, and experienced. Four themes have emerged, that impact on the ability of young people to achieve EM Bail and succeed on EM Bail.</w:t>
      </w:r>
    </w:p>
    <w:p w14:paraId="4CBD8C0F" w14:textId="77777777" w:rsidR="0054344E" w:rsidRDefault="00DB1AB2">
      <w:pPr>
        <w:pStyle w:val="ListParagraph"/>
        <w:numPr>
          <w:ilvl w:val="0"/>
          <w:numId w:val="13"/>
        </w:numPr>
        <w:tabs>
          <w:tab w:val="left" w:pos="1140"/>
          <w:tab w:val="left" w:pos="1141"/>
        </w:tabs>
        <w:spacing w:before="159"/>
        <w:ind w:hanging="361"/>
      </w:pPr>
      <w:r>
        <w:t>System</w:t>
      </w:r>
      <w:r>
        <w:rPr>
          <w:spacing w:val="-7"/>
        </w:rPr>
        <w:t xml:space="preserve"> </w:t>
      </w:r>
      <w:r>
        <w:t>design:</w:t>
      </w:r>
      <w:r>
        <w:rPr>
          <w:spacing w:val="-4"/>
        </w:rPr>
        <w:t xml:space="preserve"> </w:t>
      </w:r>
      <w:r>
        <w:t>The</w:t>
      </w:r>
      <w:r>
        <w:rPr>
          <w:spacing w:val="-4"/>
        </w:rPr>
        <w:t xml:space="preserve"> </w:t>
      </w:r>
      <w:r>
        <w:t>EM</w:t>
      </w:r>
      <w:r>
        <w:rPr>
          <w:spacing w:val="-5"/>
        </w:rPr>
        <w:t xml:space="preserve"> </w:t>
      </w:r>
      <w:r>
        <w:t>Bail</w:t>
      </w:r>
      <w:r>
        <w:rPr>
          <w:spacing w:val="-4"/>
        </w:rPr>
        <w:t xml:space="preserve"> </w:t>
      </w:r>
      <w:r>
        <w:t>system</w:t>
      </w:r>
      <w:r>
        <w:rPr>
          <w:spacing w:val="-5"/>
        </w:rPr>
        <w:t xml:space="preserve"> </w:t>
      </w:r>
      <w:r>
        <w:t>has</w:t>
      </w:r>
      <w:r>
        <w:rPr>
          <w:spacing w:val="-6"/>
        </w:rPr>
        <w:t xml:space="preserve"> </w:t>
      </w:r>
      <w:r>
        <w:t>been</w:t>
      </w:r>
      <w:r>
        <w:rPr>
          <w:spacing w:val="-4"/>
        </w:rPr>
        <w:t xml:space="preserve"> </w:t>
      </w:r>
      <w:r>
        <w:t>designed</w:t>
      </w:r>
      <w:r>
        <w:rPr>
          <w:spacing w:val="-4"/>
        </w:rPr>
        <w:t xml:space="preserve"> </w:t>
      </w:r>
      <w:r>
        <w:t>for</w:t>
      </w:r>
      <w:r>
        <w:rPr>
          <w:spacing w:val="-5"/>
        </w:rPr>
        <w:t xml:space="preserve"> </w:t>
      </w:r>
      <w:r>
        <w:t>adults,</w:t>
      </w:r>
      <w:r>
        <w:rPr>
          <w:spacing w:val="-2"/>
        </w:rPr>
        <w:t xml:space="preserve"> </w:t>
      </w:r>
      <w:r>
        <w:t>not</w:t>
      </w:r>
      <w:r>
        <w:rPr>
          <w:spacing w:val="-5"/>
        </w:rPr>
        <w:t xml:space="preserve"> </w:t>
      </w:r>
      <w:r>
        <w:t>young</w:t>
      </w:r>
      <w:r>
        <w:rPr>
          <w:spacing w:val="-3"/>
        </w:rPr>
        <w:t xml:space="preserve"> </w:t>
      </w:r>
      <w:r>
        <w:rPr>
          <w:spacing w:val="-2"/>
        </w:rPr>
        <w:t>people.</w:t>
      </w:r>
    </w:p>
    <w:p w14:paraId="1EB2FF68" w14:textId="77777777" w:rsidR="0054344E" w:rsidRDefault="00DB1AB2">
      <w:pPr>
        <w:pStyle w:val="ListParagraph"/>
        <w:numPr>
          <w:ilvl w:val="0"/>
          <w:numId w:val="13"/>
        </w:numPr>
        <w:tabs>
          <w:tab w:val="left" w:pos="1140"/>
          <w:tab w:val="left" w:pos="1141"/>
        </w:tabs>
        <w:spacing w:before="18" w:line="259" w:lineRule="auto"/>
        <w:ind w:right="974"/>
      </w:pPr>
      <w:r>
        <w:t>Young</w:t>
      </w:r>
      <w:r>
        <w:rPr>
          <w:spacing w:val="-2"/>
        </w:rPr>
        <w:t xml:space="preserve"> </w:t>
      </w:r>
      <w:r>
        <w:t>person</w:t>
      </w:r>
      <w:r>
        <w:rPr>
          <w:spacing w:val="-4"/>
        </w:rPr>
        <w:t xml:space="preserve"> </w:t>
      </w:r>
      <w:r>
        <w:t>needs:</w:t>
      </w:r>
      <w:r>
        <w:rPr>
          <w:spacing w:val="-3"/>
        </w:rPr>
        <w:t xml:space="preserve"> </w:t>
      </w:r>
      <w:r>
        <w:t>The</w:t>
      </w:r>
      <w:r>
        <w:rPr>
          <w:spacing w:val="-2"/>
        </w:rPr>
        <w:t xml:space="preserve"> </w:t>
      </w:r>
      <w:r>
        <w:t>needs</w:t>
      </w:r>
      <w:r>
        <w:rPr>
          <w:spacing w:val="-1"/>
        </w:rPr>
        <w:t xml:space="preserve"> </w:t>
      </w:r>
      <w:r>
        <w:t>of</w:t>
      </w:r>
      <w:r>
        <w:rPr>
          <w:spacing w:val="-3"/>
        </w:rPr>
        <w:t xml:space="preserve"> </w:t>
      </w:r>
      <w:r>
        <w:t>young</w:t>
      </w:r>
      <w:r>
        <w:rPr>
          <w:spacing w:val="-2"/>
        </w:rPr>
        <w:t xml:space="preserve"> </w:t>
      </w:r>
      <w:r>
        <w:t>people</w:t>
      </w:r>
      <w:r>
        <w:rPr>
          <w:spacing w:val="-4"/>
        </w:rPr>
        <w:t xml:space="preserve"> </w:t>
      </w:r>
      <w:r>
        <w:t>are</w:t>
      </w:r>
      <w:r>
        <w:rPr>
          <w:spacing w:val="-4"/>
        </w:rPr>
        <w:t xml:space="preserve"> </w:t>
      </w:r>
      <w:r>
        <w:t>unique</w:t>
      </w:r>
      <w:r>
        <w:rPr>
          <w:spacing w:val="-2"/>
        </w:rPr>
        <w:t xml:space="preserve"> </w:t>
      </w:r>
      <w:r>
        <w:t>and</w:t>
      </w:r>
      <w:r>
        <w:rPr>
          <w:spacing w:val="-4"/>
        </w:rPr>
        <w:t xml:space="preserve"> </w:t>
      </w:r>
      <w:r>
        <w:t>must be</w:t>
      </w:r>
      <w:r>
        <w:rPr>
          <w:spacing w:val="-7"/>
        </w:rPr>
        <w:t xml:space="preserve"> </w:t>
      </w:r>
      <w:r>
        <w:t>considered throughout</w:t>
      </w:r>
      <w:r>
        <w:rPr>
          <w:spacing w:val="-1"/>
        </w:rPr>
        <w:t xml:space="preserve"> </w:t>
      </w:r>
      <w:r>
        <w:t>the EM Bail process</w:t>
      </w:r>
      <w:r>
        <w:rPr>
          <w:spacing w:val="-2"/>
        </w:rPr>
        <w:t xml:space="preserve"> </w:t>
      </w:r>
      <w:r>
        <w:t>to</w:t>
      </w:r>
      <w:r>
        <w:rPr>
          <w:spacing w:val="-2"/>
        </w:rPr>
        <w:t xml:space="preserve"> </w:t>
      </w:r>
      <w:r>
        <w:t>ensure</w:t>
      </w:r>
      <w:r>
        <w:rPr>
          <w:spacing w:val="-2"/>
        </w:rPr>
        <w:t xml:space="preserve"> </w:t>
      </w:r>
      <w:r>
        <w:t>that EM</w:t>
      </w:r>
      <w:r>
        <w:rPr>
          <w:spacing w:val="-1"/>
        </w:rPr>
        <w:t xml:space="preserve"> </w:t>
      </w:r>
      <w:r>
        <w:t xml:space="preserve">Bail applications, suitability reports and plans properly reflect and meet the needs of young people (individually and </w:t>
      </w:r>
      <w:r>
        <w:rPr>
          <w:spacing w:val="-2"/>
        </w:rPr>
        <w:t>collectively).</w:t>
      </w:r>
    </w:p>
    <w:p w14:paraId="53FCF818" w14:textId="77777777" w:rsidR="0054344E" w:rsidRDefault="00DB1AB2">
      <w:pPr>
        <w:pStyle w:val="ListParagraph"/>
        <w:numPr>
          <w:ilvl w:val="0"/>
          <w:numId w:val="13"/>
        </w:numPr>
        <w:tabs>
          <w:tab w:val="left" w:pos="1140"/>
          <w:tab w:val="left" w:pos="1141"/>
        </w:tabs>
        <w:spacing w:line="259" w:lineRule="auto"/>
        <w:ind w:right="766"/>
      </w:pPr>
      <w:r>
        <w:t>Agency</w:t>
      </w:r>
      <w:r>
        <w:rPr>
          <w:spacing w:val="-4"/>
        </w:rPr>
        <w:t xml:space="preserve"> </w:t>
      </w:r>
      <w:r>
        <w:t>collaboration:</w:t>
      </w:r>
      <w:r>
        <w:rPr>
          <w:spacing w:val="-6"/>
        </w:rPr>
        <w:t xml:space="preserve"> </w:t>
      </w:r>
      <w:r>
        <w:t>Multiple</w:t>
      </w:r>
      <w:r>
        <w:rPr>
          <w:spacing w:val="-4"/>
        </w:rPr>
        <w:t xml:space="preserve"> </w:t>
      </w:r>
      <w:r>
        <w:t>agencies,</w:t>
      </w:r>
      <w:r>
        <w:rPr>
          <w:spacing w:val="-3"/>
        </w:rPr>
        <w:t xml:space="preserve"> </w:t>
      </w:r>
      <w:r>
        <w:t>parties</w:t>
      </w:r>
      <w:r>
        <w:rPr>
          <w:spacing w:val="-6"/>
        </w:rPr>
        <w:t xml:space="preserve"> </w:t>
      </w:r>
      <w:r>
        <w:t>and</w:t>
      </w:r>
      <w:r>
        <w:rPr>
          <w:spacing w:val="-4"/>
        </w:rPr>
        <w:t xml:space="preserve"> </w:t>
      </w:r>
      <w:r>
        <w:t>sometimes</w:t>
      </w:r>
      <w:r>
        <w:rPr>
          <w:spacing w:val="-6"/>
        </w:rPr>
        <w:t xml:space="preserve"> </w:t>
      </w:r>
      <w:r>
        <w:t>individuals</w:t>
      </w:r>
      <w:r>
        <w:rPr>
          <w:spacing w:val="-3"/>
        </w:rPr>
        <w:t xml:space="preserve"> </w:t>
      </w:r>
      <w:r>
        <w:t>are</w:t>
      </w:r>
      <w:r>
        <w:rPr>
          <w:spacing w:val="-3"/>
        </w:rPr>
        <w:t xml:space="preserve"> </w:t>
      </w:r>
      <w:r>
        <w:t>involved in the EM Bail process for young people. This can often be challenging and can lead to siloed working. How agencies work together significantly impacts on successful outcomes for young people applying for and/or on EM Bail.</w:t>
      </w:r>
    </w:p>
    <w:p w14:paraId="2AC69D37" w14:textId="77777777" w:rsidR="0054344E" w:rsidRDefault="00DB1AB2">
      <w:pPr>
        <w:pStyle w:val="ListParagraph"/>
        <w:numPr>
          <w:ilvl w:val="0"/>
          <w:numId w:val="13"/>
        </w:numPr>
        <w:tabs>
          <w:tab w:val="left" w:pos="1140"/>
          <w:tab w:val="left" w:pos="1141"/>
        </w:tabs>
        <w:spacing w:line="259" w:lineRule="auto"/>
        <w:ind w:right="862"/>
      </w:pPr>
      <w:r>
        <w:t>EM</w:t>
      </w:r>
      <w:r>
        <w:rPr>
          <w:spacing w:val="-1"/>
        </w:rPr>
        <w:t xml:space="preserve"> </w:t>
      </w:r>
      <w:r>
        <w:t>Bail</w:t>
      </w:r>
      <w:r>
        <w:rPr>
          <w:spacing w:val="-2"/>
        </w:rPr>
        <w:t xml:space="preserve"> </w:t>
      </w:r>
      <w:r>
        <w:t>as</w:t>
      </w:r>
      <w:r>
        <w:rPr>
          <w:spacing w:val="-2"/>
        </w:rPr>
        <w:t xml:space="preserve"> </w:t>
      </w:r>
      <w:r>
        <w:t>an</w:t>
      </w:r>
      <w:r>
        <w:rPr>
          <w:spacing w:val="-4"/>
        </w:rPr>
        <w:t xml:space="preserve"> </w:t>
      </w:r>
      <w:r>
        <w:t>enabler</w:t>
      </w:r>
      <w:r>
        <w:rPr>
          <w:spacing w:val="-3"/>
        </w:rPr>
        <w:t xml:space="preserve"> </w:t>
      </w:r>
      <w:r>
        <w:t>for</w:t>
      </w:r>
      <w:r>
        <w:rPr>
          <w:spacing w:val="-1"/>
        </w:rPr>
        <w:t xml:space="preserve"> </w:t>
      </w:r>
      <w:r>
        <w:t>success:</w:t>
      </w:r>
      <w:r>
        <w:rPr>
          <w:spacing w:val="-1"/>
        </w:rPr>
        <w:t xml:space="preserve"> </w:t>
      </w:r>
      <w:r>
        <w:t>EM</w:t>
      </w:r>
      <w:r>
        <w:rPr>
          <w:spacing w:val="-3"/>
        </w:rPr>
        <w:t xml:space="preserve"> </w:t>
      </w:r>
      <w:r>
        <w:t>Bail</w:t>
      </w:r>
      <w:r>
        <w:rPr>
          <w:spacing w:val="-2"/>
        </w:rPr>
        <w:t xml:space="preserve"> </w:t>
      </w:r>
      <w:r>
        <w:t>can</w:t>
      </w:r>
      <w:r>
        <w:rPr>
          <w:spacing w:val="-2"/>
        </w:rPr>
        <w:t xml:space="preserve"> </w:t>
      </w:r>
      <w:r>
        <w:t>be</w:t>
      </w:r>
      <w:r>
        <w:rPr>
          <w:spacing w:val="-2"/>
        </w:rPr>
        <w:t xml:space="preserve"> </w:t>
      </w:r>
      <w:r>
        <w:t>a</w:t>
      </w:r>
      <w:r>
        <w:rPr>
          <w:spacing w:val="-1"/>
        </w:rPr>
        <w:t xml:space="preserve"> </w:t>
      </w:r>
      <w:r>
        <w:t>significant</w:t>
      </w:r>
      <w:r>
        <w:rPr>
          <w:spacing w:val="-3"/>
        </w:rPr>
        <w:t xml:space="preserve"> </w:t>
      </w:r>
      <w:r>
        <w:t>enabler</w:t>
      </w:r>
      <w:r>
        <w:rPr>
          <w:spacing w:val="-3"/>
        </w:rPr>
        <w:t xml:space="preserve"> </w:t>
      </w:r>
      <w:r>
        <w:t>for</w:t>
      </w:r>
      <w:r>
        <w:rPr>
          <w:spacing w:val="-1"/>
        </w:rPr>
        <w:t xml:space="preserve"> </w:t>
      </w:r>
      <w:r>
        <w:t>success</w:t>
      </w:r>
      <w:r>
        <w:rPr>
          <w:spacing w:val="-4"/>
        </w:rPr>
        <w:t xml:space="preserve"> </w:t>
      </w:r>
      <w:r>
        <w:t xml:space="preserve">for young people and for family when it is </w:t>
      </w:r>
      <w:proofErr w:type="spellStart"/>
      <w:r>
        <w:t>utilised</w:t>
      </w:r>
      <w:proofErr w:type="spellEnd"/>
      <w:r>
        <w:t xml:space="preserve"> and managed effectively.</w:t>
      </w:r>
    </w:p>
    <w:p w14:paraId="208A216C" w14:textId="77777777" w:rsidR="0054344E" w:rsidRDefault="0054344E">
      <w:pPr>
        <w:pStyle w:val="BodyText"/>
        <w:rPr>
          <w:sz w:val="20"/>
        </w:rPr>
      </w:pPr>
    </w:p>
    <w:p w14:paraId="6E30E8EC" w14:textId="77777777" w:rsidR="0054344E" w:rsidRDefault="0054344E">
      <w:pPr>
        <w:pStyle w:val="BodyText"/>
        <w:rPr>
          <w:sz w:val="20"/>
        </w:rPr>
      </w:pPr>
    </w:p>
    <w:p w14:paraId="6564AAE1" w14:textId="77777777" w:rsidR="0054344E" w:rsidRDefault="0054344E">
      <w:pPr>
        <w:pStyle w:val="BodyText"/>
        <w:spacing w:before="5"/>
        <w:rPr>
          <w:sz w:val="18"/>
        </w:rPr>
      </w:pPr>
    </w:p>
    <w:p w14:paraId="61FC7166" w14:textId="77777777" w:rsidR="0054344E" w:rsidRDefault="00DB1AB2">
      <w:pPr>
        <w:tabs>
          <w:tab w:val="left" w:pos="3086"/>
        </w:tabs>
        <w:spacing w:before="95"/>
        <w:ind w:left="780"/>
        <w:rPr>
          <w:b/>
          <w:sz w:val="18"/>
        </w:rPr>
      </w:pPr>
      <w:r>
        <w:rPr>
          <w:b/>
          <w:spacing w:val="-5"/>
          <w:sz w:val="18"/>
        </w:rPr>
        <w:t>14</w:t>
      </w:r>
      <w:r>
        <w:rPr>
          <w:b/>
          <w:sz w:val="18"/>
        </w:rPr>
        <w:tab/>
        <w:t>Electronic</w:t>
      </w:r>
      <w:r>
        <w:rPr>
          <w:b/>
          <w:spacing w:val="-6"/>
          <w:sz w:val="18"/>
        </w:rPr>
        <w:t xml:space="preserve"> </w:t>
      </w:r>
      <w:r>
        <w:rPr>
          <w:b/>
          <w:sz w:val="18"/>
        </w:rPr>
        <w:t>Monitoring</w:t>
      </w:r>
      <w:r>
        <w:rPr>
          <w:b/>
          <w:spacing w:val="-3"/>
          <w:sz w:val="18"/>
        </w:rPr>
        <w:t xml:space="preserve"> </w:t>
      </w:r>
      <w:r>
        <w:rPr>
          <w:b/>
          <w:sz w:val="18"/>
        </w:rPr>
        <w:t>Trial</w:t>
      </w:r>
      <w:r>
        <w:rPr>
          <w:b/>
          <w:spacing w:val="-1"/>
          <w:sz w:val="18"/>
        </w:rPr>
        <w:t xml:space="preserve"> </w:t>
      </w:r>
      <w:r>
        <w:rPr>
          <w:b/>
          <w:sz w:val="18"/>
        </w:rPr>
        <w:t>Evaluation</w:t>
      </w:r>
      <w:r>
        <w:rPr>
          <w:b/>
          <w:spacing w:val="-1"/>
          <w:sz w:val="18"/>
        </w:rPr>
        <w:t xml:space="preserve"> </w:t>
      </w:r>
      <w:r>
        <w:rPr>
          <w:b/>
          <w:sz w:val="18"/>
        </w:rPr>
        <w:t>–</w:t>
      </w:r>
      <w:r>
        <w:rPr>
          <w:b/>
          <w:spacing w:val="-3"/>
          <w:sz w:val="18"/>
        </w:rPr>
        <w:t xml:space="preserve"> </w:t>
      </w:r>
      <w:r>
        <w:rPr>
          <w:b/>
          <w:sz w:val="18"/>
        </w:rPr>
        <w:t>Appendix</w:t>
      </w:r>
      <w:r>
        <w:rPr>
          <w:b/>
          <w:spacing w:val="-3"/>
          <w:sz w:val="18"/>
        </w:rPr>
        <w:t xml:space="preserve"> </w:t>
      </w:r>
      <w:r>
        <w:rPr>
          <w:b/>
          <w:spacing w:val="-10"/>
          <w:sz w:val="18"/>
        </w:rPr>
        <w:t>2</w:t>
      </w:r>
    </w:p>
    <w:p w14:paraId="2C9732F8" w14:textId="77777777" w:rsidR="0054344E" w:rsidRDefault="0054344E">
      <w:pPr>
        <w:rPr>
          <w:sz w:val="18"/>
        </w:rPr>
        <w:sectPr w:rsidR="0054344E">
          <w:pgSz w:w="11910" w:h="16840"/>
          <w:pgMar w:top="1920" w:right="800" w:bottom="280" w:left="660" w:header="720" w:footer="720" w:gutter="0"/>
          <w:cols w:space="720"/>
        </w:sectPr>
      </w:pPr>
    </w:p>
    <w:p w14:paraId="3F8B1090" w14:textId="2F1512D4" w:rsidR="0054344E" w:rsidRDefault="00DB1AB2">
      <w:pPr>
        <w:pStyle w:val="BodyText"/>
        <w:spacing w:before="188"/>
        <w:ind w:left="780" w:right="634"/>
      </w:pPr>
      <w:r>
        <w:lastRenderedPageBreak/>
        <w:t>Recommendations</w:t>
      </w:r>
      <w:r>
        <w:rPr>
          <w:spacing w:val="-2"/>
        </w:rPr>
        <w:t xml:space="preserve"> </w:t>
      </w:r>
      <w:r>
        <w:t>of</w:t>
      </w:r>
      <w:r>
        <w:rPr>
          <w:spacing w:val="-3"/>
        </w:rPr>
        <w:t xml:space="preserve"> </w:t>
      </w:r>
      <w:r>
        <w:t>the</w:t>
      </w:r>
      <w:r>
        <w:rPr>
          <w:spacing w:val="-5"/>
        </w:rPr>
        <w:t xml:space="preserve"> </w:t>
      </w:r>
      <w:r>
        <w:t>review</w:t>
      </w:r>
      <w:r>
        <w:rPr>
          <w:spacing w:val="-4"/>
        </w:rPr>
        <w:t xml:space="preserve"> </w:t>
      </w:r>
      <w:r>
        <w:t>are</w:t>
      </w:r>
      <w:r>
        <w:rPr>
          <w:spacing w:val="-3"/>
        </w:rPr>
        <w:t xml:space="preserve"> </w:t>
      </w:r>
      <w:r>
        <w:t>currently</w:t>
      </w:r>
      <w:r>
        <w:rPr>
          <w:spacing w:val="-2"/>
        </w:rPr>
        <w:t xml:space="preserve"> </w:t>
      </w:r>
      <w:r>
        <w:t>under</w:t>
      </w:r>
      <w:r>
        <w:rPr>
          <w:spacing w:val="-2"/>
        </w:rPr>
        <w:t xml:space="preserve"> </w:t>
      </w:r>
      <w:r>
        <w:t>consideration</w:t>
      </w:r>
      <w:r>
        <w:rPr>
          <w:spacing w:val="-3"/>
        </w:rPr>
        <w:t xml:space="preserve"> </w:t>
      </w:r>
      <w:r>
        <w:t>and</w:t>
      </w:r>
      <w:r>
        <w:rPr>
          <w:spacing w:val="-5"/>
        </w:rPr>
        <w:t xml:space="preserve"> </w:t>
      </w:r>
      <w:r>
        <w:t>include:</w:t>
      </w:r>
      <w:r>
        <w:rPr>
          <w:spacing w:val="-2"/>
        </w:rPr>
        <w:t xml:space="preserve"> </w:t>
      </w:r>
      <w:r>
        <w:t>reviewing</w:t>
      </w:r>
      <w:r>
        <w:rPr>
          <w:spacing w:val="-3"/>
        </w:rPr>
        <w:t xml:space="preserve"> </w:t>
      </w:r>
      <w:r>
        <w:t>the current legislation to ensure it is fit for purpose; improve information sharing with agencies; redesign EM Bail documents; reduce</w:t>
      </w:r>
      <w:r>
        <w:rPr>
          <w:spacing w:val="-2"/>
        </w:rPr>
        <w:t xml:space="preserve"> </w:t>
      </w:r>
      <w:r>
        <w:t xml:space="preserve">the size of the EM Bail device (consider a wristband or similar); consider how technology and bail conditions can be used more effectively to manage and support young people on EM Bail (i.e., phone apps, GPS restrictions on areas rather than curfews, </w:t>
      </w:r>
      <w:proofErr w:type="spellStart"/>
      <w:r>
        <w:t>etc</w:t>
      </w:r>
      <w:proofErr w:type="spellEnd"/>
      <w:r>
        <w:t>), and Investigate options for induction and fitting tracker earlier (i.e., before they leave Court).</w:t>
      </w:r>
    </w:p>
    <w:p w14:paraId="55072E31" w14:textId="77777777" w:rsidR="0054344E" w:rsidRDefault="0054344E">
      <w:pPr>
        <w:pStyle w:val="BodyText"/>
        <w:spacing w:before="2"/>
      </w:pPr>
    </w:p>
    <w:p w14:paraId="0F83EB64" w14:textId="77777777" w:rsidR="0054344E" w:rsidRDefault="00DB1AB2">
      <w:pPr>
        <w:ind w:left="780"/>
        <w:rPr>
          <w:i/>
        </w:rPr>
      </w:pPr>
      <w:r>
        <w:rPr>
          <w:i/>
          <w:color w:val="2E5395"/>
        </w:rPr>
        <w:t>Northern</w:t>
      </w:r>
      <w:r>
        <w:rPr>
          <w:i/>
          <w:color w:val="2E5395"/>
          <w:spacing w:val="-7"/>
        </w:rPr>
        <w:t xml:space="preserve"> </w:t>
      </w:r>
      <w:r>
        <w:rPr>
          <w:i/>
          <w:color w:val="2E5395"/>
          <w:spacing w:val="-2"/>
        </w:rPr>
        <w:t>Territory</w:t>
      </w:r>
    </w:p>
    <w:p w14:paraId="52EA09C8" w14:textId="77777777" w:rsidR="0054344E" w:rsidRDefault="00DB1AB2">
      <w:pPr>
        <w:pStyle w:val="BodyText"/>
        <w:spacing w:before="179"/>
        <w:ind w:left="780" w:right="665"/>
      </w:pPr>
      <w:r>
        <w:t>Electronic Monitoring commenced in the Northern territory in 2014, as a condition of home detention as</w:t>
      </w:r>
      <w:r>
        <w:rPr>
          <w:spacing w:val="-2"/>
        </w:rPr>
        <w:t xml:space="preserve"> </w:t>
      </w:r>
      <w:r>
        <w:t>a</w:t>
      </w:r>
      <w:r>
        <w:rPr>
          <w:spacing w:val="-2"/>
        </w:rPr>
        <w:t xml:space="preserve"> </w:t>
      </w:r>
      <w:r>
        <w:t>sentencing option.</w:t>
      </w:r>
      <w:r>
        <w:rPr>
          <w:spacing w:val="40"/>
        </w:rPr>
        <w:t xml:space="preserve"> </w:t>
      </w:r>
      <w:r>
        <w:t>On</w:t>
      </w:r>
      <w:r>
        <w:rPr>
          <w:spacing w:val="-2"/>
        </w:rPr>
        <w:t xml:space="preserve"> </w:t>
      </w:r>
      <w:r>
        <w:t>11</w:t>
      </w:r>
      <w:r>
        <w:rPr>
          <w:spacing w:val="-2"/>
        </w:rPr>
        <w:t xml:space="preserve"> </w:t>
      </w:r>
      <w:r>
        <w:t>May</w:t>
      </w:r>
      <w:r>
        <w:rPr>
          <w:spacing w:val="-2"/>
        </w:rPr>
        <w:t xml:space="preserve"> </w:t>
      </w:r>
      <w:r>
        <w:t>2021,</w:t>
      </w:r>
      <w:r>
        <w:rPr>
          <w:spacing w:val="-1"/>
        </w:rPr>
        <w:t xml:space="preserve"> </w:t>
      </w:r>
      <w:r>
        <w:t xml:space="preserve">the </w:t>
      </w:r>
      <w:r>
        <w:rPr>
          <w:i/>
        </w:rPr>
        <w:t>Youth Justice Amendment</w:t>
      </w:r>
      <w:r>
        <w:rPr>
          <w:i/>
          <w:spacing w:val="-1"/>
        </w:rPr>
        <w:t xml:space="preserve"> </w:t>
      </w:r>
      <w:r>
        <w:rPr>
          <w:i/>
        </w:rPr>
        <w:t>Act</w:t>
      </w:r>
      <w:r>
        <w:rPr>
          <w:i/>
          <w:spacing w:val="-1"/>
        </w:rPr>
        <w:t xml:space="preserve"> </w:t>
      </w:r>
      <w:r>
        <w:rPr>
          <w:i/>
        </w:rPr>
        <w:t xml:space="preserve">2021 </w:t>
      </w:r>
      <w:r>
        <w:t>was</w:t>
      </w:r>
      <w:r>
        <w:rPr>
          <w:spacing w:val="-2"/>
        </w:rPr>
        <w:t xml:space="preserve"> </w:t>
      </w:r>
      <w:r>
        <w:t>passed</w:t>
      </w:r>
      <w:r>
        <w:rPr>
          <w:spacing w:val="-2"/>
        </w:rPr>
        <w:t xml:space="preserve"> </w:t>
      </w:r>
      <w:r>
        <w:t>by</w:t>
      </w:r>
      <w:r>
        <w:rPr>
          <w:spacing w:val="-4"/>
        </w:rPr>
        <w:t xml:space="preserve"> </w:t>
      </w:r>
      <w:r>
        <w:t>the</w:t>
      </w:r>
      <w:r>
        <w:rPr>
          <w:spacing w:val="-2"/>
        </w:rPr>
        <w:t xml:space="preserve"> </w:t>
      </w:r>
      <w:r>
        <w:t>Northern</w:t>
      </w:r>
      <w:r>
        <w:rPr>
          <w:spacing w:val="-1"/>
        </w:rPr>
        <w:t xml:space="preserve"> </w:t>
      </w:r>
      <w:r>
        <w:t>Territory</w:t>
      </w:r>
      <w:r>
        <w:rPr>
          <w:spacing w:val="-4"/>
        </w:rPr>
        <w:t xml:space="preserve"> </w:t>
      </w:r>
      <w:r>
        <w:t>Government,</w:t>
      </w:r>
      <w:r>
        <w:rPr>
          <w:spacing w:val="-3"/>
        </w:rPr>
        <w:t xml:space="preserve"> </w:t>
      </w:r>
      <w:r>
        <w:t>which</w:t>
      </w:r>
      <w:r>
        <w:rPr>
          <w:spacing w:val="-1"/>
        </w:rPr>
        <w:t xml:space="preserve"> </w:t>
      </w:r>
      <w:r>
        <w:t>made</w:t>
      </w:r>
      <w:r>
        <w:rPr>
          <w:spacing w:val="-4"/>
        </w:rPr>
        <w:t xml:space="preserve"> </w:t>
      </w:r>
      <w:r>
        <w:t>changes</w:t>
      </w:r>
      <w:r>
        <w:rPr>
          <w:spacing w:val="-4"/>
        </w:rPr>
        <w:t xml:space="preserve"> </w:t>
      </w:r>
      <w:r>
        <w:t>to</w:t>
      </w:r>
      <w:r>
        <w:rPr>
          <w:spacing w:val="-2"/>
        </w:rPr>
        <w:t xml:space="preserve"> </w:t>
      </w:r>
      <w:r>
        <w:t>many</w:t>
      </w:r>
      <w:r>
        <w:rPr>
          <w:spacing w:val="-4"/>
        </w:rPr>
        <w:t xml:space="preserve"> </w:t>
      </w:r>
      <w:r>
        <w:t>aspects</w:t>
      </w:r>
      <w:r>
        <w:rPr>
          <w:spacing w:val="-4"/>
        </w:rPr>
        <w:t xml:space="preserve"> </w:t>
      </w:r>
      <w:r>
        <w:t>of the Northern Territory (NT) youth justice system. These include changes to bail presumptions, changes to the diversion program, and the introduction of electronic monitoring by police. The legislation removes the presumption of bail for first time offenders and automatically revokes bail if conditions are breached. All fourteen Australian and New</w:t>
      </w:r>
    </w:p>
    <w:p w14:paraId="77862F2B" w14:textId="77777777" w:rsidR="0054344E" w:rsidRDefault="00DB1AB2">
      <w:pPr>
        <w:pStyle w:val="BodyText"/>
        <w:spacing w:before="1"/>
        <w:ind w:left="780"/>
      </w:pPr>
      <w:r>
        <w:t>Zealand</w:t>
      </w:r>
      <w:r>
        <w:rPr>
          <w:spacing w:val="-4"/>
        </w:rPr>
        <w:t xml:space="preserve"> </w:t>
      </w:r>
      <w:r>
        <w:t>Children’s</w:t>
      </w:r>
      <w:r>
        <w:rPr>
          <w:spacing w:val="-3"/>
        </w:rPr>
        <w:t xml:space="preserve"> </w:t>
      </w:r>
      <w:r>
        <w:t>Commissioners</w:t>
      </w:r>
      <w:r>
        <w:rPr>
          <w:spacing w:val="-3"/>
        </w:rPr>
        <w:t xml:space="preserve"> </w:t>
      </w:r>
      <w:r>
        <w:t>and</w:t>
      </w:r>
      <w:r>
        <w:rPr>
          <w:spacing w:val="-8"/>
        </w:rPr>
        <w:t xml:space="preserve"> </w:t>
      </w:r>
      <w:r>
        <w:t>Guardians</w:t>
      </w:r>
      <w:r>
        <w:rPr>
          <w:spacing w:val="-3"/>
        </w:rPr>
        <w:t xml:space="preserve"> </w:t>
      </w:r>
      <w:r>
        <w:t>(ANZCCG) opposed</w:t>
      </w:r>
      <w:r>
        <w:rPr>
          <w:spacing w:val="-7"/>
        </w:rPr>
        <w:t xml:space="preserve"> </w:t>
      </w:r>
      <w:r>
        <w:t>the</w:t>
      </w:r>
      <w:r>
        <w:rPr>
          <w:spacing w:val="-3"/>
        </w:rPr>
        <w:t xml:space="preserve"> </w:t>
      </w:r>
      <w:r>
        <w:t>new</w:t>
      </w:r>
      <w:r>
        <w:rPr>
          <w:spacing w:val="-4"/>
        </w:rPr>
        <w:t xml:space="preserve"> </w:t>
      </w:r>
      <w:r>
        <w:t>legislation introduced by the Northern Territory Government.</w:t>
      </w:r>
    </w:p>
    <w:p w14:paraId="71CC8BF0" w14:textId="77777777" w:rsidR="0054344E" w:rsidRDefault="0054344E">
      <w:pPr>
        <w:pStyle w:val="BodyText"/>
        <w:spacing w:before="11"/>
        <w:rPr>
          <w:sz w:val="21"/>
        </w:rPr>
      </w:pPr>
    </w:p>
    <w:p w14:paraId="4F217830" w14:textId="77777777" w:rsidR="0054344E" w:rsidRDefault="00DB1AB2">
      <w:pPr>
        <w:pStyle w:val="BodyText"/>
        <w:ind w:left="780" w:right="692"/>
      </w:pPr>
      <w:r>
        <w:t>The new provisions provide that bail must not be granted to a youth who while already on bail is charged with a prescribed offence or breaches a curfew requirement of an electronic monitoring condition. From July to September 2022, there were 132 strap tampers for 29 distinct</w:t>
      </w:r>
      <w:r>
        <w:rPr>
          <w:spacing w:val="-2"/>
        </w:rPr>
        <w:t xml:space="preserve"> </w:t>
      </w:r>
      <w:r>
        <w:t>young</w:t>
      </w:r>
      <w:r>
        <w:rPr>
          <w:spacing w:val="-5"/>
        </w:rPr>
        <w:t xml:space="preserve"> </w:t>
      </w:r>
      <w:r>
        <w:t>people,</w:t>
      </w:r>
      <w:r>
        <w:rPr>
          <w:spacing w:val="-4"/>
        </w:rPr>
        <w:t xml:space="preserve"> </w:t>
      </w:r>
      <w:r>
        <w:t>which</w:t>
      </w:r>
      <w:r>
        <w:rPr>
          <w:spacing w:val="-3"/>
        </w:rPr>
        <w:t xml:space="preserve"> </w:t>
      </w:r>
      <w:r>
        <w:t>is</w:t>
      </w:r>
      <w:r>
        <w:rPr>
          <w:spacing w:val="-3"/>
        </w:rPr>
        <w:t xml:space="preserve"> </w:t>
      </w:r>
      <w:r>
        <w:t>considered</w:t>
      </w:r>
      <w:r>
        <w:rPr>
          <w:spacing w:val="-5"/>
        </w:rPr>
        <w:t xml:space="preserve"> </w:t>
      </w:r>
      <w:r>
        <w:t>a</w:t>
      </w:r>
      <w:r>
        <w:rPr>
          <w:spacing w:val="-3"/>
        </w:rPr>
        <w:t xml:space="preserve"> </w:t>
      </w:r>
      <w:r>
        <w:t>serious</w:t>
      </w:r>
      <w:r>
        <w:rPr>
          <w:spacing w:val="-2"/>
        </w:rPr>
        <w:t xml:space="preserve"> </w:t>
      </w:r>
      <w:r>
        <w:t>breach</w:t>
      </w:r>
      <w:r>
        <w:rPr>
          <w:spacing w:val="-5"/>
        </w:rPr>
        <w:t xml:space="preserve"> </w:t>
      </w:r>
      <w:r>
        <w:t>of</w:t>
      </w:r>
      <w:r>
        <w:rPr>
          <w:spacing w:val="-4"/>
        </w:rPr>
        <w:t xml:space="preserve"> </w:t>
      </w:r>
      <w:r>
        <w:t>bail.</w:t>
      </w:r>
      <w:r>
        <w:rPr>
          <w:spacing w:val="-1"/>
        </w:rPr>
        <w:t xml:space="preserve"> </w:t>
      </w:r>
      <w:r>
        <w:t>These</w:t>
      </w:r>
      <w:r>
        <w:rPr>
          <w:spacing w:val="-3"/>
        </w:rPr>
        <w:t xml:space="preserve"> </w:t>
      </w:r>
      <w:r>
        <w:t>changes</w:t>
      </w:r>
      <w:r>
        <w:rPr>
          <w:spacing w:val="-5"/>
        </w:rPr>
        <w:t xml:space="preserve"> </w:t>
      </w:r>
      <w:r>
        <w:t>resulted in a dramatic increase in the number of young people in detention.</w:t>
      </w:r>
    </w:p>
    <w:p w14:paraId="520CA8F8" w14:textId="77777777" w:rsidR="0054344E" w:rsidRDefault="0054344E">
      <w:pPr>
        <w:pStyle w:val="BodyText"/>
        <w:spacing w:before="10"/>
        <w:rPr>
          <w:sz w:val="21"/>
        </w:rPr>
      </w:pPr>
    </w:p>
    <w:p w14:paraId="4ABB22A3" w14:textId="77777777" w:rsidR="0054344E" w:rsidRDefault="00DB1AB2">
      <w:pPr>
        <w:pStyle w:val="BodyText"/>
        <w:ind w:left="780" w:right="692"/>
      </w:pPr>
      <w:r>
        <w:t xml:space="preserve">In practice, monitoring devices and management are procured through an inter-agency contract with </w:t>
      </w:r>
      <w:proofErr w:type="spellStart"/>
      <w:r>
        <w:t>Buddi</w:t>
      </w:r>
      <w:proofErr w:type="spellEnd"/>
      <w:r>
        <w:t>. Any breaches are reported to Territory Families, Housing and Communities (Qld youth justice equivalent), who subsequently alert NT Police. The NT Police</w:t>
      </w:r>
      <w:r>
        <w:rPr>
          <w:spacing w:val="-2"/>
        </w:rPr>
        <w:t xml:space="preserve"> </w:t>
      </w:r>
      <w:r>
        <w:t>are</w:t>
      </w:r>
      <w:r>
        <w:rPr>
          <w:spacing w:val="-2"/>
        </w:rPr>
        <w:t xml:space="preserve"> </w:t>
      </w:r>
      <w:r>
        <w:t>considered</w:t>
      </w:r>
      <w:r>
        <w:rPr>
          <w:spacing w:val="-4"/>
        </w:rPr>
        <w:t xml:space="preserve"> </w:t>
      </w:r>
      <w:r>
        <w:t>the</w:t>
      </w:r>
      <w:r>
        <w:rPr>
          <w:spacing w:val="-2"/>
        </w:rPr>
        <w:t xml:space="preserve"> </w:t>
      </w:r>
      <w:r>
        <w:t>responsible</w:t>
      </w:r>
      <w:r>
        <w:rPr>
          <w:spacing w:val="-2"/>
        </w:rPr>
        <w:t xml:space="preserve"> </w:t>
      </w:r>
      <w:r>
        <w:t>agency</w:t>
      </w:r>
      <w:r>
        <w:rPr>
          <w:spacing w:val="-1"/>
        </w:rPr>
        <w:t xml:space="preserve"> </w:t>
      </w:r>
      <w:r>
        <w:t>as</w:t>
      </w:r>
      <w:r>
        <w:rPr>
          <w:spacing w:val="-6"/>
        </w:rPr>
        <w:t xml:space="preserve"> </w:t>
      </w:r>
      <w:r>
        <w:t>the</w:t>
      </w:r>
      <w:r>
        <w:rPr>
          <w:spacing w:val="-2"/>
        </w:rPr>
        <w:t xml:space="preserve"> </w:t>
      </w:r>
      <w:r>
        <w:t>young</w:t>
      </w:r>
      <w:r>
        <w:rPr>
          <w:spacing w:val="-4"/>
        </w:rPr>
        <w:t xml:space="preserve"> </w:t>
      </w:r>
      <w:r>
        <w:t>person</w:t>
      </w:r>
      <w:r>
        <w:rPr>
          <w:spacing w:val="-2"/>
        </w:rPr>
        <w:t xml:space="preserve"> </w:t>
      </w:r>
      <w:r>
        <w:t>is</w:t>
      </w:r>
      <w:r>
        <w:rPr>
          <w:spacing w:val="-4"/>
        </w:rPr>
        <w:t xml:space="preserve"> </w:t>
      </w:r>
      <w:r>
        <w:t>subject</w:t>
      </w:r>
      <w:r>
        <w:rPr>
          <w:spacing w:val="-3"/>
        </w:rPr>
        <w:t xml:space="preserve"> </w:t>
      </w:r>
      <w:r>
        <w:t>to</w:t>
      </w:r>
      <w:r>
        <w:rPr>
          <w:spacing w:val="-2"/>
        </w:rPr>
        <w:t xml:space="preserve"> </w:t>
      </w:r>
      <w:r>
        <w:t>bail</w:t>
      </w:r>
      <w:r>
        <w:rPr>
          <w:spacing w:val="-2"/>
        </w:rPr>
        <w:t xml:space="preserve"> </w:t>
      </w:r>
      <w:r>
        <w:t xml:space="preserve">orders. At any one time, there are between 30 and 50 young people fitted with an EMD, which is available for 10-to-17-year old’s case managed by Territory Families, Housing and </w:t>
      </w:r>
      <w:r>
        <w:rPr>
          <w:spacing w:val="-2"/>
        </w:rPr>
        <w:t>Communities.</w:t>
      </w:r>
    </w:p>
    <w:p w14:paraId="082C9A50" w14:textId="77777777" w:rsidR="0054344E" w:rsidRDefault="0054344E">
      <w:pPr>
        <w:pStyle w:val="BodyText"/>
        <w:spacing w:before="10"/>
        <w:rPr>
          <w:sz w:val="23"/>
        </w:rPr>
      </w:pPr>
    </w:p>
    <w:p w14:paraId="3228B366" w14:textId="77777777" w:rsidR="0054344E" w:rsidRDefault="00DB1AB2">
      <w:pPr>
        <w:pStyle w:val="BodyText"/>
        <w:ind w:left="780" w:right="793"/>
        <w:jc w:val="both"/>
      </w:pPr>
      <w:r>
        <w:t>If</w:t>
      </w:r>
      <w:r>
        <w:rPr>
          <w:spacing w:val="-2"/>
        </w:rPr>
        <w:t xml:space="preserve"> </w:t>
      </w:r>
      <w:r>
        <w:t>an</w:t>
      </w:r>
      <w:r>
        <w:rPr>
          <w:spacing w:val="-1"/>
        </w:rPr>
        <w:t xml:space="preserve"> </w:t>
      </w:r>
      <w:r>
        <w:t>alternative</w:t>
      </w:r>
      <w:r>
        <w:rPr>
          <w:spacing w:val="-3"/>
        </w:rPr>
        <w:t xml:space="preserve"> </w:t>
      </w:r>
      <w:r>
        <w:t>detention</w:t>
      </w:r>
      <w:r>
        <w:rPr>
          <w:spacing w:val="-1"/>
        </w:rPr>
        <w:t xml:space="preserve"> </w:t>
      </w:r>
      <w:r>
        <w:t>order</w:t>
      </w:r>
      <w:r>
        <w:rPr>
          <w:spacing w:val="-2"/>
        </w:rPr>
        <w:t xml:space="preserve"> </w:t>
      </w:r>
      <w:r>
        <w:t>(ADO)</w:t>
      </w:r>
      <w:r>
        <w:rPr>
          <w:spacing w:val="-2"/>
        </w:rPr>
        <w:t xml:space="preserve"> </w:t>
      </w:r>
      <w:r>
        <w:t>is</w:t>
      </w:r>
      <w:r>
        <w:rPr>
          <w:spacing w:val="-3"/>
        </w:rPr>
        <w:t xml:space="preserve"> </w:t>
      </w:r>
      <w:r>
        <w:t>made,</w:t>
      </w:r>
      <w:r>
        <w:rPr>
          <w:spacing w:val="-2"/>
        </w:rPr>
        <w:t xml:space="preserve"> </w:t>
      </w:r>
      <w:r>
        <w:t>it</w:t>
      </w:r>
      <w:r>
        <w:rPr>
          <w:spacing w:val="-2"/>
        </w:rPr>
        <w:t xml:space="preserve"> </w:t>
      </w:r>
      <w:r>
        <w:t>must</w:t>
      </w:r>
      <w:r>
        <w:rPr>
          <w:spacing w:val="-2"/>
        </w:rPr>
        <w:t xml:space="preserve"> </w:t>
      </w:r>
      <w:r>
        <w:t>specify</w:t>
      </w:r>
      <w:r>
        <w:rPr>
          <w:spacing w:val="-3"/>
        </w:rPr>
        <w:t xml:space="preserve"> </w:t>
      </w:r>
      <w:r>
        <w:t>the</w:t>
      </w:r>
      <w:r>
        <w:rPr>
          <w:spacing w:val="-3"/>
        </w:rPr>
        <w:t xml:space="preserve"> </w:t>
      </w:r>
      <w:r>
        <w:t>place</w:t>
      </w:r>
      <w:r>
        <w:rPr>
          <w:spacing w:val="-1"/>
        </w:rPr>
        <w:t xml:space="preserve"> </w:t>
      </w:r>
      <w:r>
        <w:t>at which</w:t>
      </w:r>
      <w:r>
        <w:rPr>
          <w:spacing w:val="-3"/>
        </w:rPr>
        <w:t xml:space="preserve"> </w:t>
      </w:r>
      <w:r>
        <w:t>the</w:t>
      </w:r>
      <w:r>
        <w:rPr>
          <w:spacing w:val="-1"/>
        </w:rPr>
        <w:t xml:space="preserve"> </w:t>
      </w:r>
      <w:r>
        <w:t>youth is to</w:t>
      </w:r>
      <w:r>
        <w:rPr>
          <w:spacing w:val="-3"/>
        </w:rPr>
        <w:t xml:space="preserve"> </w:t>
      </w:r>
      <w:r>
        <w:t>reside.</w:t>
      </w:r>
      <w:r>
        <w:rPr>
          <w:spacing w:val="-2"/>
        </w:rPr>
        <w:t xml:space="preserve"> </w:t>
      </w:r>
      <w:r>
        <w:t>An</w:t>
      </w:r>
      <w:r>
        <w:rPr>
          <w:spacing w:val="-1"/>
        </w:rPr>
        <w:t xml:space="preserve"> </w:t>
      </w:r>
      <w:r>
        <w:t>ADO cannot exceed</w:t>
      </w:r>
      <w:r>
        <w:rPr>
          <w:spacing w:val="-3"/>
        </w:rPr>
        <w:t xml:space="preserve"> </w:t>
      </w:r>
      <w:r>
        <w:t>12</w:t>
      </w:r>
      <w:r>
        <w:rPr>
          <w:spacing w:val="-3"/>
        </w:rPr>
        <w:t xml:space="preserve"> </w:t>
      </w:r>
      <w:r>
        <w:t>months</w:t>
      </w:r>
      <w:r>
        <w:rPr>
          <w:spacing w:val="-1"/>
        </w:rPr>
        <w:t xml:space="preserve"> </w:t>
      </w:r>
      <w:r>
        <w:t>and</w:t>
      </w:r>
      <w:r>
        <w:rPr>
          <w:spacing w:val="-1"/>
        </w:rPr>
        <w:t xml:space="preserve"> </w:t>
      </w:r>
      <w:r>
        <w:t>the</w:t>
      </w:r>
      <w:r>
        <w:rPr>
          <w:spacing w:val="-3"/>
        </w:rPr>
        <w:t xml:space="preserve"> </w:t>
      </w:r>
      <w:r>
        <w:t>offender</w:t>
      </w:r>
      <w:r>
        <w:rPr>
          <w:spacing w:val="-2"/>
        </w:rPr>
        <w:t xml:space="preserve"> </w:t>
      </w:r>
      <w:r>
        <w:t>must</w:t>
      </w:r>
      <w:r>
        <w:rPr>
          <w:spacing w:val="-2"/>
        </w:rPr>
        <w:t xml:space="preserve"> </w:t>
      </w:r>
      <w:r>
        <w:t>consent</w:t>
      </w:r>
      <w:r>
        <w:rPr>
          <w:spacing w:val="-2"/>
        </w:rPr>
        <w:t xml:space="preserve"> </w:t>
      </w:r>
      <w:r>
        <w:t>to</w:t>
      </w:r>
      <w:r>
        <w:rPr>
          <w:spacing w:val="-3"/>
        </w:rPr>
        <w:t xml:space="preserve"> </w:t>
      </w:r>
      <w:r>
        <w:t>the</w:t>
      </w:r>
      <w:r>
        <w:rPr>
          <w:spacing w:val="-1"/>
        </w:rPr>
        <w:t xml:space="preserve"> </w:t>
      </w:r>
      <w:r>
        <w:t>order. ADO can be made if the court is satisfied that:</w:t>
      </w:r>
    </w:p>
    <w:p w14:paraId="5E771CB4" w14:textId="77777777" w:rsidR="0054344E" w:rsidRDefault="00DB1AB2">
      <w:pPr>
        <w:pStyle w:val="ListParagraph"/>
        <w:numPr>
          <w:ilvl w:val="0"/>
          <w:numId w:val="13"/>
        </w:numPr>
        <w:tabs>
          <w:tab w:val="left" w:pos="1141"/>
        </w:tabs>
        <w:spacing w:line="252" w:lineRule="exact"/>
        <w:ind w:hanging="361"/>
        <w:jc w:val="both"/>
      </w:pPr>
      <w:r>
        <w:t>suitable</w:t>
      </w:r>
      <w:r>
        <w:rPr>
          <w:spacing w:val="-7"/>
        </w:rPr>
        <w:t xml:space="preserve"> </w:t>
      </w:r>
      <w:r>
        <w:t>arrangements</w:t>
      </w:r>
      <w:r>
        <w:rPr>
          <w:spacing w:val="-3"/>
        </w:rPr>
        <w:t xml:space="preserve"> </w:t>
      </w:r>
      <w:r>
        <w:t>are</w:t>
      </w:r>
      <w:r>
        <w:rPr>
          <w:spacing w:val="-5"/>
        </w:rPr>
        <w:t xml:space="preserve"> </w:t>
      </w:r>
      <w:r>
        <w:t>available</w:t>
      </w:r>
      <w:r>
        <w:rPr>
          <w:spacing w:val="-4"/>
        </w:rPr>
        <w:t xml:space="preserve"> </w:t>
      </w:r>
      <w:r>
        <w:t>for</w:t>
      </w:r>
      <w:r>
        <w:rPr>
          <w:spacing w:val="-5"/>
        </w:rPr>
        <w:t xml:space="preserve"> </w:t>
      </w:r>
      <w:r>
        <w:t>the</w:t>
      </w:r>
      <w:r>
        <w:rPr>
          <w:spacing w:val="-6"/>
        </w:rPr>
        <w:t xml:space="preserve"> </w:t>
      </w:r>
      <w:r>
        <w:t>youth</w:t>
      </w:r>
      <w:r>
        <w:rPr>
          <w:spacing w:val="-7"/>
        </w:rPr>
        <w:t xml:space="preserve"> </w:t>
      </w:r>
      <w:r>
        <w:t>to</w:t>
      </w:r>
      <w:r>
        <w:rPr>
          <w:spacing w:val="-6"/>
        </w:rPr>
        <w:t xml:space="preserve"> </w:t>
      </w:r>
      <w:r>
        <w:t>reside</w:t>
      </w:r>
      <w:r>
        <w:rPr>
          <w:spacing w:val="-4"/>
        </w:rPr>
        <w:t xml:space="preserve"> </w:t>
      </w:r>
      <w:r>
        <w:t>at</w:t>
      </w:r>
      <w:r>
        <w:rPr>
          <w:spacing w:val="-7"/>
        </w:rPr>
        <w:t xml:space="preserve"> </w:t>
      </w:r>
      <w:r>
        <w:t>the</w:t>
      </w:r>
      <w:r>
        <w:rPr>
          <w:spacing w:val="-4"/>
        </w:rPr>
        <w:t xml:space="preserve"> </w:t>
      </w:r>
      <w:r>
        <w:rPr>
          <w:spacing w:val="-2"/>
        </w:rPr>
        <w:t>premises/</w:t>
      </w:r>
      <w:proofErr w:type="gramStart"/>
      <w:r>
        <w:rPr>
          <w:spacing w:val="-2"/>
        </w:rPr>
        <w:t>place</w:t>
      </w:r>
      <w:proofErr w:type="gramEnd"/>
    </w:p>
    <w:p w14:paraId="1A951EA1" w14:textId="77777777" w:rsidR="0054344E" w:rsidRDefault="00DB1AB2">
      <w:pPr>
        <w:pStyle w:val="ListParagraph"/>
        <w:numPr>
          <w:ilvl w:val="0"/>
          <w:numId w:val="13"/>
        </w:numPr>
        <w:tabs>
          <w:tab w:val="left" w:pos="1141"/>
        </w:tabs>
        <w:spacing w:before="2" w:line="252" w:lineRule="exact"/>
        <w:ind w:hanging="361"/>
        <w:jc w:val="both"/>
      </w:pPr>
      <w:r>
        <w:t>the</w:t>
      </w:r>
      <w:r>
        <w:rPr>
          <w:spacing w:val="-7"/>
        </w:rPr>
        <w:t xml:space="preserve"> </w:t>
      </w:r>
      <w:r>
        <w:t>premises/place</w:t>
      </w:r>
      <w:r>
        <w:rPr>
          <w:spacing w:val="-4"/>
        </w:rPr>
        <w:t xml:space="preserve"> </w:t>
      </w:r>
      <w:r>
        <w:t>is</w:t>
      </w:r>
      <w:r>
        <w:rPr>
          <w:spacing w:val="-6"/>
        </w:rPr>
        <w:t xml:space="preserve"> </w:t>
      </w:r>
      <w:r>
        <w:t>suitable</w:t>
      </w:r>
      <w:r>
        <w:rPr>
          <w:spacing w:val="-4"/>
        </w:rPr>
        <w:t xml:space="preserve"> </w:t>
      </w:r>
      <w:r>
        <w:t>for</w:t>
      </w:r>
      <w:r>
        <w:rPr>
          <w:spacing w:val="-5"/>
        </w:rPr>
        <w:t xml:space="preserve"> </w:t>
      </w:r>
      <w:r>
        <w:t>the</w:t>
      </w:r>
      <w:r>
        <w:rPr>
          <w:spacing w:val="-4"/>
        </w:rPr>
        <w:t xml:space="preserve"> </w:t>
      </w:r>
      <w:r>
        <w:t>purposes</w:t>
      </w:r>
      <w:r>
        <w:rPr>
          <w:spacing w:val="-6"/>
        </w:rPr>
        <w:t xml:space="preserve"> </w:t>
      </w:r>
      <w:r>
        <w:t>of</w:t>
      </w:r>
      <w:r>
        <w:rPr>
          <w:spacing w:val="-6"/>
        </w:rPr>
        <w:t xml:space="preserve"> </w:t>
      </w:r>
      <w:r>
        <w:t>the</w:t>
      </w:r>
      <w:r>
        <w:rPr>
          <w:spacing w:val="-4"/>
        </w:rPr>
        <w:t xml:space="preserve"> </w:t>
      </w:r>
      <w:proofErr w:type="gramStart"/>
      <w:r>
        <w:rPr>
          <w:spacing w:val="-2"/>
        </w:rPr>
        <w:t>order</w:t>
      </w:r>
      <w:proofErr w:type="gramEnd"/>
    </w:p>
    <w:p w14:paraId="65C4B5EA" w14:textId="77777777" w:rsidR="0054344E" w:rsidRDefault="00DB1AB2">
      <w:pPr>
        <w:pStyle w:val="ListParagraph"/>
        <w:numPr>
          <w:ilvl w:val="0"/>
          <w:numId w:val="13"/>
        </w:numPr>
        <w:tabs>
          <w:tab w:val="left" w:pos="1141"/>
        </w:tabs>
        <w:ind w:right="717"/>
        <w:jc w:val="both"/>
      </w:pPr>
      <w:r>
        <w:t>the</w:t>
      </w:r>
      <w:r>
        <w:rPr>
          <w:spacing w:val="-4"/>
        </w:rPr>
        <w:t xml:space="preserve"> </w:t>
      </w:r>
      <w:r>
        <w:t>making</w:t>
      </w:r>
      <w:r>
        <w:rPr>
          <w:spacing w:val="-2"/>
        </w:rPr>
        <w:t xml:space="preserve"> </w:t>
      </w:r>
      <w:r>
        <w:t>of</w:t>
      </w:r>
      <w:r>
        <w:rPr>
          <w:spacing w:val="-3"/>
        </w:rPr>
        <w:t xml:space="preserve"> </w:t>
      </w:r>
      <w:r>
        <w:t>the</w:t>
      </w:r>
      <w:r>
        <w:rPr>
          <w:spacing w:val="-2"/>
        </w:rPr>
        <w:t xml:space="preserve"> </w:t>
      </w:r>
      <w:r>
        <w:t>order</w:t>
      </w:r>
      <w:r>
        <w:rPr>
          <w:spacing w:val="-3"/>
        </w:rPr>
        <w:t xml:space="preserve"> </w:t>
      </w:r>
      <w:r>
        <w:t>is</w:t>
      </w:r>
      <w:r>
        <w:rPr>
          <w:spacing w:val="-1"/>
        </w:rPr>
        <w:t xml:space="preserve"> </w:t>
      </w:r>
      <w:r>
        <w:t>not</w:t>
      </w:r>
      <w:r>
        <w:rPr>
          <w:spacing w:val="-3"/>
        </w:rPr>
        <w:t xml:space="preserve"> </w:t>
      </w:r>
      <w:r>
        <w:t>likely</w:t>
      </w:r>
      <w:r>
        <w:rPr>
          <w:spacing w:val="-1"/>
        </w:rPr>
        <w:t xml:space="preserve"> </w:t>
      </w:r>
      <w:r>
        <w:t>to</w:t>
      </w:r>
      <w:r>
        <w:rPr>
          <w:spacing w:val="-4"/>
        </w:rPr>
        <w:t xml:space="preserve"> </w:t>
      </w:r>
      <w:r>
        <w:t>inconvenience</w:t>
      </w:r>
      <w:r>
        <w:rPr>
          <w:spacing w:val="-2"/>
        </w:rPr>
        <w:t xml:space="preserve"> </w:t>
      </w:r>
      <w:r>
        <w:t>or</w:t>
      </w:r>
      <w:r>
        <w:rPr>
          <w:spacing w:val="-3"/>
        </w:rPr>
        <w:t xml:space="preserve"> </w:t>
      </w:r>
      <w:r>
        <w:t>put</w:t>
      </w:r>
      <w:r>
        <w:rPr>
          <w:spacing w:val="-3"/>
        </w:rPr>
        <w:t xml:space="preserve"> </w:t>
      </w:r>
      <w:r>
        <w:t>at</w:t>
      </w:r>
      <w:r>
        <w:rPr>
          <w:spacing w:val="-3"/>
        </w:rPr>
        <w:t xml:space="preserve"> </w:t>
      </w:r>
      <w:r>
        <w:t>risk</w:t>
      </w:r>
      <w:r>
        <w:rPr>
          <w:spacing w:val="-4"/>
        </w:rPr>
        <w:t xml:space="preserve"> </w:t>
      </w:r>
      <w:r>
        <w:t>other</w:t>
      </w:r>
      <w:r>
        <w:rPr>
          <w:spacing w:val="-1"/>
        </w:rPr>
        <w:t xml:space="preserve"> </w:t>
      </w:r>
      <w:r>
        <w:t>persons</w:t>
      </w:r>
      <w:r>
        <w:rPr>
          <w:spacing w:val="-2"/>
        </w:rPr>
        <w:t xml:space="preserve"> </w:t>
      </w:r>
      <w:r>
        <w:t>living</w:t>
      </w:r>
      <w:r>
        <w:rPr>
          <w:spacing w:val="-2"/>
        </w:rPr>
        <w:t xml:space="preserve"> </w:t>
      </w:r>
      <w:r>
        <w:t>in those premises or at that place or the community generally, and</w:t>
      </w:r>
    </w:p>
    <w:p w14:paraId="4683D163" w14:textId="77777777" w:rsidR="0054344E" w:rsidRDefault="00DB1AB2">
      <w:pPr>
        <w:pStyle w:val="ListParagraph"/>
        <w:numPr>
          <w:ilvl w:val="0"/>
          <w:numId w:val="13"/>
        </w:numPr>
        <w:tabs>
          <w:tab w:val="left" w:pos="1141"/>
        </w:tabs>
        <w:ind w:hanging="361"/>
        <w:jc w:val="both"/>
      </w:pPr>
      <w:r>
        <w:t>The</w:t>
      </w:r>
      <w:r>
        <w:rPr>
          <w:spacing w:val="-4"/>
        </w:rPr>
        <w:t xml:space="preserve"> </w:t>
      </w:r>
      <w:r>
        <w:t>youth</w:t>
      </w:r>
      <w:r>
        <w:rPr>
          <w:spacing w:val="-5"/>
        </w:rPr>
        <w:t xml:space="preserve"> </w:t>
      </w:r>
      <w:r>
        <w:t>is</w:t>
      </w:r>
      <w:r>
        <w:rPr>
          <w:spacing w:val="-3"/>
        </w:rPr>
        <w:t xml:space="preserve"> </w:t>
      </w:r>
      <w:r>
        <w:t>a</w:t>
      </w:r>
      <w:r>
        <w:rPr>
          <w:spacing w:val="-5"/>
        </w:rPr>
        <w:t xml:space="preserve"> </w:t>
      </w:r>
      <w:r>
        <w:t>suitable</w:t>
      </w:r>
      <w:r>
        <w:rPr>
          <w:spacing w:val="-4"/>
        </w:rPr>
        <w:t xml:space="preserve"> </w:t>
      </w:r>
      <w:r>
        <w:t>person</w:t>
      </w:r>
      <w:r>
        <w:rPr>
          <w:spacing w:val="-5"/>
        </w:rPr>
        <w:t xml:space="preserve"> </w:t>
      </w:r>
      <w:r>
        <w:t>for</w:t>
      </w:r>
      <w:r>
        <w:rPr>
          <w:spacing w:val="-5"/>
        </w:rPr>
        <w:t xml:space="preserve"> </w:t>
      </w:r>
      <w:r>
        <w:t>alternative</w:t>
      </w:r>
      <w:r>
        <w:rPr>
          <w:spacing w:val="-3"/>
        </w:rPr>
        <w:t xml:space="preserve"> </w:t>
      </w:r>
      <w:r>
        <w:rPr>
          <w:spacing w:val="-2"/>
        </w:rPr>
        <w:t>detention.</w:t>
      </w:r>
    </w:p>
    <w:p w14:paraId="4A0494B6" w14:textId="77777777" w:rsidR="0054344E" w:rsidRDefault="0054344E">
      <w:pPr>
        <w:pStyle w:val="BodyText"/>
        <w:spacing w:before="2"/>
      </w:pPr>
    </w:p>
    <w:p w14:paraId="2CC9EA7A" w14:textId="77777777" w:rsidR="0054344E" w:rsidRDefault="00DB1AB2">
      <w:pPr>
        <w:pStyle w:val="BodyText"/>
        <w:ind w:left="780"/>
      </w:pPr>
      <w:r>
        <w:t>An</w:t>
      </w:r>
      <w:r>
        <w:rPr>
          <w:spacing w:val="-5"/>
        </w:rPr>
        <w:t xml:space="preserve"> </w:t>
      </w:r>
      <w:r>
        <w:t>ADO</w:t>
      </w:r>
      <w:r>
        <w:rPr>
          <w:spacing w:val="-5"/>
        </w:rPr>
        <w:t xml:space="preserve"> </w:t>
      </w:r>
      <w:r>
        <w:t>may</w:t>
      </w:r>
      <w:r>
        <w:rPr>
          <w:spacing w:val="-6"/>
        </w:rPr>
        <w:t xml:space="preserve"> </w:t>
      </w:r>
      <w:r>
        <w:t>include</w:t>
      </w:r>
      <w:r>
        <w:rPr>
          <w:spacing w:val="-4"/>
        </w:rPr>
        <w:t xml:space="preserve"> </w:t>
      </w:r>
      <w:r>
        <w:t>conditions</w:t>
      </w:r>
      <w:r>
        <w:rPr>
          <w:spacing w:val="-3"/>
        </w:rPr>
        <w:t xml:space="preserve"> </w:t>
      </w:r>
      <w:r>
        <w:t>that</w:t>
      </w:r>
      <w:r>
        <w:rPr>
          <w:spacing w:val="-5"/>
        </w:rPr>
        <w:t xml:space="preserve"> </w:t>
      </w:r>
      <w:r>
        <w:t>the</w:t>
      </w:r>
      <w:r>
        <w:rPr>
          <w:spacing w:val="-4"/>
        </w:rPr>
        <w:t xml:space="preserve"> </w:t>
      </w:r>
      <w:r>
        <w:rPr>
          <w:spacing w:val="-2"/>
        </w:rPr>
        <w:t>youth:</w:t>
      </w:r>
    </w:p>
    <w:p w14:paraId="5935146C" w14:textId="77777777" w:rsidR="0054344E" w:rsidRDefault="00DB1AB2">
      <w:pPr>
        <w:pStyle w:val="ListParagraph"/>
        <w:numPr>
          <w:ilvl w:val="0"/>
          <w:numId w:val="13"/>
        </w:numPr>
        <w:tabs>
          <w:tab w:val="left" w:pos="1140"/>
          <w:tab w:val="left" w:pos="1141"/>
        </w:tabs>
        <w:spacing w:before="19"/>
        <w:ind w:hanging="361"/>
      </w:pPr>
      <w:r>
        <w:t>not</w:t>
      </w:r>
      <w:r>
        <w:rPr>
          <w:spacing w:val="-7"/>
        </w:rPr>
        <w:t xml:space="preserve"> </w:t>
      </w:r>
      <w:r>
        <w:t>leave</w:t>
      </w:r>
      <w:r>
        <w:rPr>
          <w:spacing w:val="-7"/>
        </w:rPr>
        <w:t xml:space="preserve"> </w:t>
      </w:r>
      <w:r>
        <w:t>the</w:t>
      </w:r>
      <w:r>
        <w:rPr>
          <w:spacing w:val="-7"/>
        </w:rPr>
        <w:t xml:space="preserve"> </w:t>
      </w:r>
      <w:r>
        <w:t>premises/place</w:t>
      </w:r>
      <w:r>
        <w:rPr>
          <w:spacing w:val="-6"/>
        </w:rPr>
        <w:t xml:space="preserve"> </w:t>
      </w:r>
      <w:r>
        <w:t>except</w:t>
      </w:r>
      <w:r>
        <w:rPr>
          <w:spacing w:val="-3"/>
        </w:rPr>
        <w:t xml:space="preserve"> </w:t>
      </w:r>
      <w:r>
        <w:t>at</w:t>
      </w:r>
      <w:r>
        <w:rPr>
          <w:spacing w:val="-7"/>
        </w:rPr>
        <w:t xml:space="preserve"> </w:t>
      </w:r>
      <w:r>
        <w:t>times</w:t>
      </w:r>
      <w:r>
        <w:rPr>
          <w:spacing w:val="-7"/>
        </w:rPr>
        <w:t xml:space="preserve"> </w:t>
      </w:r>
      <w:r>
        <w:t>prescribed</w:t>
      </w:r>
      <w:r>
        <w:rPr>
          <w:spacing w:val="-5"/>
        </w:rPr>
        <w:t xml:space="preserve"> </w:t>
      </w:r>
      <w:r>
        <w:t>or</w:t>
      </w:r>
      <w:r>
        <w:rPr>
          <w:spacing w:val="-7"/>
        </w:rPr>
        <w:t xml:space="preserve"> </w:t>
      </w:r>
      <w:r>
        <w:t>otherwise</w:t>
      </w:r>
      <w:r>
        <w:rPr>
          <w:spacing w:val="-5"/>
        </w:rPr>
        <w:t xml:space="preserve"> </w:t>
      </w:r>
      <w:r>
        <w:t>permitted,</w:t>
      </w:r>
      <w:r>
        <w:rPr>
          <w:spacing w:val="-6"/>
        </w:rPr>
        <w:t xml:space="preserve"> </w:t>
      </w:r>
      <w:r>
        <w:rPr>
          <w:spacing w:val="-5"/>
        </w:rPr>
        <w:t>and</w:t>
      </w:r>
    </w:p>
    <w:p w14:paraId="645D65B9" w14:textId="77777777" w:rsidR="0054344E" w:rsidRDefault="00DB1AB2">
      <w:pPr>
        <w:pStyle w:val="ListParagraph"/>
        <w:numPr>
          <w:ilvl w:val="0"/>
          <w:numId w:val="13"/>
        </w:numPr>
        <w:tabs>
          <w:tab w:val="left" w:pos="1140"/>
          <w:tab w:val="left" w:pos="1141"/>
        </w:tabs>
        <w:spacing w:before="18"/>
        <w:ind w:right="804"/>
      </w:pPr>
      <w:r>
        <w:t>wear or have attached an approved monitoring device and allow the placing, or installation</w:t>
      </w:r>
      <w:r>
        <w:rPr>
          <w:spacing w:val="-3"/>
        </w:rPr>
        <w:t xml:space="preserve"> </w:t>
      </w:r>
      <w:r>
        <w:t>in,</w:t>
      </w:r>
      <w:r>
        <w:rPr>
          <w:spacing w:val="-1"/>
        </w:rPr>
        <w:t xml:space="preserve"> </w:t>
      </w:r>
      <w:r>
        <w:t>and</w:t>
      </w:r>
      <w:r>
        <w:rPr>
          <w:spacing w:val="-5"/>
        </w:rPr>
        <w:t xml:space="preserve"> </w:t>
      </w:r>
      <w:r>
        <w:t>retrieval</w:t>
      </w:r>
      <w:r>
        <w:rPr>
          <w:spacing w:val="-4"/>
        </w:rPr>
        <w:t xml:space="preserve"> </w:t>
      </w:r>
      <w:r>
        <w:t>from,</w:t>
      </w:r>
      <w:r>
        <w:rPr>
          <w:spacing w:val="-4"/>
        </w:rPr>
        <w:t xml:space="preserve"> </w:t>
      </w:r>
      <w:r>
        <w:t>the</w:t>
      </w:r>
      <w:r>
        <w:rPr>
          <w:spacing w:val="-5"/>
        </w:rPr>
        <w:t xml:space="preserve"> </w:t>
      </w:r>
      <w:r>
        <w:t>premises/place</w:t>
      </w:r>
      <w:r>
        <w:rPr>
          <w:spacing w:val="-3"/>
        </w:rPr>
        <w:t xml:space="preserve"> </w:t>
      </w:r>
      <w:r>
        <w:t>of</w:t>
      </w:r>
      <w:r>
        <w:rPr>
          <w:spacing w:val="-4"/>
        </w:rPr>
        <w:t xml:space="preserve"> </w:t>
      </w:r>
      <w:r>
        <w:t>a</w:t>
      </w:r>
      <w:r>
        <w:rPr>
          <w:spacing w:val="-5"/>
        </w:rPr>
        <w:t xml:space="preserve"> </w:t>
      </w:r>
      <w:r>
        <w:t>machine,</w:t>
      </w:r>
      <w:r>
        <w:rPr>
          <w:spacing w:val="-4"/>
        </w:rPr>
        <w:t xml:space="preserve"> </w:t>
      </w:r>
      <w:proofErr w:type="gramStart"/>
      <w:r>
        <w:t>equipment</w:t>
      </w:r>
      <w:proofErr w:type="gramEnd"/>
      <w:r>
        <w:rPr>
          <w:spacing w:val="-1"/>
        </w:rPr>
        <w:t xml:space="preserve"> </w:t>
      </w:r>
      <w:r>
        <w:t>or</w:t>
      </w:r>
      <w:r>
        <w:rPr>
          <w:spacing w:val="-2"/>
        </w:rPr>
        <w:t xml:space="preserve"> </w:t>
      </w:r>
      <w:r>
        <w:t>device necessary for the efficient operation of the approved monitoring device.</w:t>
      </w:r>
    </w:p>
    <w:p w14:paraId="6E145906" w14:textId="77777777" w:rsidR="0054344E" w:rsidRDefault="0054344E">
      <w:pPr>
        <w:pStyle w:val="BodyText"/>
        <w:spacing w:before="1"/>
      </w:pPr>
    </w:p>
    <w:p w14:paraId="1DA82DD3" w14:textId="77777777" w:rsidR="0054344E" w:rsidRDefault="00DB1AB2">
      <w:pPr>
        <w:pStyle w:val="BodyText"/>
        <w:ind w:left="780" w:right="808"/>
        <w:jc w:val="both"/>
      </w:pPr>
      <w:r>
        <w:t>For</w:t>
      </w:r>
      <w:r>
        <w:rPr>
          <w:spacing w:val="-1"/>
        </w:rPr>
        <w:t xml:space="preserve"> </w:t>
      </w:r>
      <w:r>
        <w:t>youths,</w:t>
      </w:r>
      <w:r>
        <w:rPr>
          <w:spacing w:val="-3"/>
        </w:rPr>
        <w:t xml:space="preserve"> </w:t>
      </w:r>
      <w:r>
        <w:t>court</w:t>
      </w:r>
      <w:r>
        <w:rPr>
          <w:spacing w:val="-3"/>
        </w:rPr>
        <w:t xml:space="preserve"> </w:t>
      </w:r>
      <w:r>
        <w:t>must</w:t>
      </w:r>
      <w:r>
        <w:rPr>
          <w:spacing w:val="-3"/>
        </w:rPr>
        <w:t xml:space="preserve"> </w:t>
      </w:r>
      <w:r>
        <w:t>take</w:t>
      </w:r>
      <w:r>
        <w:rPr>
          <w:spacing w:val="-2"/>
        </w:rPr>
        <w:t xml:space="preserve"> </w:t>
      </w:r>
      <w:r>
        <w:t>into</w:t>
      </w:r>
      <w:r>
        <w:rPr>
          <w:spacing w:val="-4"/>
        </w:rPr>
        <w:t xml:space="preserve"> </w:t>
      </w:r>
      <w:r>
        <w:t>consideration</w:t>
      </w:r>
      <w:r>
        <w:rPr>
          <w:spacing w:val="-4"/>
        </w:rPr>
        <w:t xml:space="preserve"> </w:t>
      </w:r>
      <w:r>
        <w:t>the</w:t>
      </w:r>
      <w:r>
        <w:rPr>
          <w:spacing w:val="-7"/>
        </w:rPr>
        <w:t xml:space="preserve"> </w:t>
      </w:r>
      <w:r>
        <w:t>following</w:t>
      </w:r>
      <w:r>
        <w:rPr>
          <w:spacing w:val="-2"/>
        </w:rPr>
        <w:t xml:space="preserve"> </w:t>
      </w:r>
      <w:r>
        <w:t>specific</w:t>
      </w:r>
      <w:r>
        <w:rPr>
          <w:spacing w:val="-1"/>
        </w:rPr>
        <w:t xml:space="preserve"> </w:t>
      </w:r>
      <w:r>
        <w:t>matters</w:t>
      </w:r>
      <w:r>
        <w:rPr>
          <w:spacing w:val="-4"/>
        </w:rPr>
        <w:t xml:space="preserve"> </w:t>
      </w:r>
      <w:r>
        <w:t>when</w:t>
      </w:r>
      <w:r>
        <w:rPr>
          <w:spacing w:val="-2"/>
        </w:rPr>
        <w:t xml:space="preserve"> </w:t>
      </w:r>
      <w:r>
        <w:t xml:space="preserve">imposing </w:t>
      </w:r>
      <w:r>
        <w:rPr>
          <w:spacing w:val="-2"/>
        </w:rPr>
        <w:t>conditions:</w:t>
      </w:r>
    </w:p>
    <w:p w14:paraId="57F2A7D5" w14:textId="77777777" w:rsidR="0054344E" w:rsidRDefault="0054344E">
      <w:pPr>
        <w:pStyle w:val="BodyText"/>
        <w:rPr>
          <w:sz w:val="20"/>
        </w:rPr>
      </w:pPr>
    </w:p>
    <w:p w14:paraId="131D685B" w14:textId="77777777" w:rsidR="0054344E" w:rsidRDefault="0054344E">
      <w:pPr>
        <w:pStyle w:val="BodyText"/>
        <w:spacing w:before="6"/>
        <w:rPr>
          <w:sz w:val="28"/>
        </w:rPr>
      </w:pPr>
    </w:p>
    <w:p w14:paraId="6A391398" w14:textId="77777777" w:rsidR="0054344E" w:rsidRDefault="00DB1AB2">
      <w:pPr>
        <w:tabs>
          <w:tab w:val="left" w:pos="3086"/>
        </w:tabs>
        <w:spacing w:before="95"/>
        <w:ind w:left="780"/>
        <w:rPr>
          <w:b/>
          <w:sz w:val="18"/>
        </w:rPr>
      </w:pPr>
      <w:r>
        <w:rPr>
          <w:b/>
          <w:spacing w:val="-5"/>
          <w:sz w:val="18"/>
        </w:rPr>
        <w:t>15</w:t>
      </w:r>
      <w:r>
        <w:rPr>
          <w:b/>
          <w:sz w:val="18"/>
        </w:rPr>
        <w:tab/>
        <w:t>Electronic</w:t>
      </w:r>
      <w:r>
        <w:rPr>
          <w:b/>
          <w:spacing w:val="-6"/>
          <w:sz w:val="18"/>
        </w:rPr>
        <w:t xml:space="preserve"> </w:t>
      </w:r>
      <w:r>
        <w:rPr>
          <w:b/>
          <w:sz w:val="18"/>
        </w:rPr>
        <w:t>Monitoring</w:t>
      </w:r>
      <w:r>
        <w:rPr>
          <w:b/>
          <w:spacing w:val="-3"/>
          <w:sz w:val="18"/>
        </w:rPr>
        <w:t xml:space="preserve"> </w:t>
      </w:r>
      <w:r>
        <w:rPr>
          <w:b/>
          <w:sz w:val="18"/>
        </w:rPr>
        <w:t>Trial</w:t>
      </w:r>
      <w:r>
        <w:rPr>
          <w:b/>
          <w:spacing w:val="-1"/>
          <w:sz w:val="18"/>
        </w:rPr>
        <w:t xml:space="preserve"> </w:t>
      </w:r>
      <w:r>
        <w:rPr>
          <w:b/>
          <w:sz w:val="18"/>
        </w:rPr>
        <w:t>Evaluation</w:t>
      </w:r>
      <w:r>
        <w:rPr>
          <w:b/>
          <w:spacing w:val="-1"/>
          <w:sz w:val="18"/>
        </w:rPr>
        <w:t xml:space="preserve"> </w:t>
      </w:r>
      <w:r>
        <w:rPr>
          <w:b/>
          <w:sz w:val="18"/>
        </w:rPr>
        <w:t>–</w:t>
      </w:r>
      <w:r>
        <w:rPr>
          <w:b/>
          <w:spacing w:val="-3"/>
          <w:sz w:val="18"/>
        </w:rPr>
        <w:t xml:space="preserve"> </w:t>
      </w:r>
      <w:r>
        <w:rPr>
          <w:b/>
          <w:sz w:val="18"/>
        </w:rPr>
        <w:t>Appendix</w:t>
      </w:r>
      <w:r>
        <w:rPr>
          <w:b/>
          <w:spacing w:val="-3"/>
          <w:sz w:val="18"/>
        </w:rPr>
        <w:t xml:space="preserve"> </w:t>
      </w:r>
      <w:r>
        <w:rPr>
          <w:b/>
          <w:spacing w:val="-10"/>
          <w:sz w:val="18"/>
        </w:rPr>
        <w:t>2</w:t>
      </w:r>
    </w:p>
    <w:p w14:paraId="2AB19253" w14:textId="77777777" w:rsidR="0054344E" w:rsidRDefault="0054344E">
      <w:pPr>
        <w:rPr>
          <w:sz w:val="18"/>
        </w:rPr>
        <w:sectPr w:rsidR="0054344E">
          <w:pgSz w:w="11910" w:h="16840"/>
          <w:pgMar w:top="1920" w:right="800" w:bottom="280" w:left="660" w:header="720" w:footer="720" w:gutter="0"/>
          <w:cols w:space="720"/>
        </w:sectPr>
      </w:pPr>
    </w:p>
    <w:p w14:paraId="79474766" w14:textId="5680191F" w:rsidR="0054344E" w:rsidRDefault="00DB1AB2">
      <w:pPr>
        <w:pStyle w:val="ListParagraph"/>
        <w:numPr>
          <w:ilvl w:val="0"/>
          <w:numId w:val="13"/>
        </w:numPr>
        <w:tabs>
          <w:tab w:val="left" w:pos="1140"/>
          <w:tab w:val="left" w:pos="1141"/>
        </w:tabs>
        <w:spacing w:before="188"/>
        <w:ind w:right="1255"/>
      </w:pPr>
      <w:r>
        <w:lastRenderedPageBreak/>
        <w:t>the</w:t>
      </w:r>
      <w:r>
        <w:rPr>
          <w:spacing w:val="-2"/>
        </w:rPr>
        <w:t xml:space="preserve"> </w:t>
      </w:r>
      <w:r>
        <w:t>need</w:t>
      </w:r>
      <w:r>
        <w:rPr>
          <w:spacing w:val="-4"/>
        </w:rPr>
        <w:t xml:space="preserve"> </w:t>
      </w:r>
      <w:r>
        <w:t>to</w:t>
      </w:r>
      <w:r>
        <w:rPr>
          <w:spacing w:val="-4"/>
        </w:rPr>
        <w:t xml:space="preserve"> </w:t>
      </w:r>
      <w:r>
        <w:t>ensure</w:t>
      </w:r>
      <w:r>
        <w:rPr>
          <w:spacing w:val="-6"/>
        </w:rPr>
        <w:t xml:space="preserve"> </w:t>
      </w:r>
      <w:r>
        <w:t>the</w:t>
      </w:r>
      <w:r>
        <w:rPr>
          <w:spacing w:val="-2"/>
        </w:rPr>
        <w:t xml:space="preserve"> </w:t>
      </w:r>
      <w:r>
        <w:t>conditions</w:t>
      </w:r>
      <w:r>
        <w:rPr>
          <w:spacing w:val="-1"/>
        </w:rPr>
        <w:t xml:space="preserve"> </w:t>
      </w:r>
      <w:r>
        <w:t>of</w:t>
      </w:r>
      <w:r>
        <w:rPr>
          <w:spacing w:val="-3"/>
        </w:rPr>
        <w:t xml:space="preserve"> </w:t>
      </w:r>
      <w:r>
        <w:t>the</w:t>
      </w:r>
      <w:r>
        <w:rPr>
          <w:spacing w:val="-4"/>
        </w:rPr>
        <w:t xml:space="preserve"> </w:t>
      </w:r>
      <w:r>
        <w:t>grant of</w:t>
      </w:r>
      <w:r>
        <w:rPr>
          <w:spacing w:val="-3"/>
        </w:rPr>
        <w:t xml:space="preserve"> </w:t>
      </w:r>
      <w:r>
        <w:t>bail</w:t>
      </w:r>
      <w:r>
        <w:rPr>
          <w:spacing w:val="-2"/>
        </w:rPr>
        <w:t xml:space="preserve"> </w:t>
      </w:r>
      <w:r>
        <w:t>are</w:t>
      </w:r>
      <w:r>
        <w:rPr>
          <w:spacing w:val="-1"/>
        </w:rPr>
        <w:t xml:space="preserve"> </w:t>
      </w:r>
      <w:r>
        <w:t>no</w:t>
      </w:r>
      <w:r>
        <w:rPr>
          <w:spacing w:val="-4"/>
        </w:rPr>
        <w:t xml:space="preserve"> </w:t>
      </w:r>
      <w:r>
        <w:t>more</w:t>
      </w:r>
      <w:r>
        <w:rPr>
          <w:spacing w:val="-2"/>
        </w:rPr>
        <w:t xml:space="preserve"> </w:t>
      </w:r>
      <w:r>
        <w:t>onerous</w:t>
      </w:r>
      <w:r>
        <w:rPr>
          <w:spacing w:val="-4"/>
        </w:rPr>
        <w:t xml:space="preserve"> </w:t>
      </w:r>
      <w:r>
        <w:t>than</w:t>
      </w:r>
      <w:r>
        <w:rPr>
          <w:spacing w:val="-4"/>
        </w:rPr>
        <w:t xml:space="preserve"> </w:t>
      </w:r>
      <w:r>
        <w:t xml:space="preserve">are necessary and do not constitute unfair management of the </w:t>
      </w:r>
      <w:proofErr w:type="gramStart"/>
      <w:r>
        <w:t>youth</w:t>
      </w:r>
      <w:proofErr w:type="gramEnd"/>
    </w:p>
    <w:p w14:paraId="3E8B1EAC" w14:textId="77777777" w:rsidR="0054344E" w:rsidRDefault="00DB1AB2">
      <w:pPr>
        <w:pStyle w:val="ListParagraph"/>
        <w:numPr>
          <w:ilvl w:val="0"/>
          <w:numId w:val="13"/>
        </w:numPr>
        <w:tabs>
          <w:tab w:val="left" w:pos="1140"/>
          <w:tab w:val="left" w:pos="1141"/>
        </w:tabs>
        <w:spacing w:before="1"/>
        <w:ind w:right="1115"/>
      </w:pPr>
      <w:r>
        <w:t>the</w:t>
      </w:r>
      <w:r>
        <w:rPr>
          <w:spacing w:val="-3"/>
        </w:rPr>
        <w:t xml:space="preserve"> </w:t>
      </w:r>
      <w:r>
        <w:t>age,</w:t>
      </w:r>
      <w:r>
        <w:rPr>
          <w:spacing w:val="-1"/>
        </w:rPr>
        <w:t xml:space="preserve"> </w:t>
      </w:r>
      <w:r>
        <w:t>health,</w:t>
      </w:r>
      <w:r>
        <w:rPr>
          <w:spacing w:val="-4"/>
        </w:rPr>
        <w:t xml:space="preserve"> </w:t>
      </w:r>
      <w:proofErr w:type="gramStart"/>
      <w:r>
        <w:t>maturity</w:t>
      </w:r>
      <w:proofErr w:type="gramEnd"/>
      <w:r>
        <w:rPr>
          <w:spacing w:val="-7"/>
        </w:rPr>
        <w:t xml:space="preserve"> </w:t>
      </w:r>
      <w:r>
        <w:t>and</w:t>
      </w:r>
      <w:r>
        <w:rPr>
          <w:spacing w:val="-3"/>
        </w:rPr>
        <w:t xml:space="preserve"> </w:t>
      </w:r>
      <w:r>
        <w:t>circumstances</w:t>
      </w:r>
      <w:r>
        <w:rPr>
          <w:spacing w:val="-3"/>
        </w:rPr>
        <w:t xml:space="preserve"> </w:t>
      </w:r>
      <w:r>
        <w:t>of</w:t>
      </w:r>
      <w:r>
        <w:rPr>
          <w:spacing w:val="-4"/>
        </w:rPr>
        <w:t xml:space="preserve"> </w:t>
      </w:r>
      <w:r>
        <w:t>the</w:t>
      </w:r>
      <w:r>
        <w:rPr>
          <w:spacing w:val="-5"/>
        </w:rPr>
        <w:t xml:space="preserve"> </w:t>
      </w:r>
      <w:r>
        <w:t>youth,</w:t>
      </w:r>
      <w:r>
        <w:rPr>
          <w:spacing w:val="-1"/>
        </w:rPr>
        <w:t xml:space="preserve"> </w:t>
      </w:r>
      <w:r>
        <w:t>including</w:t>
      </w:r>
      <w:r>
        <w:rPr>
          <w:spacing w:val="-5"/>
        </w:rPr>
        <w:t xml:space="preserve"> </w:t>
      </w:r>
      <w:r>
        <w:t>the</w:t>
      </w:r>
      <w:r>
        <w:rPr>
          <w:spacing w:val="-3"/>
        </w:rPr>
        <w:t xml:space="preserve"> </w:t>
      </w:r>
      <w:r>
        <w:t>youth's</w:t>
      </w:r>
      <w:r>
        <w:rPr>
          <w:spacing w:val="-2"/>
        </w:rPr>
        <w:t xml:space="preserve"> </w:t>
      </w:r>
      <w:r>
        <w:t>home environment, and</w:t>
      </w:r>
    </w:p>
    <w:p w14:paraId="7A2487D2" w14:textId="77777777" w:rsidR="0054344E" w:rsidRDefault="00DB1AB2">
      <w:pPr>
        <w:pStyle w:val="ListParagraph"/>
        <w:numPr>
          <w:ilvl w:val="0"/>
          <w:numId w:val="13"/>
        </w:numPr>
        <w:tabs>
          <w:tab w:val="left" w:pos="1140"/>
          <w:tab w:val="left" w:pos="1141"/>
        </w:tabs>
        <w:ind w:hanging="361"/>
      </w:pPr>
      <w:r>
        <w:t>the</w:t>
      </w:r>
      <w:r>
        <w:rPr>
          <w:spacing w:val="-3"/>
        </w:rPr>
        <w:t xml:space="preserve"> </w:t>
      </w:r>
      <w:r>
        <w:t>capacity</w:t>
      </w:r>
      <w:r>
        <w:rPr>
          <w:spacing w:val="-2"/>
        </w:rPr>
        <w:t xml:space="preserve"> </w:t>
      </w:r>
      <w:r>
        <w:t>of</w:t>
      </w:r>
      <w:r>
        <w:rPr>
          <w:spacing w:val="-4"/>
        </w:rPr>
        <w:t xml:space="preserve"> </w:t>
      </w:r>
      <w:r>
        <w:t>the</w:t>
      </w:r>
      <w:r>
        <w:rPr>
          <w:spacing w:val="-4"/>
        </w:rPr>
        <w:t xml:space="preserve"> </w:t>
      </w:r>
      <w:r>
        <w:t>youth</w:t>
      </w:r>
      <w:r>
        <w:rPr>
          <w:spacing w:val="-7"/>
        </w:rPr>
        <w:t xml:space="preserve"> </w:t>
      </w:r>
      <w:r>
        <w:t>to</w:t>
      </w:r>
      <w:r>
        <w:rPr>
          <w:spacing w:val="-2"/>
        </w:rPr>
        <w:t xml:space="preserve"> </w:t>
      </w:r>
      <w:r>
        <w:t>comply</w:t>
      </w:r>
      <w:r>
        <w:rPr>
          <w:spacing w:val="-2"/>
        </w:rPr>
        <w:t xml:space="preserve"> </w:t>
      </w:r>
      <w:r>
        <w:t>with</w:t>
      </w:r>
      <w:r>
        <w:rPr>
          <w:spacing w:val="-5"/>
        </w:rPr>
        <w:t xml:space="preserve"> </w:t>
      </w:r>
      <w:r>
        <w:t>the</w:t>
      </w:r>
      <w:r>
        <w:rPr>
          <w:spacing w:val="-4"/>
        </w:rPr>
        <w:t xml:space="preserve"> </w:t>
      </w:r>
      <w:r>
        <w:rPr>
          <w:spacing w:val="-2"/>
        </w:rPr>
        <w:t>conditions.</w:t>
      </w:r>
    </w:p>
    <w:p w14:paraId="667B6D3C" w14:textId="77777777" w:rsidR="0054344E" w:rsidRDefault="0054344E">
      <w:pPr>
        <w:pStyle w:val="BodyText"/>
        <w:rPr>
          <w:sz w:val="24"/>
        </w:rPr>
      </w:pPr>
    </w:p>
    <w:p w14:paraId="281A9102" w14:textId="77777777" w:rsidR="0054344E" w:rsidRDefault="00DB1AB2">
      <w:pPr>
        <w:spacing w:before="157"/>
        <w:ind w:left="780"/>
        <w:rPr>
          <w:i/>
        </w:rPr>
      </w:pPr>
      <w:r>
        <w:rPr>
          <w:i/>
          <w:color w:val="2E5395"/>
        </w:rPr>
        <w:t>Western</w:t>
      </w:r>
      <w:r>
        <w:rPr>
          <w:i/>
          <w:color w:val="2E5395"/>
          <w:spacing w:val="-3"/>
        </w:rPr>
        <w:t xml:space="preserve"> </w:t>
      </w:r>
      <w:r>
        <w:rPr>
          <w:i/>
          <w:color w:val="2E5395"/>
          <w:spacing w:val="-2"/>
        </w:rPr>
        <w:t>Australia</w:t>
      </w:r>
    </w:p>
    <w:p w14:paraId="1E39B705" w14:textId="77777777" w:rsidR="0054344E" w:rsidRDefault="00DB1AB2">
      <w:pPr>
        <w:pStyle w:val="BodyText"/>
        <w:spacing w:before="163" w:line="259" w:lineRule="auto"/>
        <w:ind w:left="780" w:right="692"/>
      </w:pPr>
      <w:r>
        <w:t>EM</w:t>
      </w:r>
      <w:r>
        <w:rPr>
          <w:spacing w:val="-1"/>
        </w:rPr>
        <w:t xml:space="preserve"> </w:t>
      </w:r>
      <w:r>
        <w:t>is</w:t>
      </w:r>
      <w:r>
        <w:rPr>
          <w:spacing w:val="-1"/>
        </w:rPr>
        <w:t xml:space="preserve"> </w:t>
      </w:r>
      <w:r>
        <w:t>only</w:t>
      </w:r>
      <w:r>
        <w:rPr>
          <w:spacing w:val="-4"/>
        </w:rPr>
        <w:t xml:space="preserve"> </w:t>
      </w:r>
      <w:r>
        <w:t>available</w:t>
      </w:r>
      <w:r>
        <w:rPr>
          <w:spacing w:val="-2"/>
        </w:rPr>
        <w:t xml:space="preserve"> </w:t>
      </w:r>
      <w:r>
        <w:t>for</w:t>
      </w:r>
      <w:r>
        <w:rPr>
          <w:spacing w:val="-3"/>
        </w:rPr>
        <w:t xml:space="preserve"> </w:t>
      </w:r>
      <w:r>
        <w:t>sentence</w:t>
      </w:r>
      <w:r>
        <w:rPr>
          <w:spacing w:val="-2"/>
        </w:rPr>
        <w:t xml:space="preserve"> </w:t>
      </w:r>
      <w:r>
        <w:t>cases</w:t>
      </w:r>
      <w:r>
        <w:rPr>
          <w:spacing w:val="-2"/>
        </w:rPr>
        <w:t xml:space="preserve"> </w:t>
      </w:r>
      <w:r>
        <w:t>and</w:t>
      </w:r>
      <w:r>
        <w:rPr>
          <w:spacing w:val="-4"/>
        </w:rPr>
        <w:t xml:space="preserve"> </w:t>
      </w:r>
      <w:r>
        <w:t>underpinned</w:t>
      </w:r>
      <w:r>
        <w:rPr>
          <w:spacing w:val="-2"/>
        </w:rPr>
        <w:t xml:space="preserve"> </w:t>
      </w:r>
      <w:r>
        <w:t>by</w:t>
      </w:r>
      <w:r>
        <w:rPr>
          <w:spacing w:val="-4"/>
        </w:rPr>
        <w:t xml:space="preserve"> </w:t>
      </w:r>
      <w:r>
        <w:t>the</w:t>
      </w:r>
      <w:r>
        <w:rPr>
          <w:spacing w:val="-2"/>
        </w:rPr>
        <w:t xml:space="preserve"> </w:t>
      </w:r>
      <w:r>
        <w:rPr>
          <w:i/>
        </w:rPr>
        <w:t>Young</w:t>
      </w:r>
      <w:r>
        <w:rPr>
          <w:i/>
          <w:spacing w:val="-4"/>
        </w:rPr>
        <w:t xml:space="preserve"> </w:t>
      </w:r>
      <w:r>
        <w:rPr>
          <w:i/>
        </w:rPr>
        <w:t>Offenders</w:t>
      </w:r>
      <w:r>
        <w:rPr>
          <w:i/>
          <w:spacing w:val="-1"/>
        </w:rPr>
        <w:t xml:space="preserve"> </w:t>
      </w:r>
      <w:r>
        <w:rPr>
          <w:i/>
        </w:rPr>
        <w:t xml:space="preserve">Act 1994. </w:t>
      </w:r>
      <w:r>
        <w:t>A monitoring device</w:t>
      </w:r>
      <w:r>
        <w:rPr>
          <w:spacing w:val="-2"/>
        </w:rPr>
        <w:t xml:space="preserve"> </w:t>
      </w:r>
      <w:r>
        <w:t>may</w:t>
      </w:r>
      <w:r>
        <w:rPr>
          <w:spacing w:val="-2"/>
        </w:rPr>
        <w:t xml:space="preserve"> </w:t>
      </w:r>
      <w:r>
        <w:t>be used</w:t>
      </w:r>
      <w:r>
        <w:rPr>
          <w:spacing w:val="-2"/>
        </w:rPr>
        <w:t xml:space="preserve"> </w:t>
      </w:r>
      <w:r>
        <w:t>under</w:t>
      </w:r>
      <w:r>
        <w:rPr>
          <w:spacing w:val="-1"/>
        </w:rPr>
        <w:t xml:space="preserve"> </w:t>
      </w:r>
      <w:r>
        <w:t>a</w:t>
      </w:r>
      <w:r>
        <w:rPr>
          <w:spacing w:val="-2"/>
        </w:rPr>
        <w:t xml:space="preserve"> </w:t>
      </w:r>
      <w:r>
        <w:t>supervised release</w:t>
      </w:r>
      <w:r>
        <w:rPr>
          <w:spacing w:val="-2"/>
        </w:rPr>
        <w:t xml:space="preserve"> </w:t>
      </w:r>
      <w:r>
        <w:t>order</w:t>
      </w:r>
      <w:r>
        <w:rPr>
          <w:spacing w:val="-1"/>
        </w:rPr>
        <w:t xml:space="preserve"> </w:t>
      </w:r>
      <w:r>
        <w:t>(SRO). An SRO is</w:t>
      </w:r>
      <w:r>
        <w:rPr>
          <w:spacing w:val="-2"/>
        </w:rPr>
        <w:t xml:space="preserve"> </w:t>
      </w:r>
      <w:r>
        <w:t>used to release a young person from detention earlier than their sentence, subject to conditions. The supervised release runs until the end of the original sentence and may include that the young person must remain at a specified place, for specified periods however this period may not exceed a</w:t>
      </w:r>
      <w:r>
        <w:rPr>
          <w:spacing w:val="-2"/>
        </w:rPr>
        <w:t xml:space="preserve"> </w:t>
      </w:r>
      <w:r>
        <w:t>continuous six</w:t>
      </w:r>
      <w:r>
        <w:rPr>
          <w:spacing w:val="-2"/>
        </w:rPr>
        <w:t xml:space="preserve"> </w:t>
      </w:r>
      <w:r>
        <w:t>months.</w:t>
      </w:r>
      <w:r>
        <w:rPr>
          <w:spacing w:val="-1"/>
        </w:rPr>
        <w:t xml:space="preserve"> </w:t>
      </w:r>
      <w:r>
        <w:t>Whilst</w:t>
      </w:r>
      <w:r>
        <w:rPr>
          <w:spacing w:val="-3"/>
        </w:rPr>
        <w:t xml:space="preserve"> </w:t>
      </w:r>
      <w:r>
        <w:t>not</w:t>
      </w:r>
      <w:r>
        <w:rPr>
          <w:spacing w:val="-1"/>
        </w:rPr>
        <w:t xml:space="preserve"> </w:t>
      </w:r>
      <w:r>
        <w:t>mandatory,</w:t>
      </w:r>
      <w:r>
        <w:rPr>
          <w:spacing w:val="-1"/>
        </w:rPr>
        <w:t xml:space="preserve"> </w:t>
      </w:r>
      <w:r>
        <w:t>one</w:t>
      </w:r>
      <w:r>
        <w:rPr>
          <w:spacing w:val="-2"/>
        </w:rPr>
        <w:t xml:space="preserve"> </w:t>
      </w:r>
      <w:r>
        <w:t>of</w:t>
      </w:r>
      <w:r>
        <w:rPr>
          <w:spacing w:val="-1"/>
        </w:rPr>
        <w:t xml:space="preserve"> </w:t>
      </w:r>
      <w:r>
        <w:t>the conditions of</w:t>
      </w:r>
      <w:r>
        <w:rPr>
          <w:spacing w:val="-1"/>
        </w:rPr>
        <w:t xml:space="preserve"> </w:t>
      </w:r>
      <w:r>
        <w:t>the SRO is</w:t>
      </w:r>
      <w:r>
        <w:rPr>
          <w:spacing w:val="-4"/>
        </w:rPr>
        <w:t xml:space="preserve"> </w:t>
      </w:r>
      <w:r>
        <w:t>that</w:t>
      </w:r>
      <w:r>
        <w:rPr>
          <w:spacing w:val="-3"/>
        </w:rPr>
        <w:t xml:space="preserve"> </w:t>
      </w:r>
      <w:r>
        <w:t>the</w:t>
      </w:r>
      <w:r>
        <w:rPr>
          <w:spacing w:val="-4"/>
        </w:rPr>
        <w:t xml:space="preserve"> </w:t>
      </w:r>
      <w:r>
        <w:t>young</w:t>
      </w:r>
      <w:r>
        <w:rPr>
          <w:spacing w:val="-4"/>
        </w:rPr>
        <w:t xml:space="preserve"> </w:t>
      </w:r>
      <w:r>
        <w:t>person</w:t>
      </w:r>
      <w:r>
        <w:rPr>
          <w:spacing w:val="-4"/>
        </w:rPr>
        <w:t xml:space="preserve"> </w:t>
      </w:r>
      <w:r>
        <w:t>must wear</w:t>
      </w:r>
      <w:r>
        <w:rPr>
          <w:spacing w:val="-3"/>
        </w:rPr>
        <w:t xml:space="preserve"> </w:t>
      </w:r>
      <w:r>
        <w:t>an</w:t>
      </w:r>
      <w:r>
        <w:rPr>
          <w:spacing w:val="-2"/>
        </w:rPr>
        <w:t xml:space="preserve"> </w:t>
      </w:r>
      <w:r>
        <w:t>electronic</w:t>
      </w:r>
      <w:r>
        <w:rPr>
          <w:spacing w:val="-4"/>
        </w:rPr>
        <w:t xml:space="preserve"> </w:t>
      </w:r>
      <w:r>
        <w:t>monitoring</w:t>
      </w:r>
      <w:r>
        <w:rPr>
          <w:spacing w:val="-2"/>
        </w:rPr>
        <w:t xml:space="preserve"> </w:t>
      </w:r>
      <w:r>
        <w:t>device.</w:t>
      </w:r>
      <w:r>
        <w:rPr>
          <w:spacing w:val="-5"/>
        </w:rPr>
        <w:t xml:space="preserve"> </w:t>
      </w:r>
      <w:r>
        <w:t>The</w:t>
      </w:r>
      <w:r>
        <w:rPr>
          <w:spacing w:val="-2"/>
        </w:rPr>
        <w:t xml:space="preserve"> </w:t>
      </w:r>
      <w:r>
        <w:t>young</w:t>
      </w:r>
      <w:r>
        <w:rPr>
          <w:spacing w:val="-2"/>
        </w:rPr>
        <w:t xml:space="preserve"> </w:t>
      </w:r>
      <w:r>
        <w:t xml:space="preserve">person must consent to adhere to </w:t>
      </w:r>
      <w:proofErr w:type="gramStart"/>
      <w:r>
        <w:t>a number of</w:t>
      </w:r>
      <w:proofErr w:type="gramEnd"/>
      <w:r>
        <w:t xml:space="preserve"> conditions of the release order before it may be </w:t>
      </w:r>
      <w:r>
        <w:rPr>
          <w:spacing w:val="-2"/>
        </w:rPr>
        <w:t>enacted.</w:t>
      </w:r>
    </w:p>
    <w:p w14:paraId="272F049F" w14:textId="77777777" w:rsidR="0054344E" w:rsidRDefault="00DB1AB2">
      <w:pPr>
        <w:pStyle w:val="BodyText"/>
        <w:spacing w:before="155"/>
        <w:ind w:left="780" w:right="642"/>
      </w:pPr>
      <w:r>
        <w:t>When making a CRO or SRO, the court must indicate whether the offender is a suitable person to have an EM device and conditions requiring the person to remain at specified places</w:t>
      </w:r>
      <w:r>
        <w:rPr>
          <w:spacing w:val="-1"/>
        </w:rPr>
        <w:t xml:space="preserve"> </w:t>
      </w:r>
      <w:r>
        <w:t>for</w:t>
      </w:r>
      <w:r>
        <w:rPr>
          <w:spacing w:val="-1"/>
        </w:rPr>
        <w:t xml:space="preserve"> </w:t>
      </w:r>
      <w:r>
        <w:t>specified</w:t>
      </w:r>
      <w:r>
        <w:rPr>
          <w:spacing w:val="-2"/>
        </w:rPr>
        <w:t xml:space="preserve"> </w:t>
      </w:r>
      <w:r>
        <w:t>periods</w:t>
      </w:r>
      <w:r>
        <w:rPr>
          <w:spacing w:val="-2"/>
        </w:rPr>
        <w:t xml:space="preserve"> </w:t>
      </w:r>
      <w:r>
        <w:t>(s</w:t>
      </w:r>
      <w:r>
        <w:rPr>
          <w:spacing w:val="-4"/>
        </w:rPr>
        <w:t xml:space="preserve"> </w:t>
      </w:r>
      <w:r>
        <w:t>103(3)). Youth</w:t>
      </w:r>
      <w:r>
        <w:rPr>
          <w:spacing w:val="-4"/>
        </w:rPr>
        <w:t xml:space="preserve"> </w:t>
      </w:r>
      <w:r>
        <w:t>justice</w:t>
      </w:r>
      <w:r>
        <w:rPr>
          <w:spacing w:val="-2"/>
        </w:rPr>
        <w:t xml:space="preserve"> </w:t>
      </w:r>
      <w:r>
        <w:t>prepare</w:t>
      </w:r>
      <w:r>
        <w:rPr>
          <w:spacing w:val="-2"/>
        </w:rPr>
        <w:t xml:space="preserve"> </w:t>
      </w:r>
      <w:r>
        <w:t>a</w:t>
      </w:r>
      <w:r>
        <w:rPr>
          <w:spacing w:val="-4"/>
        </w:rPr>
        <w:t xml:space="preserve"> </w:t>
      </w:r>
      <w:r>
        <w:t>report</w:t>
      </w:r>
      <w:r>
        <w:rPr>
          <w:spacing w:val="-3"/>
        </w:rPr>
        <w:t xml:space="preserve"> </w:t>
      </w:r>
      <w:r>
        <w:t>and</w:t>
      </w:r>
      <w:r>
        <w:rPr>
          <w:spacing w:val="-4"/>
        </w:rPr>
        <w:t xml:space="preserve"> </w:t>
      </w:r>
      <w:r>
        <w:t>provide</w:t>
      </w:r>
      <w:r>
        <w:rPr>
          <w:spacing w:val="-2"/>
        </w:rPr>
        <w:t xml:space="preserve"> </w:t>
      </w:r>
      <w:r>
        <w:t>to</w:t>
      </w:r>
      <w:r>
        <w:rPr>
          <w:spacing w:val="-4"/>
        </w:rPr>
        <w:t xml:space="preserve"> </w:t>
      </w:r>
      <w:r>
        <w:t>court</w:t>
      </w:r>
      <w:r>
        <w:rPr>
          <w:spacing w:val="-3"/>
        </w:rPr>
        <w:t xml:space="preserve"> </w:t>
      </w:r>
      <w:r>
        <w:t>to inform suitability.</w:t>
      </w:r>
    </w:p>
    <w:p w14:paraId="51D11E61" w14:textId="77777777" w:rsidR="0054344E" w:rsidRDefault="0054344E">
      <w:pPr>
        <w:pStyle w:val="BodyText"/>
      </w:pPr>
    </w:p>
    <w:p w14:paraId="5E87482D" w14:textId="77777777" w:rsidR="0054344E" w:rsidRDefault="00DB1AB2">
      <w:pPr>
        <w:pStyle w:val="BodyText"/>
        <w:ind w:left="780" w:right="642"/>
      </w:pPr>
      <w:r>
        <w:t>If</w:t>
      </w:r>
      <w:r>
        <w:rPr>
          <w:spacing w:val="-3"/>
        </w:rPr>
        <w:t xml:space="preserve"> </w:t>
      </w:r>
      <w:r>
        <w:t>such</w:t>
      </w:r>
      <w:r>
        <w:rPr>
          <w:spacing w:val="-2"/>
        </w:rPr>
        <w:t xml:space="preserve"> </w:t>
      </w:r>
      <w:r>
        <w:t>indication</w:t>
      </w:r>
      <w:r>
        <w:rPr>
          <w:spacing w:val="-4"/>
        </w:rPr>
        <w:t xml:space="preserve"> </w:t>
      </w:r>
      <w:r>
        <w:t>is</w:t>
      </w:r>
      <w:r>
        <w:rPr>
          <w:spacing w:val="-4"/>
        </w:rPr>
        <w:t xml:space="preserve"> </w:t>
      </w:r>
      <w:r>
        <w:t>made,</w:t>
      </w:r>
      <w:r>
        <w:rPr>
          <w:spacing w:val="-3"/>
        </w:rPr>
        <w:t xml:space="preserve"> </w:t>
      </w:r>
      <w:r>
        <w:t>the</w:t>
      </w:r>
      <w:r>
        <w:rPr>
          <w:spacing w:val="-2"/>
        </w:rPr>
        <w:t xml:space="preserve"> </w:t>
      </w:r>
      <w:r>
        <w:t>order</w:t>
      </w:r>
      <w:r>
        <w:rPr>
          <w:spacing w:val="-3"/>
        </w:rPr>
        <w:t xml:space="preserve"> </w:t>
      </w:r>
      <w:r>
        <w:t>may</w:t>
      </w:r>
      <w:r>
        <w:rPr>
          <w:spacing w:val="-4"/>
        </w:rPr>
        <w:t xml:space="preserve"> </w:t>
      </w:r>
      <w:r>
        <w:t>impose</w:t>
      </w:r>
      <w:r>
        <w:rPr>
          <w:spacing w:val="-4"/>
        </w:rPr>
        <w:t xml:space="preserve"> </w:t>
      </w:r>
      <w:r>
        <w:t>either</w:t>
      </w:r>
      <w:r>
        <w:rPr>
          <w:spacing w:val="-1"/>
        </w:rPr>
        <w:t xml:space="preserve"> </w:t>
      </w:r>
      <w:r>
        <w:t>or</w:t>
      </w:r>
      <w:r>
        <w:rPr>
          <w:spacing w:val="-1"/>
        </w:rPr>
        <w:t xml:space="preserve"> </w:t>
      </w:r>
      <w:r>
        <w:t>both</w:t>
      </w:r>
      <w:r>
        <w:rPr>
          <w:spacing w:val="-2"/>
        </w:rPr>
        <w:t xml:space="preserve"> </w:t>
      </w:r>
      <w:r>
        <w:t>of</w:t>
      </w:r>
      <w:r>
        <w:rPr>
          <w:spacing w:val="-3"/>
        </w:rPr>
        <w:t xml:space="preserve"> </w:t>
      </w:r>
      <w:r>
        <w:t>the</w:t>
      </w:r>
      <w:r>
        <w:rPr>
          <w:spacing w:val="-4"/>
        </w:rPr>
        <w:t xml:space="preserve"> </w:t>
      </w:r>
      <w:r>
        <w:t>following</w:t>
      </w:r>
      <w:r>
        <w:rPr>
          <w:spacing w:val="-2"/>
        </w:rPr>
        <w:t xml:space="preserve"> </w:t>
      </w:r>
      <w:r>
        <w:t>conditions</w:t>
      </w:r>
      <w:r>
        <w:rPr>
          <w:spacing w:val="-1"/>
        </w:rPr>
        <w:t xml:space="preserve"> </w:t>
      </w:r>
      <w:r>
        <w:t xml:space="preserve">(s </w:t>
      </w:r>
      <w:r>
        <w:rPr>
          <w:spacing w:val="-2"/>
        </w:rPr>
        <w:t>109B):</w:t>
      </w:r>
    </w:p>
    <w:p w14:paraId="06E8D77E" w14:textId="77777777" w:rsidR="0054344E" w:rsidRDefault="00DB1AB2">
      <w:pPr>
        <w:pStyle w:val="ListParagraph"/>
        <w:numPr>
          <w:ilvl w:val="0"/>
          <w:numId w:val="13"/>
        </w:numPr>
        <w:tabs>
          <w:tab w:val="left" w:pos="1140"/>
          <w:tab w:val="left" w:pos="1141"/>
        </w:tabs>
        <w:spacing w:line="252" w:lineRule="exact"/>
        <w:ind w:hanging="361"/>
      </w:pPr>
      <w:r>
        <w:t>the</w:t>
      </w:r>
      <w:r>
        <w:rPr>
          <w:spacing w:val="-5"/>
        </w:rPr>
        <w:t xml:space="preserve"> </w:t>
      </w:r>
      <w:r>
        <w:t>offender</w:t>
      </w:r>
      <w:r>
        <w:rPr>
          <w:spacing w:val="-5"/>
        </w:rPr>
        <w:t xml:space="preserve"> </w:t>
      </w:r>
      <w:r>
        <w:t>must</w:t>
      </w:r>
      <w:r>
        <w:rPr>
          <w:spacing w:val="-3"/>
        </w:rPr>
        <w:t xml:space="preserve"> </w:t>
      </w:r>
      <w:r>
        <w:t>wear</w:t>
      </w:r>
      <w:r>
        <w:rPr>
          <w:spacing w:val="-5"/>
        </w:rPr>
        <w:t xml:space="preserve"> </w:t>
      </w:r>
      <w:r>
        <w:t>a</w:t>
      </w:r>
      <w:r>
        <w:rPr>
          <w:spacing w:val="-4"/>
        </w:rPr>
        <w:t xml:space="preserve"> </w:t>
      </w:r>
      <w:r>
        <w:t>device</w:t>
      </w:r>
      <w:r>
        <w:rPr>
          <w:spacing w:val="-7"/>
        </w:rPr>
        <w:t xml:space="preserve"> </w:t>
      </w:r>
      <w:r>
        <w:t>for</w:t>
      </w:r>
      <w:r>
        <w:rPr>
          <w:spacing w:val="-5"/>
        </w:rPr>
        <w:t xml:space="preserve"> </w:t>
      </w:r>
      <w:r>
        <w:t>monitoring</w:t>
      </w:r>
      <w:r>
        <w:rPr>
          <w:spacing w:val="-4"/>
        </w:rPr>
        <w:t xml:space="preserve"> </w:t>
      </w:r>
      <w:r>
        <w:t>purposes,</w:t>
      </w:r>
      <w:r>
        <w:rPr>
          <w:spacing w:val="-5"/>
        </w:rPr>
        <w:t xml:space="preserve"> and</w:t>
      </w:r>
    </w:p>
    <w:p w14:paraId="2D9FBAE4" w14:textId="77777777" w:rsidR="0054344E" w:rsidRDefault="00DB1AB2">
      <w:pPr>
        <w:pStyle w:val="ListParagraph"/>
        <w:numPr>
          <w:ilvl w:val="0"/>
          <w:numId w:val="13"/>
        </w:numPr>
        <w:tabs>
          <w:tab w:val="left" w:pos="1140"/>
          <w:tab w:val="left" w:pos="1141"/>
        </w:tabs>
        <w:ind w:right="1330"/>
      </w:pPr>
      <w:r>
        <w:t>the</w:t>
      </w:r>
      <w:r>
        <w:rPr>
          <w:spacing w:val="-2"/>
        </w:rPr>
        <w:t xml:space="preserve"> </w:t>
      </w:r>
      <w:r>
        <w:t>offender</w:t>
      </w:r>
      <w:r>
        <w:rPr>
          <w:spacing w:val="-3"/>
        </w:rPr>
        <w:t xml:space="preserve"> </w:t>
      </w:r>
      <w:r>
        <w:t>must wear</w:t>
      </w:r>
      <w:r>
        <w:rPr>
          <w:spacing w:val="-3"/>
        </w:rPr>
        <w:t xml:space="preserve"> </w:t>
      </w:r>
      <w:r>
        <w:t>a</w:t>
      </w:r>
      <w:r>
        <w:rPr>
          <w:spacing w:val="-4"/>
        </w:rPr>
        <w:t xml:space="preserve"> </w:t>
      </w:r>
      <w:r>
        <w:t>device</w:t>
      </w:r>
      <w:r>
        <w:rPr>
          <w:spacing w:val="-4"/>
        </w:rPr>
        <w:t xml:space="preserve"> </w:t>
      </w:r>
      <w:r>
        <w:t>for</w:t>
      </w:r>
      <w:r>
        <w:rPr>
          <w:spacing w:val="-3"/>
        </w:rPr>
        <w:t xml:space="preserve"> </w:t>
      </w:r>
      <w:r>
        <w:t>the</w:t>
      </w:r>
      <w:r>
        <w:rPr>
          <w:spacing w:val="-4"/>
        </w:rPr>
        <w:t xml:space="preserve"> </w:t>
      </w:r>
      <w:r>
        <w:t>purpose</w:t>
      </w:r>
      <w:r>
        <w:rPr>
          <w:spacing w:val="-4"/>
        </w:rPr>
        <w:t xml:space="preserve"> </w:t>
      </w:r>
      <w:r>
        <w:t>of having</w:t>
      </w:r>
      <w:r>
        <w:rPr>
          <w:spacing w:val="-2"/>
        </w:rPr>
        <w:t xml:space="preserve"> </w:t>
      </w:r>
      <w:r>
        <w:t>a</w:t>
      </w:r>
      <w:r>
        <w:rPr>
          <w:spacing w:val="-4"/>
        </w:rPr>
        <w:t xml:space="preserve"> </w:t>
      </w:r>
      <w:r>
        <w:t>body</w:t>
      </w:r>
      <w:r>
        <w:rPr>
          <w:spacing w:val="-4"/>
        </w:rPr>
        <w:t xml:space="preserve"> </w:t>
      </w:r>
      <w:r>
        <w:t>sample</w:t>
      </w:r>
      <w:r>
        <w:rPr>
          <w:spacing w:val="-2"/>
        </w:rPr>
        <w:t xml:space="preserve"> </w:t>
      </w:r>
      <w:r>
        <w:t>taken</w:t>
      </w:r>
      <w:r>
        <w:rPr>
          <w:spacing w:val="-2"/>
        </w:rPr>
        <w:t xml:space="preserve"> </w:t>
      </w:r>
      <w:r>
        <w:t>or detecting the presence of a substance in the body of the offender.</w:t>
      </w:r>
    </w:p>
    <w:p w14:paraId="63D1868E" w14:textId="77777777" w:rsidR="0054344E" w:rsidRDefault="0054344E">
      <w:pPr>
        <w:pStyle w:val="BodyText"/>
        <w:spacing w:before="2"/>
      </w:pPr>
    </w:p>
    <w:p w14:paraId="7823EB98" w14:textId="77777777" w:rsidR="0054344E" w:rsidRDefault="00DB1AB2">
      <w:pPr>
        <w:pStyle w:val="BodyText"/>
        <w:ind w:left="780" w:right="642"/>
      </w:pPr>
      <w:r>
        <w:t>There</w:t>
      </w:r>
      <w:r>
        <w:rPr>
          <w:spacing w:val="-1"/>
        </w:rPr>
        <w:t xml:space="preserve"> </w:t>
      </w:r>
      <w:r>
        <w:t>is</w:t>
      </w:r>
      <w:r>
        <w:rPr>
          <w:spacing w:val="-1"/>
        </w:rPr>
        <w:t xml:space="preserve"> </w:t>
      </w:r>
      <w:r>
        <w:t>no</w:t>
      </w:r>
      <w:r>
        <w:rPr>
          <w:spacing w:val="-4"/>
        </w:rPr>
        <w:t xml:space="preserve"> </w:t>
      </w:r>
      <w:r>
        <w:t>legislative</w:t>
      </w:r>
      <w:r>
        <w:rPr>
          <w:spacing w:val="-2"/>
        </w:rPr>
        <w:t xml:space="preserve"> </w:t>
      </w:r>
      <w:r>
        <w:t>capability</w:t>
      </w:r>
      <w:r>
        <w:rPr>
          <w:spacing w:val="-1"/>
        </w:rPr>
        <w:t xml:space="preserve"> </w:t>
      </w:r>
      <w:r>
        <w:t>to</w:t>
      </w:r>
      <w:r>
        <w:rPr>
          <w:spacing w:val="-2"/>
        </w:rPr>
        <w:t xml:space="preserve"> </w:t>
      </w:r>
      <w:r>
        <w:t>use</w:t>
      </w:r>
      <w:r>
        <w:rPr>
          <w:spacing w:val="-6"/>
        </w:rPr>
        <w:t xml:space="preserve"> </w:t>
      </w:r>
      <w:r>
        <w:t>GPS</w:t>
      </w:r>
      <w:r>
        <w:rPr>
          <w:spacing w:val="-2"/>
        </w:rPr>
        <w:t xml:space="preserve"> </w:t>
      </w:r>
      <w:r>
        <w:t>EM</w:t>
      </w:r>
      <w:r>
        <w:rPr>
          <w:spacing w:val="-3"/>
        </w:rPr>
        <w:t xml:space="preserve"> </w:t>
      </w:r>
      <w:r>
        <w:t>at</w:t>
      </w:r>
      <w:r>
        <w:rPr>
          <w:spacing w:val="-1"/>
        </w:rPr>
        <w:t xml:space="preserve"> </w:t>
      </w:r>
      <w:r>
        <w:t>parole</w:t>
      </w:r>
      <w:r>
        <w:rPr>
          <w:spacing w:val="-2"/>
        </w:rPr>
        <w:t xml:space="preserve"> </w:t>
      </w:r>
      <w:r>
        <w:t>for</w:t>
      </w:r>
      <w:r>
        <w:rPr>
          <w:spacing w:val="-1"/>
        </w:rPr>
        <w:t xml:space="preserve"> </w:t>
      </w:r>
      <w:r>
        <w:t>youth,</w:t>
      </w:r>
      <w:r>
        <w:rPr>
          <w:spacing w:val="-3"/>
        </w:rPr>
        <w:t xml:space="preserve"> </w:t>
      </w:r>
      <w:r>
        <w:t>rather,</w:t>
      </w:r>
      <w:r>
        <w:rPr>
          <w:spacing w:val="-3"/>
        </w:rPr>
        <w:t xml:space="preserve"> </w:t>
      </w:r>
      <w:r>
        <w:t>Radio</w:t>
      </w:r>
      <w:r>
        <w:rPr>
          <w:spacing w:val="-2"/>
        </w:rPr>
        <w:t xml:space="preserve"> </w:t>
      </w:r>
      <w:r>
        <w:t xml:space="preserve">Frequency (RF) ID technology is </w:t>
      </w:r>
      <w:proofErr w:type="spellStart"/>
      <w:r>
        <w:t>utilised</w:t>
      </w:r>
      <w:proofErr w:type="spellEnd"/>
      <w:r>
        <w:t xml:space="preserve"> by corrections to monitor a range of offender types, subject to conditional bail with a home detention requirement.</w:t>
      </w:r>
    </w:p>
    <w:p w14:paraId="151229A5" w14:textId="77777777" w:rsidR="0054344E" w:rsidRDefault="0054344E">
      <w:pPr>
        <w:pStyle w:val="BodyText"/>
        <w:spacing w:before="10"/>
        <w:rPr>
          <w:sz w:val="21"/>
        </w:rPr>
      </w:pPr>
    </w:p>
    <w:p w14:paraId="74D4697E" w14:textId="77777777" w:rsidR="0054344E" w:rsidRDefault="00DB1AB2">
      <w:pPr>
        <w:pStyle w:val="BodyText"/>
        <w:ind w:left="780" w:right="692"/>
      </w:pPr>
      <w:r>
        <w:t>In</w:t>
      </w:r>
      <w:r>
        <w:rPr>
          <w:spacing w:val="-5"/>
        </w:rPr>
        <w:t xml:space="preserve"> </w:t>
      </w:r>
      <w:r>
        <w:t>the</w:t>
      </w:r>
      <w:r>
        <w:rPr>
          <w:spacing w:val="-3"/>
        </w:rPr>
        <w:t xml:space="preserve"> </w:t>
      </w:r>
      <w:r>
        <w:t>adult</w:t>
      </w:r>
      <w:r>
        <w:rPr>
          <w:spacing w:val="-4"/>
        </w:rPr>
        <w:t xml:space="preserve"> </w:t>
      </w:r>
      <w:r>
        <w:t>population,</w:t>
      </w:r>
      <w:r>
        <w:rPr>
          <w:spacing w:val="-6"/>
        </w:rPr>
        <w:t xml:space="preserve"> </w:t>
      </w:r>
      <w:r>
        <w:t>WA</w:t>
      </w:r>
      <w:r>
        <w:rPr>
          <w:spacing w:val="-3"/>
        </w:rPr>
        <w:t xml:space="preserve"> </w:t>
      </w:r>
      <w:r>
        <w:t>have</w:t>
      </w:r>
      <w:r>
        <w:rPr>
          <w:spacing w:val="-5"/>
        </w:rPr>
        <w:t xml:space="preserve"> </w:t>
      </w:r>
      <w:r>
        <w:t>experienced</w:t>
      </w:r>
      <w:r>
        <w:rPr>
          <w:spacing w:val="-5"/>
        </w:rPr>
        <w:t xml:space="preserve"> </w:t>
      </w:r>
      <w:r>
        <w:t>practical</w:t>
      </w:r>
      <w:r>
        <w:rPr>
          <w:spacing w:val="-3"/>
        </w:rPr>
        <w:t xml:space="preserve"> </w:t>
      </w:r>
      <w:r>
        <w:t>and</w:t>
      </w:r>
      <w:r>
        <w:rPr>
          <w:spacing w:val="-3"/>
        </w:rPr>
        <w:t xml:space="preserve"> </w:t>
      </w:r>
      <w:r>
        <w:t>operational</w:t>
      </w:r>
      <w:r>
        <w:rPr>
          <w:spacing w:val="-3"/>
        </w:rPr>
        <w:t xml:space="preserve"> </w:t>
      </w:r>
      <w:r>
        <w:t>challenges associated with the use of EM technology, including:</w:t>
      </w:r>
    </w:p>
    <w:p w14:paraId="13DFFCB7" w14:textId="77777777" w:rsidR="0054344E" w:rsidRDefault="00DB1AB2">
      <w:pPr>
        <w:pStyle w:val="ListParagraph"/>
        <w:numPr>
          <w:ilvl w:val="0"/>
          <w:numId w:val="13"/>
        </w:numPr>
        <w:tabs>
          <w:tab w:val="left" w:pos="1140"/>
          <w:tab w:val="left" w:pos="1141"/>
        </w:tabs>
        <w:spacing w:before="161" w:line="252" w:lineRule="exact"/>
        <w:ind w:hanging="361"/>
      </w:pPr>
      <w:r>
        <w:t>‘</w:t>
      </w:r>
      <w:proofErr w:type="gramStart"/>
      <w:r>
        <w:t>black</w:t>
      </w:r>
      <w:proofErr w:type="gramEnd"/>
      <w:r>
        <w:rPr>
          <w:spacing w:val="-7"/>
        </w:rPr>
        <w:t xml:space="preserve"> </w:t>
      </w:r>
      <w:r>
        <w:t>spots’</w:t>
      </w:r>
      <w:r>
        <w:rPr>
          <w:spacing w:val="-7"/>
        </w:rPr>
        <w:t xml:space="preserve"> </w:t>
      </w:r>
      <w:r>
        <w:t>and</w:t>
      </w:r>
      <w:r>
        <w:rPr>
          <w:spacing w:val="-8"/>
        </w:rPr>
        <w:t xml:space="preserve"> </w:t>
      </w:r>
      <w:r>
        <w:t>other</w:t>
      </w:r>
      <w:r>
        <w:rPr>
          <w:spacing w:val="-5"/>
        </w:rPr>
        <w:t xml:space="preserve"> </w:t>
      </w:r>
      <w:r>
        <w:t>equipment</w:t>
      </w:r>
      <w:r>
        <w:rPr>
          <w:spacing w:val="-8"/>
        </w:rPr>
        <w:t xml:space="preserve"> </w:t>
      </w:r>
      <w:r>
        <w:t>reliability</w:t>
      </w:r>
      <w:r>
        <w:rPr>
          <w:spacing w:val="-5"/>
        </w:rPr>
        <w:t xml:space="preserve"> </w:t>
      </w:r>
      <w:r>
        <w:rPr>
          <w:spacing w:val="-2"/>
        </w:rPr>
        <w:t>issues</w:t>
      </w:r>
    </w:p>
    <w:p w14:paraId="12EEA85D" w14:textId="77777777" w:rsidR="0054344E" w:rsidRDefault="00DB1AB2">
      <w:pPr>
        <w:pStyle w:val="ListParagraph"/>
        <w:numPr>
          <w:ilvl w:val="0"/>
          <w:numId w:val="13"/>
        </w:numPr>
        <w:tabs>
          <w:tab w:val="left" w:pos="1140"/>
          <w:tab w:val="left" w:pos="1141"/>
        </w:tabs>
        <w:spacing w:line="252" w:lineRule="exact"/>
        <w:ind w:hanging="361"/>
      </w:pPr>
      <w:r>
        <w:t>removal,</w:t>
      </w:r>
      <w:r>
        <w:rPr>
          <w:spacing w:val="-10"/>
        </w:rPr>
        <w:t xml:space="preserve"> </w:t>
      </w:r>
      <w:r>
        <w:t>interference,</w:t>
      </w:r>
      <w:r>
        <w:rPr>
          <w:spacing w:val="-7"/>
        </w:rPr>
        <w:t xml:space="preserve"> </w:t>
      </w:r>
      <w:proofErr w:type="gramStart"/>
      <w:r>
        <w:t>damage</w:t>
      </w:r>
      <w:proofErr w:type="gramEnd"/>
      <w:r>
        <w:rPr>
          <w:spacing w:val="-7"/>
        </w:rPr>
        <w:t xml:space="preserve"> </w:t>
      </w:r>
      <w:r>
        <w:t>or</w:t>
      </w:r>
      <w:r>
        <w:rPr>
          <w:spacing w:val="-6"/>
        </w:rPr>
        <w:t xml:space="preserve"> </w:t>
      </w:r>
      <w:r>
        <w:t>destruction</w:t>
      </w:r>
      <w:r>
        <w:rPr>
          <w:spacing w:val="-6"/>
        </w:rPr>
        <w:t xml:space="preserve"> </w:t>
      </w:r>
      <w:r>
        <w:t>of</w:t>
      </w:r>
      <w:r>
        <w:rPr>
          <w:spacing w:val="-8"/>
        </w:rPr>
        <w:t xml:space="preserve"> </w:t>
      </w:r>
      <w:r>
        <w:t>the</w:t>
      </w:r>
      <w:r>
        <w:rPr>
          <w:spacing w:val="-6"/>
        </w:rPr>
        <w:t xml:space="preserve"> </w:t>
      </w:r>
      <w:r>
        <w:rPr>
          <w:spacing w:val="-2"/>
        </w:rPr>
        <w:t>equipment.</w:t>
      </w:r>
    </w:p>
    <w:p w14:paraId="68BDADE2" w14:textId="77777777" w:rsidR="0054344E" w:rsidRDefault="00DB1AB2">
      <w:pPr>
        <w:pStyle w:val="ListParagraph"/>
        <w:numPr>
          <w:ilvl w:val="0"/>
          <w:numId w:val="13"/>
        </w:numPr>
        <w:tabs>
          <w:tab w:val="left" w:pos="1140"/>
          <w:tab w:val="left" w:pos="1141"/>
        </w:tabs>
        <w:spacing w:before="2" w:line="252" w:lineRule="exact"/>
        <w:ind w:hanging="361"/>
      </w:pPr>
      <w:r>
        <w:t>availability</w:t>
      </w:r>
      <w:r>
        <w:rPr>
          <w:spacing w:val="-4"/>
        </w:rPr>
        <w:t xml:space="preserve"> </w:t>
      </w:r>
      <w:r>
        <w:t>of</w:t>
      </w:r>
      <w:r>
        <w:rPr>
          <w:spacing w:val="-5"/>
        </w:rPr>
        <w:t xml:space="preserve"> </w:t>
      </w:r>
      <w:r>
        <w:t>the</w:t>
      </w:r>
      <w:r>
        <w:rPr>
          <w:spacing w:val="-6"/>
        </w:rPr>
        <w:t xml:space="preserve"> </w:t>
      </w:r>
      <w:r>
        <w:t>equipment</w:t>
      </w:r>
      <w:r>
        <w:rPr>
          <w:spacing w:val="-5"/>
        </w:rPr>
        <w:t xml:space="preserve"> </w:t>
      </w:r>
      <w:r>
        <w:t>to</w:t>
      </w:r>
      <w:r>
        <w:rPr>
          <w:spacing w:val="-6"/>
        </w:rPr>
        <w:t xml:space="preserve"> </w:t>
      </w:r>
      <w:r>
        <w:t>meet</w:t>
      </w:r>
      <w:r>
        <w:rPr>
          <w:spacing w:val="-5"/>
        </w:rPr>
        <w:t xml:space="preserve"> </w:t>
      </w:r>
      <w:proofErr w:type="gramStart"/>
      <w:r>
        <w:rPr>
          <w:spacing w:val="-2"/>
        </w:rPr>
        <w:t>demand</w:t>
      </w:r>
      <w:proofErr w:type="gramEnd"/>
    </w:p>
    <w:p w14:paraId="4FC4967C" w14:textId="77777777" w:rsidR="0054344E" w:rsidRDefault="00DB1AB2">
      <w:pPr>
        <w:pStyle w:val="ListParagraph"/>
        <w:numPr>
          <w:ilvl w:val="0"/>
          <w:numId w:val="13"/>
        </w:numPr>
        <w:tabs>
          <w:tab w:val="left" w:pos="1140"/>
          <w:tab w:val="left" w:pos="1141"/>
        </w:tabs>
        <w:spacing w:line="252" w:lineRule="exact"/>
        <w:ind w:hanging="361"/>
      </w:pPr>
      <w:r>
        <w:t>connecting,</w:t>
      </w:r>
      <w:r>
        <w:rPr>
          <w:spacing w:val="-9"/>
        </w:rPr>
        <w:t xml:space="preserve"> </w:t>
      </w:r>
      <w:proofErr w:type="gramStart"/>
      <w:r>
        <w:t>monitoring</w:t>
      </w:r>
      <w:proofErr w:type="gramEnd"/>
      <w:r>
        <w:rPr>
          <w:spacing w:val="-6"/>
        </w:rPr>
        <w:t xml:space="preserve"> </w:t>
      </w:r>
      <w:r>
        <w:t>and</w:t>
      </w:r>
      <w:r>
        <w:rPr>
          <w:spacing w:val="-6"/>
        </w:rPr>
        <w:t xml:space="preserve"> </w:t>
      </w:r>
      <w:r>
        <w:t>responding</w:t>
      </w:r>
      <w:r>
        <w:rPr>
          <w:spacing w:val="-7"/>
        </w:rPr>
        <w:t xml:space="preserve"> </w:t>
      </w:r>
      <w:r>
        <w:t>to</w:t>
      </w:r>
      <w:r>
        <w:rPr>
          <w:spacing w:val="-8"/>
        </w:rPr>
        <w:t xml:space="preserve"> </w:t>
      </w:r>
      <w:r>
        <w:t>alerts,</w:t>
      </w:r>
      <w:r>
        <w:rPr>
          <w:spacing w:val="-7"/>
        </w:rPr>
        <w:t xml:space="preserve"> </w:t>
      </w:r>
      <w:r>
        <w:t>particularly</w:t>
      </w:r>
      <w:r>
        <w:rPr>
          <w:spacing w:val="-5"/>
        </w:rPr>
        <w:t xml:space="preserve"> </w:t>
      </w:r>
      <w:r>
        <w:t>in</w:t>
      </w:r>
      <w:r>
        <w:rPr>
          <w:spacing w:val="-8"/>
        </w:rPr>
        <w:t xml:space="preserve"> </w:t>
      </w:r>
      <w:r>
        <w:t>regional</w:t>
      </w:r>
      <w:r>
        <w:rPr>
          <w:spacing w:val="-7"/>
        </w:rPr>
        <w:t xml:space="preserve"> </w:t>
      </w:r>
      <w:r>
        <w:t>areas,</w:t>
      </w:r>
      <w:r>
        <w:rPr>
          <w:spacing w:val="-3"/>
        </w:rPr>
        <w:t xml:space="preserve"> </w:t>
      </w:r>
      <w:r>
        <w:rPr>
          <w:spacing w:val="-5"/>
        </w:rPr>
        <w:t>and</w:t>
      </w:r>
    </w:p>
    <w:p w14:paraId="43CDF5A7" w14:textId="77777777" w:rsidR="0054344E" w:rsidRDefault="00DB1AB2">
      <w:pPr>
        <w:pStyle w:val="ListParagraph"/>
        <w:numPr>
          <w:ilvl w:val="0"/>
          <w:numId w:val="13"/>
        </w:numPr>
        <w:tabs>
          <w:tab w:val="left" w:pos="1137"/>
          <w:tab w:val="left" w:pos="1139"/>
        </w:tabs>
        <w:spacing w:line="252" w:lineRule="exact"/>
        <w:ind w:left="1138" w:hanging="359"/>
      </w:pPr>
      <w:r>
        <w:t>staff</w:t>
      </w:r>
      <w:r>
        <w:rPr>
          <w:spacing w:val="-4"/>
        </w:rPr>
        <w:t xml:space="preserve"> </w:t>
      </w:r>
      <w:r>
        <w:t>training</w:t>
      </w:r>
      <w:r>
        <w:rPr>
          <w:spacing w:val="-3"/>
        </w:rPr>
        <w:t xml:space="preserve"> </w:t>
      </w:r>
      <w:r>
        <w:t>in</w:t>
      </w:r>
      <w:r>
        <w:rPr>
          <w:spacing w:val="-5"/>
        </w:rPr>
        <w:t xml:space="preserve"> </w:t>
      </w:r>
      <w:r>
        <w:t>the</w:t>
      </w:r>
      <w:r>
        <w:rPr>
          <w:spacing w:val="-3"/>
        </w:rPr>
        <w:t xml:space="preserve"> </w:t>
      </w:r>
      <w:r>
        <w:t>use</w:t>
      </w:r>
      <w:r>
        <w:rPr>
          <w:spacing w:val="-3"/>
        </w:rPr>
        <w:t xml:space="preserve"> </w:t>
      </w:r>
      <w:r>
        <w:t>of</w:t>
      </w:r>
      <w:r>
        <w:rPr>
          <w:spacing w:val="-4"/>
        </w:rPr>
        <w:t xml:space="preserve"> </w:t>
      </w:r>
      <w:r>
        <w:t>the</w:t>
      </w:r>
      <w:r>
        <w:rPr>
          <w:spacing w:val="-2"/>
        </w:rPr>
        <w:t xml:space="preserve"> equipment.</w:t>
      </w:r>
    </w:p>
    <w:p w14:paraId="4F55E301" w14:textId="77777777" w:rsidR="0054344E" w:rsidRDefault="0054344E">
      <w:pPr>
        <w:pStyle w:val="BodyText"/>
        <w:spacing w:before="1"/>
        <w:rPr>
          <w:sz w:val="24"/>
        </w:rPr>
      </w:pPr>
    </w:p>
    <w:p w14:paraId="2CF28750" w14:textId="77777777" w:rsidR="0054344E" w:rsidRDefault="00DB1AB2">
      <w:pPr>
        <w:pStyle w:val="BodyText"/>
        <w:ind w:left="780"/>
      </w:pPr>
      <w:r>
        <w:t>Electronic</w:t>
      </w:r>
      <w:r>
        <w:rPr>
          <w:spacing w:val="-8"/>
        </w:rPr>
        <w:t xml:space="preserve"> </w:t>
      </w:r>
      <w:r>
        <w:t>Monitoring</w:t>
      </w:r>
      <w:r>
        <w:rPr>
          <w:spacing w:val="-6"/>
        </w:rPr>
        <w:t xml:space="preserve"> </w:t>
      </w:r>
      <w:r>
        <w:t>for</w:t>
      </w:r>
      <w:r>
        <w:rPr>
          <w:spacing w:val="-5"/>
        </w:rPr>
        <w:t xml:space="preserve"> </w:t>
      </w:r>
      <w:r>
        <w:t>young</w:t>
      </w:r>
      <w:r>
        <w:rPr>
          <w:spacing w:val="-4"/>
        </w:rPr>
        <w:t xml:space="preserve"> </w:t>
      </w:r>
      <w:r>
        <w:t>people</w:t>
      </w:r>
      <w:r>
        <w:rPr>
          <w:spacing w:val="-4"/>
        </w:rPr>
        <w:t xml:space="preserve"> </w:t>
      </w:r>
      <w:r>
        <w:t>has</w:t>
      </w:r>
      <w:r>
        <w:rPr>
          <w:spacing w:val="-6"/>
        </w:rPr>
        <w:t xml:space="preserve"> </w:t>
      </w:r>
      <w:r>
        <w:t>not</w:t>
      </w:r>
      <w:r>
        <w:rPr>
          <w:spacing w:val="-5"/>
        </w:rPr>
        <w:t xml:space="preserve"> </w:t>
      </w:r>
      <w:r>
        <w:t>been</w:t>
      </w:r>
      <w:r>
        <w:rPr>
          <w:spacing w:val="-4"/>
        </w:rPr>
        <w:t xml:space="preserve"> </w:t>
      </w:r>
      <w:r>
        <w:t>used</w:t>
      </w:r>
      <w:r>
        <w:rPr>
          <w:spacing w:val="-4"/>
        </w:rPr>
        <w:t xml:space="preserve"> </w:t>
      </w:r>
      <w:r>
        <w:t>since</w:t>
      </w:r>
      <w:r>
        <w:rPr>
          <w:spacing w:val="-6"/>
        </w:rPr>
        <w:t xml:space="preserve"> </w:t>
      </w:r>
      <w:r>
        <w:t>2003</w:t>
      </w:r>
      <w:r>
        <w:rPr>
          <w:spacing w:val="-2"/>
        </w:rPr>
        <w:t xml:space="preserve"> </w:t>
      </w:r>
      <w:r>
        <w:t>in</w:t>
      </w:r>
      <w:r>
        <w:rPr>
          <w:spacing w:val="-6"/>
        </w:rPr>
        <w:t xml:space="preserve"> </w:t>
      </w:r>
      <w:r>
        <w:t>Western</w:t>
      </w:r>
      <w:r>
        <w:rPr>
          <w:spacing w:val="-5"/>
        </w:rPr>
        <w:t xml:space="preserve"> </w:t>
      </w:r>
      <w:r>
        <w:rPr>
          <w:spacing w:val="-2"/>
        </w:rPr>
        <w:t>Australia.</w:t>
      </w:r>
    </w:p>
    <w:p w14:paraId="6F3DDBC1" w14:textId="77777777" w:rsidR="0054344E" w:rsidRDefault="0054344E">
      <w:pPr>
        <w:pStyle w:val="BodyText"/>
        <w:spacing w:before="3"/>
      </w:pPr>
    </w:p>
    <w:p w14:paraId="33247732" w14:textId="77777777" w:rsidR="0054344E" w:rsidRDefault="00DB1AB2">
      <w:pPr>
        <w:spacing w:before="1"/>
        <w:ind w:left="780"/>
        <w:rPr>
          <w:i/>
        </w:rPr>
      </w:pPr>
      <w:r>
        <w:rPr>
          <w:i/>
          <w:color w:val="2E5395"/>
        </w:rPr>
        <w:t>South</w:t>
      </w:r>
      <w:r>
        <w:rPr>
          <w:i/>
          <w:color w:val="2E5395"/>
          <w:spacing w:val="-5"/>
        </w:rPr>
        <w:t xml:space="preserve"> </w:t>
      </w:r>
      <w:r>
        <w:rPr>
          <w:i/>
          <w:color w:val="2E5395"/>
          <w:spacing w:val="-2"/>
        </w:rPr>
        <w:t>Australia</w:t>
      </w:r>
    </w:p>
    <w:p w14:paraId="18FD8B37" w14:textId="77777777" w:rsidR="0054344E" w:rsidRDefault="00DB1AB2">
      <w:pPr>
        <w:pStyle w:val="BodyText"/>
        <w:spacing w:before="183" w:line="259" w:lineRule="auto"/>
        <w:ind w:left="780" w:right="642"/>
      </w:pPr>
      <w:r>
        <w:t>The</w:t>
      </w:r>
      <w:r>
        <w:rPr>
          <w:spacing w:val="-3"/>
        </w:rPr>
        <w:t xml:space="preserve"> </w:t>
      </w:r>
      <w:r>
        <w:t>Electronic</w:t>
      </w:r>
      <w:r>
        <w:rPr>
          <w:spacing w:val="-5"/>
        </w:rPr>
        <w:t xml:space="preserve"> </w:t>
      </w:r>
      <w:r>
        <w:t>Monitoring</w:t>
      </w:r>
      <w:r>
        <w:rPr>
          <w:spacing w:val="-3"/>
        </w:rPr>
        <w:t xml:space="preserve"> </w:t>
      </w:r>
      <w:r>
        <w:t>Program</w:t>
      </w:r>
      <w:r>
        <w:rPr>
          <w:spacing w:val="-4"/>
        </w:rPr>
        <w:t xml:space="preserve"> </w:t>
      </w:r>
      <w:r>
        <w:t>for</w:t>
      </w:r>
      <w:r>
        <w:rPr>
          <w:spacing w:val="-4"/>
        </w:rPr>
        <w:t xml:space="preserve"> </w:t>
      </w:r>
      <w:r>
        <w:t>juveniles</w:t>
      </w:r>
      <w:r>
        <w:rPr>
          <w:spacing w:val="-3"/>
        </w:rPr>
        <w:t xml:space="preserve"> </w:t>
      </w:r>
      <w:r>
        <w:t>has</w:t>
      </w:r>
      <w:r>
        <w:rPr>
          <w:spacing w:val="-3"/>
        </w:rPr>
        <w:t xml:space="preserve"> </w:t>
      </w:r>
      <w:r>
        <w:t>been</w:t>
      </w:r>
      <w:r>
        <w:rPr>
          <w:spacing w:val="-3"/>
        </w:rPr>
        <w:t xml:space="preserve"> </w:t>
      </w:r>
      <w:r>
        <w:t>operating</w:t>
      </w:r>
      <w:r>
        <w:rPr>
          <w:spacing w:val="-5"/>
        </w:rPr>
        <w:t xml:space="preserve"> </w:t>
      </w:r>
      <w:r>
        <w:t>in</w:t>
      </w:r>
      <w:r>
        <w:rPr>
          <w:spacing w:val="-3"/>
        </w:rPr>
        <w:t xml:space="preserve"> </w:t>
      </w:r>
      <w:r>
        <w:t>South</w:t>
      </w:r>
      <w:r>
        <w:rPr>
          <w:spacing w:val="-3"/>
        </w:rPr>
        <w:t xml:space="preserve"> </w:t>
      </w:r>
      <w:r>
        <w:t>Australia</w:t>
      </w:r>
      <w:r>
        <w:rPr>
          <w:spacing w:val="-3"/>
        </w:rPr>
        <w:t xml:space="preserve"> </w:t>
      </w:r>
      <w:r>
        <w:t>(SA) since 1995. It was implemented as a way of diverting young people from incarceration in juvenile detention facilities, which should be a last resort for children and young people.</w:t>
      </w:r>
    </w:p>
    <w:p w14:paraId="51D26C7C" w14:textId="77777777" w:rsidR="0054344E" w:rsidRDefault="00DB1AB2">
      <w:pPr>
        <w:pStyle w:val="BodyText"/>
        <w:spacing w:line="259" w:lineRule="auto"/>
        <w:ind w:left="780" w:right="642"/>
      </w:pPr>
      <w:r>
        <w:t>Home</w:t>
      </w:r>
      <w:r>
        <w:rPr>
          <w:spacing w:val="-2"/>
        </w:rPr>
        <w:t xml:space="preserve"> </w:t>
      </w:r>
      <w:r>
        <w:t>Detention</w:t>
      </w:r>
      <w:r>
        <w:rPr>
          <w:spacing w:val="-3"/>
        </w:rPr>
        <w:t xml:space="preserve"> </w:t>
      </w:r>
      <w:r>
        <w:t>enables</w:t>
      </w:r>
      <w:r>
        <w:rPr>
          <w:spacing w:val="-4"/>
        </w:rPr>
        <w:t xml:space="preserve"> </w:t>
      </w:r>
      <w:r>
        <w:t>more</w:t>
      </w:r>
      <w:r>
        <w:rPr>
          <w:spacing w:val="-3"/>
        </w:rPr>
        <w:t xml:space="preserve"> </w:t>
      </w:r>
      <w:r>
        <w:t>young</w:t>
      </w:r>
      <w:r>
        <w:rPr>
          <w:spacing w:val="-5"/>
        </w:rPr>
        <w:t xml:space="preserve"> </w:t>
      </w:r>
      <w:r>
        <w:t>people</w:t>
      </w:r>
      <w:r>
        <w:rPr>
          <w:spacing w:val="-4"/>
        </w:rPr>
        <w:t xml:space="preserve"> </w:t>
      </w:r>
      <w:r>
        <w:t>to</w:t>
      </w:r>
      <w:r>
        <w:rPr>
          <w:spacing w:val="-4"/>
        </w:rPr>
        <w:t xml:space="preserve"> </w:t>
      </w:r>
      <w:r>
        <w:t>remain</w:t>
      </w:r>
      <w:r>
        <w:rPr>
          <w:spacing w:val="-3"/>
        </w:rPr>
        <w:t xml:space="preserve"> </w:t>
      </w:r>
      <w:r>
        <w:t>within</w:t>
      </w:r>
      <w:r>
        <w:rPr>
          <w:spacing w:val="-4"/>
        </w:rPr>
        <w:t xml:space="preserve"> </w:t>
      </w:r>
      <w:r>
        <w:t>their</w:t>
      </w:r>
      <w:r>
        <w:rPr>
          <w:spacing w:val="-4"/>
        </w:rPr>
        <w:t xml:space="preserve"> </w:t>
      </w:r>
      <w:r>
        <w:t>families</w:t>
      </w:r>
      <w:r>
        <w:rPr>
          <w:spacing w:val="-3"/>
        </w:rPr>
        <w:t xml:space="preserve"> </w:t>
      </w:r>
      <w:r>
        <w:t>and</w:t>
      </w:r>
      <w:r>
        <w:rPr>
          <w:spacing w:val="-3"/>
        </w:rPr>
        <w:t xml:space="preserve"> </w:t>
      </w:r>
      <w:r>
        <w:t>communities whilst being supported by existing networks, and to continue their participation in education,</w:t>
      </w:r>
    </w:p>
    <w:p w14:paraId="1098B109" w14:textId="77777777" w:rsidR="0054344E" w:rsidRDefault="0054344E">
      <w:pPr>
        <w:pStyle w:val="BodyText"/>
        <w:rPr>
          <w:sz w:val="20"/>
        </w:rPr>
      </w:pPr>
    </w:p>
    <w:p w14:paraId="4CCC4D88" w14:textId="77777777" w:rsidR="0054344E" w:rsidRDefault="0054344E">
      <w:pPr>
        <w:pStyle w:val="BodyText"/>
        <w:spacing w:before="6"/>
        <w:rPr>
          <w:sz w:val="23"/>
        </w:rPr>
      </w:pPr>
    </w:p>
    <w:p w14:paraId="54C73B23" w14:textId="77777777" w:rsidR="0054344E" w:rsidRDefault="00DB1AB2">
      <w:pPr>
        <w:tabs>
          <w:tab w:val="left" w:pos="3086"/>
        </w:tabs>
        <w:ind w:left="780"/>
        <w:rPr>
          <w:b/>
          <w:sz w:val="18"/>
        </w:rPr>
      </w:pPr>
      <w:r>
        <w:rPr>
          <w:b/>
          <w:spacing w:val="-5"/>
          <w:sz w:val="18"/>
        </w:rPr>
        <w:t>16</w:t>
      </w:r>
      <w:r>
        <w:rPr>
          <w:b/>
          <w:sz w:val="18"/>
        </w:rPr>
        <w:tab/>
        <w:t>Electronic</w:t>
      </w:r>
      <w:r>
        <w:rPr>
          <w:b/>
          <w:spacing w:val="-6"/>
          <w:sz w:val="18"/>
        </w:rPr>
        <w:t xml:space="preserve"> </w:t>
      </w:r>
      <w:r>
        <w:rPr>
          <w:b/>
          <w:sz w:val="18"/>
        </w:rPr>
        <w:t>Monitoring</w:t>
      </w:r>
      <w:r>
        <w:rPr>
          <w:b/>
          <w:spacing w:val="-3"/>
          <w:sz w:val="18"/>
        </w:rPr>
        <w:t xml:space="preserve"> </w:t>
      </w:r>
      <w:r>
        <w:rPr>
          <w:b/>
          <w:sz w:val="18"/>
        </w:rPr>
        <w:t>Trial</w:t>
      </w:r>
      <w:r>
        <w:rPr>
          <w:b/>
          <w:spacing w:val="-1"/>
          <w:sz w:val="18"/>
        </w:rPr>
        <w:t xml:space="preserve"> </w:t>
      </w:r>
      <w:r>
        <w:rPr>
          <w:b/>
          <w:sz w:val="18"/>
        </w:rPr>
        <w:t>Evaluation</w:t>
      </w:r>
      <w:r>
        <w:rPr>
          <w:b/>
          <w:spacing w:val="-1"/>
          <w:sz w:val="18"/>
        </w:rPr>
        <w:t xml:space="preserve"> </w:t>
      </w:r>
      <w:r>
        <w:rPr>
          <w:b/>
          <w:sz w:val="18"/>
        </w:rPr>
        <w:t>–</w:t>
      </w:r>
      <w:r>
        <w:rPr>
          <w:b/>
          <w:spacing w:val="-3"/>
          <w:sz w:val="18"/>
        </w:rPr>
        <w:t xml:space="preserve"> </w:t>
      </w:r>
      <w:r>
        <w:rPr>
          <w:b/>
          <w:sz w:val="18"/>
        </w:rPr>
        <w:t>Appendix</w:t>
      </w:r>
      <w:r>
        <w:rPr>
          <w:b/>
          <w:spacing w:val="-3"/>
          <w:sz w:val="18"/>
        </w:rPr>
        <w:t xml:space="preserve"> </w:t>
      </w:r>
      <w:r>
        <w:rPr>
          <w:b/>
          <w:spacing w:val="-10"/>
          <w:sz w:val="18"/>
        </w:rPr>
        <w:t>2</w:t>
      </w:r>
    </w:p>
    <w:p w14:paraId="7A349AA8" w14:textId="77777777" w:rsidR="0054344E" w:rsidRDefault="0054344E">
      <w:pPr>
        <w:rPr>
          <w:sz w:val="18"/>
        </w:rPr>
        <w:sectPr w:rsidR="0054344E">
          <w:pgSz w:w="11910" w:h="16840"/>
          <w:pgMar w:top="1920" w:right="800" w:bottom="280" w:left="660" w:header="720" w:footer="720" w:gutter="0"/>
          <w:cols w:space="720"/>
        </w:sectPr>
      </w:pPr>
    </w:p>
    <w:p w14:paraId="4F1E2347" w14:textId="0B509D65" w:rsidR="0054344E" w:rsidRDefault="00DB1AB2">
      <w:pPr>
        <w:pStyle w:val="BodyText"/>
        <w:spacing w:before="191" w:line="256" w:lineRule="auto"/>
        <w:ind w:left="780" w:right="749"/>
      </w:pPr>
      <w:r>
        <w:lastRenderedPageBreak/>
        <w:t>training</w:t>
      </w:r>
      <w:r>
        <w:rPr>
          <w:spacing w:val="-2"/>
        </w:rPr>
        <w:t xml:space="preserve"> </w:t>
      </w:r>
      <w:r>
        <w:t>or</w:t>
      </w:r>
      <w:r>
        <w:rPr>
          <w:spacing w:val="-3"/>
        </w:rPr>
        <w:t xml:space="preserve"> </w:t>
      </w:r>
      <w:r>
        <w:t>employment.</w:t>
      </w:r>
      <w:r>
        <w:rPr>
          <w:spacing w:val="-5"/>
        </w:rPr>
        <w:t xml:space="preserve"> </w:t>
      </w:r>
      <w:r>
        <w:t>Young</w:t>
      </w:r>
      <w:r>
        <w:rPr>
          <w:spacing w:val="-2"/>
        </w:rPr>
        <w:t xml:space="preserve"> </w:t>
      </w:r>
      <w:r>
        <w:t>people</w:t>
      </w:r>
      <w:r>
        <w:rPr>
          <w:spacing w:val="-2"/>
        </w:rPr>
        <w:t xml:space="preserve"> </w:t>
      </w:r>
      <w:r>
        <w:t>can</w:t>
      </w:r>
      <w:r>
        <w:rPr>
          <w:spacing w:val="-2"/>
        </w:rPr>
        <w:t xml:space="preserve"> </w:t>
      </w:r>
      <w:r>
        <w:t>be</w:t>
      </w:r>
      <w:r>
        <w:rPr>
          <w:spacing w:val="-4"/>
        </w:rPr>
        <w:t xml:space="preserve"> </w:t>
      </w:r>
      <w:r>
        <w:t>subject</w:t>
      </w:r>
      <w:r>
        <w:rPr>
          <w:spacing w:val="-3"/>
        </w:rPr>
        <w:t xml:space="preserve"> </w:t>
      </w:r>
      <w:r>
        <w:t>to</w:t>
      </w:r>
      <w:r>
        <w:rPr>
          <w:spacing w:val="-4"/>
        </w:rPr>
        <w:t xml:space="preserve"> </w:t>
      </w:r>
      <w:r>
        <w:t>Home</w:t>
      </w:r>
      <w:r>
        <w:rPr>
          <w:spacing w:val="-4"/>
        </w:rPr>
        <w:t xml:space="preserve"> </w:t>
      </w:r>
      <w:r>
        <w:t>Detention</w:t>
      </w:r>
      <w:r>
        <w:rPr>
          <w:spacing w:val="-4"/>
        </w:rPr>
        <w:t xml:space="preserve"> </w:t>
      </w:r>
      <w:r>
        <w:t>for</w:t>
      </w:r>
      <w:r>
        <w:rPr>
          <w:spacing w:val="-3"/>
        </w:rPr>
        <w:t xml:space="preserve"> </w:t>
      </w:r>
      <w:r>
        <w:t>a</w:t>
      </w:r>
      <w:r>
        <w:rPr>
          <w:spacing w:val="-2"/>
        </w:rPr>
        <w:t xml:space="preserve"> </w:t>
      </w:r>
      <w:r>
        <w:t>period</w:t>
      </w:r>
      <w:r>
        <w:rPr>
          <w:spacing w:val="-2"/>
        </w:rPr>
        <w:t xml:space="preserve"> </w:t>
      </w:r>
      <w:r>
        <w:t>of</w:t>
      </w:r>
      <w:r>
        <w:rPr>
          <w:spacing w:val="-3"/>
        </w:rPr>
        <w:t xml:space="preserve"> </w:t>
      </w:r>
      <w:r>
        <w:t>up to 12 months.</w:t>
      </w:r>
    </w:p>
    <w:p w14:paraId="523C4B8F" w14:textId="77777777" w:rsidR="0054344E" w:rsidRDefault="00DB1AB2">
      <w:pPr>
        <w:pStyle w:val="BodyText"/>
        <w:spacing w:before="164" w:line="259" w:lineRule="auto"/>
        <w:ind w:left="780" w:right="642"/>
      </w:pPr>
      <w:r>
        <w:t>Initially, the program was only available for sentenced orders with Home Detention. Since 2017,</w:t>
      </w:r>
      <w:r>
        <w:rPr>
          <w:spacing w:val="-3"/>
        </w:rPr>
        <w:t xml:space="preserve"> </w:t>
      </w:r>
      <w:r>
        <w:t>the</w:t>
      </w:r>
      <w:r>
        <w:rPr>
          <w:spacing w:val="-2"/>
        </w:rPr>
        <w:t xml:space="preserve"> </w:t>
      </w:r>
      <w:r>
        <w:t>program</w:t>
      </w:r>
      <w:r>
        <w:rPr>
          <w:spacing w:val="-1"/>
        </w:rPr>
        <w:t xml:space="preserve"> </w:t>
      </w:r>
      <w:r>
        <w:t>also</w:t>
      </w:r>
      <w:r>
        <w:rPr>
          <w:spacing w:val="-4"/>
        </w:rPr>
        <w:t xml:space="preserve"> </w:t>
      </w:r>
      <w:r>
        <w:t>caters</w:t>
      </w:r>
      <w:r>
        <w:rPr>
          <w:spacing w:val="-4"/>
        </w:rPr>
        <w:t xml:space="preserve"> </w:t>
      </w:r>
      <w:r>
        <w:t>for</w:t>
      </w:r>
      <w:r>
        <w:rPr>
          <w:spacing w:val="-1"/>
        </w:rPr>
        <w:t xml:space="preserve"> </w:t>
      </w:r>
      <w:r>
        <w:t>bail</w:t>
      </w:r>
      <w:r>
        <w:rPr>
          <w:spacing w:val="-2"/>
        </w:rPr>
        <w:t xml:space="preserve"> </w:t>
      </w:r>
      <w:r>
        <w:t>conditions</w:t>
      </w:r>
      <w:r>
        <w:rPr>
          <w:spacing w:val="-4"/>
        </w:rPr>
        <w:t xml:space="preserve"> </w:t>
      </w:r>
      <w:r>
        <w:t>including</w:t>
      </w:r>
      <w:r>
        <w:rPr>
          <w:spacing w:val="-2"/>
        </w:rPr>
        <w:t xml:space="preserve"> </w:t>
      </w:r>
      <w:r>
        <w:t>24-hour</w:t>
      </w:r>
      <w:r>
        <w:rPr>
          <w:spacing w:val="-3"/>
        </w:rPr>
        <w:t xml:space="preserve"> </w:t>
      </w:r>
      <w:r>
        <w:t>curfew</w:t>
      </w:r>
      <w:r>
        <w:rPr>
          <w:spacing w:val="-5"/>
        </w:rPr>
        <w:t xml:space="preserve"> </w:t>
      </w:r>
      <w:r>
        <w:t xml:space="preserve">monitoring, curfew between specified hours – generally 9 pm to 6 am, and gradual release from terms of imprisonment </w:t>
      </w:r>
      <w:proofErr w:type="gramStart"/>
      <w:r>
        <w:t>as a way to</w:t>
      </w:r>
      <w:proofErr w:type="gramEnd"/>
      <w:r>
        <w:t xml:space="preserve"> reintegrate youth offenders into the community. EM bail with curfew now accounts for </w:t>
      </w:r>
      <w:proofErr w:type="gramStart"/>
      <w:r>
        <w:t>the majority of</w:t>
      </w:r>
      <w:proofErr w:type="gramEnd"/>
      <w:r>
        <w:t xml:space="preserve"> young people in the program.</w:t>
      </w:r>
    </w:p>
    <w:p w14:paraId="6E2B94F2" w14:textId="77777777" w:rsidR="0054344E" w:rsidRDefault="00DB1AB2">
      <w:pPr>
        <w:pStyle w:val="BodyText"/>
        <w:spacing w:before="160" w:line="259" w:lineRule="auto"/>
        <w:ind w:left="780" w:right="642"/>
      </w:pPr>
      <w:r>
        <w:t>The</w:t>
      </w:r>
      <w:r>
        <w:rPr>
          <w:spacing w:val="-1"/>
        </w:rPr>
        <w:t xml:space="preserve"> </w:t>
      </w:r>
      <w:r>
        <w:t>SA</w:t>
      </w:r>
      <w:r>
        <w:rPr>
          <w:spacing w:val="-1"/>
        </w:rPr>
        <w:t xml:space="preserve"> </w:t>
      </w:r>
      <w:r>
        <w:t>program</w:t>
      </w:r>
      <w:r>
        <w:rPr>
          <w:spacing w:val="-5"/>
        </w:rPr>
        <w:t xml:space="preserve"> </w:t>
      </w:r>
      <w:r>
        <w:t>team</w:t>
      </w:r>
      <w:r>
        <w:rPr>
          <w:spacing w:val="-2"/>
        </w:rPr>
        <w:t xml:space="preserve"> </w:t>
      </w:r>
      <w:r>
        <w:t>indicate that</w:t>
      </w:r>
      <w:r>
        <w:rPr>
          <w:spacing w:val="-2"/>
        </w:rPr>
        <w:t xml:space="preserve"> </w:t>
      </w:r>
      <w:r>
        <w:t>EM</w:t>
      </w:r>
      <w:r>
        <w:rPr>
          <w:spacing w:val="-2"/>
        </w:rPr>
        <w:t xml:space="preserve"> </w:t>
      </w:r>
      <w:r>
        <w:t>is available</w:t>
      </w:r>
      <w:r>
        <w:rPr>
          <w:spacing w:val="-1"/>
        </w:rPr>
        <w:t xml:space="preserve"> </w:t>
      </w:r>
      <w:r>
        <w:t>to</w:t>
      </w:r>
      <w:r>
        <w:rPr>
          <w:spacing w:val="-3"/>
        </w:rPr>
        <w:t xml:space="preserve"> </w:t>
      </w:r>
      <w:r>
        <w:t>young</w:t>
      </w:r>
      <w:r>
        <w:rPr>
          <w:spacing w:val="-1"/>
        </w:rPr>
        <w:t xml:space="preserve"> </w:t>
      </w:r>
      <w:r>
        <w:t>people</w:t>
      </w:r>
      <w:r>
        <w:rPr>
          <w:spacing w:val="-3"/>
        </w:rPr>
        <w:t xml:space="preserve"> </w:t>
      </w:r>
      <w:r>
        <w:t>aged</w:t>
      </w:r>
      <w:r>
        <w:rPr>
          <w:spacing w:val="-3"/>
        </w:rPr>
        <w:t xml:space="preserve"> </w:t>
      </w:r>
      <w:r>
        <w:t>10</w:t>
      </w:r>
      <w:r>
        <w:rPr>
          <w:spacing w:val="-1"/>
        </w:rPr>
        <w:t xml:space="preserve"> </w:t>
      </w:r>
      <w:r>
        <w:t>to</w:t>
      </w:r>
      <w:r>
        <w:rPr>
          <w:spacing w:val="-3"/>
        </w:rPr>
        <w:t xml:space="preserve"> </w:t>
      </w:r>
      <w:r>
        <w:t>18</w:t>
      </w:r>
      <w:r>
        <w:rPr>
          <w:spacing w:val="-1"/>
        </w:rPr>
        <w:t xml:space="preserve"> </w:t>
      </w:r>
      <w:r>
        <w:t>years</w:t>
      </w:r>
      <w:r>
        <w:rPr>
          <w:spacing w:val="-3"/>
        </w:rPr>
        <w:t xml:space="preserve"> </w:t>
      </w:r>
      <w:r>
        <w:t xml:space="preserve">old. The 14- to 16-year-old age group are the main users of EM, with 13- and 14-year-olds commonly the most non-compliant. It is rarely ordered for 10- to 12-year-olds. Anecdotal evidence suggests that one-off offenders for a serious offence (such as manslaughter) are most compliant when subject to EM bail. At the time of this review, 37 young people were currently being monitored by the Home Detention Operations team. Typically, there are </w:t>
      </w:r>
      <w:proofErr w:type="gramStart"/>
      <w:r>
        <w:t>in excess of</w:t>
      </w:r>
      <w:proofErr w:type="gramEnd"/>
      <w:r>
        <w:t xml:space="preserve"> 20 young people being monitored. Young people are cutting straps and removing devices once per week on average.</w:t>
      </w:r>
    </w:p>
    <w:p w14:paraId="18FE0C9D" w14:textId="77777777" w:rsidR="0054344E" w:rsidRDefault="00DB1AB2">
      <w:pPr>
        <w:pStyle w:val="BodyText"/>
        <w:spacing w:before="160" w:line="259" w:lineRule="auto"/>
        <w:ind w:left="780" w:right="661"/>
      </w:pPr>
      <w:r>
        <w:t>Youth</w:t>
      </w:r>
      <w:r>
        <w:rPr>
          <w:spacing w:val="-1"/>
        </w:rPr>
        <w:t xml:space="preserve"> </w:t>
      </w:r>
      <w:r>
        <w:t>Justice,</w:t>
      </w:r>
      <w:r>
        <w:rPr>
          <w:spacing w:val="-2"/>
        </w:rPr>
        <w:t xml:space="preserve"> </w:t>
      </w:r>
      <w:r>
        <w:t>a</w:t>
      </w:r>
      <w:r>
        <w:rPr>
          <w:spacing w:val="-1"/>
        </w:rPr>
        <w:t xml:space="preserve"> </w:t>
      </w:r>
      <w:r>
        <w:t>division</w:t>
      </w:r>
      <w:r>
        <w:rPr>
          <w:spacing w:val="-3"/>
        </w:rPr>
        <w:t xml:space="preserve"> </w:t>
      </w:r>
      <w:r>
        <w:t>of</w:t>
      </w:r>
      <w:r>
        <w:rPr>
          <w:spacing w:val="-2"/>
        </w:rPr>
        <w:t xml:space="preserve"> </w:t>
      </w:r>
      <w:r>
        <w:t>the</w:t>
      </w:r>
      <w:r>
        <w:rPr>
          <w:spacing w:val="-1"/>
        </w:rPr>
        <w:t xml:space="preserve"> </w:t>
      </w:r>
      <w:r>
        <w:t>Department</w:t>
      </w:r>
      <w:r>
        <w:rPr>
          <w:spacing w:val="-2"/>
        </w:rPr>
        <w:t xml:space="preserve"> </w:t>
      </w:r>
      <w:r>
        <w:t>of</w:t>
      </w:r>
      <w:r>
        <w:rPr>
          <w:spacing w:val="-2"/>
        </w:rPr>
        <w:t xml:space="preserve"> </w:t>
      </w:r>
      <w:r>
        <w:t>Human</w:t>
      </w:r>
      <w:r>
        <w:rPr>
          <w:spacing w:val="-1"/>
        </w:rPr>
        <w:t xml:space="preserve"> </w:t>
      </w:r>
      <w:r>
        <w:t>Services,</w:t>
      </w:r>
      <w:r>
        <w:rPr>
          <w:spacing w:val="-2"/>
        </w:rPr>
        <w:t xml:space="preserve"> </w:t>
      </w:r>
      <w:r>
        <w:t>is</w:t>
      </w:r>
      <w:r>
        <w:rPr>
          <w:spacing w:val="-3"/>
        </w:rPr>
        <w:t xml:space="preserve"> </w:t>
      </w:r>
      <w:r>
        <w:t>responsible</w:t>
      </w:r>
      <w:r>
        <w:rPr>
          <w:spacing w:val="-1"/>
        </w:rPr>
        <w:t xml:space="preserve"> </w:t>
      </w:r>
      <w:r>
        <w:t>for</w:t>
      </w:r>
      <w:r>
        <w:rPr>
          <w:spacing w:val="-2"/>
        </w:rPr>
        <w:t xml:space="preserve"> </w:t>
      </w:r>
      <w:r>
        <w:t>all</w:t>
      </w:r>
      <w:r>
        <w:rPr>
          <w:spacing w:val="-1"/>
        </w:rPr>
        <w:t xml:space="preserve"> </w:t>
      </w:r>
      <w:r>
        <w:t>aspects of managing youth offending and could be compared to QCS’s management of juvenile offending. The Home Detention Operations team is responsible for all aspects of EMD for youth.</w:t>
      </w:r>
      <w:r>
        <w:rPr>
          <w:spacing w:val="-2"/>
        </w:rPr>
        <w:t xml:space="preserve"> </w:t>
      </w:r>
      <w:r>
        <w:t>They</w:t>
      </w:r>
      <w:r>
        <w:rPr>
          <w:spacing w:val="-3"/>
        </w:rPr>
        <w:t xml:space="preserve"> </w:t>
      </w:r>
      <w:r>
        <w:t>conduct</w:t>
      </w:r>
      <w:r>
        <w:rPr>
          <w:spacing w:val="-2"/>
        </w:rPr>
        <w:t xml:space="preserve"> </w:t>
      </w:r>
      <w:r>
        <w:t>suitability assessments</w:t>
      </w:r>
      <w:r>
        <w:rPr>
          <w:spacing w:val="-2"/>
        </w:rPr>
        <w:t xml:space="preserve"> </w:t>
      </w:r>
      <w:r>
        <w:t>in</w:t>
      </w:r>
      <w:r>
        <w:rPr>
          <w:spacing w:val="-1"/>
        </w:rPr>
        <w:t xml:space="preserve"> </w:t>
      </w:r>
      <w:r>
        <w:t>terms</w:t>
      </w:r>
      <w:r>
        <w:rPr>
          <w:spacing w:val="-3"/>
        </w:rPr>
        <w:t xml:space="preserve"> </w:t>
      </w:r>
      <w:r>
        <w:t>of</w:t>
      </w:r>
      <w:r>
        <w:rPr>
          <w:spacing w:val="-2"/>
        </w:rPr>
        <w:t xml:space="preserve"> </w:t>
      </w:r>
      <w:r>
        <w:t>residential</w:t>
      </w:r>
      <w:r>
        <w:rPr>
          <w:spacing w:val="-1"/>
        </w:rPr>
        <w:t xml:space="preserve"> </w:t>
      </w:r>
      <w:r>
        <w:t>and</w:t>
      </w:r>
      <w:r>
        <w:rPr>
          <w:spacing w:val="-3"/>
        </w:rPr>
        <w:t xml:space="preserve"> </w:t>
      </w:r>
      <w:r>
        <w:t>family arrangements, set up the unit within young person’s residence, and work closely with the dedicated case manager. The</w:t>
      </w:r>
      <w:r>
        <w:rPr>
          <w:spacing w:val="-4"/>
        </w:rPr>
        <w:t xml:space="preserve"> </w:t>
      </w:r>
      <w:r>
        <w:t>assigned</w:t>
      </w:r>
      <w:r>
        <w:rPr>
          <w:spacing w:val="-4"/>
        </w:rPr>
        <w:t xml:space="preserve"> </w:t>
      </w:r>
      <w:r>
        <w:t>case</w:t>
      </w:r>
      <w:r>
        <w:rPr>
          <w:spacing w:val="-4"/>
        </w:rPr>
        <w:t xml:space="preserve"> </w:t>
      </w:r>
      <w:r>
        <w:t>manager</w:t>
      </w:r>
      <w:r>
        <w:rPr>
          <w:spacing w:val="-3"/>
        </w:rPr>
        <w:t xml:space="preserve"> </w:t>
      </w:r>
      <w:r>
        <w:t>ensures</w:t>
      </w:r>
      <w:r>
        <w:rPr>
          <w:spacing w:val="-4"/>
        </w:rPr>
        <w:t xml:space="preserve"> </w:t>
      </w:r>
      <w:r>
        <w:t>support</w:t>
      </w:r>
      <w:r>
        <w:rPr>
          <w:spacing w:val="-3"/>
        </w:rPr>
        <w:t xml:space="preserve"> </w:t>
      </w:r>
      <w:r>
        <w:t>services</w:t>
      </w:r>
      <w:r>
        <w:rPr>
          <w:spacing w:val="-4"/>
        </w:rPr>
        <w:t xml:space="preserve"> </w:t>
      </w:r>
      <w:r>
        <w:t>are</w:t>
      </w:r>
      <w:r>
        <w:rPr>
          <w:spacing w:val="-4"/>
        </w:rPr>
        <w:t xml:space="preserve"> </w:t>
      </w:r>
      <w:r>
        <w:t>being</w:t>
      </w:r>
      <w:r>
        <w:rPr>
          <w:spacing w:val="-2"/>
        </w:rPr>
        <w:t xml:space="preserve"> </w:t>
      </w:r>
      <w:r>
        <w:t>provided</w:t>
      </w:r>
      <w:r>
        <w:rPr>
          <w:spacing w:val="-4"/>
        </w:rPr>
        <w:t xml:space="preserve"> </w:t>
      </w:r>
      <w:r>
        <w:t>to</w:t>
      </w:r>
      <w:r>
        <w:rPr>
          <w:spacing w:val="-4"/>
        </w:rPr>
        <w:t xml:space="preserve"> </w:t>
      </w:r>
      <w:r>
        <w:t>youth offenders on bail.</w:t>
      </w:r>
      <w:r>
        <w:rPr>
          <w:spacing w:val="78"/>
        </w:rPr>
        <w:t xml:space="preserve"> </w:t>
      </w:r>
      <w:r>
        <w:t>The Home Detention Operations team are also responsible for reporting to SA Police (</w:t>
      </w:r>
      <w:proofErr w:type="spellStart"/>
      <w:r>
        <w:t>SAPoL</w:t>
      </w:r>
      <w:proofErr w:type="spellEnd"/>
      <w:r>
        <w:t xml:space="preserve">) on detected bail breaches and any responses these breaches are at the discretion of </w:t>
      </w:r>
      <w:proofErr w:type="spellStart"/>
      <w:r>
        <w:t>SAPoL</w:t>
      </w:r>
      <w:proofErr w:type="spellEnd"/>
      <w:r>
        <w:t>.</w:t>
      </w:r>
    </w:p>
    <w:p w14:paraId="6536B0E2" w14:textId="77777777" w:rsidR="0054344E" w:rsidRDefault="00DB1AB2">
      <w:pPr>
        <w:pStyle w:val="BodyText"/>
        <w:spacing w:before="157" w:line="259" w:lineRule="auto"/>
        <w:ind w:left="780" w:right="642"/>
      </w:pPr>
      <w:r>
        <w:t>The Youth Prosecution Services are responsible for almost all youth prosecutions (murder, manslaughter excluded) conducted across South Australia. They have a good relationship with</w:t>
      </w:r>
      <w:r>
        <w:rPr>
          <w:spacing w:val="-2"/>
        </w:rPr>
        <w:t xml:space="preserve"> </w:t>
      </w:r>
      <w:r>
        <w:t>various</w:t>
      </w:r>
      <w:r>
        <w:rPr>
          <w:spacing w:val="-4"/>
        </w:rPr>
        <w:t xml:space="preserve"> </w:t>
      </w:r>
      <w:r>
        <w:t>teams</w:t>
      </w:r>
      <w:r>
        <w:rPr>
          <w:spacing w:val="-1"/>
        </w:rPr>
        <w:t xml:space="preserve"> </w:t>
      </w:r>
      <w:r>
        <w:t>who</w:t>
      </w:r>
      <w:r>
        <w:rPr>
          <w:spacing w:val="-4"/>
        </w:rPr>
        <w:t xml:space="preserve"> </w:t>
      </w:r>
      <w:r>
        <w:t>target</w:t>
      </w:r>
      <w:r>
        <w:rPr>
          <w:spacing w:val="-3"/>
        </w:rPr>
        <w:t xml:space="preserve"> </w:t>
      </w:r>
      <w:r>
        <w:t>juvenile</w:t>
      </w:r>
      <w:r>
        <w:rPr>
          <w:spacing w:val="-2"/>
        </w:rPr>
        <w:t xml:space="preserve"> </w:t>
      </w:r>
      <w:r>
        <w:t>offending</w:t>
      </w:r>
      <w:r>
        <w:rPr>
          <w:spacing w:val="-4"/>
        </w:rPr>
        <w:t xml:space="preserve"> </w:t>
      </w:r>
      <w:r>
        <w:t>(Operation</w:t>
      </w:r>
      <w:r>
        <w:rPr>
          <w:spacing w:val="-4"/>
        </w:rPr>
        <w:t xml:space="preserve"> </w:t>
      </w:r>
      <w:r>
        <w:t>Mandrake</w:t>
      </w:r>
      <w:r>
        <w:rPr>
          <w:spacing w:val="-4"/>
        </w:rPr>
        <w:t xml:space="preserve"> </w:t>
      </w:r>
      <w:r>
        <w:t>and</w:t>
      </w:r>
      <w:r>
        <w:rPr>
          <w:spacing w:val="-4"/>
        </w:rPr>
        <w:t xml:space="preserve"> </w:t>
      </w:r>
      <w:r>
        <w:t>Meld</w:t>
      </w:r>
      <w:r>
        <w:rPr>
          <w:spacing w:val="-2"/>
        </w:rPr>
        <w:t xml:space="preserve"> </w:t>
      </w:r>
      <w:r>
        <w:t>who</w:t>
      </w:r>
      <w:r>
        <w:rPr>
          <w:spacing w:val="-4"/>
        </w:rPr>
        <w:t xml:space="preserve"> </w:t>
      </w:r>
      <w:r>
        <w:t>target volume offending by First Nations and African offenders respectively).</w:t>
      </w:r>
      <w:r>
        <w:rPr>
          <w:spacing w:val="40"/>
        </w:rPr>
        <w:t xml:space="preserve"> </w:t>
      </w:r>
      <w:r>
        <w:t>All bail hearings for youth offenders commence at 11.30 am each court day, and prosecutors have the investigating officer/s on standby to provide information at bail hearings.</w:t>
      </w:r>
      <w:r>
        <w:rPr>
          <w:spacing w:val="40"/>
        </w:rPr>
        <w:t xml:space="preserve"> </w:t>
      </w:r>
      <w:r>
        <w:t xml:space="preserve">Other agencies including Education and Child Protection (child safety) also make representations at bail </w:t>
      </w:r>
      <w:r>
        <w:rPr>
          <w:spacing w:val="-2"/>
        </w:rPr>
        <w:t>hearings.</w:t>
      </w:r>
    </w:p>
    <w:p w14:paraId="7E2CC3BC" w14:textId="77777777" w:rsidR="0054344E" w:rsidRDefault="00DB1AB2">
      <w:pPr>
        <w:pStyle w:val="BodyText"/>
        <w:spacing w:before="159" w:line="259" w:lineRule="auto"/>
        <w:ind w:left="780" w:right="749"/>
      </w:pPr>
      <w:r>
        <w:t xml:space="preserve">It is extremely common for </w:t>
      </w:r>
      <w:proofErr w:type="spellStart"/>
      <w:r>
        <w:t>defence</w:t>
      </w:r>
      <w:proofErr w:type="spellEnd"/>
      <w:r>
        <w:t xml:space="preserve"> to seek EM as a condition of bail for youth offenders, and EM may be ordered as a condition of Bail, an Obligation, Suspended Sentence Obligation or temporary or Conditional Release from the Adelaide Youth Training Centre (AYTC). Youth Justice provides assessment, case planning and support to young people within the boundaries of their Home Detention or EM conditions while engaging the young person</w:t>
      </w:r>
      <w:r>
        <w:rPr>
          <w:spacing w:val="-3"/>
        </w:rPr>
        <w:t xml:space="preserve"> </w:t>
      </w:r>
      <w:r>
        <w:t>with</w:t>
      </w:r>
      <w:r>
        <w:rPr>
          <w:spacing w:val="-5"/>
        </w:rPr>
        <w:t xml:space="preserve"> </w:t>
      </w:r>
      <w:r>
        <w:t>appropriate</w:t>
      </w:r>
      <w:r>
        <w:rPr>
          <w:spacing w:val="-4"/>
        </w:rPr>
        <w:t xml:space="preserve"> </w:t>
      </w:r>
      <w:r>
        <w:t>training,</w:t>
      </w:r>
      <w:r>
        <w:rPr>
          <w:spacing w:val="-1"/>
        </w:rPr>
        <w:t xml:space="preserve"> </w:t>
      </w:r>
      <w:proofErr w:type="gramStart"/>
      <w:r>
        <w:t>education</w:t>
      </w:r>
      <w:proofErr w:type="gramEnd"/>
      <w:r>
        <w:rPr>
          <w:spacing w:val="-3"/>
        </w:rPr>
        <w:t xml:space="preserve"> </w:t>
      </w:r>
      <w:r>
        <w:t>and</w:t>
      </w:r>
      <w:r>
        <w:rPr>
          <w:spacing w:val="-3"/>
        </w:rPr>
        <w:t xml:space="preserve"> </w:t>
      </w:r>
      <w:r>
        <w:t>life</w:t>
      </w:r>
      <w:r>
        <w:rPr>
          <w:spacing w:val="-3"/>
        </w:rPr>
        <w:t xml:space="preserve"> </w:t>
      </w:r>
      <w:r>
        <w:t>skills.</w:t>
      </w:r>
      <w:r>
        <w:rPr>
          <w:spacing w:val="-1"/>
        </w:rPr>
        <w:t xml:space="preserve"> </w:t>
      </w:r>
      <w:r>
        <w:t>The</w:t>
      </w:r>
      <w:r>
        <w:rPr>
          <w:spacing w:val="-5"/>
        </w:rPr>
        <w:t xml:space="preserve"> </w:t>
      </w:r>
      <w:r>
        <w:t>surveillance</w:t>
      </w:r>
      <w:r>
        <w:rPr>
          <w:spacing w:val="-5"/>
        </w:rPr>
        <w:t xml:space="preserve"> </w:t>
      </w:r>
      <w:r>
        <w:t>of</w:t>
      </w:r>
      <w:r>
        <w:rPr>
          <w:spacing w:val="-2"/>
        </w:rPr>
        <w:t xml:space="preserve"> </w:t>
      </w:r>
      <w:r>
        <w:t>EM</w:t>
      </w:r>
      <w:r>
        <w:rPr>
          <w:spacing w:val="-2"/>
        </w:rPr>
        <w:t xml:space="preserve"> </w:t>
      </w:r>
      <w:r>
        <w:t>is</w:t>
      </w:r>
      <w:r>
        <w:rPr>
          <w:spacing w:val="-2"/>
        </w:rPr>
        <w:t xml:space="preserve"> </w:t>
      </w:r>
      <w:r>
        <w:t>aligned with case management to support a young person to comply with their conditions, whilst managing risk and protecting the community.</w:t>
      </w:r>
    </w:p>
    <w:p w14:paraId="165E0A3F" w14:textId="77777777" w:rsidR="0054344E" w:rsidRDefault="00DB1AB2">
      <w:pPr>
        <w:pStyle w:val="BodyText"/>
        <w:spacing w:before="158" w:line="259" w:lineRule="auto"/>
        <w:ind w:left="780" w:right="642"/>
      </w:pPr>
      <w:r>
        <w:t>Because EM has been ‘business as usual’ for such a long period of time in SA, it wasn’t possible</w:t>
      </w:r>
      <w:r>
        <w:rPr>
          <w:spacing w:val="-2"/>
        </w:rPr>
        <w:t xml:space="preserve"> </w:t>
      </w:r>
      <w:r>
        <w:t>for</w:t>
      </w:r>
      <w:r>
        <w:rPr>
          <w:spacing w:val="-3"/>
        </w:rPr>
        <w:t xml:space="preserve"> </w:t>
      </w:r>
      <w:r>
        <w:t>data</w:t>
      </w:r>
      <w:r>
        <w:rPr>
          <w:spacing w:val="-4"/>
        </w:rPr>
        <w:t xml:space="preserve"> </w:t>
      </w:r>
      <w:r>
        <w:t>to</w:t>
      </w:r>
      <w:r>
        <w:rPr>
          <w:spacing w:val="-4"/>
        </w:rPr>
        <w:t xml:space="preserve"> </w:t>
      </w:r>
      <w:r>
        <w:t>be</w:t>
      </w:r>
      <w:r>
        <w:rPr>
          <w:spacing w:val="-2"/>
        </w:rPr>
        <w:t xml:space="preserve"> </w:t>
      </w:r>
      <w:r>
        <w:t>provided</w:t>
      </w:r>
      <w:r>
        <w:rPr>
          <w:spacing w:val="-2"/>
        </w:rPr>
        <w:t xml:space="preserve"> </w:t>
      </w:r>
      <w:r>
        <w:t>around</w:t>
      </w:r>
      <w:r>
        <w:rPr>
          <w:spacing w:val="-2"/>
        </w:rPr>
        <w:t xml:space="preserve"> </w:t>
      </w:r>
      <w:r>
        <w:t>offending</w:t>
      </w:r>
      <w:r>
        <w:rPr>
          <w:spacing w:val="-4"/>
        </w:rPr>
        <w:t xml:space="preserve"> </w:t>
      </w:r>
      <w:r>
        <w:t>whilst on</w:t>
      </w:r>
      <w:r>
        <w:rPr>
          <w:spacing w:val="-2"/>
        </w:rPr>
        <w:t xml:space="preserve"> </w:t>
      </w:r>
      <w:r>
        <w:t>EM.</w:t>
      </w:r>
      <w:r>
        <w:rPr>
          <w:spacing w:val="40"/>
        </w:rPr>
        <w:t xml:space="preserve"> </w:t>
      </w:r>
      <w:r>
        <w:t>However,</w:t>
      </w:r>
      <w:r>
        <w:rPr>
          <w:spacing w:val="-3"/>
        </w:rPr>
        <w:t xml:space="preserve"> </w:t>
      </w:r>
      <w:r>
        <w:t>there</w:t>
      </w:r>
      <w:r>
        <w:rPr>
          <w:spacing w:val="-4"/>
        </w:rPr>
        <w:t xml:space="preserve"> </w:t>
      </w:r>
      <w:r>
        <w:t>is anecdotal evidence to suggest that many on EM are not reoffending, and that EM bail has shown the following benefits:</w:t>
      </w:r>
    </w:p>
    <w:p w14:paraId="30BBCB9C" w14:textId="77777777" w:rsidR="0054344E" w:rsidRDefault="0054344E">
      <w:pPr>
        <w:pStyle w:val="BodyText"/>
        <w:rPr>
          <w:sz w:val="20"/>
        </w:rPr>
      </w:pPr>
    </w:p>
    <w:p w14:paraId="2F7EE668" w14:textId="77777777" w:rsidR="0054344E" w:rsidRDefault="0054344E">
      <w:pPr>
        <w:pStyle w:val="BodyText"/>
        <w:spacing w:before="1"/>
        <w:rPr>
          <w:sz w:val="21"/>
        </w:rPr>
      </w:pPr>
    </w:p>
    <w:p w14:paraId="3259E93E" w14:textId="77777777" w:rsidR="0054344E" w:rsidRDefault="00DB1AB2">
      <w:pPr>
        <w:tabs>
          <w:tab w:val="left" w:pos="3086"/>
        </w:tabs>
        <w:spacing w:before="94"/>
        <w:ind w:left="780"/>
        <w:rPr>
          <w:b/>
          <w:sz w:val="18"/>
        </w:rPr>
      </w:pPr>
      <w:r>
        <w:rPr>
          <w:b/>
          <w:spacing w:val="-5"/>
          <w:sz w:val="18"/>
        </w:rPr>
        <w:t>17</w:t>
      </w:r>
      <w:r>
        <w:rPr>
          <w:b/>
          <w:sz w:val="18"/>
        </w:rPr>
        <w:tab/>
        <w:t>Electronic</w:t>
      </w:r>
      <w:r>
        <w:rPr>
          <w:b/>
          <w:spacing w:val="-6"/>
          <w:sz w:val="18"/>
        </w:rPr>
        <w:t xml:space="preserve"> </w:t>
      </w:r>
      <w:r>
        <w:rPr>
          <w:b/>
          <w:sz w:val="18"/>
        </w:rPr>
        <w:t>Monitoring</w:t>
      </w:r>
      <w:r>
        <w:rPr>
          <w:b/>
          <w:spacing w:val="-3"/>
          <w:sz w:val="18"/>
        </w:rPr>
        <w:t xml:space="preserve"> </w:t>
      </w:r>
      <w:r>
        <w:rPr>
          <w:b/>
          <w:sz w:val="18"/>
        </w:rPr>
        <w:t>Trial</w:t>
      </w:r>
      <w:r>
        <w:rPr>
          <w:b/>
          <w:spacing w:val="-1"/>
          <w:sz w:val="18"/>
        </w:rPr>
        <w:t xml:space="preserve"> </w:t>
      </w:r>
      <w:r>
        <w:rPr>
          <w:b/>
          <w:sz w:val="18"/>
        </w:rPr>
        <w:t>Evaluation</w:t>
      </w:r>
      <w:r>
        <w:rPr>
          <w:b/>
          <w:spacing w:val="-1"/>
          <w:sz w:val="18"/>
        </w:rPr>
        <w:t xml:space="preserve"> </w:t>
      </w:r>
      <w:r>
        <w:rPr>
          <w:b/>
          <w:sz w:val="18"/>
        </w:rPr>
        <w:t>–</w:t>
      </w:r>
      <w:r>
        <w:rPr>
          <w:b/>
          <w:spacing w:val="-3"/>
          <w:sz w:val="18"/>
        </w:rPr>
        <w:t xml:space="preserve"> </w:t>
      </w:r>
      <w:r>
        <w:rPr>
          <w:b/>
          <w:sz w:val="18"/>
        </w:rPr>
        <w:t>Appendix</w:t>
      </w:r>
      <w:r>
        <w:rPr>
          <w:b/>
          <w:spacing w:val="-3"/>
          <w:sz w:val="18"/>
        </w:rPr>
        <w:t xml:space="preserve"> </w:t>
      </w:r>
      <w:r>
        <w:rPr>
          <w:b/>
          <w:spacing w:val="-10"/>
          <w:sz w:val="18"/>
        </w:rPr>
        <w:t>2</w:t>
      </w:r>
    </w:p>
    <w:p w14:paraId="3E55B19C" w14:textId="77777777" w:rsidR="0054344E" w:rsidRDefault="0054344E">
      <w:pPr>
        <w:rPr>
          <w:sz w:val="18"/>
        </w:rPr>
        <w:sectPr w:rsidR="0054344E">
          <w:pgSz w:w="11910" w:h="16840"/>
          <w:pgMar w:top="1920" w:right="800" w:bottom="280" w:left="660" w:header="720" w:footer="720" w:gutter="0"/>
          <w:cols w:space="720"/>
        </w:sectPr>
      </w:pPr>
    </w:p>
    <w:p w14:paraId="788B8F73" w14:textId="2EB2EB15" w:rsidR="0054344E" w:rsidRDefault="00DB1AB2">
      <w:pPr>
        <w:pStyle w:val="ListParagraph"/>
        <w:numPr>
          <w:ilvl w:val="0"/>
          <w:numId w:val="1"/>
        </w:numPr>
        <w:tabs>
          <w:tab w:val="left" w:pos="1140"/>
          <w:tab w:val="left" w:pos="1141"/>
        </w:tabs>
        <w:spacing w:before="191"/>
        <w:ind w:hanging="361"/>
      </w:pPr>
      <w:r>
        <w:lastRenderedPageBreak/>
        <w:t>Improved</w:t>
      </w:r>
      <w:r>
        <w:rPr>
          <w:spacing w:val="-11"/>
        </w:rPr>
        <w:t xml:space="preserve"> </w:t>
      </w:r>
      <w:r>
        <w:t>rehabilitation</w:t>
      </w:r>
      <w:r>
        <w:rPr>
          <w:spacing w:val="-8"/>
        </w:rPr>
        <w:t xml:space="preserve"> </w:t>
      </w:r>
      <w:r>
        <w:t>and</w:t>
      </w:r>
      <w:r>
        <w:rPr>
          <w:spacing w:val="-7"/>
        </w:rPr>
        <w:t xml:space="preserve"> </w:t>
      </w:r>
      <w:r>
        <w:t>re-integration</w:t>
      </w:r>
      <w:r>
        <w:rPr>
          <w:spacing w:val="-7"/>
        </w:rPr>
        <w:t xml:space="preserve"> </w:t>
      </w:r>
      <w:r>
        <w:t>into</w:t>
      </w:r>
      <w:r>
        <w:rPr>
          <w:spacing w:val="-9"/>
        </w:rPr>
        <w:t xml:space="preserve"> </w:t>
      </w:r>
      <w:r>
        <w:t>the</w:t>
      </w:r>
      <w:r>
        <w:rPr>
          <w:spacing w:val="-11"/>
        </w:rPr>
        <w:t xml:space="preserve"> </w:t>
      </w:r>
      <w:r>
        <w:rPr>
          <w:spacing w:val="-2"/>
        </w:rPr>
        <w:t>community</w:t>
      </w:r>
    </w:p>
    <w:p w14:paraId="1D0B308E" w14:textId="77777777" w:rsidR="0054344E" w:rsidRDefault="00DB1AB2">
      <w:pPr>
        <w:pStyle w:val="ListParagraph"/>
        <w:numPr>
          <w:ilvl w:val="0"/>
          <w:numId w:val="1"/>
        </w:numPr>
        <w:tabs>
          <w:tab w:val="left" w:pos="1140"/>
          <w:tab w:val="left" w:pos="1141"/>
        </w:tabs>
        <w:spacing w:before="20"/>
        <w:ind w:hanging="361"/>
      </w:pPr>
      <w:r>
        <w:t>Ability</w:t>
      </w:r>
      <w:r>
        <w:rPr>
          <w:spacing w:val="-7"/>
        </w:rPr>
        <w:t xml:space="preserve"> </w:t>
      </w:r>
      <w:r>
        <w:t>to</w:t>
      </w:r>
      <w:r>
        <w:rPr>
          <w:spacing w:val="-9"/>
        </w:rPr>
        <w:t xml:space="preserve"> </w:t>
      </w:r>
      <w:r>
        <w:t>maintain</w:t>
      </w:r>
      <w:r>
        <w:rPr>
          <w:spacing w:val="-7"/>
        </w:rPr>
        <w:t xml:space="preserve"> </w:t>
      </w:r>
      <w:r>
        <w:t>education,</w:t>
      </w:r>
      <w:r>
        <w:rPr>
          <w:spacing w:val="-6"/>
        </w:rPr>
        <w:t xml:space="preserve"> </w:t>
      </w:r>
      <w:r>
        <w:t>family</w:t>
      </w:r>
      <w:r>
        <w:rPr>
          <w:spacing w:val="-6"/>
        </w:rPr>
        <w:t xml:space="preserve"> </w:t>
      </w:r>
      <w:r>
        <w:t>and</w:t>
      </w:r>
      <w:r>
        <w:rPr>
          <w:spacing w:val="-7"/>
        </w:rPr>
        <w:t xml:space="preserve"> </w:t>
      </w:r>
      <w:r>
        <w:t>occupational</w:t>
      </w:r>
      <w:r>
        <w:rPr>
          <w:spacing w:val="-7"/>
        </w:rPr>
        <w:t xml:space="preserve"> </w:t>
      </w:r>
      <w:proofErr w:type="gramStart"/>
      <w:r>
        <w:rPr>
          <w:spacing w:val="-2"/>
        </w:rPr>
        <w:t>commitments</w:t>
      </w:r>
      <w:proofErr w:type="gramEnd"/>
    </w:p>
    <w:p w14:paraId="51528224" w14:textId="77777777" w:rsidR="0054344E" w:rsidRDefault="00DB1AB2">
      <w:pPr>
        <w:pStyle w:val="ListParagraph"/>
        <w:numPr>
          <w:ilvl w:val="0"/>
          <w:numId w:val="1"/>
        </w:numPr>
        <w:tabs>
          <w:tab w:val="left" w:pos="1140"/>
          <w:tab w:val="left" w:pos="1141"/>
        </w:tabs>
        <w:spacing w:before="21"/>
        <w:ind w:hanging="361"/>
      </w:pPr>
      <w:r>
        <w:t>Improvement</w:t>
      </w:r>
      <w:r>
        <w:rPr>
          <w:spacing w:val="-8"/>
        </w:rPr>
        <w:t xml:space="preserve"> </w:t>
      </w:r>
      <w:r>
        <w:t>opportunity</w:t>
      </w:r>
      <w:r>
        <w:rPr>
          <w:spacing w:val="-8"/>
        </w:rPr>
        <w:t xml:space="preserve"> </w:t>
      </w:r>
      <w:r>
        <w:t>for</w:t>
      </w:r>
      <w:r>
        <w:rPr>
          <w:spacing w:val="-7"/>
        </w:rPr>
        <w:t xml:space="preserve"> </w:t>
      </w:r>
      <w:r>
        <w:t>family</w:t>
      </w:r>
      <w:r>
        <w:rPr>
          <w:spacing w:val="-5"/>
        </w:rPr>
        <w:t xml:space="preserve"> </w:t>
      </w:r>
      <w:r>
        <w:t>cohesion</w:t>
      </w:r>
      <w:r>
        <w:rPr>
          <w:spacing w:val="-6"/>
        </w:rPr>
        <w:t xml:space="preserve"> </w:t>
      </w:r>
      <w:r>
        <w:t>and</w:t>
      </w:r>
      <w:r>
        <w:rPr>
          <w:spacing w:val="-8"/>
        </w:rPr>
        <w:t xml:space="preserve"> </w:t>
      </w:r>
      <w:r>
        <w:rPr>
          <w:spacing w:val="-2"/>
        </w:rPr>
        <w:t>function</w:t>
      </w:r>
    </w:p>
    <w:p w14:paraId="65576EA6" w14:textId="77777777" w:rsidR="0054344E" w:rsidRDefault="00DB1AB2">
      <w:pPr>
        <w:pStyle w:val="ListParagraph"/>
        <w:numPr>
          <w:ilvl w:val="0"/>
          <w:numId w:val="1"/>
        </w:numPr>
        <w:tabs>
          <w:tab w:val="left" w:pos="1140"/>
          <w:tab w:val="left" w:pos="1141"/>
        </w:tabs>
        <w:spacing w:before="20"/>
        <w:ind w:hanging="361"/>
      </w:pPr>
      <w:r>
        <w:t>Reduced</w:t>
      </w:r>
      <w:r>
        <w:rPr>
          <w:spacing w:val="-6"/>
        </w:rPr>
        <w:t xml:space="preserve"> </w:t>
      </w:r>
      <w:r>
        <w:t>custodial</w:t>
      </w:r>
      <w:r>
        <w:rPr>
          <w:spacing w:val="-6"/>
        </w:rPr>
        <w:t xml:space="preserve"> </w:t>
      </w:r>
      <w:proofErr w:type="gramStart"/>
      <w:r>
        <w:rPr>
          <w:spacing w:val="-2"/>
        </w:rPr>
        <w:t>populations</w:t>
      </w:r>
      <w:proofErr w:type="gramEnd"/>
    </w:p>
    <w:p w14:paraId="663CD2C2" w14:textId="77777777" w:rsidR="0054344E" w:rsidRDefault="00DB1AB2">
      <w:pPr>
        <w:pStyle w:val="ListParagraph"/>
        <w:numPr>
          <w:ilvl w:val="0"/>
          <w:numId w:val="1"/>
        </w:numPr>
        <w:tabs>
          <w:tab w:val="left" w:pos="1140"/>
          <w:tab w:val="left" w:pos="1141"/>
        </w:tabs>
        <w:spacing w:before="19"/>
        <w:ind w:hanging="361"/>
      </w:pPr>
      <w:r>
        <w:t>Cost</w:t>
      </w:r>
      <w:r>
        <w:rPr>
          <w:spacing w:val="-3"/>
        </w:rPr>
        <w:t xml:space="preserve"> </w:t>
      </w:r>
      <w:r>
        <w:rPr>
          <w:spacing w:val="-2"/>
        </w:rPr>
        <w:t>savings</w:t>
      </w:r>
    </w:p>
    <w:p w14:paraId="466E515D" w14:textId="77777777" w:rsidR="0054344E" w:rsidRDefault="00DB1AB2">
      <w:pPr>
        <w:pStyle w:val="ListParagraph"/>
        <w:numPr>
          <w:ilvl w:val="0"/>
          <w:numId w:val="1"/>
        </w:numPr>
        <w:tabs>
          <w:tab w:val="left" w:pos="1140"/>
          <w:tab w:val="left" w:pos="1141"/>
        </w:tabs>
        <w:spacing w:before="20"/>
        <w:ind w:hanging="361"/>
      </w:pPr>
      <w:r>
        <w:t>Effective</w:t>
      </w:r>
      <w:r>
        <w:rPr>
          <w:spacing w:val="-11"/>
        </w:rPr>
        <w:t xml:space="preserve"> </w:t>
      </w:r>
      <w:r>
        <w:t>community-based</w:t>
      </w:r>
      <w:r>
        <w:rPr>
          <w:spacing w:val="-11"/>
        </w:rPr>
        <w:t xml:space="preserve"> </w:t>
      </w:r>
      <w:r>
        <w:rPr>
          <w:spacing w:val="-2"/>
        </w:rPr>
        <w:t>program</w:t>
      </w:r>
    </w:p>
    <w:p w14:paraId="1134446A" w14:textId="77777777" w:rsidR="0054344E" w:rsidRDefault="00DB1AB2">
      <w:pPr>
        <w:pStyle w:val="ListParagraph"/>
        <w:numPr>
          <w:ilvl w:val="0"/>
          <w:numId w:val="1"/>
        </w:numPr>
        <w:tabs>
          <w:tab w:val="left" w:pos="1140"/>
          <w:tab w:val="left" w:pos="1141"/>
        </w:tabs>
        <w:spacing w:before="21"/>
        <w:ind w:hanging="361"/>
      </w:pPr>
      <w:r>
        <w:t>Safer</w:t>
      </w:r>
      <w:r>
        <w:rPr>
          <w:spacing w:val="-7"/>
        </w:rPr>
        <w:t xml:space="preserve"> </w:t>
      </w:r>
      <w:r>
        <w:t>communities</w:t>
      </w:r>
      <w:r>
        <w:rPr>
          <w:spacing w:val="-6"/>
        </w:rPr>
        <w:t xml:space="preserve"> </w:t>
      </w:r>
      <w:r>
        <w:t>due</w:t>
      </w:r>
      <w:r>
        <w:rPr>
          <w:spacing w:val="-10"/>
        </w:rPr>
        <w:t xml:space="preserve"> </w:t>
      </w:r>
      <w:r>
        <w:t>to</w:t>
      </w:r>
      <w:r>
        <w:rPr>
          <w:spacing w:val="-6"/>
        </w:rPr>
        <w:t xml:space="preserve"> </w:t>
      </w:r>
      <w:r>
        <w:t>effective</w:t>
      </w:r>
      <w:r>
        <w:rPr>
          <w:spacing w:val="-8"/>
        </w:rPr>
        <w:t xml:space="preserve"> </w:t>
      </w:r>
      <w:r>
        <w:t>monitoring</w:t>
      </w:r>
      <w:r>
        <w:rPr>
          <w:spacing w:val="-5"/>
        </w:rPr>
        <w:t xml:space="preserve"> </w:t>
      </w:r>
      <w:r>
        <w:rPr>
          <w:spacing w:val="-2"/>
        </w:rPr>
        <w:t>systems</w:t>
      </w:r>
    </w:p>
    <w:p w14:paraId="1D315201" w14:textId="77777777" w:rsidR="0054344E" w:rsidRDefault="00DB1AB2">
      <w:pPr>
        <w:pStyle w:val="ListParagraph"/>
        <w:numPr>
          <w:ilvl w:val="0"/>
          <w:numId w:val="1"/>
        </w:numPr>
        <w:tabs>
          <w:tab w:val="left" w:pos="1140"/>
          <w:tab w:val="left" w:pos="1141"/>
        </w:tabs>
        <w:spacing w:before="20"/>
        <w:ind w:hanging="361"/>
      </w:pPr>
      <w:r>
        <w:t>Incentive</w:t>
      </w:r>
      <w:r>
        <w:rPr>
          <w:spacing w:val="-7"/>
        </w:rPr>
        <w:t xml:space="preserve"> </w:t>
      </w:r>
      <w:r>
        <w:t>for</w:t>
      </w:r>
      <w:r>
        <w:rPr>
          <w:spacing w:val="-3"/>
        </w:rPr>
        <w:t xml:space="preserve"> </w:t>
      </w:r>
      <w:r>
        <w:t>young</w:t>
      </w:r>
      <w:r>
        <w:rPr>
          <w:spacing w:val="-7"/>
        </w:rPr>
        <w:t xml:space="preserve"> </w:t>
      </w:r>
      <w:r>
        <w:t>people</w:t>
      </w:r>
      <w:r>
        <w:rPr>
          <w:spacing w:val="-4"/>
        </w:rPr>
        <w:t xml:space="preserve"> </w:t>
      </w:r>
      <w:r>
        <w:t>in</w:t>
      </w:r>
      <w:r>
        <w:rPr>
          <w:spacing w:val="-4"/>
        </w:rPr>
        <w:t xml:space="preserve"> </w:t>
      </w:r>
      <w:r>
        <w:rPr>
          <w:spacing w:val="-2"/>
        </w:rPr>
        <w:t>custody</w:t>
      </w:r>
    </w:p>
    <w:p w14:paraId="0823AC62" w14:textId="77777777" w:rsidR="0054344E" w:rsidRDefault="00DB1AB2">
      <w:pPr>
        <w:pStyle w:val="ListParagraph"/>
        <w:numPr>
          <w:ilvl w:val="0"/>
          <w:numId w:val="1"/>
        </w:numPr>
        <w:tabs>
          <w:tab w:val="left" w:pos="1140"/>
          <w:tab w:val="left" w:pos="1141"/>
        </w:tabs>
        <w:spacing w:before="16"/>
        <w:ind w:hanging="361"/>
      </w:pPr>
      <w:r>
        <w:t>Ability</w:t>
      </w:r>
      <w:r>
        <w:rPr>
          <w:spacing w:val="-4"/>
        </w:rPr>
        <w:t xml:space="preserve"> </w:t>
      </w:r>
      <w:r>
        <w:t>to</w:t>
      </w:r>
      <w:r>
        <w:rPr>
          <w:spacing w:val="-4"/>
        </w:rPr>
        <w:t xml:space="preserve"> </w:t>
      </w:r>
      <w:r>
        <w:t>cater</w:t>
      </w:r>
      <w:r>
        <w:rPr>
          <w:spacing w:val="-5"/>
        </w:rPr>
        <w:t xml:space="preserve"> </w:t>
      </w:r>
      <w:r>
        <w:t>for</w:t>
      </w:r>
      <w:r>
        <w:rPr>
          <w:spacing w:val="-5"/>
        </w:rPr>
        <w:t xml:space="preserve"> </w:t>
      </w:r>
      <w:r>
        <w:t>special</w:t>
      </w:r>
      <w:r>
        <w:rPr>
          <w:spacing w:val="-5"/>
        </w:rPr>
        <w:t xml:space="preserve"> </w:t>
      </w:r>
      <w:r>
        <w:t>needs</w:t>
      </w:r>
      <w:r>
        <w:rPr>
          <w:spacing w:val="-3"/>
        </w:rPr>
        <w:t xml:space="preserve"> </w:t>
      </w:r>
      <w:r>
        <w:t>offenders</w:t>
      </w:r>
      <w:r>
        <w:rPr>
          <w:spacing w:val="-6"/>
        </w:rPr>
        <w:t xml:space="preserve"> </w:t>
      </w:r>
      <w:r>
        <w:t>and</w:t>
      </w:r>
      <w:r>
        <w:rPr>
          <w:spacing w:val="-4"/>
        </w:rPr>
        <w:t xml:space="preserve"> </w:t>
      </w:r>
      <w:r>
        <w:t>high-risk</w:t>
      </w:r>
      <w:r>
        <w:rPr>
          <w:spacing w:val="-6"/>
        </w:rPr>
        <w:t xml:space="preserve"> </w:t>
      </w:r>
      <w:r>
        <w:t>young</w:t>
      </w:r>
      <w:r>
        <w:rPr>
          <w:spacing w:val="-4"/>
        </w:rPr>
        <w:t xml:space="preserve"> </w:t>
      </w:r>
      <w:r>
        <w:rPr>
          <w:spacing w:val="-2"/>
        </w:rPr>
        <w:t>people.</w:t>
      </w:r>
    </w:p>
    <w:p w14:paraId="5B98F208" w14:textId="77777777" w:rsidR="0054344E" w:rsidRDefault="00DB1AB2">
      <w:pPr>
        <w:pStyle w:val="BodyText"/>
        <w:spacing w:before="184" w:line="259" w:lineRule="auto"/>
        <w:ind w:left="780" w:right="692"/>
      </w:pPr>
      <w:r>
        <w:t>The</w:t>
      </w:r>
      <w:r>
        <w:rPr>
          <w:spacing w:val="-2"/>
        </w:rPr>
        <w:t xml:space="preserve"> </w:t>
      </w:r>
      <w:r>
        <w:t>biggest</w:t>
      </w:r>
      <w:r>
        <w:rPr>
          <w:spacing w:val="-1"/>
        </w:rPr>
        <w:t xml:space="preserve"> </w:t>
      </w:r>
      <w:r>
        <w:t>obstacle</w:t>
      </w:r>
      <w:r>
        <w:rPr>
          <w:spacing w:val="-4"/>
        </w:rPr>
        <w:t xml:space="preserve"> </w:t>
      </w:r>
      <w:r>
        <w:t>for</w:t>
      </w:r>
      <w:r>
        <w:rPr>
          <w:spacing w:val="-3"/>
        </w:rPr>
        <w:t xml:space="preserve"> </w:t>
      </w:r>
      <w:r>
        <w:t>the</w:t>
      </w:r>
      <w:r>
        <w:rPr>
          <w:spacing w:val="-2"/>
        </w:rPr>
        <w:t xml:space="preserve"> </w:t>
      </w:r>
      <w:r>
        <w:t>Home</w:t>
      </w:r>
      <w:r>
        <w:rPr>
          <w:spacing w:val="-2"/>
        </w:rPr>
        <w:t xml:space="preserve"> </w:t>
      </w:r>
      <w:r>
        <w:t>Detention</w:t>
      </w:r>
      <w:r>
        <w:rPr>
          <w:spacing w:val="-2"/>
        </w:rPr>
        <w:t xml:space="preserve"> </w:t>
      </w:r>
      <w:r>
        <w:t>Unit</w:t>
      </w:r>
      <w:r>
        <w:rPr>
          <w:spacing w:val="-3"/>
        </w:rPr>
        <w:t xml:space="preserve"> </w:t>
      </w:r>
      <w:r>
        <w:t>is</w:t>
      </w:r>
      <w:r>
        <w:rPr>
          <w:spacing w:val="-1"/>
        </w:rPr>
        <w:t xml:space="preserve"> </w:t>
      </w:r>
      <w:r>
        <w:t>the</w:t>
      </w:r>
      <w:r>
        <w:rPr>
          <w:spacing w:val="-4"/>
        </w:rPr>
        <w:t xml:space="preserve"> </w:t>
      </w:r>
      <w:r>
        <w:t>quality</w:t>
      </w:r>
      <w:r>
        <w:rPr>
          <w:spacing w:val="-1"/>
        </w:rPr>
        <w:t xml:space="preserve"> </w:t>
      </w:r>
      <w:r>
        <w:t>of</w:t>
      </w:r>
      <w:r>
        <w:rPr>
          <w:spacing w:val="-3"/>
        </w:rPr>
        <w:t xml:space="preserve"> </w:t>
      </w:r>
      <w:r>
        <w:t>monitoring</w:t>
      </w:r>
      <w:r>
        <w:rPr>
          <w:spacing w:val="-2"/>
        </w:rPr>
        <w:t xml:space="preserve"> </w:t>
      </w:r>
      <w:r>
        <w:t>devices.</w:t>
      </w:r>
      <w:r>
        <w:rPr>
          <w:spacing w:val="-3"/>
        </w:rPr>
        <w:t xml:space="preserve"> </w:t>
      </w:r>
      <w:r>
        <w:t>The battery life of the device is too short, and being almost five years old, they are becoming worn.</w:t>
      </w:r>
      <w:r>
        <w:rPr>
          <w:spacing w:val="-1"/>
        </w:rPr>
        <w:t xml:space="preserve"> </w:t>
      </w:r>
      <w:r>
        <w:t>Corrections</w:t>
      </w:r>
      <w:r>
        <w:rPr>
          <w:spacing w:val="-2"/>
        </w:rPr>
        <w:t xml:space="preserve"> </w:t>
      </w:r>
      <w:r>
        <w:t>are</w:t>
      </w:r>
      <w:r>
        <w:rPr>
          <w:spacing w:val="-3"/>
        </w:rPr>
        <w:t xml:space="preserve"> </w:t>
      </w:r>
      <w:r>
        <w:t>currently</w:t>
      </w:r>
      <w:r>
        <w:rPr>
          <w:spacing w:val="-2"/>
        </w:rPr>
        <w:t xml:space="preserve"> </w:t>
      </w:r>
      <w:r>
        <w:t>trailing</w:t>
      </w:r>
      <w:r>
        <w:rPr>
          <w:spacing w:val="-3"/>
        </w:rPr>
        <w:t xml:space="preserve"> </w:t>
      </w:r>
      <w:r>
        <w:t>new</w:t>
      </w:r>
      <w:r>
        <w:rPr>
          <w:spacing w:val="-3"/>
        </w:rPr>
        <w:t xml:space="preserve"> </w:t>
      </w:r>
      <w:r>
        <w:t>units</w:t>
      </w:r>
      <w:r>
        <w:rPr>
          <w:spacing w:val="-5"/>
        </w:rPr>
        <w:t xml:space="preserve"> </w:t>
      </w:r>
      <w:r>
        <w:t>in</w:t>
      </w:r>
      <w:r>
        <w:rPr>
          <w:spacing w:val="-3"/>
        </w:rPr>
        <w:t xml:space="preserve"> </w:t>
      </w:r>
      <w:r>
        <w:t>the</w:t>
      </w:r>
      <w:r>
        <w:rPr>
          <w:spacing w:val="-5"/>
        </w:rPr>
        <w:t xml:space="preserve"> </w:t>
      </w:r>
      <w:r>
        <w:t>adult</w:t>
      </w:r>
      <w:r>
        <w:rPr>
          <w:spacing w:val="-1"/>
        </w:rPr>
        <w:t xml:space="preserve"> </w:t>
      </w:r>
      <w:r>
        <w:t>population</w:t>
      </w:r>
      <w:r>
        <w:rPr>
          <w:spacing w:val="-3"/>
        </w:rPr>
        <w:t xml:space="preserve"> </w:t>
      </w:r>
      <w:r>
        <w:t>that</w:t>
      </w:r>
      <w:r>
        <w:rPr>
          <w:spacing w:val="-2"/>
        </w:rPr>
        <w:t xml:space="preserve"> </w:t>
      </w:r>
      <w:r>
        <w:t>have</w:t>
      </w:r>
      <w:r>
        <w:rPr>
          <w:spacing w:val="-5"/>
        </w:rPr>
        <w:t xml:space="preserve"> </w:t>
      </w:r>
      <w:r>
        <w:t>stronger straps and longer battery lives, and these may become an option in the youth cohort following the trial.</w:t>
      </w:r>
    </w:p>
    <w:p w14:paraId="158A1339" w14:textId="77777777" w:rsidR="0054344E" w:rsidRDefault="0054344E">
      <w:pPr>
        <w:pStyle w:val="BodyText"/>
        <w:rPr>
          <w:sz w:val="20"/>
        </w:rPr>
      </w:pPr>
    </w:p>
    <w:p w14:paraId="6D101DEA" w14:textId="77777777" w:rsidR="0054344E" w:rsidRDefault="0054344E">
      <w:pPr>
        <w:pStyle w:val="BodyText"/>
        <w:rPr>
          <w:sz w:val="20"/>
        </w:rPr>
      </w:pPr>
    </w:p>
    <w:p w14:paraId="1E587A4B" w14:textId="77777777" w:rsidR="0054344E" w:rsidRDefault="0054344E">
      <w:pPr>
        <w:pStyle w:val="BodyText"/>
        <w:rPr>
          <w:sz w:val="20"/>
        </w:rPr>
      </w:pPr>
    </w:p>
    <w:p w14:paraId="43585275" w14:textId="77777777" w:rsidR="0054344E" w:rsidRDefault="0054344E">
      <w:pPr>
        <w:pStyle w:val="BodyText"/>
        <w:rPr>
          <w:sz w:val="20"/>
        </w:rPr>
      </w:pPr>
    </w:p>
    <w:p w14:paraId="2E6029B9" w14:textId="77777777" w:rsidR="0054344E" w:rsidRDefault="0054344E">
      <w:pPr>
        <w:pStyle w:val="BodyText"/>
        <w:rPr>
          <w:sz w:val="20"/>
        </w:rPr>
      </w:pPr>
    </w:p>
    <w:p w14:paraId="3A2D622B" w14:textId="77777777" w:rsidR="0054344E" w:rsidRDefault="0054344E">
      <w:pPr>
        <w:pStyle w:val="BodyText"/>
        <w:rPr>
          <w:sz w:val="20"/>
        </w:rPr>
      </w:pPr>
    </w:p>
    <w:p w14:paraId="7A1BDBCB" w14:textId="77777777" w:rsidR="0054344E" w:rsidRDefault="0054344E">
      <w:pPr>
        <w:pStyle w:val="BodyText"/>
        <w:rPr>
          <w:sz w:val="20"/>
        </w:rPr>
      </w:pPr>
    </w:p>
    <w:p w14:paraId="19CBE23A" w14:textId="77777777" w:rsidR="0054344E" w:rsidRDefault="0054344E">
      <w:pPr>
        <w:pStyle w:val="BodyText"/>
        <w:rPr>
          <w:sz w:val="20"/>
        </w:rPr>
      </w:pPr>
    </w:p>
    <w:p w14:paraId="3DB278B4" w14:textId="77777777" w:rsidR="0054344E" w:rsidRDefault="0054344E">
      <w:pPr>
        <w:pStyle w:val="BodyText"/>
        <w:rPr>
          <w:sz w:val="20"/>
        </w:rPr>
      </w:pPr>
    </w:p>
    <w:p w14:paraId="02CD5C9F" w14:textId="77777777" w:rsidR="0054344E" w:rsidRDefault="0054344E">
      <w:pPr>
        <w:pStyle w:val="BodyText"/>
        <w:rPr>
          <w:sz w:val="20"/>
        </w:rPr>
      </w:pPr>
    </w:p>
    <w:p w14:paraId="1B670154" w14:textId="77777777" w:rsidR="0054344E" w:rsidRDefault="0054344E">
      <w:pPr>
        <w:pStyle w:val="BodyText"/>
        <w:rPr>
          <w:sz w:val="20"/>
        </w:rPr>
      </w:pPr>
    </w:p>
    <w:p w14:paraId="59AAA485" w14:textId="77777777" w:rsidR="0054344E" w:rsidRDefault="0054344E">
      <w:pPr>
        <w:pStyle w:val="BodyText"/>
        <w:rPr>
          <w:sz w:val="20"/>
        </w:rPr>
      </w:pPr>
    </w:p>
    <w:p w14:paraId="02766B38" w14:textId="77777777" w:rsidR="0054344E" w:rsidRDefault="0054344E">
      <w:pPr>
        <w:pStyle w:val="BodyText"/>
        <w:rPr>
          <w:sz w:val="20"/>
        </w:rPr>
      </w:pPr>
    </w:p>
    <w:p w14:paraId="13FC0236" w14:textId="77777777" w:rsidR="0054344E" w:rsidRDefault="0054344E">
      <w:pPr>
        <w:pStyle w:val="BodyText"/>
        <w:rPr>
          <w:sz w:val="20"/>
        </w:rPr>
      </w:pPr>
    </w:p>
    <w:p w14:paraId="45ED944E" w14:textId="77777777" w:rsidR="0054344E" w:rsidRDefault="0054344E">
      <w:pPr>
        <w:pStyle w:val="BodyText"/>
        <w:rPr>
          <w:sz w:val="20"/>
        </w:rPr>
      </w:pPr>
    </w:p>
    <w:p w14:paraId="465F5824" w14:textId="77777777" w:rsidR="0054344E" w:rsidRDefault="0054344E">
      <w:pPr>
        <w:pStyle w:val="BodyText"/>
        <w:rPr>
          <w:sz w:val="20"/>
        </w:rPr>
      </w:pPr>
    </w:p>
    <w:p w14:paraId="52C534D1" w14:textId="77777777" w:rsidR="0054344E" w:rsidRDefault="0054344E">
      <w:pPr>
        <w:pStyle w:val="BodyText"/>
        <w:rPr>
          <w:sz w:val="20"/>
        </w:rPr>
      </w:pPr>
    </w:p>
    <w:p w14:paraId="72882AA9" w14:textId="77777777" w:rsidR="0054344E" w:rsidRDefault="0054344E">
      <w:pPr>
        <w:pStyle w:val="BodyText"/>
        <w:rPr>
          <w:sz w:val="20"/>
        </w:rPr>
      </w:pPr>
    </w:p>
    <w:p w14:paraId="6CD99572" w14:textId="77777777" w:rsidR="0054344E" w:rsidRDefault="0054344E">
      <w:pPr>
        <w:pStyle w:val="BodyText"/>
        <w:rPr>
          <w:sz w:val="20"/>
        </w:rPr>
      </w:pPr>
    </w:p>
    <w:p w14:paraId="72472096" w14:textId="77777777" w:rsidR="0054344E" w:rsidRDefault="0054344E">
      <w:pPr>
        <w:pStyle w:val="BodyText"/>
        <w:rPr>
          <w:sz w:val="20"/>
        </w:rPr>
      </w:pPr>
    </w:p>
    <w:p w14:paraId="2DBA032B" w14:textId="77777777" w:rsidR="0054344E" w:rsidRDefault="0054344E">
      <w:pPr>
        <w:pStyle w:val="BodyText"/>
        <w:rPr>
          <w:sz w:val="20"/>
        </w:rPr>
      </w:pPr>
    </w:p>
    <w:p w14:paraId="54185905" w14:textId="77777777" w:rsidR="0054344E" w:rsidRDefault="0054344E">
      <w:pPr>
        <w:pStyle w:val="BodyText"/>
        <w:rPr>
          <w:sz w:val="20"/>
        </w:rPr>
      </w:pPr>
    </w:p>
    <w:p w14:paraId="451BEAD6" w14:textId="77777777" w:rsidR="0054344E" w:rsidRDefault="0054344E">
      <w:pPr>
        <w:pStyle w:val="BodyText"/>
        <w:rPr>
          <w:sz w:val="20"/>
        </w:rPr>
      </w:pPr>
    </w:p>
    <w:p w14:paraId="5B0CDB4C" w14:textId="77777777" w:rsidR="0054344E" w:rsidRDefault="0054344E">
      <w:pPr>
        <w:pStyle w:val="BodyText"/>
        <w:rPr>
          <w:sz w:val="20"/>
        </w:rPr>
      </w:pPr>
    </w:p>
    <w:p w14:paraId="1745DE5C" w14:textId="77777777" w:rsidR="0054344E" w:rsidRDefault="0054344E">
      <w:pPr>
        <w:pStyle w:val="BodyText"/>
        <w:rPr>
          <w:sz w:val="20"/>
        </w:rPr>
      </w:pPr>
    </w:p>
    <w:p w14:paraId="6E702A8A" w14:textId="77777777" w:rsidR="0054344E" w:rsidRDefault="0054344E">
      <w:pPr>
        <w:pStyle w:val="BodyText"/>
        <w:rPr>
          <w:sz w:val="20"/>
        </w:rPr>
      </w:pPr>
    </w:p>
    <w:p w14:paraId="601CD609" w14:textId="77777777" w:rsidR="0054344E" w:rsidRDefault="0054344E">
      <w:pPr>
        <w:pStyle w:val="BodyText"/>
        <w:rPr>
          <w:sz w:val="20"/>
        </w:rPr>
      </w:pPr>
    </w:p>
    <w:p w14:paraId="4D4BF24F" w14:textId="77777777" w:rsidR="0054344E" w:rsidRDefault="0054344E">
      <w:pPr>
        <w:pStyle w:val="BodyText"/>
        <w:rPr>
          <w:sz w:val="20"/>
        </w:rPr>
      </w:pPr>
    </w:p>
    <w:p w14:paraId="759B8EC6" w14:textId="77777777" w:rsidR="0054344E" w:rsidRDefault="0054344E">
      <w:pPr>
        <w:pStyle w:val="BodyText"/>
        <w:rPr>
          <w:sz w:val="20"/>
        </w:rPr>
      </w:pPr>
    </w:p>
    <w:p w14:paraId="6BC1261B" w14:textId="77777777" w:rsidR="0054344E" w:rsidRDefault="0054344E">
      <w:pPr>
        <w:pStyle w:val="BodyText"/>
        <w:rPr>
          <w:sz w:val="20"/>
        </w:rPr>
      </w:pPr>
    </w:p>
    <w:p w14:paraId="6BDFD477" w14:textId="77777777" w:rsidR="0054344E" w:rsidRDefault="0054344E">
      <w:pPr>
        <w:pStyle w:val="BodyText"/>
        <w:rPr>
          <w:sz w:val="20"/>
        </w:rPr>
      </w:pPr>
    </w:p>
    <w:p w14:paraId="04E6C069" w14:textId="77777777" w:rsidR="0054344E" w:rsidRDefault="0054344E">
      <w:pPr>
        <w:pStyle w:val="BodyText"/>
        <w:rPr>
          <w:sz w:val="20"/>
        </w:rPr>
      </w:pPr>
    </w:p>
    <w:p w14:paraId="23703445" w14:textId="77777777" w:rsidR="0054344E" w:rsidRDefault="0054344E">
      <w:pPr>
        <w:pStyle w:val="BodyText"/>
        <w:rPr>
          <w:sz w:val="20"/>
        </w:rPr>
      </w:pPr>
    </w:p>
    <w:p w14:paraId="2291F06B" w14:textId="77777777" w:rsidR="0054344E" w:rsidRDefault="0054344E">
      <w:pPr>
        <w:pStyle w:val="BodyText"/>
        <w:rPr>
          <w:sz w:val="20"/>
        </w:rPr>
      </w:pPr>
    </w:p>
    <w:p w14:paraId="53C0F8EF" w14:textId="77777777" w:rsidR="0054344E" w:rsidRDefault="0054344E">
      <w:pPr>
        <w:pStyle w:val="BodyText"/>
        <w:rPr>
          <w:sz w:val="20"/>
        </w:rPr>
      </w:pPr>
    </w:p>
    <w:p w14:paraId="2D1ACE47" w14:textId="77777777" w:rsidR="0054344E" w:rsidRDefault="0054344E">
      <w:pPr>
        <w:pStyle w:val="BodyText"/>
        <w:rPr>
          <w:sz w:val="20"/>
        </w:rPr>
      </w:pPr>
    </w:p>
    <w:p w14:paraId="78685162" w14:textId="77777777" w:rsidR="0054344E" w:rsidRDefault="0054344E">
      <w:pPr>
        <w:pStyle w:val="BodyText"/>
        <w:rPr>
          <w:sz w:val="20"/>
        </w:rPr>
      </w:pPr>
    </w:p>
    <w:p w14:paraId="55070367" w14:textId="77777777" w:rsidR="0054344E" w:rsidRDefault="0054344E">
      <w:pPr>
        <w:pStyle w:val="BodyText"/>
        <w:rPr>
          <w:sz w:val="20"/>
        </w:rPr>
      </w:pPr>
    </w:p>
    <w:p w14:paraId="091A685A" w14:textId="77777777" w:rsidR="0054344E" w:rsidRDefault="0054344E">
      <w:pPr>
        <w:pStyle w:val="BodyText"/>
        <w:rPr>
          <w:sz w:val="20"/>
        </w:rPr>
      </w:pPr>
    </w:p>
    <w:p w14:paraId="552207AE" w14:textId="77777777" w:rsidR="0054344E" w:rsidRDefault="0054344E">
      <w:pPr>
        <w:pStyle w:val="BodyText"/>
        <w:rPr>
          <w:sz w:val="20"/>
        </w:rPr>
      </w:pPr>
    </w:p>
    <w:p w14:paraId="158D86E4" w14:textId="77777777" w:rsidR="0054344E" w:rsidRDefault="0054344E">
      <w:pPr>
        <w:pStyle w:val="BodyText"/>
        <w:spacing w:before="11"/>
      </w:pPr>
    </w:p>
    <w:p w14:paraId="717C82C9" w14:textId="77777777" w:rsidR="0054344E" w:rsidRDefault="00DB1AB2">
      <w:pPr>
        <w:tabs>
          <w:tab w:val="left" w:pos="3086"/>
        </w:tabs>
        <w:spacing w:before="94"/>
        <w:ind w:left="780"/>
        <w:rPr>
          <w:b/>
          <w:sz w:val="18"/>
        </w:rPr>
      </w:pPr>
      <w:r>
        <w:rPr>
          <w:b/>
          <w:spacing w:val="-5"/>
          <w:sz w:val="18"/>
        </w:rPr>
        <w:t>18</w:t>
      </w:r>
      <w:r>
        <w:rPr>
          <w:b/>
          <w:sz w:val="18"/>
        </w:rPr>
        <w:tab/>
        <w:t>Electronic</w:t>
      </w:r>
      <w:r>
        <w:rPr>
          <w:b/>
          <w:spacing w:val="-6"/>
          <w:sz w:val="18"/>
        </w:rPr>
        <w:t xml:space="preserve"> </w:t>
      </w:r>
      <w:r>
        <w:rPr>
          <w:b/>
          <w:sz w:val="18"/>
        </w:rPr>
        <w:t>Monitoring</w:t>
      </w:r>
      <w:r>
        <w:rPr>
          <w:b/>
          <w:spacing w:val="-3"/>
          <w:sz w:val="18"/>
        </w:rPr>
        <w:t xml:space="preserve"> </w:t>
      </w:r>
      <w:r>
        <w:rPr>
          <w:b/>
          <w:sz w:val="18"/>
        </w:rPr>
        <w:t>Trial</w:t>
      </w:r>
      <w:r>
        <w:rPr>
          <w:b/>
          <w:spacing w:val="-1"/>
          <w:sz w:val="18"/>
        </w:rPr>
        <w:t xml:space="preserve"> </w:t>
      </w:r>
      <w:r>
        <w:rPr>
          <w:b/>
          <w:sz w:val="18"/>
        </w:rPr>
        <w:t>Evaluation</w:t>
      </w:r>
      <w:r>
        <w:rPr>
          <w:b/>
          <w:spacing w:val="-1"/>
          <w:sz w:val="18"/>
        </w:rPr>
        <w:t xml:space="preserve"> </w:t>
      </w:r>
      <w:r>
        <w:rPr>
          <w:b/>
          <w:sz w:val="18"/>
        </w:rPr>
        <w:t>–</w:t>
      </w:r>
      <w:r>
        <w:rPr>
          <w:b/>
          <w:spacing w:val="-3"/>
          <w:sz w:val="18"/>
        </w:rPr>
        <w:t xml:space="preserve"> </w:t>
      </w:r>
      <w:r>
        <w:rPr>
          <w:b/>
          <w:sz w:val="18"/>
        </w:rPr>
        <w:t>Appendix</w:t>
      </w:r>
      <w:r>
        <w:rPr>
          <w:b/>
          <w:spacing w:val="-3"/>
          <w:sz w:val="18"/>
        </w:rPr>
        <w:t xml:space="preserve"> </w:t>
      </w:r>
      <w:r>
        <w:rPr>
          <w:b/>
          <w:spacing w:val="-10"/>
          <w:sz w:val="18"/>
        </w:rPr>
        <w:t>2</w:t>
      </w:r>
    </w:p>
    <w:p w14:paraId="50B24E6E" w14:textId="77777777" w:rsidR="0054344E" w:rsidRDefault="0054344E">
      <w:pPr>
        <w:rPr>
          <w:sz w:val="18"/>
        </w:rPr>
        <w:sectPr w:rsidR="0054344E">
          <w:pgSz w:w="11910" w:h="16840"/>
          <w:pgMar w:top="1920" w:right="800" w:bottom="280" w:left="660" w:header="720" w:footer="720" w:gutter="0"/>
          <w:cols w:space="720"/>
        </w:sectPr>
      </w:pPr>
    </w:p>
    <w:p w14:paraId="6377C413" w14:textId="20F151BB" w:rsidR="0054344E" w:rsidRDefault="0054344E">
      <w:pPr>
        <w:pStyle w:val="BodyText"/>
        <w:spacing w:before="10"/>
        <w:rPr>
          <w:b/>
          <w:sz w:val="21"/>
        </w:rPr>
      </w:pPr>
    </w:p>
    <w:p w14:paraId="04A9FF3F" w14:textId="77777777" w:rsidR="0054344E" w:rsidRDefault="00DB1AB2">
      <w:pPr>
        <w:pStyle w:val="Heading1"/>
      </w:pPr>
      <w:bookmarkStart w:id="17" w:name="Appendix_3_Review_scope_and_methodology_"/>
      <w:bookmarkEnd w:id="17"/>
      <w:r>
        <w:rPr>
          <w:color w:val="EC7C30"/>
        </w:rPr>
        <w:t>Appendix</w:t>
      </w:r>
      <w:r>
        <w:rPr>
          <w:color w:val="EC7C30"/>
          <w:spacing w:val="-9"/>
        </w:rPr>
        <w:t xml:space="preserve"> </w:t>
      </w:r>
      <w:r>
        <w:rPr>
          <w:color w:val="EC7C30"/>
          <w:spacing w:val="-10"/>
        </w:rPr>
        <w:t>3</w:t>
      </w:r>
    </w:p>
    <w:p w14:paraId="08B1CE69" w14:textId="77777777" w:rsidR="0054344E" w:rsidRDefault="00DB1AB2">
      <w:pPr>
        <w:spacing w:before="272"/>
        <w:ind w:left="780"/>
        <w:rPr>
          <w:rFonts w:ascii="Calibri Light"/>
          <w:sz w:val="32"/>
        </w:rPr>
      </w:pPr>
      <w:r>
        <w:rPr>
          <w:rFonts w:ascii="Calibri Light"/>
          <w:color w:val="EC7C30"/>
          <w:sz w:val="32"/>
        </w:rPr>
        <w:t>Review</w:t>
      </w:r>
      <w:r>
        <w:rPr>
          <w:rFonts w:ascii="Calibri Light"/>
          <w:color w:val="EC7C30"/>
          <w:spacing w:val="-7"/>
          <w:sz w:val="32"/>
        </w:rPr>
        <w:t xml:space="preserve"> </w:t>
      </w:r>
      <w:r>
        <w:rPr>
          <w:rFonts w:ascii="Calibri Light"/>
          <w:color w:val="EC7C30"/>
          <w:sz w:val="32"/>
        </w:rPr>
        <w:t>scope</w:t>
      </w:r>
      <w:r>
        <w:rPr>
          <w:rFonts w:ascii="Calibri Light"/>
          <w:color w:val="EC7C30"/>
          <w:spacing w:val="-9"/>
          <w:sz w:val="32"/>
        </w:rPr>
        <w:t xml:space="preserve"> </w:t>
      </w:r>
      <w:r>
        <w:rPr>
          <w:rFonts w:ascii="Calibri Light"/>
          <w:color w:val="EC7C30"/>
          <w:sz w:val="32"/>
        </w:rPr>
        <w:t>and</w:t>
      </w:r>
      <w:r>
        <w:rPr>
          <w:rFonts w:ascii="Calibri Light"/>
          <w:color w:val="EC7C30"/>
          <w:spacing w:val="-7"/>
          <w:sz w:val="32"/>
        </w:rPr>
        <w:t xml:space="preserve"> </w:t>
      </w:r>
      <w:r>
        <w:rPr>
          <w:rFonts w:ascii="Calibri Light"/>
          <w:color w:val="EC7C30"/>
          <w:spacing w:val="-2"/>
          <w:sz w:val="32"/>
        </w:rPr>
        <w:t>methodology</w:t>
      </w:r>
    </w:p>
    <w:p w14:paraId="2848404D" w14:textId="77777777" w:rsidR="0054344E" w:rsidRDefault="00DB1AB2">
      <w:pPr>
        <w:pStyle w:val="BodyText"/>
        <w:spacing w:before="32" w:line="259" w:lineRule="auto"/>
        <w:ind w:left="780" w:right="710"/>
        <w:jc w:val="both"/>
      </w:pPr>
      <w:r>
        <w:t>This section</w:t>
      </w:r>
      <w:r>
        <w:rPr>
          <w:spacing w:val="-1"/>
        </w:rPr>
        <w:t xml:space="preserve"> </w:t>
      </w:r>
      <w:r>
        <w:t>provides an</w:t>
      </w:r>
      <w:r>
        <w:rPr>
          <w:spacing w:val="-6"/>
        </w:rPr>
        <w:t xml:space="preserve"> </w:t>
      </w:r>
      <w:r>
        <w:t>overview</w:t>
      </w:r>
      <w:r>
        <w:rPr>
          <w:spacing w:val="-2"/>
        </w:rPr>
        <w:t xml:space="preserve"> </w:t>
      </w:r>
      <w:r>
        <w:t>of</w:t>
      </w:r>
      <w:r>
        <w:rPr>
          <w:spacing w:val="-2"/>
        </w:rPr>
        <w:t xml:space="preserve"> </w:t>
      </w:r>
      <w:r>
        <w:t>the</w:t>
      </w:r>
      <w:r>
        <w:rPr>
          <w:spacing w:val="-6"/>
        </w:rPr>
        <w:t xml:space="preserve"> </w:t>
      </w:r>
      <w:r>
        <w:t>methods</w:t>
      </w:r>
      <w:r>
        <w:rPr>
          <w:spacing w:val="-5"/>
        </w:rPr>
        <w:t xml:space="preserve"> </w:t>
      </w:r>
      <w:r>
        <w:t>and</w:t>
      </w:r>
      <w:r>
        <w:rPr>
          <w:spacing w:val="-1"/>
        </w:rPr>
        <w:t xml:space="preserve"> </w:t>
      </w:r>
      <w:r>
        <w:t>study</w:t>
      </w:r>
      <w:r>
        <w:rPr>
          <w:spacing w:val="-3"/>
        </w:rPr>
        <w:t xml:space="preserve"> </w:t>
      </w:r>
      <w:r>
        <w:t>design</w:t>
      </w:r>
      <w:r>
        <w:rPr>
          <w:spacing w:val="-3"/>
        </w:rPr>
        <w:t xml:space="preserve"> </w:t>
      </w:r>
      <w:r>
        <w:t>for</w:t>
      </w:r>
      <w:r>
        <w:rPr>
          <w:spacing w:val="-2"/>
        </w:rPr>
        <w:t xml:space="preserve"> </w:t>
      </w:r>
      <w:r>
        <w:t>this</w:t>
      </w:r>
      <w:r>
        <w:rPr>
          <w:spacing w:val="-2"/>
        </w:rPr>
        <w:t xml:space="preserve"> </w:t>
      </w:r>
      <w:r>
        <w:t>review, including review</w:t>
      </w:r>
      <w:r>
        <w:rPr>
          <w:spacing w:val="-2"/>
        </w:rPr>
        <w:t xml:space="preserve"> </w:t>
      </w:r>
      <w:r>
        <w:t>aims,</w:t>
      </w:r>
      <w:r>
        <w:rPr>
          <w:spacing w:val="-2"/>
        </w:rPr>
        <w:t xml:space="preserve"> </w:t>
      </w:r>
      <w:r>
        <w:t>the</w:t>
      </w:r>
      <w:r>
        <w:rPr>
          <w:spacing w:val="-1"/>
        </w:rPr>
        <w:t xml:space="preserve"> </w:t>
      </w:r>
      <w:r>
        <w:t>study</w:t>
      </w:r>
      <w:r>
        <w:rPr>
          <w:spacing w:val="-3"/>
        </w:rPr>
        <w:t xml:space="preserve"> </w:t>
      </w:r>
      <w:r>
        <w:t>design</w:t>
      </w:r>
      <w:r>
        <w:rPr>
          <w:spacing w:val="-1"/>
        </w:rPr>
        <w:t xml:space="preserve"> </w:t>
      </w:r>
      <w:r>
        <w:t>and</w:t>
      </w:r>
      <w:r>
        <w:rPr>
          <w:spacing w:val="-1"/>
        </w:rPr>
        <w:t xml:space="preserve"> </w:t>
      </w:r>
      <w:r>
        <w:t>research</w:t>
      </w:r>
      <w:r>
        <w:rPr>
          <w:spacing w:val="-3"/>
        </w:rPr>
        <w:t xml:space="preserve"> </w:t>
      </w:r>
      <w:r>
        <w:t>questions, data</w:t>
      </w:r>
      <w:r>
        <w:rPr>
          <w:spacing w:val="-3"/>
        </w:rPr>
        <w:t xml:space="preserve"> </w:t>
      </w:r>
      <w:r>
        <w:t>collection, data</w:t>
      </w:r>
      <w:r>
        <w:rPr>
          <w:spacing w:val="-1"/>
        </w:rPr>
        <w:t xml:space="preserve"> </w:t>
      </w:r>
      <w:r>
        <w:t xml:space="preserve">analysis, ethical </w:t>
      </w:r>
      <w:proofErr w:type="gramStart"/>
      <w:r>
        <w:t>issues</w:t>
      </w:r>
      <w:proofErr w:type="gramEnd"/>
      <w:r>
        <w:t xml:space="preserve"> and limitations.</w:t>
      </w:r>
    </w:p>
    <w:p w14:paraId="76D79F9D" w14:textId="77777777" w:rsidR="0054344E" w:rsidRDefault="00DB1AB2">
      <w:pPr>
        <w:pStyle w:val="ListParagraph"/>
        <w:numPr>
          <w:ilvl w:val="1"/>
          <w:numId w:val="12"/>
        </w:numPr>
        <w:tabs>
          <w:tab w:val="left" w:pos="1500"/>
          <w:tab w:val="left" w:pos="1501"/>
        </w:tabs>
        <w:spacing w:before="159"/>
        <w:ind w:hanging="721"/>
      </w:pPr>
      <w:r>
        <w:rPr>
          <w:color w:val="808080"/>
        </w:rPr>
        <w:t>Scope</w:t>
      </w:r>
      <w:r>
        <w:rPr>
          <w:color w:val="808080"/>
          <w:spacing w:val="-2"/>
        </w:rPr>
        <w:t xml:space="preserve"> </w:t>
      </w:r>
      <w:r>
        <w:rPr>
          <w:color w:val="808080"/>
        </w:rPr>
        <w:t>of</w:t>
      </w:r>
      <w:r>
        <w:rPr>
          <w:color w:val="808080"/>
          <w:spacing w:val="-1"/>
        </w:rPr>
        <w:t xml:space="preserve"> </w:t>
      </w:r>
      <w:r>
        <w:rPr>
          <w:color w:val="808080"/>
        </w:rPr>
        <w:t>the</w:t>
      </w:r>
      <w:r>
        <w:rPr>
          <w:color w:val="808080"/>
          <w:spacing w:val="-3"/>
        </w:rPr>
        <w:t xml:space="preserve"> </w:t>
      </w:r>
      <w:r>
        <w:rPr>
          <w:color w:val="808080"/>
          <w:spacing w:val="-2"/>
        </w:rPr>
        <w:t>review</w:t>
      </w:r>
    </w:p>
    <w:p w14:paraId="49133B7A" w14:textId="77777777" w:rsidR="0054344E" w:rsidRDefault="00DB1AB2">
      <w:pPr>
        <w:pStyle w:val="BodyText"/>
        <w:spacing w:before="21" w:line="259" w:lineRule="auto"/>
        <w:ind w:left="780" w:right="692"/>
      </w:pPr>
      <w:r>
        <w:t>This</w:t>
      </w:r>
      <w:r>
        <w:rPr>
          <w:spacing w:val="-2"/>
        </w:rPr>
        <w:t xml:space="preserve"> </w:t>
      </w:r>
      <w:r>
        <w:t>project</w:t>
      </w:r>
      <w:r>
        <w:rPr>
          <w:spacing w:val="-3"/>
        </w:rPr>
        <w:t xml:space="preserve"> </w:t>
      </w:r>
      <w:r>
        <w:t>involves</w:t>
      </w:r>
      <w:r>
        <w:rPr>
          <w:spacing w:val="-3"/>
        </w:rPr>
        <w:t xml:space="preserve"> </w:t>
      </w:r>
      <w:r>
        <w:t>a</w:t>
      </w:r>
      <w:r>
        <w:rPr>
          <w:spacing w:val="-5"/>
        </w:rPr>
        <w:t xml:space="preserve"> </w:t>
      </w:r>
      <w:r>
        <w:t>review</w:t>
      </w:r>
      <w:r>
        <w:rPr>
          <w:spacing w:val="-4"/>
        </w:rPr>
        <w:t xml:space="preserve"> </w:t>
      </w:r>
      <w:r>
        <w:t>of</w:t>
      </w:r>
      <w:r>
        <w:rPr>
          <w:spacing w:val="-4"/>
        </w:rPr>
        <w:t xml:space="preserve"> </w:t>
      </w:r>
      <w:r>
        <w:t>the</w:t>
      </w:r>
      <w:r>
        <w:rPr>
          <w:spacing w:val="-1"/>
        </w:rPr>
        <w:t xml:space="preserve"> </w:t>
      </w:r>
      <w:r>
        <w:t>implementation</w:t>
      </w:r>
      <w:r>
        <w:rPr>
          <w:spacing w:val="-3"/>
        </w:rPr>
        <w:t xml:space="preserve"> </w:t>
      </w:r>
      <w:r>
        <w:t>and</w:t>
      </w:r>
      <w:r>
        <w:rPr>
          <w:spacing w:val="-3"/>
        </w:rPr>
        <w:t xml:space="preserve"> </w:t>
      </w:r>
      <w:r>
        <w:t>efficacy</w:t>
      </w:r>
      <w:r>
        <w:rPr>
          <w:spacing w:val="-5"/>
        </w:rPr>
        <w:t xml:space="preserve"> </w:t>
      </w:r>
      <w:r>
        <w:t>of</w:t>
      </w:r>
      <w:r>
        <w:rPr>
          <w:spacing w:val="-4"/>
        </w:rPr>
        <w:t xml:space="preserve"> </w:t>
      </w:r>
      <w:r>
        <w:t>the</w:t>
      </w:r>
      <w:r>
        <w:rPr>
          <w:spacing w:val="-1"/>
        </w:rPr>
        <w:t xml:space="preserve"> </w:t>
      </w:r>
      <w:r>
        <w:t>electronic</w:t>
      </w:r>
      <w:r>
        <w:rPr>
          <w:spacing w:val="-5"/>
        </w:rPr>
        <w:t xml:space="preserve"> </w:t>
      </w:r>
      <w:r>
        <w:t xml:space="preserve">monitoring trial after 12 months of operation. Given the very small number of enrolled participants however, a tailored approach is required to deliver research </w:t>
      </w:r>
      <w:proofErr w:type="spellStart"/>
      <w:r>
        <w:t>rigour</w:t>
      </w:r>
      <w:proofErr w:type="spellEnd"/>
      <w:r>
        <w:t xml:space="preserve"> in the face of data </w:t>
      </w:r>
      <w:r>
        <w:rPr>
          <w:spacing w:val="-2"/>
        </w:rPr>
        <w:t>scarcity.</w:t>
      </w:r>
    </w:p>
    <w:p w14:paraId="01DD9177" w14:textId="77777777" w:rsidR="0054344E" w:rsidRDefault="00DB1AB2">
      <w:pPr>
        <w:pStyle w:val="BodyText"/>
        <w:spacing w:before="158"/>
        <w:ind w:left="780"/>
      </w:pPr>
      <w:r>
        <w:t>The</w:t>
      </w:r>
      <w:r>
        <w:rPr>
          <w:spacing w:val="-7"/>
        </w:rPr>
        <w:t xml:space="preserve"> </w:t>
      </w:r>
      <w:r>
        <w:t>review</w:t>
      </w:r>
      <w:r>
        <w:rPr>
          <w:spacing w:val="-5"/>
        </w:rPr>
        <w:t xml:space="preserve"> </w:t>
      </w:r>
      <w:r>
        <w:t>will</w:t>
      </w:r>
      <w:r>
        <w:rPr>
          <w:spacing w:val="-5"/>
        </w:rPr>
        <w:t xml:space="preserve"> </w:t>
      </w:r>
      <w:r>
        <w:t>consider</w:t>
      </w:r>
      <w:r>
        <w:rPr>
          <w:spacing w:val="-6"/>
        </w:rPr>
        <w:t xml:space="preserve"> </w:t>
      </w:r>
      <w:r>
        <w:t>the</w:t>
      </w:r>
      <w:r>
        <w:rPr>
          <w:spacing w:val="-4"/>
        </w:rPr>
        <w:t xml:space="preserve"> </w:t>
      </w:r>
      <w:r>
        <w:t>interaction</w:t>
      </w:r>
      <w:r>
        <w:rPr>
          <w:spacing w:val="-6"/>
        </w:rPr>
        <w:t xml:space="preserve"> </w:t>
      </w:r>
      <w:r>
        <w:t>of</w:t>
      </w:r>
      <w:r>
        <w:rPr>
          <w:spacing w:val="-6"/>
        </w:rPr>
        <w:t xml:space="preserve"> </w:t>
      </w:r>
      <w:r>
        <w:t>programs</w:t>
      </w:r>
      <w:r>
        <w:rPr>
          <w:spacing w:val="-6"/>
        </w:rPr>
        <w:t xml:space="preserve"> </w:t>
      </w:r>
      <w:r>
        <w:t>that</w:t>
      </w:r>
      <w:r>
        <w:rPr>
          <w:spacing w:val="-6"/>
        </w:rPr>
        <w:t xml:space="preserve"> </w:t>
      </w:r>
      <w:r>
        <w:t>supported</w:t>
      </w:r>
      <w:r>
        <w:rPr>
          <w:spacing w:val="-6"/>
        </w:rPr>
        <w:t xml:space="preserve"> </w:t>
      </w:r>
      <w:r>
        <w:t>the</w:t>
      </w:r>
      <w:r>
        <w:rPr>
          <w:spacing w:val="-7"/>
        </w:rPr>
        <w:t xml:space="preserve"> </w:t>
      </w:r>
      <w:r>
        <w:t>EM</w:t>
      </w:r>
      <w:r>
        <w:rPr>
          <w:spacing w:val="-5"/>
        </w:rPr>
        <w:t xml:space="preserve"> </w:t>
      </w:r>
      <w:r>
        <w:t>trial,</w:t>
      </w:r>
      <w:r>
        <w:rPr>
          <w:spacing w:val="-5"/>
        </w:rPr>
        <w:t xml:space="preserve"> </w:t>
      </w:r>
      <w:r>
        <w:rPr>
          <w:spacing w:val="-2"/>
        </w:rPr>
        <w:t>including:</w:t>
      </w:r>
    </w:p>
    <w:p w14:paraId="2C22230D" w14:textId="77777777" w:rsidR="0054344E" w:rsidRDefault="00DB1AB2">
      <w:pPr>
        <w:pStyle w:val="ListParagraph"/>
        <w:numPr>
          <w:ilvl w:val="2"/>
          <w:numId w:val="12"/>
        </w:numPr>
        <w:tabs>
          <w:tab w:val="left" w:pos="1501"/>
        </w:tabs>
        <w:spacing w:before="119"/>
        <w:ind w:hanging="361"/>
      </w:pPr>
      <w:r>
        <w:t>Co-responder</w:t>
      </w:r>
      <w:r>
        <w:rPr>
          <w:spacing w:val="-11"/>
        </w:rPr>
        <w:t xml:space="preserve"> </w:t>
      </w:r>
      <w:r>
        <w:rPr>
          <w:spacing w:val="-2"/>
        </w:rPr>
        <w:t>expansion</w:t>
      </w:r>
    </w:p>
    <w:p w14:paraId="34A772A2" w14:textId="77777777" w:rsidR="0054344E" w:rsidRDefault="00DB1AB2">
      <w:pPr>
        <w:pStyle w:val="ListParagraph"/>
        <w:numPr>
          <w:ilvl w:val="2"/>
          <w:numId w:val="12"/>
        </w:numPr>
        <w:tabs>
          <w:tab w:val="left" w:pos="1501"/>
        </w:tabs>
        <w:spacing w:before="1" w:line="252" w:lineRule="exact"/>
        <w:ind w:hanging="361"/>
      </w:pPr>
      <w:r>
        <w:t>Conditional</w:t>
      </w:r>
      <w:r>
        <w:rPr>
          <w:spacing w:val="-9"/>
        </w:rPr>
        <w:t xml:space="preserve"> </w:t>
      </w:r>
      <w:r>
        <w:t>bail</w:t>
      </w:r>
      <w:r>
        <w:rPr>
          <w:spacing w:val="-7"/>
        </w:rPr>
        <w:t xml:space="preserve"> </w:t>
      </w:r>
      <w:r>
        <w:t>program</w:t>
      </w:r>
      <w:r>
        <w:rPr>
          <w:spacing w:val="-10"/>
        </w:rPr>
        <w:t xml:space="preserve"> </w:t>
      </w:r>
      <w:r>
        <w:rPr>
          <w:spacing w:val="-2"/>
        </w:rPr>
        <w:t>expansion</w:t>
      </w:r>
    </w:p>
    <w:p w14:paraId="16E57138" w14:textId="77777777" w:rsidR="0054344E" w:rsidRDefault="00DB1AB2">
      <w:pPr>
        <w:pStyle w:val="ListParagraph"/>
        <w:numPr>
          <w:ilvl w:val="2"/>
          <w:numId w:val="12"/>
        </w:numPr>
        <w:tabs>
          <w:tab w:val="left" w:pos="1501"/>
        </w:tabs>
        <w:spacing w:line="252" w:lineRule="exact"/>
        <w:ind w:hanging="361"/>
      </w:pPr>
      <w:r>
        <w:t>Intensive</w:t>
      </w:r>
      <w:r>
        <w:rPr>
          <w:spacing w:val="-9"/>
        </w:rPr>
        <w:t xml:space="preserve"> </w:t>
      </w:r>
      <w:r>
        <w:t>bail</w:t>
      </w:r>
      <w:r>
        <w:rPr>
          <w:spacing w:val="-5"/>
        </w:rPr>
        <w:t xml:space="preserve"> </w:t>
      </w:r>
      <w:r>
        <w:t>support</w:t>
      </w:r>
      <w:r>
        <w:rPr>
          <w:spacing w:val="-5"/>
        </w:rPr>
        <w:t xml:space="preserve"> </w:t>
      </w:r>
      <w:r>
        <w:t>through</w:t>
      </w:r>
      <w:r>
        <w:rPr>
          <w:spacing w:val="-4"/>
        </w:rPr>
        <w:t xml:space="preserve"> </w:t>
      </w:r>
      <w:r>
        <w:t>the</w:t>
      </w:r>
      <w:r>
        <w:rPr>
          <w:spacing w:val="-7"/>
        </w:rPr>
        <w:t xml:space="preserve"> </w:t>
      </w:r>
      <w:r>
        <w:t>Intensive</w:t>
      </w:r>
      <w:r>
        <w:rPr>
          <w:spacing w:val="-5"/>
        </w:rPr>
        <w:t xml:space="preserve"> </w:t>
      </w:r>
      <w:r>
        <w:t>Bail</w:t>
      </w:r>
      <w:r>
        <w:rPr>
          <w:spacing w:val="-4"/>
        </w:rPr>
        <w:t xml:space="preserve"> </w:t>
      </w:r>
      <w:r>
        <w:rPr>
          <w:spacing w:val="-2"/>
        </w:rPr>
        <w:t>Initiative</w:t>
      </w:r>
    </w:p>
    <w:p w14:paraId="7B3525F1" w14:textId="77777777" w:rsidR="0054344E" w:rsidRDefault="00DB1AB2">
      <w:pPr>
        <w:pStyle w:val="ListParagraph"/>
        <w:numPr>
          <w:ilvl w:val="2"/>
          <w:numId w:val="12"/>
        </w:numPr>
        <w:tabs>
          <w:tab w:val="left" w:pos="1501"/>
        </w:tabs>
        <w:spacing w:line="252" w:lineRule="exact"/>
        <w:ind w:hanging="361"/>
      </w:pPr>
      <w:r>
        <w:t>Youth</w:t>
      </w:r>
      <w:r>
        <w:rPr>
          <w:spacing w:val="-6"/>
        </w:rPr>
        <w:t xml:space="preserve"> </w:t>
      </w:r>
      <w:r>
        <w:t>justice</w:t>
      </w:r>
      <w:r>
        <w:rPr>
          <w:spacing w:val="-6"/>
        </w:rPr>
        <w:t xml:space="preserve"> </w:t>
      </w:r>
      <w:r>
        <w:t>after</w:t>
      </w:r>
      <w:r>
        <w:rPr>
          <w:spacing w:val="-4"/>
        </w:rPr>
        <w:t xml:space="preserve"> </w:t>
      </w:r>
      <w:r>
        <w:t>hour</w:t>
      </w:r>
      <w:r>
        <w:rPr>
          <w:spacing w:val="-5"/>
        </w:rPr>
        <w:t xml:space="preserve"> </w:t>
      </w:r>
      <w:r>
        <w:t xml:space="preserve">team </w:t>
      </w:r>
      <w:r>
        <w:rPr>
          <w:spacing w:val="-2"/>
        </w:rPr>
        <w:t>service</w:t>
      </w:r>
    </w:p>
    <w:p w14:paraId="40FD7C05" w14:textId="77777777" w:rsidR="0054344E" w:rsidRDefault="00DB1AB2">
      <w:pPr>
        <w:pStyle w:val="BodyText"/>
        <w:spacing w:before="124" w:line="256" w:lineRule="auto"/>
        <w:ind w:left="780" w:right="642"/>
      </w:pPr>
      <w:r>
        <w:t>The</w:t>
      </w:r>
      <w:r>
        <w:rPr>
          <w:spacing w:val="-3"/>
        </w:rPr>
        <w:t xml:space="preserve"> </w:t>
      </w:r>
      <w:r>
        <w:t>purpose</w:t>
      </w:r>
      <w:r>
        <w:rPr>
          <w:spacing w:val="-5"/>
        </w:rPr>
        <w:t xml:space="preserve"> </w:t>
      </w:r>
      <w:r>
        <w:t>of</w:t>
      </w:r>
      <w:r>
        <w:rPr>
          <w:spacing w:val="-4"/>
        </w:rPr>
        <w:t xml:space="preserve"> </w:t>
      </w:r>
      <w:r>
        <w:t>this</w:t>
      </w:r>
      <w:r>
        <w:rPr>
          <w:spacing w:val="-4"/>
        </w:rPr>
        <w:t xml:space="preserve"> </w:t>
      </w:r>
      <w:r>
        <w:t>review</w:t>
      </w:r>
      <w:r>
        <w:rPr>
          <w:spacing w:val="-2"/>
        </w:rPr>
        <w:t xml:space="preserve"> </w:t>
      </w:r>
      <w:r>
        <w:t>is</w:t>
      </w:r>
      <w:r>
        <w:rPr>
          <w:spacing w:val="-2"/>
        </w:rPr>
        <w:t xml:space="preserve"> </w:t>
      </w:r>
      <w:r>
        <w:t>to</w:t>
      </w:r>
      <w:r>
        <w:rPr>
          <w:spacing w:val="-5"/>
        </w:rPr>
        <w:t xml:space="preserve"> </w:t>
      </w:r>
      <w:r>
        <w:t>assess</w:t>
      </w:r>
      <w:r>
        <w:rPr>
          <w:spacing w:val="-5"/>
        </w:rPr>
        <w:t xml:space="preserve"> </w:t>
      </w:r>
      <w:r>
        <w:t>the</w:t>
      </w:r>
      <w:r>
        <w:rPr>
          <w:spacing w:val="-3"/>
        </w:rPr>
        <w:t xml:space="preserve"> </w:t>
      </w:r>
      <w:r>
        <w:t>implementation,</w:t>
      </w:r>
      <w:r>
        <w:rPr>
          <w:spacing w:val="-1"/>
        </w:rPr>
        <w:t xml:space="preserve"> </w:t>
      </w:r>
      <w:r>
        <w:t>appropriateness,</w:t>
      </w:r>
      <w:r>
        <w:rPr>
          <w:spacing w:val="-1"/>
        </w:rPr>
        <w:t xml:space="preserve"> </w:t>
      </w:r>
      <w:r>
        <w:t>and effectiveness of the electronic monitoring trial. Specifically, the review aims to:</w:t>
      </w:r>
    </w:p>
    <w:p w14:paraId="578BB431" w14:textId="77777777" w:rsidR="0054344E" w:rsidRDefault="00DB1AB2">
      <w:pPr>
        <w:pStyle w:val="ListParagraph"/>
        <w:numPr>
          <w:ilvl w:val="3"/>
          <w:numId w:val="12"/>
        </w:numPr>
        <w:tabs>
          <w:tab w:val="left" w:pos="1500"/>
          <w:tab w:val="left" w:pos="1501"/>
        </w:tabs>
        <w:spacing w:before="164" w:line="259" w:lineRule="auto"/>
        <w:ind w:right="830"/>
      </w:pPr>
      <w:r>
        <w:t>review</w:t>
      </w:r>
      <w:r>
        <w:rPr>
          <w:spacing w:val="-4"/>
        </w:rPr>
        <w:t xml:space="preserve"> </w:t>
      </w:r>
      <w:r>
        <w:t>the</w:t>
      </w:r>
      <w:r>
        <w:rPr>
          <w:spacing w:val="-5"/>
        </w:rPr>
        <w:t xml:space="preserve"> </w:t>
      </w:r>
      <w:r>
        <w:t>appropriateness</w:t>
      </w:r>
      <w:r>
        <w:rPr>
          <w:spacing w:val="-2"/>
        </w:rPr>
        <w:t xml:space="preserve"> </w:t>
      </w:r>
      <w:r>
        <w:t>and</w:t>
      </w:r>
      <w:r>
        <w:rPr>
          <w:spacing w:val="-5"/>
        </w:rPr>
        <w:t xml:space="preserve"> </w:t>
      </w:r>
      <w:r>
        <w:t>sufficiency</w:t>
      </w:r>
      <w:r>
        <w:rPr>
          <w:spacing w:val="-2"/>
        </w:rPr>
        <w:t xml:space="preserve"> </w:t>
      </w:r>
      <w:r>
        <w:t>of policies</w:t>
      </w:r>
      <w:r>
        <w:rPr>
          <w:spacing w:val="-3"/>
        </w:rPr>
        <w:t xml:space="preserve"> </w:t>
      </w:r>
      <w:r>
        <w:t>and</w:t>
      </w:r>
      <w:r>
        <w:rPr>
          <w:spacing w:val="-3"/>
        </w:rPr>
        <w:t xml:space="preserve"> </w:t>
      </w:r>
      <w:r>
        <w:t>procedures</w:t>
      </w:r>
      <w:r>
        <w:rPr>
          <w:spacing w:val="-4"/>
        </w:rPr>
        <w:t xml:space="preserve"> </w:t>
      </w:r>
      <w:r>
        <w:t>developed</w:t>
      </w:r>
      <w:r>
        <w:rPr>
          <w:spacing w:val="-3"/>
        </w:rPr>
        <w:t xml:space="preserve"> </w:t>
      </w:r>
      <w:r>
        <w:t xml:space="preserve">to govern the management of the </w:t>
      </w:r>
      <w:proofErr w:type="gramStart"/>
      <w:r>
        <w:t>EM</w:t>
      </w:r>
      <w:proofErr w:type="gramEnd"/>
    </w:p>
    <w:p w14:paraId="258C969E" w14:textId="77777777" w:rsidR="0054344E" w:rsidRDefault="00DB1AB2">
      <w:pPr>
        <w:pStyle w:val="ListParagraph"/>
        <w:numPr>
          <w:ilvl w:val="3"/>
          <w:numId w:val="12"/>
        </w:numPr>
        <w:tabs>
          <w:tab w:val="left" w:pos="1500"/>
          <w:tab w:val="left" w:pos="1501"/>
        </w:tabs>
        <w:spacing w:line="259" w:lineRule="auto"/>
        <w:ind w:right="885"/>
      </w:pPr>
      <w:r>
        <w:t>assess</w:t>
      </w:r>
      <w:r>
        <w:rPr>
          <w:spacing w:val="-3"/>
        </w:rPr>
        <w:t xml:space="preserve"> </w:t>
      </w:r>
      <w:r>
        <w:t>and</w:t>
      </w:r>
      <w:r>
        <w:rPr>
          <w:spacing w:val="-5"/>
        </w:rPr>
        <w:t xml:space="preserve"> </w:t>
      </w:r>
      <w:r>
        <w:t>determine</w:t>
      </w:r>
      <w:r>
        <w:rPr>
          <w:spacing w:val="-5"/>
        </w:rPr>
        <w:t xml:space="preserve"> </w:t>
      </w:r>
      <w:r>
        <w:t>the</w:t>
      </w:r>
      <w:r>
        <w:rPr>
          <w:spacing w:val="-3"/>
        </w:rPr>
        <w:t xml:space="preserve"> </w:t>
      </w:r>
      <w:r>
        <w:t>appropriateness</w:t>
      </w:r>
      <w:r>
        <w:rPr>
          <w:spacing w:val="-5"/>
        </w:rPr>
        <w:t xml:space="preserve"> </w:t>
      </w:r>
      <w:r>
        <w:t>of</w:t>
      </w:r>
      <w:r>
        <w:rPr>
          <w:spacing w:val="-4"/>
        </w:rPr>
        <w:t xml:space="preserve"> </w:t>
      </w:r>
      <w:r>
        <w:t>the</w:t>
      </w:r>
      <w:r>
        <w:rPr>
          <w:spacing w:val="-8"/>
        </w:rPr>
        <w:t xml:space="preserve"> </w:t>
      </w:r>
      <w:r>
        <w:t>suitability</w:t>
      </w:r>
      <w:r>
        <w:rPr>
          <w:spacing w:val="-2"/>
        </w:rPr>
        <w:t xml:space="preserve"> </w:t>
      </w:r>
      <w:r>
        <w:t>assessment</w:t>
      </w:r>
      <w:r>
        <w:rPr>
          <w:spacing w:val="-4"/>
        </w:rPr>
        <w:t xml:space="preserve"> </w:t>
      </w:r>
      <w:r>
        <w:t xml:space="preserve">framework and decision-making process for suitability assessment </w:t>
      </w:r>
      <w:proofErr w:type="gramStart"/>
      <w:r>
        <w:t>reports</w:t>
      </w:r>
      <w:proofErr w:type="gramEnd"/>
    </w:p>
    <w:p w14:paraId="1D7AE492" w14:textId="77777777" w:rsidR="0054344E" w:rsidRDefault="00DB1AB2">
      <w:pPr>
        <w:pStyle w:val="ListParagraph"/>
        <w:numPr>
          <w:ilvl w:val="3"/>
          <w:numId w:val="12"/>
        </w:numPr>
        <w:tabs>
          <w:tab w:val="left" w:pos="1500"/>
          <w:tab w:val="left" w:pos="1501"/>
        </w:tabs>
        <w:spacing w:line="259" w:lineRule="auto"/>
        <w:ind w:right="1607"/>
      </w:pPr>
      <w:r>
        <w:t>assess</w:t>
      </w:r>
      <w:r>
        <w:rPr>
          <w:spacing w:val="-6"/>
        </w:rPr>
        <w:t xml:space="preserve"> </w:t>
      </w:r>
      <w:r>
        <w:t>trial</w:t>
      </w:r>
      <w:r>
        <w:rPr>
          <w:spacing w:val="-5"/>
        </w:rPr>
        <w:t xml:space="preserve"> </w:t>
      </w:r>
      <w:r>
        <w:t>implementation,</w:t>
      </w:r>
      <w:r>
        <w:rPr>
          <w:spacing w:val="-2"/>
        </w:rPr>
        <w:t xml:space="preserve"> </w:t>
      </w:r>
      <w:r>
        <w:t>including</w:t>
      </w:r>
      <w:r>
        <w:rPr>
          <w:spacing w:val="-4"/>
        </w:rPr>
        <w:t xml:space="preserve"> </w:t>
      </w:r>
      <w:r>
        <w:t>supporting</w:t>
      </w:r>
      <w:r>
        <w:rPr>
          <w:spacing w:val="-6"/>
        </w:rPr>
        <w:t xml:space="preserve"> </w:t>
      </w:r>
      <w:r>
        <w:t>programs,</w:t>
      </w:r>
      <w:r>
        <w:rPr>
          <w:spacing w:val="-5"/>
        </w:rPr>
        <w:t xml:space="preserve"> </w:t>
      </w:r>
      <w:r>
        <w:t>and</w:t>
      </w:r>
      <w:r>
        <w:rPr>
          <w:spacing w:val="-4"/>
        </w:rPr>
        <w:t xml:space="preserve"> </w:t>
      </w:r>
      <w:r>
        <w:t>outline</w:t>
      </w:r>
      <w:r>
        <w:rPr>
          <w:spacing w:val="-4"/>
        </w:rPr>
        <w:t xml:space="preserve"> </w:t>
      </w:r>
      <w:r>
        <w:t xml:space="preserve">any constraints or limitations with </w:t>
      </w:r>
      <w:proofErr w:type="gramStart"/>
      <w:r>
        <w:t>implementation</w:t>
      </w:r>
      <w:proofErr w:type="gramEnd"/>
    </w:p>
    <w:p w14:paraId="0E9F7F39" w14:textId="77777777" w:rsidR="0054344E" w:rsidRDefault="00DB1AB2">
      <w:pPr>
        <w:pStyle w:val="ListParagraph"/>
        <w:numPr>
          <w:ilvl w:val="3"/>
          <w:numId w:val="12"/>
        </w:numPr>
        <w:tabs>
          <w:tab w:val="left" w:pos="1500"/>
          <w:tab w:val="left" w:pos="1501"/>
        </w:tabs>
        <w:spacing w:line="259" w:lineRule="auto"/>
        <w:ind w:right="825"/>
      </w:pPr>
      <w:r>
        <w:t>review</w:t>
      </w:r>
      <w:r>
        <w:rPr>
          <w:spacing w:val="-4"/>
        </w:rPr>
        <w:t xml:space="preserve"> </w:t>
      </w:r>
      <w:r>
        <w:t>and</w:t>
      </w:r>
      <w:r>
        <w:rPr>
          <w:spacing w:val="-3"/>
        </w:rPr>
        <w:t xml:space="preserve"> </w:t>
      </w:r>
      <w:r>
        <w:t>compare</w:t>
      </w:r>
      <w:r>
        <w:rPr>
          <w:spacing w:val="-3"/>
        </w:rPr>
        <w:t xml:space="preserve"> </w:t>
      </w:r>
      <w:r>
        <w:t>efficacy</w:t>
      </w:r>
      <w:r>
        <w:rPr>
          <w:spacing w:val="-3"/>
        </w:rPr>
        <w:t xml:space="preserve"> </w:t>
      </w:r>
      <w:r>
        <w:t>of</w:t>
      </w:r>
      <w:r>
        <w:rPr>
          <w:spacing w:val="-3"/>
        </w:rPr>
        <w:t xml:space="preserve"> </w:t>
      </w:r>
      <w:r>
        <w:t>electronic</w:t>
      </w:r>
      <w:r>
        <w:rPr>
          <w:spacing w:val="-5"/>
        </w:rPr>
        <w:t xml:space="preserve"> </w:t>
      </w:r>
      <w:r>
        <w:t>monitoring</w:t>
      </w:r>
      <w:r>
        <w:rPr>
          <w:spacing w:val="-3"/>
        </w:rPr>
        <w:t xml:space="preserve"> </w:t>
      </w:r>
      <w:r>
        <w:t>for</w:t>
      </w:r>
      <w:r>
        <w:rPr>
          <w:spacing w:val="-2"/>
        </w:rPr>
        <w:t xml:space="preserve"> </w:t>
      </w:r>
      <w:r>
        <w:t>youths</w:t>
      </w:r>
      <w:r>
        <w:rPr>
          <w:spacing w:val="-5"/>
        </w:rPr>
        <w:t xml:space="preserve"> </w:t>
      </w:r>
      <w:r>
        <w:t>across</w:t>
      </w:r>
      <w:r>
        <w:rPr>
          <w:spacing w:val="-2"/>
        </w:rPr>
        <w:t xml:space="preserve"> </w:t>
      </w:r>
      <w:r>
        <w:t>national</w:t>
      </w:r>
      <w:r>
        <w:rPr>
          <w:spacing w:val="-4"/>
        </w:rPr>
        <w:t xml:space="preserve"> </w:t>
      </w:r>
      <w:r>
        <w:t xml:space="preserve">and international jurisdictions, and whether there is any research that electronic monitoring has been effective in achieving desired outcomes in those </w:t>
      </w:r>
      <w:proofErr w:type="gramStart"/>
      <w:r>
        <w:t>jurisdictions</w:t>
      </w:r>
      <w:proofErr w:type="gramEnd"/>
    </w:p>
    <w:p w14:paraId="17E05A71" w14:textId="77777777" w:rsidR="0054344E" w:rsidRDefault="00DB1AB2">
      <w:pPr>
        <w:pStyle w:val="ListParagraph"/>
        <w:numPr>
          <w:ilvl w:val="3"/>
          <w:numId w:val="12"/>
        </w:numPr>
        <w:tabs>
          <w:tab w:val="left" w:pos="1500"/>
          <w:tab w:val="left" w:pos="1501"/>
        </w:tabs>
        <w:spacing w:line="256" w:lineRule="auto"/>
        <w:ind w:right="1090"/>
      </w:pPr>
      <w:r>
        <w:t>identify</w:t>
      </w:r>
      <w:r>
        <w:rPr>
          <w:spacing w:val="-2"/>
        </w:rPr>
        <w:t xml:space="preserve"> </w:t>
      </w:r>
      <w:r>
        <w:t>any</w:t>
      </w:r>
      <w:r>
        <w:rPr>
          <w:spacing w:val="-5"/>
        </w:rPr>
        <w:t xml:space="preserve"> </w:t>
      </w:r>
      <w:r>
        <w:t>unintended</w:t>
      </w:r>
      <w:r>
        <w:rPr>
          <w:spacing w:val="-5"/>
        </w:rPr>
        <w:t xml:space="preserve"> </w:t>
      </w:r>
      <w:r>
        <w:t>consequences</w:t>
      </w:r>
      <w:r>
        <w:rPr>
          <w:spacing w:val="-2"/>
        </w:rPr>
        <w:t xml:space="preserve"> </w:t>
      </w:r>
      <w:r>
        <w:t>caused</w:t>
      </w:r>
      <w:r>
        <w:rPr>
          <w:spacing w:val="-5"/>
        </w:rPr>
        <w:t xml:space="preserve"> </w:t>
      </w:r>
      <w:r>
        <w:t>through</w:t>
      </w:r>
      <w:r>
        <w:rPr>
          <w:spacing w:val="-3"/>
        </w:rPr>
        <w:t xml:space="preserve"> </w:t>
      </w:r>
      <w:r>
        <w:t>the</w:t>
      </w:r>
      <w:r>
        <w:rPr>
          <w:spacing w:val="-5"/>
        </w:rPr>
        <w:t xml:space="preserve"> </w:t>
      </w:r>
      <w:r>
        <w:t>implementation</w:t>
      </w:r>
      <w:r>
        <w:rPr>
          <w:spacing w:val="-5"/>
        </w:rPr>
        <w:t xml:space="preserve"> </w:t>
      </w:r>
      <w:r>
        <w:t>of</w:t>
      </w:r>
      <w:r>
        <w:rPr>
          <w:spacing w:val="-4"/>
        </w:rPr>
        <w:t xml:space="preserve"> </w:t>
      </w:r>
      <w:r>
        <w:t xml:space="preserve">the electronic monitoring trial across the five </w:t>
      </w:r>
      <w:proofErr w:type="gramStart"/>
      <w:r>
        <w:t>sites</w:t>
      </w:r>
      <w:proofErr w:type="gramEnd"/>
    </w:p>
    <w:p w14:paraId="14FA6563" w14:textId="77777777" w:rsidR="0054344E" w:rsidRDefault="00DB1AB2">
      <w:pPr>
        <w:pStyle w:val="ListParagraph"/>
        <w:numPr>
          <w:ilvl w:val="3"/>
          <w:numId w:val="12"/>
        </w:numPr>
        <w:tabs>
          <w:tab w:val="left" w:pos="1500"/>
          <w:tab w:val="left" w:pos="1501"/>
        </w:tabs>
        <w:spacing w:before="3" w:line="259" w:lineRule="auto"/>
        <w:ind w:right="1224"/>
      </w:pPr>
      <w:r>
        <w:t>review</w:t>
      </w:r>
      <w:r>
        <w:rPr>
          <w:spacing w:val="-5"/>
        </w:rPr>
        <w:t xml:space="preserve"> </w:t>
      </w:r>
      <w:r>
        <w:t>the</w:t>
      </w:r>
      <w:r>
        <w:rPr>
          <w:spacing w:val="-6"/>
        </w:rPr>
        <w:t xml:space="preserve"> </w:t>
      </w:r>
      <w:r>
        <w:t>interaction</w:t>
      </w:r>
      <w:r>
        <w:rPr>
          <w:spacing w:val="-4"/>
        </w:rPr>
        <w:t xml:space="preserve"> </w:t>
      </w:r>
      <w:r>
        <w:t>of</w:t>
      </w:r>
      <w:r>
        <w:rPr>
          <w:spacing w:val="-3"/>
        </w:rPr>
        <w:t xml:space="preserve"> </w:t>
      </w:r>
      <w:r>
        <w:t>accompanying/supporting</w:t>
      </w:r>
      <w:r>
        <w:rPr>
          <w:spacing w:val="-4"/>
        </w:rPr>
        <w:t xml:space="preserve"> </w:t>
      </w:r>
      <w:r>
        <w:t>programs</w:t>
      </w:r>
      <w:r>
        <w:rPr>
          <w:spacing w:val="-4"/>
        </w:rPr>
        <w:t xml:space="preserve"> </w:t>
      </w:r>
      <w:r>
        <w:t>with</w:t>
      </w:r>
      <w:r>
        <w:rPr>
          <w:spacing w:val="-6"/>
        </w:rPr>
        <w:t xml:space="preserve"> </w:t>
      </w:r>
      <w:r>
        <w:t>young</w:t>
      </w:r>
      <w:r>
        <w:rPr>
          <w:spacing w:val="-4"/>
        </w:rPr>
        <w:t xml:space="preserve"> </w:t>
      </w:r>
      <w:r>
        <w:t xml:space="preserve">people subject to EM </w:t>
      </w:r>
      <w:proofErr w:type="gramStart"/>
      <w:r>
        <w:t>device</w:t>
      </w:r>
      <w:proofErr w:type="gramEnd"/>
    </w:p>
    <w:p w14:paraId="6510539D" w14:textId="77777777" w:rsidR="0054344E" w:rsidRDefault="00DB1AB2">
      <w:pPr>
        <w:pStyle w:val="ListParagraph"/>
        <w:numPr>
          <w:ilvl w:val="3"/>
          <w:numId w:val="12"/>
        </w:numPr>
        <w:tabs>
          <w:tab w:val="left" w:pos="1500"/>
          <w:tab w:val="left" w:pos="1501"/>
        </w:tabs>
        <w:spacing w:before="1" w:line="259" w:lineRule="auto"/>
        <w:ind w:right="639"/>
      </w:pPr>
      <w:r>
        <w:t>describe</w:t>
      </w:r>
      <w:r>
        <w:rPr>
          <w:spacing w:val="-2"/>
        </w:rPr>
        <w:t xml:space="preserve"> </w:t>
      </w:r>
      <w:r>
        <w:t>any</w:t>
      </w:r>
      <w:r>
        <w:rPr>
          <w:spacing w:val="-4"/>
        </w:rPr>
        <w:t xml:space="preserve"> </w:t>
      </w:r>
      <w:r>
        <w:t>limitations</w:t>
      </w:r>
      <w:r>
        <w:rPr>
          <w:spacing w:val="-6"/>
        </w:rPr>
        <w:t xml:space="preserve"> </w:t>
      </w:r>
      <w:r>
        <w:t>with</w:t>
      </w:r>
      <w:r>
        <w:rPr>
          <w:spacing w:val="-2"/>
        </w:rPr>
        <w:t xml:space="preserve"> </w:t>
      </w:r>
      <w:r>
        <w:t>the</w:t>
      </w:r>
      <w:r>
        <w:rPr>
          <w:spacing w:val="-4"/>
        </w:rPr>
        <w:t xml:space="preserve"> </w:t>
      </w:r>
      <w:r>
        <w:t>use</w:t>
      </w:r>
      <w:r>
        <w:rPr>
          <w:spacing w:val="-2"/>
        </w:rPr>
        <w:t xml:space="preserve"> </w:t>
      </w:r>
      <w:r>
        <w:t>of electronic</w:t>
      </w:r>
      <w:r>
        <w:rPr>
          <w:spacing w:val="-4"/>
        </w:rPr>
        <w:t xml:space="preserve"> </w:t>
      </w:r>
      <w:r>
        <w:t>monitoring</w:t>
      </w:r>
      <w:r>
        <w:rPr>
          <w:spacing w:val="-2"/>
        </w:rPr>
        <w:t xml:space="preserve"> </w:t>
      </w:r>
      <w:r>
        <w:t>in</w:t>
      </w:r>
      <w:r>
        <w:rPr>
          <w:spacing w:val="-4"/>
        </w:rPr>
        <w:t xml:space="preserve"> </w:t>
      </w:r>
      <w:r>
        <w:t>the</w:t>
      </w:r>
      <w:r>
        <w:rPr>
          <w:spacing w:val="-4"/>
        </w:rPr>
        <w:t xml:space="preserve"> </w:t>
      </w:r>
      <w:r>
        <w:t>Queensland</w:t>
      </w:r>
      <w:r>
        <w:rPr>
          <w:spacing w:val="-2"/>
        </w:rPr>
        <w:t xml:space="preserve"> </w:t>
      </w:r>
      <w:r>
        <w:t>youth justice context and identify potential opportunities to improve the utility of the</w:t>
      </w:r>
      <w:r>
        <w:rPr>
          <w:spacing w:val="40"/>
        </w:rPr>
        <w:t xml:space="preserve"> </w:t>
      </w:r>
      <w:r>
        <w:t>initiative, including the use of related or complementary technology, and</w:t>
      </w:r>
    </w:p>
    <w:p w14:paraId="3E64A745" w14:textId="77777777" w:rsidR="0054344E" w:rsidRDefault="00DB1AB2">
      <w:pPr>
        <w:pStyle w:val="ListParagraph"/>
        <w:numPr>
          <w:ilvl w:val="3"/>
          <w:numId w:val="12"/>
        </w:numPr>
        <w:tabs>
          <w:tab w:val="left" w:pos="1500"/>
          <w:tab w:val="left" w:pos="1501"/>
        </w:tabs>
        <w:spacing w:line="252" w:lineRule="exact"/>
        <w:ind w:hanging="361"/>
      </w:pPr>
      <w:r>
        <w:t>assess</w:t>
      </w:r>
      <w:r>
        <w:rPr>
          <w:spacing w:val="-6"/>
        </w:rPr>
        <w:t xml:space="preserve"> </w:t>
      </w:r>
      <w:r>
        <w:t>value</w:t>
      </w:r>
      <w:r>
        <w:rPr>
          <w:spacing w:val="-6"/>
        </w:rPr>
        <w:t xml:space="preserve"> </w:t>
      </w:r>
      <w:r>
        <w:t>for</w:t>
      </w:r>
      <w:r>
        <w:rPr>
          <w:spacing w:val="-5"/>
        </w:rPr>
        <w:t xml:space="preserve"> </w:t>
      </w:r>
      <w:r>
        <w:t>money</w:t>
      </w:r>
      <w:r>
        <w:rPr>
          <w:spacing w:val="-8"/>
        </w:rPr>
        <w:t xml:space="preserve"> </w:t>
      </w:r>
      <w:r>
        <w:t>of</w:t>
      </w:r>
      <w:r>
        <w:rPr>
          <w:spacing w:val="-3"/>
        </w:rPr>
        <w:t xml:space="preserve"> </w:t>
      </w:r>
      <w:r>
        <w:t>electronic</w:t>
      </w:r>
      <w:r>
        <w:rPr>
          <w:spacing w:val="-5"/>
        </w:rPr>
        <w:t xml:space="preserve"> </w:t>
      </w:r>
      <w:r>
        <w:t>monitoring</w:t>
      </w:r>
      <w:r>
        <w:rPr>
          <w:spacing w:val="-4"/>
        </w:rPr>
        <w:t xml:space="preserve"> </w:t>
      </w:r>
      <w:r>
        <w:t>for</w:t>
      </w:r>
      <w:r>
        <w:rPr>
          <w:spacing w:val="-5"/>
        </w:rPr>
        <w:t xml:space="preserve"> </w:t>
      </w:r>
      <w:r>
        <w:t>the</w:t>
      </w:r>
      <w:r>
        <w:rPr>
          <w:spacing w:val="-4"/>
        </w:rPr>
        <w:t xml:space="preserve"> </w:t>
      </w:r>
      <w:r>
        <w:t>youth</w:t>
      </w:r>
      <w:r>
        <w:rPr>
          <w:spacing w:val="-6"/>
        </w:rPr>
        <w:t xml:space="preserve"> </w:t>
      </w:r>
      <w:r>
        <w:t>justice</w:t>
      </w:r>
      <w:r>
        <w:rPr>
          <w:spacing w:val="-3"/>
        </w:rPr>
        <w:t xml:space="preserve"> </w:t>
      </w:r>
      <w:r>
        <w:rPr>
          <w:spacing w:val="-2"/>
        </w:rPr>
        <w:t>cohort.</w:t>
      </w:r>
    </w:p>
    <w:p w14:paraId="3671D7DC" w14:textId="77777777" w:rsidR="0054344E" w:rsidRDefault="0054344E">
      <w:pPr>
        <w:pStyle w:val="BodyText"/>
        <w:rPr>
          <w:sz w:val="24"/>
        </w:rPr>
      </w:pPr>
    </w:p>
    <w:p w14:paraId="4872EBF0" w14:textId="77777777" w:rsidR="0054344E" w:rsidRDefault="00DB1AB2">
      <w:pPr>
        <w:pStyle w:val="ListParagraph"/>
        <w:numPr>
          <w:ilvl w:val="1"/>
          <w:numId w:val="12"/>
        </w:numPr>
        <w:tabs>
          <w:tab w:val="left" w:pos="1500"/>
          <w:tab w:val="left" w:pos="1501"/>
        </w:tabs>
        <w:spacing w:before="177"/>
        <w:ind w:hanging="721"/>
      </w:pPr>
      <w:r>
        <w:rPr>
          <w:color w:val="808080"/>
        </w:rPr>
        <w:t>Review</w:t>
      </w:r>
      <w:r>
        <w:rPr>
          <w:color w:val="808080"/>
          <w:spacing w:val="-8"/>
        </w:rPr>
        <w:t xml:space="preserve"> </w:t>
      </w:r>
      <w:r>
        <w:rPr>
          <w:color w:val="808080"/>
          <w:spacing w:val="-2"/>
        </w:rPr>
        <w:t>questions</w:t>
      </w:r>
    </w:p>
    <w:p w14:paraId="7BD227EE" w14:textId="77777777" w:rsidR="0054344E" w:rsidRDefault="0054344E">
      <w:pPr>
        <w:pStyle w:val="BodyText"/>
        <w:spacing w:before="4"/>
        <w:rPr>
          <w:sz w:val="25"/>
        </w:rPr>
      </w:pPr>
    </w:p>
    <w:p w14:paraId="4852DC2F" w14:textId="77777777" w:rsidR="0054344E" w:rsidRDefault="00DB1AB2">
      <w:pPr>
        <w:pStyle w:val="BodyText"/>
        <w:ind w:left="780"/>
      </w:pPr>
      <w:r>
        <w:t>The</w:t>
      </w:r>
      <w:r>
        <w:rPr>
          <w:spacing w:val="-4"/>
        </w:rPr>
        <w:t xml:space="preserve"> </w:t>
      </w:r>
      <w:r>
        <w:t>following</w:t>
      </w:r>
      <w:r>
        <w:rPr>
          <w:spacing w:val="-4"/>
        </w:rPr>
        <w:t xml:space="preserve"> </w:t>
      </w:r>
      <w:r>
        <w:t>key</w:t>
      </w:r>
      <w:r>
        <w:rPr>
          <w:spacing w:val="-4"/>
        </w:rPr>
        <w:t xml:space="preserve"> </w:t>
      </w:r>
      <w:r>
        <w:t>areas</w:t>
      </w:r>
      <w:r>
        <w:rPr>
          <w:spacing w:val="-6"/>
        </w:rPr>
        <w:t xml:space="preserve"> </w:t>
      </w:r>
      <w:r>
        <w:t>of</w:t>
      </w:r>
      <w:r>
        <w:rPr>
          <w:spacing w:val="-2"/>
        </w:rPr>
        <w:t xml:space="preserve"> </w:t>
      </w:r>
      <w:r>
        <w:t>enquiry</w:t>
      </w:r>
      <w:r>
        <w:rPr>
          <w:spacing w:val="-6"/>
        </w:rPr>
        <w:t xml:space="preserve"> </w:t>
      </w:r>
      <w:r>
        <w:t>guided</w:t>
      </w:r>
      <w:r>
        <w:rPr>
          <w:spacing w:val="-6"/>
        </w:rPr>
        <w:t xml:space="preserve"> </w:t>
      </w:r>
      <w:r>
        <w:t>the</w:t>
      </w:r>
      <w:r>
        <w:rPr>
          <w:spacing w:val="-5"/>
        </w:rPr>
        <w:t xml:space="preserve"> </w:t>
      </w:r>
      <w:r>
        <w:rPr>
          <w:spacing w:val="-2"/>
        </w:rPr>
        <w:t>review:</w:t>
      </w:r>
    </w:p>
    <w:p w14:paraId="2DD5C154" w14:textId="77777777" w:rsidR="0054344E" w:rsidRDefault="00DB1AB2">
      <w:pPr>
        <w:spacing w:before="179"/>
        <w:ind w:left="780"/>
        <w:rPr>
          <w:rFonts w:ascii="Calibri Light"/>
          <w:i/>
        </w:rPr>
      </w:pPr>
      <w:r>
        <w:rPr>
          <w:rFonts w:ascii="Calibri Light"/>
          <w:i/>
          <w:color w:val="2E5395"/>
          <w:spacing w:val="-2"/>
        </w:rPr>
        <w:t>Process/Implementation</w:t>
      </w:r>
    </w:p>
    <w:p w14:paraId="7C668D93" w14:textId="77777777" w:rsidR="0054344E" w:rsidRDefault="00DB1AB2">
      <w:pPr>
        <w:pStyle w:val="ListParagraph"/>
        <w:numPr>
          <w:ilvl w:val="0"/>
          <w:numId w:val="11"/>
        </w:numPr>
        <w:tabs>
          <w:tab w:val="left" w:pos="1140"/>
          <w:tab w:val="left" w:pos="1141"/>
        </w:tabs>
        <w:spacing w:before="22" w:line="252" w:lineRule="exact"/>
        <w:ind w:hanging="361"/>
      </w:pPr>
      <w:r>
        <w:t>Has</w:t>
      </w:r>
      <w:r>
        <w:rPr>
          <w:spacing w:val="-7"/>
        </w:rPr>
        <w:t xml:space="preserve"> </w:t>
      </w:r>
      <w:r>
        <w:t>the</w:t>
      </w:r>
      <w:r>
        <w:rPr>
          <w:spacing w:val="-6"/>
        </w:rPr>
        <w:t xml:space="preserve"> </w:t>
      </w:r>
      <w:r>
        <w:t>EM</w:t>
      </w:r>
      <w:r>
        <w:rPr>
          <w:spacing w:val="-5"/>
        </w:rPr>
        <w:t xml:space="preserve"> </w:t>
      </w:r>
      <w:r>
        <w:t>program</w:t>
      </w:r>
      <w:r>
        <w:rPr>
          <w:spacing w:val="-6"/>
        </w:rPr>
        <w:t xml:space="preserve"> </w:t>
      </w:r>
      <w:r>
        <w:t>been</w:t>
      </w:r>
      <w:r>
        <w:rPr>
          <w:spacing w:val="-4"/>
        </w:rPr>
        <w:t xml:space="preserve"> </w:t>
      </w:r>
      <w:r>
        <w:t>implemented</w:t>
      </w:r>
      <w:r>
        <w:rPr>
          <w:spacing w:val="-4"/>
        </w:rPr>
        <w:t xml:space="preserve"> </w:t>
      </w:r>
      <w:r>
        <w:t>as</w:t>
      </w:r>
      <w:r>
        <w:rPr>
          <w:spacing w:val="-6"/>
        </w:rPr>
        <w:t xml:space="preserve"> </w:t>
      </w:r>
      <w:r>
        <w:rPr>
          <w:spacing w:val="-2"/>
        </w:rPr>
        <w:t>intended?</w:t>
      </w:r>
    </w:p>
    <w:p w14:paraId="05524D59" w14:textId="77777777" w:rsidR="0054344E" w:rsidRDefault="00DB1AB2">
      <w:pPr>
        <w:pStyle w:val="ListParagraph"/>
        <w:numPr>
          <w:ilvl w:val="1"/>
          <w:numId w:val="11"/>
        </w:numPr>
        <w:tabs>
          <w:tab w:val="left" w:pos="1501"/>
        </w:tabs>
        <w:spacing w:line="263" w:lineRule="exact"/>
        <w:ind w:hanging="361"/>
      </w:pPr>
      <w:r>
        <w:t>What</w:t>
      </w:r>
      <w:r>
        <w:rPr>
          <w:spacing w:val="-4"/>
        </w:rPr>
        <w:t xml:space="preserve"> </w:t>
      </w:r>
      <w:r>
        <w:t>are</w:t>
      </w:r>
      <w:r>
        <w:rPr>
          <w:spacing w:val="-4"/>
        </w:rPr>
        <w:t xml:space="preserve"> </w:t>
      </w:r>
      <w:r>
        <w:t>the</w:t>
      </w:r>
      <w:r>
        <w:rPr>
          <w:spacing w:val="-4"/>
        </w:rPr>
        <w:t xml:space="preserve"> </w:t>
      </w:r>
      <w:r>
        <w:t>key</w:t>
      </w:r>
      <w:r>
        <w:rPr>
          <w:spacing w:val="-4"/>
        </w:rPr>
        <w:t xml:space="preserve"> </w:t>
      </w:r>
      <w:r>
        <w:t>barriers</w:t>
      </w:r>
      <w:r>
        <w:rPr>
          <w:spacing w:val="-1"/>
        </w:rPr>
        <w:t xml:space="preserve"> </w:t>
      </w:r>
      <w:r>
        <w:t>to</w:t>
      </w:r>
      <w:r>
        <w:rPr>
          <w:spacing w:val="-4"/>
        </w:rPr>
        <w:t xml:space="preserve"> </w:t>
      </w:r>
      <w:r>
        <w:rPr>
          <w:spacing w:val="-2"/>
        </w:rPr>
        <w:t>implementation?</w:t>
      </w:r>
    </w:p>
    <w:p w14:paraId="416DF612" w14:textId="77777777" w:rsidR="0054344E" w:rsidRDefault="00DB1AB2">
      <w:pPr>
        <w:pStyle w:val="ListParagraph"/>
        <w:numPr>
          <w:ilvl w:val="1"/>
          <w:numId w:val="11"/>
        </w:numPr>
        <w:tabs>
          <w:tab w:val="left" w:pos="1501"/>
        </w:tabs>
        <w:spacing w:line="253" w:lineRule="exact"/>
        <w:ind w:hanging="361"/>
      </w:pPr>
      <w:r>
        <w:t>What</w:t>
      </w:r>
      <w:r>
        <w:rPr>
          <w:spacing w:val="-7"/>
        </w:rPr>
        <w:t xml:space="preserve"> </w:t>
      </w:r>
      <w:r>
        <w:t>are</w:t>
      </w:r>
      <w:r>
        <w:rPr>
          <w:spacing w:val="-6"/>
        </w:rPr>
        <w:t xml:space="preserve"> </w:t>
      </w:r>
      <w:r>
        <w:t>the</w:t>
      </w:r>
      <w:r>
        <w:rPr>
          <w:spacing w:val="-6"/>
        </w:rPr>
        <w:t xml:space="preserve"> </w:t>
      </w:r>
      <w:r>
        <w:t>critical</w:t>
      </w:r>
      <w:r>
        <w:rPr>
          <w:spacing w:val="-6"/>
        </w:rPr>
        <w:t xml:space="preserve"> </w:t>
      </w:r>
      <w:r>
        <w:t>success</w:t>
      </w:r>
      <w:r>
        <w:rPr>
          <w:spacing w:val="-6"/>
        </w:rPr>
        <w:t xml:space="preserve"> </w:t>
      </w:r>
      <w:r>
        <w:t>factors</w:t>
      </w:r>
      <w:r>
        <w:rPr>
          <w:spacing w:val="-6"/>
        </w:rPr>
        <w:t xml:space="preserve"> </w:t>
      </w:r>
      <w:r>
        <w:t>for</w:t>
      </w:r>
      <w:r>
        <w:rPr>
          <w:spacing w:val="-5"/>
        </w:rPr>
        <w:t xml:space="preserve"> </w:t>
      </w:r>
      <w:r>
        <w:t>supporting</w:t>
      </w:r>
      <w:r>
        <w:rPr>
          <w:spacing w:val="-4"/>
        </w:rPr>
        <w:t xml:space="preserve"> </w:t>
      </w:r>
      <w:r>
        <w:t>the</w:t>
      </w:r>
      <w:r>
        <w:rPr>
          <w:spacing w:val="-5"/>
        </w:rPr>
        <w:t xml:space="preserve"> </w:t>
      </w:r>
      <w:r>
        <w:t>implementation</w:t>
      </w:r>
      <w:r>
        <w:rPr>
          <w:spacing w:val="-6"/>
        </w:rPr>
        <w:t xml:space="preserve"> </w:t>
      </w:r>
      <w:r>
        <w:t>of</w:t>
      </w:r>
      <w:r>
        <w:rPr>
          <w:spacing w:val="-5"/>
        </w:rPr>
        <w:t xml:space="preserve"> </w:t>
      </w:r>
      <w:r>
        <w:t>the</w:t>
      </w:r>
      <w:r>
        <w:rPr>
          <w:spacing w:val="-5"/>
        </w:rPr>
        <w:t xml:space="preserve"> </w:t>
      </w:r>
      <w:r>
        <w:rPr>
          <w:spacing w:val="-2"/>
        </w:rPr>
        <w:t>model?</w:t>
      </w:r>
    </w:p>
    <w:p w14:paraId="3285E6DC" w14:textId="77777777" w:rsidR="0054344E" w:rsidRDefault="00DB1AB2">
      <w:pPr>
        <w:pStyle w:val="ListParagraph"/>
        <w:numPr>
          <w:ilvl w:val="0"/>
          <w:numId w:val="11"/>
        </w:numPr>
        <w:tabs>
          <w:tab w:val="left" w:pos="1140"/>
          <w:tab w:val="left" w:pos="1141"/>
        </w:tabs>
        <w:spacing w:line="243" w:lineRule="exact"/>
        <w:ind w:hanging="361"/>
      </w:pPr>
      <w:r>
        <w:t>How</w:t>
      </w:r>
      <w:r>
        <w:rPr>
          <w:spacing w:val="-8"/>
        </w:rPr>
        <w:t xml:space="preserve"> </w:t>
      </w:r>
      <w:r>
        <w:t>well</w:t>
      </w:r>
      <w:r>
        <w:rPr>
          <w:spacing w:val="-5"/>
        </w:rPr>
        <w:t xml:space="preserve"> </w:t>
      </w:r>
      <w:r>
        <w:t>is</w:t>
      </w:r>
      <w:r>
        <w:rPr>
          <w:spacing w:val="-4"/>
        </w:rPr>
        <w:t xml:space="preserve"> </w:t>
      </w:r>
      <w:r>
        <w:t>the</w:t>
      </w:r>
      <w:r>
        <w:rPr>
          <w:spacing w:val="-5"/>
        </w:rPr>
        <w:t xml:space="preserve"> </w:t>
      </w:r>
      <w:r>
        <w:t>EM</w:t>
      </w:r>
      <w:r>
        <w:rPr>
          <w:spacing w:val="-4"/>
        </w:rPr>
        <w:t xml:space="preserve"> </w:t>
      </w:r>
      <w:r>
        <w:t>program</w:t>
      </w:r>
      <w:r>
        <w:rPr>
          <w:spacing w:val="-4"/>
        </w:rPr>
        <w:t xml:space="preserve"> </w:t>
      </w:r>
      <w:r>
        <w:t>operating</w:t>
      </w:r>
      <w:r>
        <w:rPr>
          <w:spacing w:val="-5"/>
        </w:rPr>
        <w:t xml:space="preserve"> </w:t>
      </w:r>
      <w:r>
        <w:t>across</w:t>
      </w:r>
      <w:r>
        <w:rPr>
          <w:spacing w:val="-7"/>
        </w:rPr>
        <w:t xml:space="preserve"> </w:t>
      </w:r>
      <w:r>
        <w:t>the</w:t>
      </w:r>
      <w:r>
        <w:rPr>
          <w:spacing w:val="-6"/>
        </w:rPr>
        <w:t xml:space="preserve"> </w:t>
      </w:r>
      <w:r>
        <w:t>different</w:t>
      </w:r>
      <w:r>
        <w:rPr>
          <w:spacing w:val="-3"/>
        </w:rPr>
        <w:t xml:space="preserve"> </w:t>
      </w:r>
      <w:r>
        <w:rPr>
          <w:spacing w:val="-2"/>
        </w:rPr>
        <w:t>sites?</w:t>
      </w:r>
    </w:p>
    <w:p w14:paraId="55F642FD" w14:textId="77777777" w:rsidR="0054344E" w:rsidRDefault="0054344E">
      <w:pPr>
        <w:pStyle w:val="BodyText"/>
        <w:spacing w:before="1"/>
        <w:rPr>
          <w:sz w:val="17"/>
        </w:rPr>
      </w:pPr>
    </w:p>
    <w:p w14:paraId="6374BF2C" w14:textId="77777777" w:rsidR="0054344E" w:rsidRDefault="00DB1AB2">
      <w:pPr>
        <w:tabs>
          <w:tab w:val="left" w:pos="3086"/>
        </w:tabs>
        <w:spacing w:before="95"/>
        <w:ind w:left="780"/>
        <w:rPr>
          <w:b/>
          <w:sz w:val="18"/>
        </w:rPr>
      </w:pPr>
      <w:r>
        <w:rPr>
          <w:b/>
          <w:spacing w:val="-5"/>
          <w:sz w:val="18"/>
        </w:rPr>
        <w:t>19</w:t>
      </w:r>
      <w:r>
        <w:rPr>
          <w:b/>
          <w:sz w:val="18"/>
        </w:rPr>
        <w:tab/>
        <w:t>Electronic</w:t>
      </w:r>
      <w:r>
        <w:rPr>
          <w:b/>
          <w:spacing w:val="-6"/>
          <w:sz w:val="18"/>
        </w:rPr>
        <w:t xml:space="preserve"> </w:t>
      </w:r>
      <w:r>
        <w:rPr>
          <w:b/>
          <w:sz w:val="18"/>
        </w:rPr>
        <w:t>Monitoring</w:t>
      </w:r>
      <w:r>
        <w:rPr>
          <w:b/>
          <w:spacing w:val="-3"/>
          <w:sz w:val="18"/>
        </w:rPr>
        <w:t xml:space="preserve"> </w:t>
      </w:r>
      <w:r>
        <w:rPr>
          <w:b/>
          <w:sz w:val="18"/>
        </w:rPr>
        <w:t>Trial</w:t>
      </w:r>
      <w:r>
        <w:rPr>
          <w:b/>
          <w:spacing w:val="-3"/>
          <w:sz w:val="18"/>
        </w:rPr>
        <w:t xml:space="preserve"> </w:t>
      </w:r>
      <w:r>
        <w:rPr>
          <w:b/>
          <w:sz w:val="18"/>
        </w:rPr>
        <w:t>Evaluation –</w:t>
      </w:r>
      <w:r>
        <w:rPr>
          <w:b/>
          <w:spacing w:val="-3"/>
          <w:sz w:val="18"/>
        </w:rPr>
        <w:t xml:space="preserve"> </w:t>
      </w:r>
      <w:r>
        <w:rPr>
          <w:b/>
          <w:sz w:val="18"/>
        </w:rPr>
        <w:t>Appendix</w:t>
      </w:r>
      <w:r>
        <w:rPr>
          <w:b/>
          <w:spacing w:val="-3"/>
          <w:sz w:val="18"/>
        </w:rPr>
        <w:t xml:space="preserve"> </w:t>
      </w:r>
      <w:r>
        <w:rPr>
          <w:b/>
          <w:spacing w:val="-10"/>
          <w:sz w:val="18"/>
        </w:rPr>
        <w:t>3</w:t>
      </w:r>
    </w:p>
    <w:p w14:paraId="10D6DDF8" w14:textId="77777777" w:rsidR="0054344E" w:rsidRDefault="0054344E">
      <w:pPr>
        <w:rPr>
          <w:sz w:val="18"/>
        </w:rPr>
        <w:sectPr w:rsidR="0054344E">
          <w:pgSz w:w="11910" w:h="16840"/>
          <w:pgMar w:top="1920" w:right="800" w:bottom="280" w:left="660" w:header="720" w:footer="720" w:gutter="0"/>
          <w:cols w:space="720"/>
        </w:sectPr>
      </w:pPr>
    </w:p>
    <w:p w14:paraId="1E0E248C" w14:textId="64D94940" w:rsidR="0054344E" w:rsidRDefault="00DB1AB2">
      <w:pPr>
        <w:pStyle w:val="ListParagraph"/>
        <w:numPr>
          <w:ilvl w:val="0"/>
          <w:numId w:val="10"/>
        </w:numPr>
        <w:tabs>
          <w:tab w:val="left" w:pos="1501"/>
        </w:tabs>
        <w:spacing w:before="67" w:line="262" w:lineRule="exact"/>
        <w:ind w:hanging="361"/>
      </w:pPr>
      <w:r>
        <w:lastRenderedPageBreak/>
        <w:t>What</w:t>
      </w:r>
      <w:r>
        <w:rPr>
          <w:spacing w:val="-5"/>
        </w:rPr>
        <w:t xml:space="preserve"> </w:t>
      </w:r>
      <w:r>
        <w:t>is</w:t>
      </w:r>
      <w:r>
        <w:rPr>
          <w:spacing w:val="-2"/>
        </w:rPr>
        <w:t xml:space="preserve"> </w:t>
      </w:r>
      <w:r>
        <w:t>working</w:t>
      </w:r>
      <w:r>
        <w:rPr>
          <w:spacing w:val="-6"/>
        </w:rPr>
        <w:t xml:space="preserve"> </w:t>
      </w:r>
      <w:r>
        <w:t>well?</w:t>
      </w:r>
      <w:r>
        <w:rPr>
          <w:spacing w:val="-3"/>
        </w:rPr>
        <w:t xml:space="preserve"> </w:t>
      </w:r>
      <w:r>
        <w:t>What</w:t>
      </w:r>
      <w:r>
        <w:rPr>
          <w:spacing w:val="-1"/>
        </w:rPr>
        <w:t xml:space="preserve"> </w:t>
      </w:r>
      <w:r>
        <w:t>are</w:t>
      </w:r>
      <w:r>
        <w:rPr>
          <w:spacing w:val="-6"/>
        </w:rPr>
        <w:t xml:space="preserve"> </w:t>
      </w:r>
      <w:r>
        <w:t>the</w:t>
      </w:r>
      <w:r>
        <w:rPr>
          <w:spacing w:val="-3"/>
        </w:rPr>
        <w:t xml:space="preserve"> </w:t>
      </w:r>
      <w:r>
        <w:t>key</w:t>
      </w:r>
      <w:r>
        <w:rPr>
          <w:spacing w:val="-2"/>
        </w:rPr>
        <w:t xml:space="preserve"> challenges?</w:t>
      </w:r>
    </w:p>
    <w:p w14:paraId="1F9CE434" w14:textId="77777777" w:rsidR="0054344E" w:rsidRDefault="00DB1AB2">
      <w:pPr>
        <w:pStyle w:val="ListParagraph"/>
        <w:numPr>
          <w:ilvl w:val="0"/>
          <w:numId w:val="10"/>
        </w:numPr>
        <w:tabs>
          <w:tab w:val="left" w:pos="1501"/>
        </w:tabs>
        <w:spacing w:line="253" w:lineRule="exact"/>
        <w:ind w:hanging="361"/>
      </w:pPr>
      <w:r>
        <w:t>What</w:t>
      </w:r>
      <w:r>
        <w:rPr>
          <w:spacing w:val="-8"/>
        </w:rPr>
        <w:t xml:space="preserve"> </w:t>
      </w:r>
      <w:r>
        <w:t>is</w:t>
      </w:r>
      <w:r>
        <w:rPr>
          <w:spacing w:val="-4"/>
        </w:rPr>
        <w:t xml:space="preserve"> </w:t>
      </w:r>
      <w:r>
        <w:t>the</w:t>
      </w:r>
      <w:r>
        <w:rPr>
          <w:spacing w:val="-6"/>
        </w:rPr>
        <w:t xml:space="preserve"> </w:t>
      </w:r>
      <w:r>
        <w:t>level</w:t>
      </w:r>
      <w:r>
        <w:rPr>
          <w:spacing w:val="-5"/>
        </w:rPr>
        <w:t xml:space="preserve"> </w:t>
      </w:r>
      <w:r>
        <w:t>of</w:t>
      </w:r>
      <w:r>
        <w:rPr>
          <w:spacing w:val="-3"/>
        </w:rPr>
        <w:t xml:space="preserve"> </w:t>
      </w:r>
      <w:r>
        <w:t>uptake?</w:t>
      </w:r>
      <w:r>
        <w:rPr>
          <w:spacing w:val="-4"/>
        </w:rPr>
        <w:t xml:space="preserve"> </w:t>
      </w:r>
      <w:r>
        <w:t>Are</w:t>
      </w:r>
      <w:r>
        <w:rPr>
          <w:spacing w:val="-7"/>
        </w:rPr>
        <w:t xml:space="preserve"> </w:t>
      </w:r>
      <w:r>
        <w:t>eligibility</w:t>
      </w:r>
      <w:r>
        <w:rPr>
          <w:spacing w:val="-3"/>
        </w:rPr>
        <w:t xml:space="preserve"> </w:t>
      </w:r>
      <w:r>
        <w:t>and</w:t>
      </w:r>
      <w:r>
        <w:rPr>
          <w:spacing w:val="-5"/>
        </w:rPr>
        <w:t xml:space="preserve"> </w:t>
      </w:r>
      <w:r>
        <w:t>assessment</w:t>
      </w:r>
      <w:r>
        <w:rPr>
          <w:spacing w:val="-3"/>
        </w:rPr>
        <w:t xml:space="preserve"> </w:t>
      </w:r>
      <w:r>
        <w:t>criteria</w:t>
      </w:r>
      <w:r>
        <w:rPr>
          <w:spacing w:val="-4"/>
        </w:rPr>
        <w:t xml:space="preserve"> </w:t>
      </w:r>
      <w:r>
        <w:rPr>
          <w:spacing w:val="-2"/>
        </w:rPr>
        <w:t>suitable?</w:t>
      </w:r>
    </w:p>
    <w:p w14:paraId="60EB7475" w14:textId="77777777" w:rsidR="0054344E" w:rsidRDefault="00DB1AB2">
      <w:pPr>
        <w:pStyle w:val="ListParagraph"/>
        <w:numPr>
          <w:ilvl w:val="0"/>
          <w:numId w:val="10"/>
        </w:numPr>
        <w:tabs>
          <w:tab w:val="left" w:pos="1501"/>
        </w:tabs>
        <w:spacing w:line="253" w:lineRule="exact"/>
        <w:ind w:hanging="361"/>
      </w:pPr>
      <w:r>
        <w:t>Are</w:t>
      </w:r>
      <w:r>
        <w:rPr>
          <w:spacing w:val="-5"/>
        </w:rPr>
        <w:t xml:space="preserve"> </w:t>
      </w:r>
      <w:r>
        <w:t>referral</w:t>
      </w:r>
      <w:r>
        <w:rPr>
          <w:spacing w:val="-8"/>
        </w:rPr>
        <w:t xml:space="preserve"> </w:t>
      </w:r>
      <w:r>
        <w:t>targets</w:t>
      </w:r>
      <w:r>
        <w:rPr>
          <w:spacing w:val="-4"/>
        </w:rPr>
        <w:t xml:space="preserve"> </w:t>
      </w:r>
      <w:r>
        <w:t>being</w:t>
      </w:r>
      <w:r>
        <w:rPr>
          <w:spacing w:val="-6"/>
        </w:rPr>
        <w:t xml:space="preserve"> </w:t>
      </w:r>
      <w:r>
        <w:rPr>
          <w:spacing w:val="-4"/>
        </w:rPr>
        <w:t>met?</w:t>
      </w:r>
    </w:p>
    <w:p w14:paraId="43DF96FA" w14:textId="77777777" w:rsidR="0054344E" w:rsidRDefault="00DB1AB2">
      <w:pPr>
        <w:pStyle w:val="ListParagraph"/>
        <w:numPr>
          <w:ilvl w:val="0"/>
          <w:numId w:val="10"/>
        </w:numPr>
        <w:tabs>
          <w:tab w:val="left" w:pos="1501"/>
        </w:tabs>
        <w:spacing w:line="253" w:lineRule="exact"/>
        <w:ind w:hanging="361"/>
      </w:pPr>
      <w:r>
        <w:t>Are</w:t>
      </w:r>
      <w:r>
        <w:rPr>
          <w:spacing w:val="-4"/>
        </w:rPr>
        <w:t xml:space="preserve"> </w:t>
      </w:r>
      <w:r>
        <w:t>young</w:t>
      </w:r>
      <w:r>
        <w:rPr>
          <w:spacing w:val="-6"/>
        </w:rPr>
        <w:t xml:space="preserve"> </w:t>
      </w:r>
      <w:r>
        <w:t>people</w:t>
      </w:r>
      <w:r>
        <w:rPr>
          <w:spacing w:val="-4"/>
        </w:rPr>
        <w:t xml:space="preserve"> </w:t>
      </w:r>
      <w:r>
        <w:t>completing</w:t>
      </w:r>
      <w:r>
        <w:rPr>
          <w:spacing w:val="-3"/>
        </w:rPr>
        <w:t xml:space="preserve"> </w:t>
      </w:r>
      <w:r>
        <w:t>the</w:t>
      </w:r>
      <w:r>
        <w:rPr>
          <w:spacing w:val="-5"/>
        </w:rPr>
        <w:t xml:space="preserve"> </w:t>
      </w:r>
      <w:r>
        <w:rPr>
          <w:spacing w:val="-2"/>
        </w:rPr>
        <w:t>program?</w:t>
      </w:r>
    </w:p>
    <w:p w14:paraId="73AFD2ED" w14:textId="77777777" w:rsidR="0054344E" w:rsidRDefault="00DB1AB2">
      <w:pPr>
        <w:pStyle w:val="ListParagraph"/>
        <w:numPr>
          <w:ilvl w:val="0"/>
          <w:numId w:val="10"/>
        </w:numPr>
        <w:tabs>
          <w:tab w:val="left" w:pos="1501"/>
        </w:tabs>
        <w:spacing w:line="230" w:lineRule="auto"/>
        <w:ind w:right="836"/>
      </w:pPr>
      <w:r>
        <w:t>Based</w:t>
      </w:r>
      <w:r>
        <w:rPr>
          <w:spacing w:val="-3"/>
        </w:rPr>
        <w:t xml:space="preserve"> </w:t>
      </w:r>
      <w:r>
        <w:t>on</w:t>
      </w:r>
      <w:r>
        <w:rPr>
          <w:spacing w:val="-3"/>
        </w:rPr>
        <w:t xml:space="preserve"> </w:t>
      </w:r>
      <w:r>
        <w:t>national</w:t>
      </w:r>
      <w:r>
        <w:rPr>
          <w:spacing w:val="-4"/>
        </w:rPr>
        <w:t xml:space="preserve"> </w:t>
      </w:r>
      <w:r>
        <w:t>and</w:t>
      </w:r>
      <w:r>
        <w:rPr>
          <w:spacing w:val="-3"/>
        </w:rPr>
        <w:t xml:space="preserve"> </w:t>
      </w:r>
      <w:r>
        <w:t>international</w:t>
      </w:r>
      <w:r>
        <w:rPr>
          <w:spacing w:val="-4"/>
        </w:rPr>
        <w:t xml:space="preserve"> </w:t>
      </w:r>
      <w:r>
        <w:t>literature,</w:t>
      </w:r>
      <w:r>
        <w:rPr>
          <w:spacing w:val="-4"/>
        </w:rPr>
        <w:t xml:space="preserve"> </w:t>
      </w:r>
      <w:r>
        <w:t>is</w:t>
      </w:r>
      <w:r>
        <w:rPr>
          <w:spacing w:val="-5"/>
        </w:rPr>
        <w:t xml:space="preserve"> </w:t>
      </w:r>
      <w:r>
        <w:t>the</w:t>
      </w:r>
      <w:r>
        <w:rPr>
          <w:spacing w:val="-3"/>
        </w:rPr>
        <w:t xml:space="preserve"> </w:t>
      </w:r>
      <w:r>
        <w:t>program</w:t>
      </w:r>
      <w:r>
        <w:rPr>
          <w:spacing w:val="-4"/>
        </w:rPr>
        <w:t xml:space="preserve"> </w:t>
      </w:r>
      <w:r>
        <w:t>design</w:t>
      </w:r>
      <w:r>
        <w:rPr>
          <w:spacing w:val="-3"/>
        </w:rPr>
        <w:t xml:space="preserve"> </w:t>
      </w:r>
      <w:r>
        <w:t>consistent</w:t>
      </w:r>
      <w:r>
        <w:rPr>
          <w:spacing w:val="-4"/>
        </w:rPr>
        <w:t xml:space="preserve"> </w:t>
      </w:r>
      <w:r>
        <w:t>with good practice features identified as important for program effectiveness in comparable programs operating in other jurisdictions?</w:t>
      </w:r>
    </w:p>
    <w:p w14:paraId="3B3BD3B2" w14:textId="77777777" w:rsidR="0054344E" w:rsidRDefault="00DB1AB2">
      <w:pPr>
        <w:pStyle w:val="ListParagraph"/>
        <w:numPr>
          <w:ilvl w:val="0"/>
          <w:numId w:val="10"/>
        </w:numPr>
        <w:tabs>
          <w:tab w:val="left" w:pos="1501"/>
        </w:tabs>
        <w:spacing w:before="1" w:line="262" w:lineRule="exact"/>
        <w:ind w:hanging="361"/>
      </w:pPr>
      <w:r>
        <w:t>Has</w:t>
      </w:r>
      <w:r>
        <w:rPr>
          <w:spacing w:val="-7"/>
        </w:rPr>
        <w:t xml:space="preserve"> </w:t>
      </w:r>
      <w:r>
        <w:t>the</w:t>
      </w:r>
      <w:r>
        <w:rPr>
          <w:spacing w:val="-7"/>
        </w:rPr>
        <w:t xml:space="preserve"> </w:t>
      </w:r>
      <w:r>
        <w:t>EM</w:t>
      </w:r>
      <w:r>
        <w:rPr>
          <w:spacing w:val="-5"/>
        </w:rPr>
        <w:t xml:space="preserve"> </w:t>
      </w:r>
      <w:r>
        <w:t>program</w:t>
      </w:r>
      <w:r>
        <w:rPr>
          <w:spacing w:val="-5"/>
        </w:rPr>
        <w:t xml:space="preserve"> </w:t>
      </w:r>
      <w:r>
        <w:t>established</w:t>
      </w:r>
      <w:r>
        <w:rPr>
          <w:spacing w:val="-5"/>
        </w:rPr>
        <w:t xml:space="preserve"> </w:t>
      </w:r>
      <w:r>
        <w:t>effective</w:t>
      </w:r>
      <w:r>
        <w:rPr>
          <w:spacing w:val="-5"/>
        </w:rPr>
        <w:t xml:space="preserve"> </w:t>
      </w:r>
      <w:r>
        <w:t>partnerships</w:t>
      </w:r>
      <w:r>
        <w:rPr>
          <w:spacing w:val="-5"/>
        </w:rPr>
        <w:t xml:space="preserve"> </w:t>
      </w:r>
      <w:r>
        <w:t>with</w:t>
      </w:r>
      <w:r>
        <w:rPr>
          <w:spacing w:val="-7"/>
        </w:rPr>
        <w:t xml:space="preserve"> </w:t>
      </w:r>
      <w:r>
        <w:t>other</w:t>
      </w:r>
      <w:r>
        <w:rPr>
          <w:spacing w:val="-4"/>
        </w:rPr>
        <w:t xml:space="preserve"> </w:t>
      </w:r>
      <w:r>
        <w:t>key</w:t>
      </w:r>
      <w:r>
        <w:rPr>
          <w:spacing w:val="-6"/>
        </w:rPr>
        <w:t xml:space="preserve"> </w:t>
      </w:r>
      <w:r>
        <w:rPr>
          <w:spacing w:val="-2"/>
        </w:rPr>
        <w:t>agencies?</w:t>
      </w:r>
    </w:p>
    <w:p w14:paraId="0135286A" w14:textId="77777777" w:rsidR="0054344E" w:rsidRDefault="00DB1AB2">
      <w:pPr>
        <w:pStyle w:val="ListParagraph"/>
        <w:numPr>
          <w:ilvl w:val="0"/>
          <w:numId w:val="10"/>
        </w:numPr>
        <w:tabs>
          <w:tab w:val="left" w:pos="1501"/>
        </w:tabs>
        <w:spacing w:line="262" w:lineRule="exact"/>
        <w:ind w:hanging="361"/>
      </w:pPr>
      <w:r>
        <w:t>How</w:t>
      </w:r>
      <w:r>
        <w:rPr>
          <w:spacing w:val="-7"/>
        </w:rPr>
        <w:t xml:space="preserve"> </w:t>
      </w:r>
      <w:r>
        <w:t>developed</w:t>
      </w:r>
      <w:r>
        <w:rPr>
          <w:spacing w:val="-5"/>
        </w:rPr>
        <w:t xml:space="preserve"> </w:t>
      </w:r>
      <w:r>
        <w:t>are</w:t>
      </w:r>
      <w:r>
        <w:rPr>
          <w:spacing w:val="-8"/>
        </w:rPr>
        <w:t xml:space="preserve"> </w:t>
      </w:r>
      <w:r>
        <w:t>governance</w:t>
      </w:r>
      <w:r>
        <w:rPr>
          <w:spacing w:val="-5"/>
        </w:rPr>
        <w:t xml:space="preserve"> </w:t>
      </w:r>
      <w:r>
        <w:t>arrangements</w:t>
      </w:r>
      <w:r>
        <w:rPr>
          <w:spacing w:val="-5"/>
        </w:rPr>
        <w:t xml:space="preserve"> </w:t>
      </w:r>
      <w:r>
        <w:t>over</w:t>
      </w:r>
      <w:r>
        <w:rPr>
          <w:spacing w:val="-6"/>
        </w:rPr>
        <w:t xml:space="preserve"> </w:t>
      </w:r>
      <w:r>
        <w:t>the</w:t>
      </w:r>
      <w:r>
        <w:rPr>
          <w:spacing w:val="-8"/>
        </w:rPr>
        <w:t xml:space="preserve"> </w:t>
      </w:r>
      <w:r>
        <w:t>management</w:t>
      </w:r>
      <w:r>
        <w:rPr>
          <w:spacing w:val="-4"/>
        </w:rPr>
        <w:t xml:space="preserve"> </w:t>
      </w:r>
      <w:r>
        <w:t>of</w:t>
      </w:r>
      <w:r>
        <w:rPr>
          <w:spacing w:val="-6"/>
        </w:rPr>
        <w:t xml:space="preserve"> </w:t>
      </w:r>
      <w:r>
        <w:t>the</w:t>
      </w:r>
      <w:r>
        <w:rPr>
          <w:spacing w:val="-5"/>
        </w:rPr>
        <w:t xml:space="preserve"> EM?</w:t>
      </w:r>
    </w:p>
    <w:p w14:paraId="6F5C0854" w14:textId="77777777" w:rsidR="0054344E" w:rsidRDefault="00DB1AB2">
      <w:pPr>
        <w:spacing w:before="233"/>
        <w:ind w:left="780"/>
        <w:rPr>
          <w:rFonts w:ascii="Calibri Light"/>
          <w:i/>
        </w:rPr>
      </w:pPr>
      <w:r>
        <w:rPr>
          <w:rFonts w:ascii="Calibri Light"/>
          <w:i/>
          <w:color w:val="2E5395"/>
        </w:rPr>
        <w:t>Appropriateness</w:t>
      </w:r>
      <w:r>
        <w:rPr>
          <w:rFonts w:ascii="Calibri Light"/>
          <w:i/>
          <w:color w:val="2E5395"/>
          <w:spacing w:val="-9"/>
        </w:rPr>
        <w:t xml:space="preserve"> </w:t>
      </w:r>
      <w:r>
        <w:rPr>
          <w:rFonts w:ascii="Calibri Light"/>
          <w:i/>
          <w:color w:val="2E5395"/>
        </w:rPr>
        <w:t>and</w:t>
      </w:r>
      <w:r>
        <w:rPr>
          <w:rFonts w:ascii="Calibri Light"/>
          <w:i/>
          <w:color w:val="2E5395"/>
          <w:spacing w:val="-9"/>
        </w:rPr>
        <w:t xml:space="preserve"> </w:t>
      </w:r>
      <w:r>
        <w:rPr>
          <w:rFonts w:ascii="Calibri Light"/>
          <w:i/>
          <w:color w:val="2E5395"/>
          <w:spacing w:val="-2"/>
        </w:rPr>
        <w:t>uptake</w:t>
      </w:r>
    </w:p>
    <w:p w14:paraId="38B86399" w14:textId="77777777" w:rsidR="0054344E" w:rsidRDefault="00DB1AB2">
      <w:pPr>
        <w:pStyle w:val="ListParagraph"/>
        <w:numPr>
          <w:ilvl w:val="0"/>
          <w:numId w:val="11"/>
        </w:numPr>
        <w:tabs>
          <w:tab w:val="left" w:pos="1140"/>
          <w:tab w:val="left" w:pos="1141"/>
        </w:tabs>
        <w:spacing w:before="1" w:line="252" w:lineRule="exact"/>
        <w:ind w:hanging="361"/>
      </w:pPr>
      <w:r>
        <w:t>Is</w:t>
      </w:r>
      <w:r>
        <w:rPr>
          <w:spacing w:val="-9"/>
        </w:rPr>
        <w:t xml:space="preserve"> </w:t>
      </w:r>
      <w:r>
        <w:t>the</w:t>
      </w:r>
      <w:r>
        <w:rPr>
          <w:spacing w:val="-4"/>
        </w:rPr>
        <w:t xml:space="preserve"> </w:t>
      </w:r>
      <w:r>
        <w:t>intended</w:t>
      </w:r>
      <w:r>
        <w:rPr>
          <w:spacing w:val="-6"/>
        </w:rPr>
        <w:t xml:space="preserve"> </w:t>
      </w:r>
      <w:r>
        <w:t>target</w:t>
      </w:r>
      <w:r>
        <w:rPr>
          <w:spacing w:val="-2"/>
        </w:rPr>
        <w:t xml:space="preserve"> </w:t>
      </w:r>
      <w:r>
        <w:t>group</w:t>
      </w:r>
      <w:r>
        <w:rPr>
          <w:spacing w:val="-4"/>
        </w:rPr>
        <w:t xml:space="preserve"> </w:t>
      </w:r>
      <w:r>
        <w:t>being</w:t>
      </w:r>
      <w:r>
        <w:rPr>
          <w:spacing w:val="-4"/>
        </w:rPr>
        <w:t xml:space="preserve"> </w:t>
      </w:r>
      <w:r>
        <w:t>referred</w:t>
      </w:r>
      <w:r>
        <w:rPr>
          <w:spacing w:val="-6"/>
        </w:rPr>
        <w:t xml:space="preserve"> </w:t>
      </w:r>
      <w:r>
        <w:t>to</w:t>
      </w:r>
      <w:r>
        <w:rPr>
          <w:spacing w:val="-6"/>
        </w:rPr>
        <w:t xml:space="preserve"> </w:t>
      </w:r>
      <w:r>
        <w:t>the</w:t>
      </w:r>
      <w:r>
        <w:rPr>
          <w:spacing w:val="-6"/>
        </w:rPr>
        <w:t xml:space="preserve"> </w:t>
      </w:r>
      <w:r>
        <w:rPr>
          <w:spacing w:val="-2"/>
        </w:rPr>
        <w:t>program?</w:t>
      </w:r>
    </w:p>
    <w:p w14:paraId="14D1A4F3" w14:textId="77777777" w:rsidR="0054344E" w:rsidRDefault="00DB1AB2">
      <w:pPr>
        <w:pStyle w:val="ListParagraph"/>
        <w:numPr>
          <w:ilvl w:val="0"/>
          <w:numId w:val="11"/>
        </w:numPr>
        <w:tabs>
          <w:tab w:val="left" w:pos="1140"/>
          <w:tab w:val="left" w:pos="1141"/>
        </w:tabs>
        <w:spacing w:line="252" w:lineRule="exact"/>
        <w:ind w:hanging="361"/>
      </w:pPr>
      <w:r>
        <w:t>Is</w:t>
      </w:r>
      <w:r>
        <w:rPr>
          <w:spacing w:val="-8"/>
        </w:rPr>
        <w:t xml:space="preserve"> </w:t>
      </w:r>
      <w:r>
        <w:t>the</w:t>
      </w:r>
      <w:r>
        <w:rPr>
          <w:spacing w:val="-6"/>
        </w:rPr>
        <w:t xml:space="preserve"> </w:t>
      </w:r>
      <w:r>
        <w:t>model</w:t>
      </w:r>
      <w:r>
        <w:rPr>
          <w:spacing w:val="-5"/>
        </w:rPr>
        <w:t xml:space="preserve"> </w:t>
      </w:r>
      <w:r>
        <w:t>appropriate</w:t>
      </w:r>
      <w:r>
        <w:rPr>
          <w:spacing w:val="-8"/>
        </w:rPr>
        <w:t xml:space="preserve"> </w:t>
      </w:r>
      <w:r>
        <w:t>for</w:t>
      </w:r>
      <w:r>
        <w:rPr>
          <w:spacing w:val="-5"/>
        </w:rPr>
        <w:t xml:space="preserve"> </w:t>
      </w:r>
      <w:r>
        <w:t>young</w:t>
      </w:r>
      <w:r>
        <w:rPr>
          <w:spacing w:val="-4"/>
        </w:rPr>
        <w:t xml:space="preserve"> </w:t>
      </w:r>
      <w:r>
        <w:t>people</w:t>
      </w:r>
      <w:r>
        <w:rPr>
          <w:spacing w:val="-6"/>
        </w:rPr>
        <w:t xml:space="preserve"> </w:t>
      </w:r>
      <w:r>
        <w:t>with</w:t>
      </w:r>
      <w:r>
        <w:rPr>
          <w:spacing w:val="-4"/>
        </w:rPr>
        <w:t xml:space="preserve"> </w:t>
      </w:r>
      <w:r>
        <w:t>complex</w:t>
      </w:r>
      <w:r>
        <w:rPr>
          <w:spacing w:val="-3"/>
        </w:rPr>
        <w:t xml:space="preserve"> </w:t>
      </w:r>
      <w:r>
        <w:rPr>
          <w:spacing w:val="-2"/>
        </w:rPr>
        <w:t>needs?</w:t>
      </w:r>
    </w:p>
    <w:p w14:paraId="49B1B2E0" w14:textId="77777777" w:rsidR="0054344E" w:rsidRDefault="00DB1AB2">
      <w:pPr>
        <w:pStyle w:val="ListParagraph"/>
        <w:numPr>
          <w:ilvl w:val="0"/>
          <w:numId w:val="11"/>
        </w:numPr>
        <w:tabs>
          <w:tab w:val="left" w:pos="1140"/>
          <w:tab w:val="left" w:pos="1141"/>
        </w:tabs>
        <w:spacing w:before="2"/>
        <w:ind w:right="755"/>
      </w:pPr>
      <w:r>
        <w:t>What</w:t>
      </w:r>
      <w:r>
        <w:rPr>
          <w:spacing w:val="-2"/>
        </w:rPr>
        <w:t xml:space="preserve"> </w:t>
      </w:r>
      <w:r>
        <w:t>volume</w:t>
      </w:r>
      <w:r>
        <w:rPr>
          <w:spacing w:val="-3"/>
        </w:rPr>
        <w:t xml:space="preserve"> </w:t>
      </w:r>
      <w:r>
        <w:t>of</w:t>
      </w:r>
      <w:r>
        <w:rPr>
          <w:spacing w:val="-2"/>
        </w:rPr>
        <w:t xml:space="preserve"> </w:t>
      </w:r>
      <w:r>
        <w:t>young</w:t>
      </w:r>
      <w:r>
        <w:rPr>
          <w:spacing w:val="-1"/>
        </w:rPr>
        <w:t xml:space="preserve"> </w:t>
      </w:r>
      <w:r>
        <w:t>people</w:t>
      </w:r>
      <w:r>
        <w:rPr>
          <w:spacing w:val="-1"/>
        </w:rPr>
        <w:t xml:space="preserve"> </w:t>
      </w:r>
      <w:r>
        <w:t>are</w:t>
      </w:r>
      <w:r>
        <w:rPr>
          <w:spacing w:val="-1"/>
        </w:rPr>
        <w:t xml:space="preserve"> </w:t>
      </w:r>
      <w:r>
        <w:t>involved</w:t>
      </w:r>
      <w:r>
        <w:rPr>
          <w:spacing w:val="-1"/>
        </w:rPr>
        <w:t xml:space="preserve"> </w:t>
      </w:r>
      <w:r>
        <w:t>in</w:t>
      </w:r>
      <w:r>
        <w:rPr>
          <w:spacing w:val="-3"/>
        </w:rPr>
        <w:t xml:space="preserve"> </w:t>
      </w:r>
      <w:r>
        <w:t>EM</w:t>
      </w:r>
      <w:r>
        <w:rPr>
          <w:spacing w:val="-2"/>
        </w:rPr>
        <w:t xml:space="preserve"> </w:t>
      </w:r>
      <w:r>
        <w:t>and</w:t>
      </w:r>
      <w:r>
        <w:rPr>
          <w:spacing w:val="-1"/>
        </w:rPr>
        <w:t xml:space="preserve"> </w:t>
      </w:r>
      <w:r>
        <w:t>are</w:t>
      </w:r>
      <w:r>
        <w:rPr>
          <w:spacing w:val="-3"/>
        </w:rPr>
        <w:t xml:space="preserve"> </w:t>
      </w:r>
      <w:r>
        <w:t>there</w:t>
      </w:r>
      <w:r>
        <w:rPr>
          <w:spacing w:val="-3"/>
        </w:rPr>
        <w:t xml:space="preserve"> </w:t>
      </w:r>
      <w:r>
        <w:t>key</w:t>
      </w:r>
      <w:r>
        <w:rPr>
          <w:spacing w:val="-3"/>
        </w:rPr>
        <w:t xml:space="preserve"> </w:t>
      </w:r>
      <w:r>
        <w:t>trends</w:t>
      </w:r>
      <w:r>
        <w:rPr>
          <w:spacing w:val="-3"/>
        </w:rPr>
        <w:t xml:space="preserve"> </w:t>
      </w:r>
      <w:r>
        <w:t>to</w:t>
      </w:r>
      <w:r>
        <w:rPr>
          <w:spacing w:val="-3"/>
        </w:rPr>
        <w:t xml:space="preserve"> </w:t>
      </w:r>
      <w:r>
        <w:t>observe</w:t>
      </w:r>
      <w:r>
        <w:rPr>
          <w:spacing w:val="-3"/>
        </w:rPr>
        <w:t xml:space="preserve"> </w:t>
      </w:r>
      <w:r>
        <w:t xml:space="preserve">in relation to age, gender, indigenous status, criminogenic </w:t>
      </w:r>
      <w:proofErr w:type="gramStart"/>
      <w:r>
        <w:t>profile</w:t>
      </w:r>
      <w:proofErr w:type="gramEnd"/>
      <w:r>
        <w:t xml:space="preserve"> or other factors?</w:t>
      </w:r>
    </w:p>
    <w:p w14:paraId="412828D8" w14:textId="77777777" w:rsidR="0054344E" w:rsidRDefault="0054344E">
      <w:pPr>
        <w:pStyle w:val="BodyText"/>
        <w:spacing w:before="10"/>
        <w:rPr>
          <w:sz w:val="21"/>
        </w:rPr>
      </w:pPr>
    </w:p>
    <w:p w14:paraId="3CB3CEC5" w14:textId="77777777" w:rsidR="0054344E" w:rsidRDefault="00DB1AB2">
      <w:pPr>
        <w:ind w:left="780"/>
        <w:rPr>
          <w:rFonts w:ascii="Calibri Light"/>
          <w:i/>
        </w:rPr>
      </w:pPr>
      <w:r>
        <w:rPr>
          <w:rFonts w:ascii="Calibri Light"/>
          <w:i/>
          <w:color w:val="2E5395"/>
          <w:spacing w:val="-2"/>
        </w:rPr>
        <w:t>Quality</w:t>
      </w:r>
    </w:p>
    <w:p w14:paraId="59102F69" w14:textId="77777777" w:rsidR="0054344E" w:rsidRDefault="00DB1AB2">
      <w:pPr>
        <w:pStyle w:val="ListParagraph"/>
        <w:numPr>
          <w:ilvl w:val="0"/>
          <w:numId w:val="11"/>
        </w:numPr>
        <w:tabs>
          <w:tab w:val="left" w:pos="1140"/>
          <w:tab w:val="left" w:pos="1141"/>
        </w:tabs>
        <w:spacing w:before="1"/>
        <w:ind w:right="1001"/>
      </w:pPr>
      <w:r>
        <w:t>How</w:t>
      </w:r>
      <w:r>
        <w:rPr>
          <w:spacing w:val="-4"/>
        </w:rPr>
        <w:t xml:space="preserve"> </w:t>
      </w:r>
      <w:r>
        <w:t>prepared</w:t>
      </w:r>
      <w:r>
        <w:rPr>
          <w:spacing w:val="-5"/>
        </w:rPr>
        <w:t xml:space="preserve"> </w:t>
      </w:r>
      <w:r>
        <w:t>do</w:t>
      </w:r>
      <w:r>
        <w:rPr>
          <w:spacing w:val="-3"/>
        </w:rPr>
        <w:t xml:space="preserve"> </w:t>
      </w:r>
      <w:r>
        <w:t>key</w:t>
      </w:r>
      <w:r>
        <w:rPr>
          <w:spacing w:val="-2"/>
        </w:rPr>
        <w:t xml:space="preserve"> </w:t>
      </w:r>
      <w:r>
        <w:t>stakeholders</w:t>
      </w:r>
      <w:r>
        <w:rPr>
          <w:spacing w:val="-5"/>
        </w:rPr>
        <w:t xml:space="preserve"> </w:t>
      </w:r>
      <w:r>
        <w:t>feel</w:t>
      </w:r>
      <w:r>
        <w:rPr>
          <w:spacing w:val="-3"/>
        </w:rPr>
        <w:t xml:space="preserve"> </w:t>
      </w:r>
      <w:r>
        <w:t>to</w:t>
      </w:r>
      <w:r>
        <w:rPr>
          <w:spacing w:val="-5"/>
        </w:rPr>
        <w:t xml:space="preserve"> </w:t>
      </w:r>
      <w:r>
        <w:t>apply</w:t>
      </w:r>
      <w:r>
        <w:rPr>
          <w:spacing w:val="-5"/>
        </w:rPr>
        <w:t xml:space="preserve"> </w:t>
      </w:r>
      <w:r>
        <w:t>the</w:t>
      </w:r>
      <w:r>
        <w:rPr>
          <w:spacing w:val="-3"/>
        </w:rPr>
        <w:t xml:space="preserve"> </w:t>
      </w:r>
      <w:r>
        <w:t>suitability</w:t>
      </w:r>
      <w:r>
        <w:rPr>
          <w:spacing w:val="-2"/>
        </w:rPr>
        <w:t xml:space="preserve"> </w:t>
      </w:r>
      <w:r>
        <w:t>assessment</w:t>
      </w:r>
      <w:r>
        <w:rPr>
          <w:spacing w:val="-4"/>
        </w:rPr>
        <w:t xml:space="preserve"> </w:t>
      </w:r>
      <w:r>
        <w:t>framework and make decisions about appropriately enrolling young people in the EM trial?</w:t>
      </w:r>
    </w:p>
    <w:p w14:paraId="5CF7B2CC" w14:textId="77777777" w:rsidR="0054344E" w:rsidRDefault="00DB1AB2">
      <w:pPr>
        <w:pStyle w:val="ListParagraph"/>
        <w:numPr>
          <w:ilvl w:val="0"/>
          <w:numId w:val="11"/>
        </w:numPr>
        <w:tabs>
          <w:tab w:val="left" w:pos="1140"/>
          <w:tab w:val="left" w:pos="1141"/>
        </w:tabs>
        <w:spacing w:before="1" w:line="252" w:lineRule="exact"/>
        <w:ind w:hanging="361"/>
      </w:pPr>
      <w:r>
        <w:t>What</w:t>
      </w:r>
      <w:r>
        <w:rPr>
          <w:spacing w:val="-8"/>
        </w:rPr>
        <w:t xml:space="preserve"> </w:t>
      </w:r>
      <w:r>
        <w:t>differences</w:t>
      </w:r>
      <w:r>
        <w:rPr>
          <w:spacing w:val="-6"/>
        </w:rPr>
        <w:t xml:space="preserve"> </w:t>
      </w:r>
      <w:r>
        <w:t>exist</w:t>
      </w:r>
      <w:r>
        <w:rPr>
          <w:spacing w:val="-5"/>
        </w:rPr>
        <w:t xml:space="preserve"> </w:t>
      </w:r>
      <w:r>
        <w:t>based</w:t>
      </w:r>
      <w:r>
        <w:rPr>
          <w:spacing w:val="-4"/>
        </w:rPr>
        <w:t xml:space="preserve"> </w:t>
      </w:r>
      <w:r>
        <w:t>on</w:t>
      </w:r>
      <w:r>
        <w:rPr>
          <w:spacing w:val="-4"/>
        </w:rPr>
        <w:t xml:space="preserve"> </w:t>
      </w:r>
      <w:r>
        <w:t>geographic</w:t>
      </w:r>
      <w:r>
        <w:rPr>
          <w:spacing w:val="-4"/>
        </w:rPr>
        <w:t xml:space="preserve"> </w:t>
      </w:r>
      <w:r>
        <w:t>area</w:t>
      </w:r>
      <w:r>
        <w:rPr>
          <w:spacing w:val="-6"/>
        </w:rPr>
        <w:t xml:space="preserve"> </w:t>
      </w:r>
      <w:r>
        <w:t>of</w:t>
      </w:r>
      <w:r>
        <w:rPr>
          <w:spacing w:val="-5"/>
        </w:rPr>
        <w:t xml:space="preserve"> </w:t>
      </w:r>
      <w:r>
        <w:t>cohort</w:t>
      </w:r>
      <w:r>
        <w:rPr>
          <w:spacing w:val="-2"/>
        </w:rPr>
        <w:t xml:space="preserve"> </w:t>
      </w:r>
      <w:r>
        <w:t>of</w:t>
      </w:r>
      <w:r>
        <w:rPr>
          <w:spacing w:val="-5"/>
        </w:rPr>
        <w:t xml:space="preserve"> </w:t>
      </w:r>
      <w:r>
        <w:t>young</w:t>
      </w:r>
      <w:r>
        <w:rPr>
          <w:spacing w:val="-4"/>
        </w:rPr>
        <w:t xml:space="preserve"> </w:t>
      </w:r>
      <w:r>
        <w:rPr>
          <w:spacing w:val="-2"/>
        </w:rPr>
        <w:t>person?</w:t>
      </w:r>
    </w:p>
    <w:p w14:paraId="25932C47" w14:textId="77777777" w:rsidR="0054344E" w:rsidRDefault="00DB1AB2">
      <w:pPr>
        <w:pStyle w:val="ListParagraph"/>
        <w:numPr>
          <w:ilvl w:val="0"/>
          <w:numId w:val="11"/>
        </w:numPr>
        <w:tabs>
          <w:tab w:val="left" w:pos="1140"/>
          <w:tab w:val="left" w:pos="1141"/>
        </w:tabs>
        <w:ind w:right="1341"/>
      </w:pPr>
      <w:r>
        <w:t>How</w:t>
      </w:r>
      <w:r>
        <w:rPr>
          <w:spacing w:val="-4"/>
        </w:rPr>
        <w:t xml:space="preserve"> </w:t>
      </w:r>
      <w:r>
        <w:t>prepared</w:t>
      </w:r>
      <w:r>
        <w:rPr>
          <w:spacing w:val="-5"/>
        </w:rPr>
        <w:t xml:space="preserve"> </w:t>
      </w:r>
      <w:r>
        <w:t>do</w:t>
      </w:r>
      <w:r>
        <w:rPr>
          <w:spacing w:val="-3"/>
        </w:rPr>
        <w:t xml:space="preserve"> </w:t>
      </w:r>
      <w:r>
        <w:t>key</w:t>
      </w:r>
      <w:r>
        <w:rPr>
          <w:spacing w:val="-2"/>
        </w:rPr>
        <w:t xml:space="preserve"> </w:t>
      </w:r>
      <w:r>
        <w:t>stakeholders</w:t>
      </w:r>
      <w:r>
        <w:rPr>
          <w:spacing w:val="-5"/>
        </w:rPr>
        <w:t xml:space="preserve"> </w:t>
      </w:r>
      <w:r>
        <w:t>feel</w:t>
      </w:r>
      <w:r>
        <w:rPr>
          <w:spacing w:val="-3"/>
        </w:rPr>
        <w:t xml:space="preserve"> </w:t>
      </w:r>
      <w:r>
        <w:t>to</w:t>
      </w:r>
      <w:r>
        <w:rPr>
          <w:spacing w:val="-5"/>
        </w:rPr>
        <w:t xml:space="preserve"> </w:t>
      </w:r>
      <w:r>
        <w:t>administer</w:t>
      </w:r>
      <w:r>
        <w:rPr>
          <w:spacing w:val="-4"/>
        </w:rPr>
        <w:t xml:space="preserve"> </w:t>
      </w:r>
      <w:r>
        <w:t>EM,</w:t>
      </w:r>
      <w:r>
        <w:rPr>
          <w:spacing w:val="-1"/>
        </w:rPr>
        <w:t xml:space="preserve"> </w:t>
      </w:r>
      <w:r>
        <w:t>including</w:t>
      </w:r>
      <w:r>
        <w:rPr>
          <w:spacing w:val="-3"/>
        </w:rPr>
        <w:t xml:space="preserve"> </w:t>
      </w:r>
      <w:r>
        <w:t>providing</w:t>
      </w:r>
      <w:r>
        <w:rPr>
          <w:spacing w:val="-3"/>
        </w:rPr>
        <w:t xml:space="preserve"> </w:t>
      </w:r>
      <w:r>
        <w:t>both compliance monitoring and enforcement and support to young people?</w:t>
      </w:r>
    </w:p>
    <w:p w14:paraId="1A16766A" w14:textId="77777777" w:rsidR="0054344E" w:rsidRDefault="00DB1AB2">
      <w:pPr>
        <w:pStyle w:val="ListParagraph"/>
        <w:numPr>
          <w:ilvl w:val="0"/>
          <w:numId w:val="11"/>
        </w:numPr>
        <w:tabs>
          <w:tab w:val="left" w:pos="1140"/>
          <w:tab w:val="left" w:pos="1141"/>
        </w:tabs>
        <w:ind w:right="770"/>
      </w:pPr>
      <w:r>
        <w:t>Are</w:t>
      </w:r>
      <w:r>
        <w:rPr>
          <w:spacing w:val="-3"/>
        </w:rPr>
        <w:t xml:space="preserve"> </w:t>
      </w:r>
      <w:r>
        <w:t>further</w:t>
      </w:r>
      <w:r>
        <w:rPr>
          <w:spacing w:val="-4"/>
        </w:rPr>
        <w:t xml:space="preserve"> </w:t>
      </w:r>
      <w:r>
        <w:t>supports</w:t>
      </w:r>
      <w:r>
        <w:rPr>
          <w:spacing w:val="-5"/>
        </w:rPr>
        <w:t xml:space="preserve"> </w:t>
      </w:r>
      <w:r>
        <w:t>required</w:t>
      </w:r>
      <w:r>
        <w:rPr>
          <w:spacing w:val="-3"/>
        </w:rPr>
        <w:t xml:space="preserve"> </w:t>
      </w:r>
      <w:r>
        <w:t>to</w:t>
      </w:r>
      <w:r>
        <w:rPr>
          <w:spacing w:val="-5"/>
        </w:rPr>
        <w:t xml:space="preserve"> </w:t>
      </w:r>
      <w:r>
        <w:t>enable</w:t>
      </w:r>
      <w:r>
        <w:rPr>
          <w:spacing w:val="-3"/>
        </w:rPr>
        <w:t xml:space="preserve"> </w:t>
      </w:r>
      <w:r>
        <w:t>stakeholders</w:t>
      </w:r>
      <w:r>
        <w:rPr>
          <w:spacing w:val="-4"/>
        </w:rPr>
        <w:t xml:space="preserve"> </w:t>
      </w:r>
      <w:r>
        <w:t>to</w:t>
      </w:r>
      <w:r>
        <w:rPr>
          <w:spacing w:val="-3"/>
        </w:rPr>
        <w:t xml:space="preserve"> </w:t>
      </w:r>
      <w:r>
        <w:t>effectively</w:t>
      </w:r>
      <w:r>
        <w:rPr>
          <w:spacing w:val="-2"/>
        </w:rPr>
        <w:t xml:space="preserve"> </w:t>
      </w:r>
      <w:r>
        <w:t>deliver</w:t>
      </w:r>
      <w:r>
        <w:rPr>
          <w:spacing w:val="-4"/>
        </w:rPr>
        <w:t xml:space="preserve"> </w:t>
      </w:r>
      <w:r>
        <w:t>their</w:t>
      </w:r>
      <w:r>
        <w:rPr>
          <w:spacing w:val="-2"/>
        </w:rPr>
        <w:t xml:space="preserve"> </w:t>
      </w:r>
      <w:r>
        <w:t>roles</w:t>
      </w:r>
      <w:r>
        <w:rPr>
          <w:spacing w:val="-5"/>
        </w:rPr>
        <w:t xml:space="preserve"> </w:t>
      </w:r>
      <w:r>
        <w:t>and responsibilities under the EM trial?</w:t>
      </w:r>
    </w:p>
    <w:p w14:paraId="6AC97315" w14:textId="77777777" w:rsidR="0054344E" w:rsidRDefault="0054344E">
      <w:pPr>
        <w:pStyle w:val="BodyText"/>
        <w:spacing w:before="5"/>
        <w:rPr>
          <w:sz w:val="25"/>
        </w:rPr>
      </w:pPr>
    </w:p>
    <w:p w14:paraId="4D50DDC5" w14:textId="77777777" w:rsidR="0054344E" w:rsidRDefault="00DB1AB2">
      <w:pPr>
        <w:ind w:left="780"/>
        <w:rPr>
          <w:rFonts w:ascii="Calibri Light"/>
          <w:i/>
        </w:rPr>
      </w:pPr>
      <w:r>
        <w:rPr>
          <w:rFonts w:ascii="Calibri Light"/>
          <w:i/>
          <w:color w:val="2E5395"/>
          <w:spacing w:val="-2"/>
        </w:rPr>
        <w:t>Outcomes</w:t>
      </w:r>
    </w:p>
    <w:p w14:paraId="3258B332" w14:textId="77777777" w:rsidR="0054344E" w:rsidRDefault="00DB1AB2">
      <w:pPr>
        <w:pStyle w:val="ListParagraph"/>
        <w:numPr>
          <w:ilvl w:val="0"/>
          <w:numId w:val="11"/>
        </w:numPr>
        <w:tabs>
          <w:tab w:val="left" w:pos="1140"/>
          <w:tab w:val="left" w:pos="1141"/>
        </w:tabs>
        <w:spacing w:before="22"/>
        <w:ind w:right="939"/>
      </w:pPr>
      <w:r>
        <w:t>To</w:t>
      </w:r>
      <w:r>
        <w:rPr>
          <w:spacing w:val="-2"/>
        </w:rPr>
        <w:t xml:space="preserve"> </w:t>
      </w:r>
      <w:r>
        <w:t>what extent does</w:t>
      </w:r>
      <w:r>
        <w:rPr>
          <w:spacing w:val="-4"/>
        </w:rPr>
        <w:t xml:space="preserve"> </w:t>
      </w:r>
      <w:r>
        <w:t>EM</w:t>
      </w:r>
      <w:r>
        <w:rPr>
          <w:spacing w:val="-5"/>
        </w:rPr>
        <w:t xml:space="preserve"> </w:t>
      </w:r>
      <w:r>
        <w:t>appear</w:t>
      </w:r>
      <w:r>
        <w:rPr>
          <w:spacing w:val="-3"/>
        </w:rPr>
        <w:t xml:space="preserve"> </w:t>
      </w:r>
      <w:r>
        <w:t>to</w:t>
      </w:r>
      <w:r>
        <w:rPr>
          <w:spacing w:val="-2"/>
        </w:rPr>
        <w:t xml:space="preserve"> </w:t>
      </w:r>
      <w:r>
        <w:t>be</w:t>
      </w:r>
      <w:r>
        <w:rPr>
          <w:spacing w:val="-4"/>
        </w:rPr>
        <w:t xml:space="preserve"> </w:t>
      </w:r>
      <w:r>
        <w:t>contributing</w:t>
      </w:r>
      <w:r>
        <w:rPr>
          <w:spacing w:val="-4"/>
        </w:rPr>
        <w:t xml:space="preserve"> </w:t>
      </w:r>
      <w:r>
        <w:t>to</w:t>
      </w:r>
      <w:r>
        <w:rPr>
          <w:spacing w:val="-4"/>
        </w:rPr>
        <w:t xml:space="preserve"> </w:t>
      </w:r>
      <w:r>
        <w:t>bail</w:t>
      </w:r>
      <w:r>
        <w:rPr>
          <w:spacing w:val="-2"/>
        </w:rPr>
        <w:t xml:space="preserve"> </w:t>
      </w:r>
      <w:r>
        <w:t>compliance</w:t>
      </w:r>
      <w:r>
        <w:rPr>
          <w:spacing w:val="-2"/>
        </w:rPr>
        <w:t xml:space="preserve"> </w:t>
      </w:r>
      <w:r>
        <w:t>among</w:t>
      </w:r>
      <w:r>
        <w:rPr>
          <w:spacing w:val="-2"/>
        </w:rPr>
        <w:t xml:space="preserve"> </w:t>
      </w:r>
      <w:r>
        <w:t>the</w:t>
      </w:r>
      <w:r>
        <w:rPr>
          <w:spacing w:val="-4"/>
        </w:rPr>
        <w:t xml:space="preserve"> </w:t>
      </w:r>
      <w:r>
        <w:t>small number of participants?</w:t>
      </w:r>
    </w:p>
    <w:p w14:paraId="0FDF5CD5" w14:textId="77777777" w:rsidR="0054344E" w:rsidRDefault="00DB1AB2">
      <w:pPr>
        <w:pStyle w:val="ListParagraph"/>
        <w:numPr>
          <w:ilvl w:val="0"/>
          <w:numId w:val="11"/>
        </w:numPr>
        <w:tabs>
          <w:tab w:val="left" w:pos="1140"/>
          <w:tab w:val="left" w:pos="1141"/>
        </w:tabs>
        <w:spacing w:line="251" w:lineRule="exact"/>
        <w:ind w:hanging="361"/>
      </w:pPr>
      <w:r>
        <w:t>Are</w:t>
      </w:r>
      <w:r>
        <w:rPr>
          <w:spacing w:val="-6"/>
        </w:rPr>
        <w:t xml:space="preserve"> </w:t>
      </w:r>
      <w:r>
        <w:t>there</w:t>
      </w:r>
      <w:r>
        <w:rPr>
          <w:spacing w:val="-5"/>
        </w:rPr>
        <w:t xml:space="preserve"> </w:t>
      </w:r>
      <w:r>
        <w:t>any</w:t>
      </w:r>
      <w:r>
        <w:rPr>
          <w:spacing w:val="-4"/>
        </w:rPr>
        <w:t xml:space="preserve"> </w:t>
      </w:r>
      <w:r>
        <w:t>emerging</w:t>
      </w:r>
      <w:r>
        <w:rPr>
          <w:spacing w:val="-10"/>
        </w:rPr>
        <w:t xml:space="preserve"> </w:t>
      </w:r>
      <w:r>
        <w:t>unintended</w:t>
      </w:r>
      <w:r>
        <w:rPr>
          <w:spacing w:val="-5"/>
        </w:rPr>
        <w:t xml:space="preserve"> </w:t>
      </w:r>
      <w:r>
        <w:t>consequences</w:t>
      </w:r>
      <w:r>
        <w:rPr>
          <w:spacing w:val="-5"/>
        </w:rPr>
        <w:t xml:space="preserve"> </w:t>
      </w:r>
      <w:r>
        <w:t>of</w:t>
      </w:r>
      <w:r>
        <w:rPr>
          <w:spacing w:val="-5"/>
        </w:rPr>
        <w:t xml:space="preserve"> EM?</w:t>
      </w:r>
    </w:p>
    <w:p w14:paraId="06F91ECA" w14:textId="77777777" w:rsidR="0054344E" w:rsidRDefault="00DB1AB2">
      <w:pPr>
        <w:pStyle w:val="ListParagraph"/>
        <w:numPr>
          <w:ilvl w:val="0"/>
          <w:numId w:val="11"/>
        </w:numPr>
        <w:tabs>
          <w:tab w:val="left" w:pos="1140"/>
          <w:tab w:val="left" w:pos="1141"/>
        </w:tabs>
        <w:spacing w:before="2"/>
        <w:ind w:right="641"/>
      </w:pPr>
      <w:r>
        <w:t>To</w:t>
      </w:r>
      <w:r>
        <w:rPr>
          <w:spacing w:val="-4"/>
        </w:rPr>
        <w:t xml:space="preserve"> </w:t>
      </w:r>
      <w:r>
        <w:t>what</w:t>
      </w:r>
      <w:r>
        <w:rPr>
          <w:spacing w:val="-2"/>
        </w:rPr>
        <w:t xml:space="preserve"> </w:t>
      </w:r>
      <w:r>
        <w:t>extent</w:t>
      </w:r>
      <w:r>
        <w:rPr>
          <w:spacing w:val="-2"/>
        </w:rPr>
        <w:t xml:space="preserve"> </w:t>
      </w:r>
      <w:r>
        <w:t>are</w:t>
      </w:r>
      <w:r>
        <w:rPr>
          <w:spacing w:val="-5"/>
        </w:rPr>
        <w:t xml:space="preserve"> </w:t>
      </w:r>
      <w:r>
        <w:t>the</w:t>
      </w:r>
      <w:r>
        <w:rPr>
          <w:spacing w:val="-4"/>
        </w:rPr>
        <w:t xml:space="preserve"> </w:t>
      </w:r>
      <w:r>
        <w:t>accompanying/supporting</w:t>
      </w:r>
      <w:r>
        <w:rPr>
          <w:spacing w:val="-5"/>
        </w:rPr>
        <w:t xml:space="preserve"> </w:t>
      </w:r>
      <w:r>
        <w:t>programs</w:t>
      </w:r>
      <w:r>
        <w:rPr>
          <w:spacing w:val="-3"/>
        </w:rPr>
        <w:t xml:space="preserve"> </w:t>
      </w:r>
      <w:r>
        <w:t>aiding</w:t>
      </w:r>
      <w:r>
        <w:rPr>
          <w:spacing w:val="-4"/>
        </w:rPr>
        <w:t xml:space="preserve"> </w:t>
      </w:r>
      <w:r>
        <w:t>in</w:t>
      </w:r>
      <w:r>
        <w:rPr>
          <w:spacing w:val="-5"/>
        </w:rPr>
        <w:t xml:space="preserve"> </w:t>
      </w:r>
      <w:r>
        <w:t>the</w:t>
      </w:r>
      <w:r>
        <w:rPr>
          <w:spacing w:val="-4"/>
        </w:rPr>
        <w:t xml:space="preserve"> </w:t>
      </w:r>
      <w:r>
        <w:t xml:space="preserve">effectiveness, or </w:t>
      </w:r>
      <w:proofErr w:type="spellStart"/>
      <w:r>
        <w:t>minimised</w:t>
      </w:r>
      <w:proofErr w:type="spellEnd"/>
      <w:r>
        <w:t xml:space="preserve"> unintended consequences of the EM trial?</w:t>
      </w:r>
    </w:p>
    <w:p w14:paraId="1E1EE2D5" w14:textId="77777777" w:rsidR="0054344E" w:rsidRDefault="00DB1AB2">
      <w:pPr>
        <w:pStyle w:val="ListParagraph"/>
        <w:numPr>
          <w:ilvl w:val="0"/>
          <w:numId w:val="11"/>
        </w:numPr>
        <w:tabs>
          <w:tab w:val="left" w:pos="1140"/>
          <w:tab w:val="left" w:pos="1141"/>
        </w:tabs>
        <w:spacing w:before="1"/>
        <w:ind w:right="707"/>
      </w:pPr>
      <w:r>
        <w:t>What</w:t>
      </w:r>
      <w:r>
        <w:rPr>
          <w:spacing w:val="-3"/>
        </w:rPr>
        <w:t xml:space="preserve"> </w:t>
      </w:r>
      <w:r>
        <w:t>insights</w:t>
      </w:r>
      <w:r>
        <w:rPr>
          <w:spacing w:val="-2"/>
        </w:rPr>
        <w:t xml:space="preserve"> </w:t>
      </w:r>
      <w:r>
        <w:t>are</w:t>
      </w:r>
      <w:r>
        <w:rPr>
          <w:spacing w:val="-2"/>
        </w:rPr>
        <w:t xml:space="preserve"> </w:t>
      </w:r>
      <w:r>
        <w:t>available</w:t>
      </w:r>
      <w:r>
        <w:rPr>
          <w:spacing w:val="-2"/>
        </w:rPr>
        <w:t xml:space="preserve"> </w:t>
      </w:r>
      <w:r>
        <w:t>from</w:t>
      </w:r>
      <w:r>
        <w:rPr>
          <w:spacing w:val="-2"/>
        </w:rPr>
        <w:t xml:space="preserve"> </w:t>
      </w:r>
      <w:r>
        <w:t>other</w:t>
      </w:r>
      <w:r>
        <w:rPr>
          <w:spacing w:val="-5"/>
        </w:rPr>
        <w:t xml:space="preserve"> </w:t>
      </w:r>
      <w:r>
        <w:t>jurisdictions</w:t>
      </w:r>
      <w:r>
        <w:rPr>
          <w:spacing w:val="-2"/>
        </w:rPr>
        <w:t xml:space="preserve"> </w:t>
      </w:r>
      <w:r>
        <w:t>about</w:t>
      </w:r>
      <w:r>
        <w:rPr>
          <w:spacing w:val="-3"/>
        </w:rPr>
        <w:t xml:space="preserve"> </w:t>
      </w:r>
      <w:r>
        <w:t>the</w:t>
      </w:r>
      <w:r>
        <w:rPr>
          <w:spacing w:val="-4"/>
        </w:rPr>
        <w:t xml:space="preserve"> </w:t>
      </w:r>
      <w:r>
        <w:t>conditions</w:t>
      </w:r>
      <w:r>
        <w:rPr>
          <w:spacing w:val="-4"/>
        </w:rPr>
        <w:t xml:space="preserve"> </w:t>
      </w:r>
      <w:r>
        <w:t>in</w:t>
      </w:r>
      <w:r>
        <w:rPr>
          <w:spacing w:val="-2"/>
        </w:rPr>
        <w:t xml:space="preserve"> </w:t>
      </w:r>
      <w:r>
        <w:t>which</w:t>
      </w:r>
      <w:r>
        <w:rPr>
          <w:spacing w:val="-2"/>
        </w:rPr>
        <w:t xml:space="preserve"> </w:t>
      </w:r>
      <w:r>
        <w:t>EM</w:t>
      </w:r>
      <w:r>
        <w:rPr>
          <w:spacing w:val="-3"/>
        </w:rPr>
        <w:t xml:space="preserve"> </w:t>
      </w:r>
      <w:r>
        <w:t>can add unique value to bail compliance outcomes?</w:t>
      </w:r>
    </w:p>
    <w:p w14:paraId="21F0C8BE" w14:textId="77777777" w:rsidR="0054344E" w:rsidRDefault="0054344E">
      <w:pPr>
        <w:pStyle w:val="BodyText"/>
        <w:spacing w:before="1"/>
        <w:rPr>
          <w:sz w:val="27"/>
        </w:rPr>
      </w:pPr>
    </w:p>
    <w:p w14:paraId="2D51DFD1" w14:textId="77777777" w:rsidR="0054344E" w:rsidRDefault="00DB1AB2">
      <w:pPr>
        <w:pStyle w:val="ListParagraph"/>
        <w:numPr>
          <w:ilvl w:val="1"/>
          <w:numId w:val="12"/>
        </w:numPr>
        <w:tabs>
          <w:tab w:val="left" w:pos="1500"/>
          <w:tab w:val="left" w:pos="1501"/>
        </w:tabs>
        <w:spacing w:before="1"/>
        <w:ind w:hanging="721"/>
      </w:pPr>
      <w:r>
        <w:rPr>
          <w:color w:val="808080"/>
        </w:rPr>
        <w:t>Data</w:t>
      </w:r>
      <w:r>
        <w:rPr>
          <w:color w:val="808080"/>
          <w:spacing w:val="-3"/>
        </w:rPr>
        <w:t xml:space="preserve"> </w:t>
      </w:r>
      <w:r>
        <w:rPr>
          <w:color w:val="808080"/>
          <w:spacing w:val="-2"/>
        </w:rPr>
        <w:t>collection</w:t>
      </w:r>
    </w:p>
    <w:p w14:paraId="390410A5" w14:textId="77777777" w:rsidR="0054344E" w:rsidRDefault="0054344E">
      <w:pPr>
        <w:pStyle w:val="BodyText"/>
        <w:spacing w:before="4"/>
        <w:rPr>
          <w:sz w:val="25"/>
        </w:rPr>
      </w:pPr>
    </w:p>
    <w:p w14:paraId="6BFF5ADD" w14:textId="77777777" w:rsidR="0054344E" w:rsidRDefault="00DB1AB2">
      <w:pPr>
        <w:pStyle w:val="BodyText"/>
        <w:ind w:left="780" w:right="642"/>
      </w:pPr>
      <w:r>
        <w:t>Data collection included: semi-structured interviews and focus groups with regional and central</w:t>
      </w:r>
      <w:r>
        <w:rPr>
          <w:spacing w:val="-4"/>
        </w:rPr>
        <w:t xml:space="preserve"> </w:t>
      </w:r>
      <w:r>
        <w:t>office</w:t>
      </w:r>
      <w:r>
        <w:rPr>
          <w:spacing w:val="-4"/>
        </w:rPr>
        <w:t xml:space="preserve"> </w:t>
      </w:r>
      <w:r>
        <w:t>staff</w:t>
      </w:r>
      <w:r>
        <w:rPr>
          <w:spacing w:val="-4"/>
        </w:rPr>
        <w:t xml:space="preserve"> </w:t>
      </w:r>
      <w:r>
        <w:t>from</w:t>
      </w:r>
      <w:r>
        <w:rPr>
          <w:spacing w:val="-2"/>
        </w:rPr>
        <w:t xml:space="preserve"> </w:t>
      </w:r>
      <w:r>
        <w:t>key</w:t>
      </w:r>
      <w:r>
        <w:rPr>
          <w:spacing w:val="-3"/>
        </w:rPr>
        <w:t xml:space="preserve"> </w:t>
      </w:r>
      <w:r>
        <w:t>agencies,</w:t>
      </w:r>
      <w:r>
        <w:rPr>
          <w:spacing w:val="-4"/>
        </w:rPr>
        <w:t xml:space="preserve"> </w:t>
      </w:r>
      <w:r>
        <w:t>and</w:t>
      </w:r>
      <w:r>
        <w:rPr>
          <w:spacing w:val="-3"/>
        </w:rPr>
        <w:t xml:space="preserve"> </w:t>
      </w:r>
      <w:r>
        <w:t>other</w:t>
      </w:r>
      <w:r>
        <w:rPr>
          <w:spacing w:val="-4"/>
        </w:rPr>
        <w:t xml:space="preserve"> </w:t>
      </w:r>
      <w:r>
        <w:t>stakeholders</w:t>
      </w:r>
      <w:r>
        <w:rPr>
          <w:spacing w:val="-4"/>
        </w:rPr>
        <w:t xml:space="preserve"> </w:t>
      </w:r>
      <w:r>
        <w:t>involved</w:t>
      </w:r>
      <w:r>
        <w:rPr>
          <w:spacing w:val="-3"/>
        </w:rPr>
        <w:t xml:space="preserve"> </w:t>
      </w:r>
      <w:r>
        <w:t>in</w:t>
      </w:r>
      <w:r>
        <w:rPr>
          <w:spacing w:val="-3"/>
        </w:rPr>
        <w:t xml:space="preserve"> </w:t>
      </w:r>
      <w:r>
        <w:t>the</w:t>
      </w:r>
      <w:r>
        <w:rPr>
          <w:spacing w:val="-3"/>
        </w:rPr>
        <w:t xml:space="preserve"> </w:t>
      </w:r>
      <w:r>
        <w:t>implementation and operation of EM; case study analysis; jurisdictional consultation; interviews with young people subject to EMD and parent/carer; stakeholder survey; administrative data from QPS and QCS; documentary analysis including Court transcripts; and the extraction of administrative data from Youth Justice Performance Reporting and Analytics within the DCSYW</w:t>
      </w:r>
      <w:r>
        <w:rPr>
          <w:vertAlign w:val="superscript"/>
        </w:rPr>
        <w:t>1</w:t>
      </w:r>
      <w:r>
        <w:t>. See Table 3 for summary of data sources.</w:t>
      </w:r>
    </w:p>
    <w:p w14:paraId="3E4DB0B8" w14:textId="77777777" w:rsidR="0054344E" w:rsidRDefault="0054344E">
      <w:pPr>
        <w:pStyle w:val="BodyText"/>
        <w:spacing w:before="2"/>
      </w:pPr>
    </w:p>
    <w:p w14:paraId="458153FE" w14:textId="77777777" w:rsidR="0054344E" w:rsidRDefault="00DB1AB2">
      <w:pPr>
        <w:pStyle w:val="BodyText"/>
        <w:ind w:left="780" w:right="633"/>
        <w:jc w:val="both"/>
      </w:pPr>
      <w:r>
        <w:t>A</w:t>
      </w:r>
      <w:r>
        <w:rPr>
          <w:spacing w:val="-9"/>
        </w:rPr>
        <w:t xml:space="preserve"> </w:t>
      </w:r>
      <w:r>
        <w:t>total</w:t>
      </w:r>
      <w:r>
        <w:rPr>
          <w:spacing w:val="-10"/>
        </w:rPr>
        <w:t xml:space="preserve"> </w:t>
      </w:r>
      <w:r>
        <w:t>of</w:t>
      </w:r>
      <w:r>
        <w:rPr>
          <w:spacing w:val="-10"/>
        </w:rPr>
        <w:t xml:space="preserve"> </w:t>
      </w:r>
      <w:r>
        <w:t>15</w:t>
      </w:r>
      <w:r>
        <w:rPr>
          <w:spacing w:val="-12"/>
        </w:rPr>
        <w:t xml:space="preserve"> </w:t>
      </w:r>
      <w:r>
        <w:t>interviews</w:t>
      </w:r>
      <w:r>
        <w:rPr>
          <w:spacing w:val="-9"/>
        </w:rPr>
        <w:t xml:space="preserve"> </w:t>
      </w:r>
      <w:r>
        <w:t>were</w:t>
      </w:r>
      <w:r>
        <w:rPr>
          <w:spacing w:val="-9"/>
        </w:rPr>
        <w:t xml:space="preserve"> </w:t>
      </w:r>
      <w:r>
        <w:t>undertaken,</w:t>
      </w:r>
      <w:r>
        <w:rPr>
          <w:spacing w:val="-10"/>
        </w:rPr>
        <w:t xml:space="preserve"> </w:t>
      </w:r>
      <w:r>
        <w:t>as</w:t>
      </w:r>
      <w:r>
        <w:rPr>
          <w:spacing w:val="-11"/>
        </w:rPr>
        <w:t xml:space="preserve"> </w:t>
      </w:r>
      <w:r>
        <w:t>well</w:t>
      </w:r>
      <w:r>
        <w:rPr>
          <w:spacing w:val="-10"/>
        </w:rPr>
        <w:t xml:space="preserve"> </w:t>
      </w:r>
      <w:r>
        <w:t>as</w:t>
      </w:r>
      <w:r>
        <w:rPr>
          <w:spacing w:val="-9"/>
        </w:rPr>
        <w:t xml:space="preserve"> </w:t>
      </w:r>
      <w:r>
        <w:t>4</w:t>
      </w:r>
      <w:r>
        <w:rPr>
          <w:spacing w:val="-11"/>
        </w:rPr>
        <w:t xml:space="preserve"> </w:t>
      </w:r>
      <w:r>
        <w:t>focus</w:t>
      </w:r>
      <w:r>
        <w:rPr>
          <w:spacing w:val="-11"/>
        </w:rPr>
        <w:t xml:space="preserve"> </w:t>
      </w:r>
      <w:r>
        <w:t>group,</w:t>
      </w:r>
      <w:r>
        <w:rPr>
          <w:spacing w:val="-10"/>
        </w:rPr>
        <w:t xml:space="preserve"> </w:t>
      </w:r>
      <w:r>
        <w:t>with</w:t>
      </w:r>
      <w:r>
        <w:rPr>
          <w:spacing w:val="-11"/>
        </w:rPr>
        <w:t xml:space="preserve"> </w:t>
      </w:r>
      <w:r>
        <w:t>representation</w:t>
      </w:r>
      <w:r>
        <w:rPr>
          <w:spacing w:val="-12"/>
        </w:rPr>
        <w:t xml:space="preserve"> </w:t>
      </w:r>
      <w:r>
        <w:t>across: DCYJMA (</w:t>
      </w:r>
      <w:r>
        <w:rPr>
          <w:i/>
        </w:rPr>
        <w:t>n=18</w:t>
      </w:r>
      <w:r>
        <w:t>) and QPS (</w:t>
      </w:r>
      <w:r>
        <w:rPr>
          <w:i/>
        </w:rPr>
        <w:t>n=7</w:t>
      </w:r>
      <w:r>
        <w:t>) staff involved in the development, implementation and operation of EM, young people who received EM (</w:t>
      </w:r>
      <w:r>
        <w:rPr>
          <w:i/>
        </w:rPr>
        <w:t>n=4</w:t>
      </w:r>
      <w:r>
        <w:t>), parent or caregiver of young person receiving EM (</w:t>
      </w:r>
      <w:r>
        <w:rPr>
          <w:i/>
        </w:rPr>
        <w:t>n=3</w:t>
      </w:r>
      <w:r>
        <w:t>), interstate jurisdictions with operational EM (</w:t>
      </w:r>
      <w:r>
        <w:rPr>
          <w:i/>
        </w:rPr>
        <w:t>n=3</w:t>
      </w:r>
      <w:r>
        <w:t>).</w:t>
      </w:r>
    </w:p>
    <w:p w14:paraId="0D800640" w14:textId="77777777" w:rsidR="0054344E" w:rsidRDefault="0054344E">
      <w:pPr>
        <w:pStyle w:val="BodyText"/>
        <w:rPr>
          <w:sz w:val="20"/>
        </w:rPr>
      </w:pPr>
    </w:p>
    <w:p w14:paraId="037C89F7" w14:textId="02A70CFC" w:rsidR="0054344E" w:rsidRDefault="00DB1AB2">
      <w:pPr>
        <w:pStyle w:val="BodyText"/>
        <w:spacing w:before="3"/>
        <w:rPr>
          <w:sz w:val="27"/>
        </w:rPr>
      </w:pPr>
      <w:r>
        <w:rPr>
          <w:noProof/>
        </w:rPr>
        <mc:AlternateContent>
          <mc:Choice Requires="wps">
            <w:drawing>
              <wp:anchor distT="0" distB="0" distL="0" distR="0" simplePos="0" relativeHeight="487624704" behindDoc="1" locked="0" layoutInCell="1" allowOverlap="1" wp14:anchorId="3CBEBB23" wp14:editId="0BF2F4D3">
                <wp:simplePos x="0" y="0"/>
                <wp:positionH relativeFrom="page">
                  <wp:posOffset>914400</wp:posOffset>
                </wp:positionH>
                <wp:positionV relativeFrom="paragraph">
                  <wp:posOffset>214630</wp:posOffset>
                </wp:positionV>
                <wp:extent cx="1828800" cy="7620"/>
                <wp:effectExtent l="0" t="0" r="0" b="0"/>
                <wp:wrapTopAndBottom/>
                <wp:docPr id="6" name="docshape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77196" id="docshape116" o:spid="_x0000_s1026" style="position:absolute;margin-left:1in;margin-top:16.9pt;width:2in;height:.6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" fillcolor="black" stroked="f">
                <w10:wrap type="topAndBottom" anchorx="page"/>
              </v:rect>
            </w:pict>
          </mc:Fallback>
        </mc:AlternateContent>
      </w:r>
    </w:p>
    <w:p w14:paraId="5BC56B7F" w14:textId="77777777" w:rsidR="0054344E" w:rsidRDefault="00DB1AB2">
      <w:pPr>
        <w:spacing w:before="90"/>
        <w:ind w:left="780" w:right="642"/>
        <w:rPr>
          <w:rFonts w:ascii="Calibri"/>
          <w:sz w:val="16"/>
        </w:rPr>
      </w:pPr>
      <w:r>
        <w:rPr>
          <w:rFonts w:ascii="Calibri"/>
          <w:sz w:val="16"/>
          <w:vertAlign w:val="superscript"/>
        </w:rPr>
        <w:t>1</w:t>
      </w:r>
      <w:r>
        <w:rPr>
          <w:rFonts w:ascii="Calibri"/>
          <w:spacing w:val="-3"/>
          <w:sz w:val="16"/>
        </w:rPr>
        <w:t xml:space="preserve"> </w:t>
      </w:r>
      <w:r>
        <w:rPr>
          <w:rFonts w:ascii="Calibri"/>
          <w:sz w:val="16"/>
        </w:rPr>
        <w:t>This</w:t>
      </w:r>
      <w:r>
        <w:rPr>
          <w:rFonts w:ascii="Calibri"/>
          <w:spacing w:val="-3"/>
          <w:sz w:val="16"/>
        </w:rPr>
        <w:t xml:space="preserve"> </w:t>
      </w:r>
      <w:r>
        <w:rPr>
          <w:rFonts w:ascii="Calibri"/>
          <w:sz w:val="16"/>
        </w:rPr>
        <w:t>centrally</w:t>
      </w:r>
      <w:r>
        <w:rPr>
          <w:rFonts w:ascii="Calibri"/>
          <w:spacing w:val="-3"/>
          <w:sz w:val="16"/>
        </w:rPr>
        <w:t xml:space="preserve"> </w:t>
      </w:r>
      <w:r>
        <w:rPr>
          <w:rFonts w:ascii="Calibri"/>
          <w:sz w:val="16"/>
        </w:rPr>
        <w:t>verified</w:t>
      </w:r>
      <w:r>
        <w:rPr>
          <w:rFonts w:ascii="Calibri"/>
          <w:spacing w:val="-1"/>
          <w:sz w:val="16"/>
        </w:rPr>
        <w:t xml:space="preserve"> </w:t>
      </w:r>
      <w:r>
        <w:rPr>
          <w:rFonts w:ascii="Calibri"/>
          <w:sz w:val="16"/>
        </w:rPr>
        <w:t>data</w:t>
      </w:r>
      <w:r>
        <w:rPr>
          <w:rFonts w:ascii="Calibri"/>
          <w:spacing w:val="-3"/>
          <w:sz w:val="16"/>
        </w:rPr>
        <w:t xml:space="preserve"> </w:t>
      </w:r>
      <w:r>
        <w:rPr>
          <w:rFonts w:ascii="Calibri"/>
          <w:sz w:val="16"/>
        </w:rPr>
        <w:t>extraction</w:t>
      </w:r>
      <w:r>
        <w:rPr>
          <w:rFonts w:ascii="Calibri"/>
          <w:spacing w:val="-1"/>
          <w:sz w:val="16"/>
        </w:rPr>
        <w:t xml:space="preserve"> </w:t>
      </w:r>
      <w:r>
        <w:rPr>
          <w:rFonts w:ascii="Calibri"/>
          <w:sz w:val="16"/>
        </w:rPr>
        <w:t>and</w:t>
      </w:r>
      <w:r>
        <w:rPr>
          <w:rFonts w:ascii="Calibri"/>
          <w:spacing w:val="-3"/>
          <w:sz w:val="16"/>
        </w:rPr>
        <w:t xml:space="preserve"> </w:t>
      </w:r>
      <w:r>
        <w:rPr>
          <w:rFonts w:ascii="Calibri"/>
          <w:sz w:val="16"/>
        </w:rPr>
        <w:t>analysis</w:t>
      </w:r>
      <w:r>
        <w:rPr>
          <w:rFonts w:ascii="Calibri"/>
          <w:spacing w:val="-3"/>
          <w:sz w:val="16"/>
        </w:rPr>
        <w:t xml:space="preserve"> </w:t>
      </w:r>
      <w:r>
        <w:rPr>
          <w:rFonts w:ascii="Calibri"/>
          <w:sz w:val="16"/>
        </w:rPr>
        <w:t>was</w:t>
      </w:r>
      <w:r>
        <w:rPr>
          <w:rFonts w:ascii="Calibri"/>
          <w:spacing w:val="-3"/>
          <w:sz w:val="16"/>
        </w:rPr>
        <w:t xml:space="preserve"> </w:t>
      </w:r>
      <w:r>
        <w:rPr>
          <w:rFonts w:ascii="Calibri"/>
          <w:sz w:val="16"/>
        </w:rPr>
        <w:t>undertaken</w:t>
      </w:r>
      <w:r>
        <w:rPr>
          <w:rFonts w:ascii="Calibri"/>
          <w:spacing w:val="-3"/>
          <w:sz w:val="16"/>
        </w:rPr>
        <w:t xml:space="preserve"> </w:t>
      </w:r>
      <w:r>
        <w:rPr>
          <w:rFonts w:ascii="Calibri"/>
          <w:sz w:val="16"/>
        </w:rPr>
        <w:t>by</w:t>
      </w:r>
      <w:r>
        <w:rPr>
          <w:rFonts w:ascii="Calibri"/>
          <w:spacing w:val="-4"/>
          <w:sz w:val="16"/>
        </w:rPr>
        <w:t xml:space="preserve"> </w:t>
      </w:r>
      <w:r>
        <w:rPr>
          <w:rFonts w:ascii="Calibri"/>
          <w:sz w:val="16"/>
        </w:rPr>
        <w:t>Youth</w:t>
      </w:r>
      <w:r>
        <w:rPr>
          <w:rFonts w:ascii="Calibri"/>
          <w:spacing w:val="-3"/>
          <w:sz w:val="16"/>
        </w:rPr>
        <w:t xml:space="preserve"> </w:t>
      </w:r>
      <w:r>
        <w:rPr>
          <w:rFonts w:ascii="Calibri"/>
          <w:sz w:val="16"/>
        </w:rPr>
        <w:t>Justice</w:t>
      </w:r>
      <w:r>
        <w:rPr>
          <w:rFonts w:ascii="Calibri"/>
          <w:spacing w:val="-1"/>
          <w:sz w:val="16"/>
        </w:rPr>
        <w:t xml:space="preserve"> </w:t>
      </w:r>
      <w:r>
        <w:rPr>
          <w:rFonts w:ascii="Calibri"/>
          <w:sz w:val="16"/>
        </w:rPr>
        <w:t>Performance</w:t>
      </w:r>
      <w:r>
        <w:rPr>
          <w:rFonts w:ascii="Calibri"/>
          <w:spacing w:val="-3"/>
          <w:sz w:val="16"/>
        </w:rPr>
        <w:t xml:space="preserve"> </w:t>
      </w:r>
      <w:r>
        <w:rPr>
          <w:rFonts w:ascii="Calibri"/>
          <w:sz w:val="16"/>
        </w:rPr>
        <w:t>Reporting and</w:t>
      </w:r>
      <w:r>
        <w:rPr>
          <w:rFonts w:ascii="Calibri"/>
          <w:spacing w:val="-1"/>
          <w:sz w:val="16"/>
        </w:rPr>
        <w:t xml:space="preserve"> </w:t>
      </w:r>
      <w:r>
        <w:rPr>
          <w:rFonts w:ascii="Calibri"/>
          <w:sz w:val="16"/>
        </w:rPr>
        <w:t>Analytics,</w:t>
      </w:r>
      <w:r>
        <w:rPr>
          <w:rFonts w:ascii="Calibri"/>
          <w:spacing w:val="-1"/>
          <w:sz w:val="16"/>
        </w:rPr>
        <w:t xml:space="preserve"> </w:t>
      </w:r>
      <w:r>
        <w:rPr>
          <w:rFonts w:ascii="Calibri"/>
          <w:sz w:val="16"/>
        </w:rPr>
        <w:t>Department</w:t>
      </w:r>
      <w:r>
        <w:rPr>
          <w:rFonts w:ascii="Calibri"/>
          <w:spacing w:val="-4"/>
          <w:sz w:val="16"/>
        </w:rPr>
        <w:t xml:space="preserve"> </w:t>
      </w:r>
      <w:r>
        <w:rPr>
          <w:rFonts w:ascii="Calibri"/>
          <w:sz w:val="16"/>
        </w:rPr>
        <w:t>of</w:t>
      </w:r>
      <w:r>
        <w:rPr>
          <w:rFonts w:ascii="Calibri"/>
          <w:spacing w:val="40"/>
          <w:sz w:val="16"/>
        </w:rPr>
        <w:t xml:space="preserve"> </w:t>
      </w:r>
      <w:r>
        <w:rPr>
          <w:rFonts w:ascii="Calibri"/>
          <w:sz w:val="16"/>
        </w:rPr>
        <w:t xml:space="preserve">Children, Youth </w:t>
      </w:r>
      <w:proofErr w:type="gramStart"/>
      <w:r>
        <w:rPr>
          <w:rFonts w:ascii="Calibri"/>
          <w:sz w:val="16"/>
        </w:rPr>
        <w:t>Justice</w:t>
      </w:r>
      <w:proofErr w:type="gramEnd"/>
      <w:r>
        <w:rPr>
          <w:rFonts w:ascii="Calibri"/>
          <w:sz w:val="16"/>
        </w:rPr>
        <w:t xml:space="preserve"> and Multicultural Affairs.</w:t>
      </w:r>
    </w:p>
    <w:p w14:paraId="3FB9CBC4" w14:textId="77777777" w:rsidR="0054344E" w:rsidRDefault="0054344E">
      <w:pPr>
        <w:pStyle w:val="BodyText"/>
        <w:spacing w:before="7"/>
        <w:rPr>
          <w:rFonts w:ascii="Calibri"/>
          <w:sz w:val="14"/>
        </w:rPr>
      </w:pPr>
    </w:p>
    <w:p w14:paraId="55CAF5DE" w14:textId="77777777" w:rsidR="0054344E" w:rsidRDefault="00DB1AB2">
      <w:pPr>
        <w:tabs>
          <w:tab w:val="left" w:pos="3086"/>
        </w:tabs>
        <w:spacing w:before="94"/>
        <w:ind w:left="780"/>
        <w:rPr>
          <w:b/>
          <w:sz w:val="18"/>
        </w:rPr>
      </w:pPr>
      <w:r>
        <w:rPr>
          <w:b/>
          <w:spacing w:val="-5"/>
          <w:sz w:val="18"/>
        </w:rPr>
        <w:t>20</w:t>
      </w:r>
      <w:r>
        <w:rPr>
          <w:b/>
          <w:sz w:val="18"/>
        </w:rPr>
        <w:tab/>
        <w:t>Electronic</w:t>
      </w:r>
      <w:r>
        <w:rPr>
          <w:b/>
          <w:spacing w:val="-6"/>
          <w:sz w:val="18"/>
        </w:rPr>
        <w:t xml:space="preserve"> </w:t>
      </w:r>
      <w:r>
        <w:rPr>
          <w:b/>
          <w:sz w:val="18"/>
        </w:rPr>
        <w:t>Monitoring</w:t>
      </w:r>
      <w:r>
        <w:rPr>
          <w:b/>
          <w:spacing w:val="-3"/>
          <w:sz w:val="18"/>
        </w:rPr>
        <w:t xml:space="preserve"> </w:t>
      </w:r>
      <w:r>
        <w:rPr>
          <w:b/>
          <w:sz w:val="18"/>
        </w:rPr>
        <w:t>Trial</w:t>
      </w:r>
      <w:r>
        <w:rPr>
          <w:b/>
          <w:spacing w:val="-3"/>
          <w:sz w:val="18"/>
        </w:rPr>
        <w:t xml:space="preserve"> </w:t>
      </w:r>
      <w:r>
        <w:rPr>
          <w:b/>
          <w:sz w:val="18"/>
        </w:rPr>
        <w:t>Evaluation –</w:t>
      </w:r>
      <w:r>
        <w:rPr>
          <w:b/>
          <w:spacing w:val="-3"/>
          <w:sz w:val="18"/>
        </w:rPr>
        <w:t xml:space="preserve"> </w:t>
      </w:r>
      <w:r>
        <w:rPr>
          <w:b/>
          <w:sz w:val="18"/>
        </w:rPr>
        <w:t>Appendix</w:t>
      </w:r>
      <w:r>
        <w:rPr>
          <w:b/>
          <w:spacing w:val="-3"/>
          <w:sz w:val="18"/>
        </w:rPr>
        <w:t xml:space="preserve"> </w:t>
      </w:r>
      <w:r>
        <w:rPr>
          <w:b/>
          <w:spacing w:val="-10"/>
          <w:sz w:val="18"/>
        </w:rPr>
        <w:t>3</w:t>
      </w:r>
    </w:p>
    <w:p w14:paraId="6647336B" w14:textId="77777777" w:rsidR="0054344E" w:rsidRDefault="0054344E">
      <w:pPr>
        <w:rPr>
          <w:sz w:val="18"/>
        </w:rPr>
        <w:sectPr w:rsidR="0054344E">
          <w:pgSz w:w="11910" w:h="16840"/>
          <w:pgMar w:top="1900" w:right="800" w:bottom="280" w:left="660" w:header="720" w:footer="720" w:gutter="0"/>
          <w:cols w:space="720"/>
        </w:sectPr>
      </w:pPr>
    </w:p>
    <w:p w14:paraId="548C6DAE" w14:textId="7EDBFFAD" w:rsidR="0054344E" w:rsidRDefault="00DB1AB2">
      <w:pPr>
        <w:pStyle w:val="BodyText"/>
        <w:spacing w:before="67"/>
        <w:ind w:left="780" w:right="642"/>
      </w:pPr>
      <w:r>
        <w:lastRenderedPageBreak/>
        <w:t>Interviews and the focus groups took approximately 30-90 minutes to complete. Verbal consent was obtained for interviews and focus groups with QPS and DCYJMA, with two focus groups recorded. Written consent was obtained from parent/caregivers and young people, with four were recorded. Despite the relatively small sample size, the review team conducted</w:t>
      </w:r>
      <w:r>
        <w:rPr>
          <w:spacing w:val="-3"/>
        </w:rPr>
        <w:t xml:space="preserve"> </w:t>
      </w:r>
      <w:r>
        <w:t>interviews</w:t>
      </w:r>
      <w:r>
        <w:rPr>
          <w:spacing w:val="-3"/>
        </w:rPr>
        <w:t xml:space="preserve"> </w:t>
      </w:r>
      <w:r>
        <w:t>until</w:t>
      </w:r>
      <w:r>
        <w:rPr>
          <w:spacing w:val="-3"/>
        </w:rPr>
        <w:t xml:space="preserve"> </w:t>
      </w:r>
      <w:r>
        <w:t>no</w:t>
      </w:r>
      <w:r>
        <w:rPr>
          <w:spacing w:val="-3"/>
        </w:rPr>
        <w:t xml:space="preserve"> </w:t>
      </w:r>
      <w:r>
        <w:t>new</w:t>
      </w:r>
      <w:r>
        <w:rPr>
          <w:spacing w:val="-3"/>
        </w:rPr>
        <w:t xml:space="preserve"> </w:t>
      </w:r>
      <w:r>
        <w:t>information</w:t>
      </w:r>
      <w:r>
        <w:rPr>
          <w:spacing w:val="-3"/>
        </w:rPr>
        <w:t xml:space="preserve"> </w:t>
      </w:r>
      <w:r>
        <w:t>was</w:t>
      </w:r>
      <w:r>
        <w:rPr>
          <w:spacing w:val="-3"/>
        </w:rPr>
        <w:t xml:space="preserve"> </w:t>
      </w:r>
      <w:r>
        <w:t>discovered,</w:t>
      </w:r>
      <w:r>
        <w:rPr>
          <w:spacing w:val="-4"/>
        </w:rPr>
        <w:t xml:space="preserve"> </w:t>
      </w:r>
      <w:r>
        <w:t>meaning</w:t>
      </w:r>
      <w:r>
        <w:rPr>
          <w:spacing w:val="-3"/>
        </w:rPr>
        <w:t xml:space="preserve"> </w:t>
      </w:r>
      <w:r>
        <w:t>data</w:t>
      </w:r>
      <w:r>
        <w:rPr>
          <w:spacing w:val="-3"/>
        </w:rPr>
        <w:t xml:space="preserve"> </w:t>
      </w:r>
      <w:r>
        <w:t>saturation</w:t>
      </w:r>
      <w:r>
        <w:rPr>
          <w:spacing w:val="-3"/>
        </w:rPr>
        <w:t xml:space="preserve"> </w:t>
      </w:r>
      <w:r>
        <w:t xml:space="preserve">was </w:t>
      </w:r>
      <w:r>
        <w:rPr>
          <w:spacing w:val="-2"/>
        </w:rPr>
        <w:t>reached</w:t>
      </w:r>
      <w:r>
        <w:rPr>
          <w:spacing w:val="-2"/>
          <w:vertAlign w:val="superscript"/>
        </w:rPr>
        <w:t>2</w:t>
      </w:r>
      <w:r>
        <w:rPr>
          <w:spacing w:val="-2"/>
        </w:rPr>
        <w:t>.</w:t>
      </w:r>
    </w:p>
    <w:p w14:paraId="2A5895F0" w14:textId="77777777" w:rsidR="0054344E" w:rsidRDefault="0054344E">
      <w:pPr>
        <w:pStyle w:val="BodyText"/>
      </w:pPr>
    </w:p>
    <w:p w14:paraId="237CD6FB" w14:textId="77777777" w:rsidR="0054344E" w:rsidRDefault="00DB1AB2">
      <w:pPr>
        <w:pStyle w:val="BodyText"/>
        <w:ind w:left="780" w:right="820"/>
        <w:jc w:val="both"/>
      </w:pPr>
      <w:r>
        <w:t>Additionally,</w:t>
      </w:r>
      <w:r>
        <w:rPr>
          <w:spacing w:val="-1"/>
        </w:rPr>
        <w:t xml:space="preserve"> </w:t>
      </w:r>
      <w:r>
        <w:t>a</w:t>
      </w:r>
      <w:r>
        <w:rPr>
          <w:spacing w:val="-3"/>
        </w:rPr>
        <w:t xml:space="preserve"> </w:t>
      </w:r>
      <w:r>
        <w:t>stakeholder</w:t>
      </w:r>
      <w:r>
        <w:rPr>
          <w:spacing w:val="-2"/>
        </w:rPr>
        <w:t xml:space="preserve"> </w:t>
      </w:r>
      <w:r>
        <w:t>survey</w:t>
      </w:r>
      <w:r>
        <w:rPr>
          <w:spacing w:val="-5"/>
        </w:rPr>
        <w:t xml:space="preserve"> </w:t>
      </w:r>
      <w:r>
        <w:t>developed</w:t>
      </w:r>
      <w:r>
        <w:rPr>
          <w:spacing w:val="-3"/>
        </w:rPr>
        <w:t xml:space="preserve"> </w:t>
      </w:r>
      <w:r>
        <w:t>via</w:t>
      </w:r>
      <w:r>
        <w:rPr>
          <w:spacing w:val="-5"/>
        </w:rPr>
        <w:t xml:space="preserve"> </w:t>
      </w:r>
      <w:r>
        <w:t>Microsoft</w:t>
      </w:r>
      <w:r>
        <w:rPr>
          <w:spacing w:val="-4"/>
        </w:rPr>
        <w:t xml:space="preserve"> </w:t>
      </w:r>
      <w:r>
        <w:t>Teams</w:t>
      </w:r>
      <w:r>
        <w:rPr>
          <w:spacing w:val="-2"/>
        </w:rPr>
        <w:t xml:space="preserve"> </w:t>
      </w:r>
      <w:r>
        <w:t>was</w:t>
      </w:r>
      <w:r>
        <w:rPr>
          <w:spacing w:val="-5"/>
        </w:rPr>
        <w:t xml:space="preserve"> </w:t>
      </w:r>
      <w:r>
        <w:t>disseminated</w:t>
      </w:r>
      <w:r>
        <w:rPr>
          <w:spacing w:val="-5"/>
        </w:rPr>
        <w:t xml:space="preserve"> </w:t>
      </w:r>
      <w:r>
        <w:t>to</w:t>
      </w:r>
      <w:r>
        <w:rPr>
          <w:spacing w:val="-5"/>
        </w:rPr>
        <w:t xml:space="preserve"> </w:t>
      </w:r>
      <w:r>
        <w:t>key stakeholders</w:t>
      </w:r>
      <w:r>
        <w:rPr>
          <w:spacing w:val="-5"/>
        </w:rPr>
        <w:t xml:space="preserve"> </w:t>
      </w:r>
      <w:r>
        <w:t>across:</w:t>
      </w:r>
      <w:r>
        <w:rPr>
          <w:spacing w:val="-4"/>
        </w:rPr>
        <w:t xml:space="preserve"> </w:t>
      </w:r>
      <w:r>
        <w:t>QPS,</w:t>
      </w:r>
      <w:r>
        <w:rPr>
          <w:spacing w:val="-4"/>
        </w:rPr>
        <w:t xml:space="preserve"> </w:t>
      </w:r>
      <w:r>
        <w:t>QCS,</w:t>
      </w:r>
      <w:r>
        <w:rPr>
          <w:spacing w:val="-1"/>
        </w:rPr>
        <w:t xml:space="preserve"> </w:t>
      </w:r>
      <w:r>
        <w:t>DCYJMA,</w:t>
      </w:r>
      <w:r>
        <w:rPr>
          <w:spacing w:val="-1"/>
        </w:rPr>
        <w:t xml:space="preserve"> </w:t>
      </w:r>
      <w:r>
        <w:t>Legal</w:t>
      </w:r>
      <w:r>
        <w:rPr>
          <w:spacing w:val="-4"/>
        </w:rPr>
        <w:t xml:space="preserve"> </w:t>
      </w:r>
      <w:r>
        <w:t>Aid</w:t>
      </w:r>
      <w:r>
        <w:rPr>
          <w:spacing w:val="-3"/>
        </w:rPr>
        <w:t xml:space="preserve"> </w:t>
      </w:r>
      <w:r>
        <w:t>Qld,</w:t>
      </w:r>
      <w:r>
        <w:rPr>
          <w:spacing w:val="-4"/>
        </w:rPr>
        <w:t xml:space="preserve"> </w:t>
      </w:r>
      <w:r>
        <w:t>and</w:t>
      </w:r>
      <w:r>
        <w:rPr>
          <w:spacing w:val="-5"/>
        </w:rPr>
        <w:t xml:space="preserve"> </w:t>
      </w:r>
      <w:r>
        <w:t>Aboriginal</w:t>
      </w:r>
      <w:r>
        <w:rPr>
          <w:spacing w:val="-3"/>
        </w:rPr>
        <w:t xml:space="preserve"> </w:t>
      </w:r>
      <w:r>
        <w:t>and</w:t>
      </w:r>
      <w:r>
        <w:rPr>
          <w:spacing w:val="-3"/>
        </w:rPr>
        <w:t xml:space="preserve"> </w:t>
      </w:r>
      <w:r>
        <w:t>Torres</w:t>
      </w:r>
      <w:r>
        <w:rPr>
          <w:spacing w:val="-3"/>
        </w:rPr>
        <w:t xml:space="preserve"> </w:t>
      </w:r>
      <w:r>
        <w:t xml:space="preserve">Strait Islander Legal Services Qld (responses </w:t>
      </w:r>
      <w:r>
        <w:rPr>
          <w:i/>
        </w:rPr>
        <w:t>n=54</w:t>
      </w:r>
      <w:r>
        <w:t>).</w:t>
      </w:r>
    </w:p>
    <w:p w14:paraId="075016E8" w14:textId="77777777" w:rsidR="0054344E" w:rsidRDefault="0054344E">
      <w:pPr>
        <w:pStyle w:val="BodyText"/>
        <w:spacing w:before="1"/>
      </w:pPr>
    </w:p>
    <w:p w14:paraId="268B6CD8" w14:textId="77777777" w:rsidR="0054344E" w:rsidRDefault="00DB1AB2">
      <w:pPr>
        <w:pStyle w:val="BodyText"/>
        <w:ind w:left="780" w:right="642"/>
      </w:pPr>
      <w:r>
        <w:t>EM project staff working in central office and trial sites collected administrative data. This included</w:t>
      </w:r>
      <w:r>
        <w:rPr>
          <w:spacing w:val="-3"/>
        </w:rPr>
        <w:t xml:space="preserve"> </w:t>
      </w:r>
      <w:r>
        <w:t>service</w:t>
      </w:r>
      <w:r>
        <w:rPr>
          <w:spacing w:val="-3"/>
        </w:rPr>
        <w:t xml:space="preserve"> </w:t>
      </w:r>
      <w:r>
        <w:t>delivery</w:t>
      </w:r>
      <w:r>
        <w:rPr>
          <w:spacing w:val="-4"/>
        </w:rPr>
        <w:t xml:space="preserve"> </w:t>
      </w:r>
      <w:r>
        <w:t>information</w:t>
      </w:r>
      <w:r>
        <w:rPr>
          <w:spacing w:val="-5"/>
        </w:rPr>
        <w:t xml:space="preserve"> </w:t>
      </w:r>
      <w:r>
        <w:t>such</w:t>
      </w:r>
      <w:r>
        <w:rPr>
          <w:spacing w:val="-3"/>
        </w:rPr>
        <w:t xml:space="preserve"> </w:t>
      </w:r>
      <w:r>
        <w:t>as</w:t>
      </w:r>
      <w:r>
        <w:rPr>
          <w:spacing w:val="-2"/>
        </w:rPr>
        <w:t xml:space="preserve"> </w:t>
      </w:r>
      <w:r>
        <w:t>court</w:t>
      </w:r>
      <w:r>
        <w:rPr>
          <w:spacing w:val="-4"/>
        </w:rPr>
        <w:t xml:space="preserve"> </w:t>
      </w:r>
      <w:r>
        <w:t>appearance</w:t>
      </w:r>
      <w:r>
        <w:rPr>
          <w:spacing w:val="-5"/>
        </w:rPr>
        <w:t xml:space="preserve"> </w:t>
      </w:r>
      <w:r>
        <w:t>dates,</w:t>
      </w:r>
      <w:r>
        <w:rPr>
          <w:spacing w:val="-4"/>
        </w:rPr>
        <w:t xml:space="preserve"> </w:t>
      </w:r>
      <w:r>
        <w:t>suitability</w:t>
      </w:r>
      <w:r>
        <w:rPr>
          <w:spacing w:val="-2"/>
        </w:rPr>
        <w:t xml:space="preserve"> </w:t>
      </w:r>
      <w:r>
        <w:t>assessment outcomes, time taken to complete assessments, EM condition duration, and reasons for condition ending. Central DCYJMA and QPS staff prepared case studies outlining interactions with young people during their EM condition, including any offences during or post EM condition.</w:t>
      </w:r>
    </w:p>
    <w:p w14:paraId="4DDB548A" w14:textId="77777777" w:rsidR="0054344E" w:rsidRDefault="0054344E">
      <w:pPr>
        <w:pStyle w:val="BodyText"/>
        <w:rPr>
          <w:sz w:val="20"/>
        </w:rPr>
      </w:pPr>
    </w:p>
    <w:p w14:paraId="72470334" w14:textId="77777777" w:rsidR="0054344E" w:rsidRDefault="0054344E">
      <w:pPr>
        <w:pStyle w:val="BodyText"/>
        <w:rPr>
          <w:sz w:val="24"/>
        </w:rPr>
      </w:pPr>
    </w:p>
    <w:tbl>
      <w:tblPr>
        <w:tblW w:w="0" w:type="auto"/>
        <w:tblInd w:w="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5"/>
        <w:gridCol w:w="7173"/>
      </w:tblGrid>
      <w:tr w:rsidR="0054344E" w14:paraId="690C633E" w14:textId="77777777">
        <w:trPr>
          <w:trHeight w:val="201"/>
        </w:trPr>
        <w:tc>
          <w:tcPr>
            <w:tcW w:w="9028" w:type="dxa"/>
            <w:gridSpan w:val="2"/>
            <w:tcBorders>
              <w:top w:val="nil"/>
              <w:left w:val="nil"/>
              <w:right w:val="nil"/>
            </w:tcBorders>
          </w:tcPr>
          <w:p w14:paraId="2952D043" w14:textId="77777777" w:rsidR="0054344E" w:rsidRDefault="00DB1AB2">
            <w:pPr>
              <w:pStyle w:val="TableParagraph"/>
              <w:spacing w:line="181" w:lineRule="exact"/>
              <w:ind w:left="112"/>
              <w:rPr>
                <w:b/>
                <w:sz w:val="18"/>
              </w:rPr>
            </w:pPr>
            <w:r>
              <w:rPr>
                <w:b/>
                <w:sz w:val="18"/>
              </w:rPr>
              <w:t>Table</w:t>
            </w:r>
            <w:r>
              <w:rPr>
                <w:b/>
                <w:spacing w:val="-4"/>
                <w:sz w:val="18"/>
              </w:rPr>
              <w:t xml:space="preserve"> </w:t>
            </w:r>
            <w:r>
              <w:rPr>
                <w:b/>
                <w:sz w:val="18"/>
              </w:rPr>
              <w:t>3.</w:t>
            </w:r>
            <w:r>
              <w:rPr>
                <w:b/>
                <w:spacing w:val="-1"/>
                <w:sz w:val="18"/>
              </w:rPr>
              <w:t xml:space="preserve"> </w:t>
            </w:r>
            <w:r>
              <w:rPr>
                <w:b/>
                <w:sz w:val="18"/>
              </w:rPr>
              <w:t>Summary</w:t>
            </w:r>
            <w:r>
              <w:rPr>
                <w:b/>
                <w:spacing w:val="-1"/>
                <w:sz w:val="18"/>
              </w:rPr>
              <w:t xml:space="preserve"> </w:t>
            </w:r>
            <w:r>
              <w:rPr>
                <w:b/>
                <w:sz w:val="18"/>
              </w:rPr>
              <w:t>of</w:t>
            </w:r>
            <w:r>
              <w:rPr>
                <w:b/>
                <w:spacing w:val="-3"/>
                <w:sz w:val="18"/>
              </w:rPr>
              <w:t xml:space="preserve"> </w:t>
            </w:r>
            <w:r>
              <w:rPr>
                <w:b/>
                <w:sz w:val="18"/>
              </w:rPr>
              <w:t>data</w:t>
            </w:r>
            <w:r>
              <w:rPr>
                <w:b/>
                <w:spacing w:val="-1"/>
                <w:sz w:val="18"/>
              </w:rPr>
              <w:t xml:space="preserve"> </w:t>
            </w:r>
            <w:r>
              <w:rPr>
                <w:b/>
                <w:spacing w:val="-2"/>
                <w:sz w:val="18"/>
              </w:rPr>
              <w:t>sources</w:t>
            </w:r>
          </w:p>
        </w:tc>
      </w:tr>
      <w:tr w:rsidR="0054344E" w14:paraId="1EBAA2AD" w14:textId="77777777">
        <w:trPr>
          <w:trHeight w:val="230"/>
        </w:trPr>
        <w:tc>
          <w:tcPr>
            <w:tcW w:w="1855" w:type="dxa"/>
            <w:shd w:val="clear" w:color="auto" w:fill="A6A6A6"/>
          </w:tcPr>
          <w:p w14:paraId="1B48379D" w14:textId="77777777" w:rsidR="0054344E" w:rsidRDefault="00DB1AB2">
            <w:pPr>
              <w:pStyle w:val="TableParagraph"/>
              <w:spacing w:line="210" w:lineRule="exact"/>
              <w:ind w:left="107"/>
              <w:rPr>
                <w:sz w:val="20"/>
              </w:rPr>
            </w:pPr>
            <w:r>
              <w:rPr>
                <w:color w:val="FFFFFF"/>
                <w:spacing w:val="-2"/>
                <w:sz w:val="20"/>
              </w:rPr>
              <w:t>Method</w:t>
            </w:r>
          </w:p>
        </w:tc>
        <w:tc>
          <w:tcPr>
            <w:tcW w:w="7173" w:type="dxa"/>
            <w:shd w:val="clear" w:color="auto" w:fill="A6A6A6"/>
          </w:tcPr>
          <w:p w14:paraId="3C8A3FB4" w14:textId="77777777" w:rsidR="0054344E" w:rsidRDefault="00DB1AB2">
            <w:pPr>
              <w:pStyle w:val="TableParagraph"/>
              <w:spacing w:line="210" w:lineRule="exact"/>
              <w:ind w:left="105"/>
              <w:rPr>
                <w:sz w:val="20"/>
              </w:rPr>
            </w:pPr>
            <w:r>
              <w:rPr>
                <w:color w:val="FFFFFF"/>
                <w:sz w:val="20"/>
              </w:rPr>
              <w:t>Data</w:t>
            </w:r>
            <w:r>
              <w:rPr>
                <w:color w:val="FFFFFF"/>
                <w:spacing w:val="-4"/>
                <w:sz w:val="20"/>
              </w:rPr>
              <w:t xml:space="preserve"> </w:t>
            </w:r>
            <w:r>
              <w:rPr>
                <w:color w:val="FFFFFF"/>
                <w:spacing w:val="-2"/>
                <w:sz w:val="20"/>
              </w:rPr>
              <w:t>Source</w:t>
            </w:r>
          </w:p>
        </w:tc>
      </w:tr>
      <w:tr w:rsidR="0054344E" w14:paraId="189BB774" w14:textId="77777777">
        <w:trPr>
          <w:trHeight w:val="1861"/>
        </w:trPr>
        <w:tc>
          <w:tcPr>
            <w:tcW w:w="1855" w:type="dxa"/>
          </w:tcPr>
          <w:p w14:paraId="78FF88DB" w14:textId="77777777" w:rsidR="0054344E" w:rsidRDefault="00DB1AB2">
            <w:pPr>
              <w:pStyle w:val="TableParagraph"/>
              <w:ind w:left="107"/>
              <w:rPr>
                <w:sz w:val="18"/>
              </w:rPr>
            </w:pPr>
            <w:r>
              <w:rPr>
                <w:sz w:val="18"/>
              </w:rPr>
              <w:t>Review</w:t>
            </w:r>
            <w:r>
              <w:rPr>
                <w:spacing w:val="-15"/>
                <w:sz w:val="18"/>
              </w:rPr>
              <w:t xml:space="preserve"> </w:t>
            </w:r>
            <w:r>
              <w:rPr>
                <w:sz w:val="18"/>
              </w:rPr>
              <w:t>of</w:t>
            </w:r>
            <w:r>
              <w:rPr>
                <w:spacing w:val="-12"/>
                <w:sz w:val="18"/>
              </w:rPr>
              <w:t xml:space="preserve"> </w:t>
            </w:r>
            <w:r>
              <w:rPr>
                <w:sz w:val="18"/>
              </w:rPr>
              <w:t xml:space="preserve">program </w:t>
            </w:r>
            <w:r>
              <w:rPr>
                <w:spacing w:val="-2"/>
                <w:sz w:val="18"/>
              </w:rPr>
              <w:t>documentation</w:t>
            </w:r>
          </w:p>
        </w:tc>
        <w:tc>
          <w:tcPr>
            <w:tcW w:w="7173" w:type="dxa"/>
          </w:tcPr>
          <w:p w14:paraId="7E323ABB" w14:textId="77777777" w:rsidR="0054344E" w:rsidRDefault="00DB1AB2">
            <w:pPr>
              <w:pStyle w:val="TableParagraph"/>
              <w:spacing w:line="206" w:lineRule="exact"/>
              <w:ind w:left="105"/>
              <w:rPr>
                <w:sz w:val="18"/>
              </w:rPr>
            </w:pPr>
            <w:r>
              <w:rPr>
                <w:sz w:val="18"/>
              </w:rPr>
              <w:t>A</w:t>
            </w:r>
            <w:r>
              <w:rPr>
                <w:spacing w:val="-4"/>
                <w:sz w:val="18"/>
              </w:rPr>
              <w:t xml:space="preserve"> </w:t>
            </w:r>
            <w:r>
              <w:rPr>
                <w:sz w:val="18"/>
              </w:rPr>
              <w:t>range</w:t>
            </w:r>
            <w:r>
              <w:rPr>
                <w:spacing w:val="-3"/>
                <w:sz w:val="18"/>
              </w:rPr>
              <w:t xml:space="preserve"> </w:t>
            </w:r>
            <w:r>
              <w:rPr>
                <w:sz w:val="18"/>
              </w:rPr>
              <w:t>of</w:t>
            </w:r>
            <w:r>
              <w:rPr>
                <w:spacing w:val="-1"/>
                <w:sz w:val="18"/>
              </w:rPr>
              <w:t xml:space="preserve"> </w:t>
            </w:r>
            <w:r>
              <w:rPr>
                <w:sz w:val="18"/>
              </w:rPr>
              <w:t>program</w:t>
            </w:r>
            <w:r>
              <w:rPr>
                <w:spacing w:val="-1"/>
                <w:sz w:val="18"/>
              </w:rPr>
              <w:t xml:space="preserve"> </w:t>
            </w:r>
            <w:r>
              <w:rPr>
                <w:sz w:val="18"/>
              </w:rPr>
              <w:t>documentation</w:t>
            </w:r>
            <w:r>
              <w:rPr>
                <w:spacing w:val="-3"/>
                <w:sz w:val="18"/>
              </w:rPr>
              <w:t xml:space="preserve"> </w:t>
            </w:r>
            <w:r>
              <w:rPr>
                <w:sz w:val="18"/>
              </w:rPr>
              <w:t>is</w:t>
            </w:r>
            <w:r>
              <w:rPr>
                <w:spacing w:val="-3"/>
                <w:sz w:val="18"/>
              </w:rPr>
              <w:t xml:space="preserve"> </w:t>
            </w:r>
            <w:r>
              <w:rPr>
                <w:sz w:val="18"/>
              </w:rPr>
              <w:t>available</w:t>
            </w:r>
            <w:r>
              <w:rPr>
                <w:spacing w:val="-4"/>
                <w:sz w:val="18"/>
              </w:rPr>
              <w:t xml:space="preserve"> </w:t>
            </w:r>
            <w:r>
              <w:rPr>
                <w:sz w:val="18"/>
              </w:rPr>
              <w:t>for</w:t>
            </w:r>
            <w:r>
              <w:rPr>
                <w:spacing w:val="-3"/>
                <w:sz w:val="18"/>
              </w:rPr>
              <w:t xml:space="preserve"> </w:t>
            </w:r>
            <w:r>
              <w:rPr>
                <w:sz w:val="18"/>
              </w:rPr>
              <w:t>desk-top</w:t>
            </w:r>
            <w:r>
              <w:rPr>
                <w:spacing w:val="-3"/>
                <w:sz w:val="18"/>
              </w:rPr>
              <w:t xml:space="preserve"> </w:t>
            </w:r>
            <w:r>
              <w:rPr>
                <w:sz w:val="18"/>
              </w:rPr>
              <w:t>analysis,</w:t>
            </w:r>
            <w:r>
              <w:rPr>
                <w:spacing w:val="-3"/>
                <w:sz w:val="18"/>
              </w:rPr>
              <w:t xml:space="preserve"> </w:t>
            </w:r>
            <w:r>
              <w:rPr>
                <w:spacing w:val="-2"/>
                <w:sz w:val="18"/>
              </w:rPr>
              <w:t>including:</w:t>
            </w:r>
          </w:p>
          <w:p w14:paraId="68041DD4" w14:textId="77777777" w:rsidR="0054344E" w:rsidRDefault="00DB1AB2">
            <w:pPr>
              <w:pStyle w:val="TableParagraph"/>
              <w:numPr>
                <w:ilvl w:val="0"/>
                <w:numId w:val="9"/>
              </w:numPr>
              <w:tabs>
                <w:tab w:val="left" w:pos="465"/>
                <w:tab w:val="left" w:pos="466"/>
              </w:tabs>
              <w:spacing w:line="207" w:lineRule="exact"/>
              <w:ind w:hanging="361"/>
              <w:rPr>
                <w:sz w:val="18"/>
              </w:rPr>
            </w:pPr>
            <w:r>
              <w:rPr>
                <w:sz w:val="18"/>
              </w:rPr>
              <w:t>Policy</w:t>
            </w:r>
            <w:r>
              <w:rPr>
                <w:spacing w:val="-3"/>
                <w:sz w:val="18"/>
              </w:rPr>
              <w:t xml:space="preserve"> </w:t>
            </w:r>
            <w:r>
              <w:rPr>
                <w:sz w:val="18"/>
              </w:rPr>
              <w:t>and</w:t>
            </w:r>
            <w:r>
              <w:rPr>
                <w:spacing w:val="-2"/>
                <w:sz w:val="18"/>
              </w:rPr>
              <w:t xml:space="preserve"> </w:t>
            </w:r>
            <w:r>
              <w:rPr>
                <w:sz w:val="18"/>
              </w:rPr>
              <w:t>program</w:t>
            </w:r>
            <w:r>
              <w:rPr>
                <w:spacing w:val="-2"/>
                <w:sz w:val="18"/>
              </w:rPr>
              <w:t xml:space="preserve"> documents</w:t>
            </w:r>
          </w:p>
          <w:p w14:paraId="00F93EA3" w14:textId="77777777" w:rsidR="0054344E" w:rsidRDefault="00DB1AB2">
            <w:pPr>
              <w:pStyle w:val="TableParagraph"/>
              <w:numPr>
                <w:ilvl w:val="0"/>
                <w:numId w:val="9"/>
              </w:numPr>
              <w:tabs>
                <w:tab w:val="left" w:pos="465"/>
                <w:tab w:val="left" w:pos="466"/>
              </w:tabs>
              <w:spacing w:before="2" w:line="207" w:lineRule="exact"/>
              <w:ind w:hanging="361"/>
              <w:rPr>
                <w:sz w:val="18"/>
              </w:rPr>
            </w:pPr>
            <w:r>
              <w:rPr>
                <w:sz w:val="18"/>
              </w:rPr>
              <w:t>Service</w:t>
            </w:r>
            <w:r>
              <w:rPr>
                <w:spacing w:val="-3"/>
                <w:sz w:val="18"/>
              </w:rPr>
              <w:t xml:space="preserve"> </w:t>
            </w:r>
            <w:r>
              <w:rPr>
                <w:sz w:val="18"/>
              </w:rPr>
              <w:t>policies,</w:t>
            </w:r>
            <w:r>
              <w:rPr>
                <w:spacing w:val="-4"/>
                <w:sz w:val="18"/>
              </w:rPr>
              <w:t xml:space="preserve"> </w:t>
            </w:r>
            <w:proofErr w:type="gramStart"/>
            <w:r>
              <w:rPr>
                <w:sz w:val="18"/>
              </w:rPr>
              <w:t>procedures</w:t>
            </w:r>
            <w:proofErr w:type="gramEnd"/>
            <w:r>
              <w:rPr>
                <w:spacing w:val="-2"/>
                <w:sz w:val="18"/>
              </w:rPr>
              <w:t xml:space="preserve"> </w:t>
            </w:r>
            <w:r>
              <w:rPr>
                <w:sz w:val="18"/>
              </w:rPr>
              <w:t>and</w:t>
            </w:r>
            <w:r>
              <w:rPr>
                <w:spacing w:val="-2"/>
                <w:sz w:val="18"/>
              </w:rPr>
              <w:t xml:space="preserve"> </w:t>
            </w:r>
            <w:r>
              <w:rPr>
                <w:spacing w:val="-4"/>
                <w:sz w:val="18"/>
              </w:rPr>
              <w:t>forms</w:t>
            </w:r>
          </w:p>
          <w:p w14:paraId="74E4A6EA" w14:textId="77777777" w:rsidR="0054344E" w:rsidRDefault="00DB1AB2">
            <w:pPr>
              <w:pStyle w:val="TableParagraph"/>
              <w:numPr>
                <w:ilvl w:val="0"/>
                <w:numId w:val="9"/>
              </w:numPr>
              <w:tabs>
                <w:tab w:val="left" w:pos="465"/>
                <w:tab w:val="left" w:pos="466"/>
              </w:tabs>
              <w:spacing w:line="206" w:lineRule="exact"/>
              <w:ind w:hanging="361"/>
              <w:rPr>
                <w:sz w:val="18"/>
              </w:rPr>
            </w:pPr>
            <w:r>
              <w:rPr>
                <w:sz w:val="18"/>
              </w:rPr>
              <w:t>Funding</w:t>
            </w:r>
            <w:r>
              <w:rPr>
                <w:spacing w:val="-4"/>
                <w:sz w:val="18"/>
              </w:rPr>
              <w:t xml:space="preserve"> </w:t>
            </w:r>
            <w:r>
              <w:rPr>
                <w:sz w:val="18"/>
              </w:rPr>
              <w:t>Information</w:t>
            </w:r>
            <w:r>
              <w:rPr>
                <w:spacing w:val="-4"/>
                <w:sz w:val="18"/>
              </w:rPr>
              <w:t xml:space="preserve"> </w:t>
            </w:r>
            <w:r>
              <w:rPr>
                <w:spacing w:val="-2"/>
                <w:sz w:val="18"/>
              </w:rPr>
              <w:t>Papers</w:t>
            </w:r>
          </w:p>
          <w:p w14:paraId="02E44597" w14:textId="77777777" w:rsidR="0054344E" w:rsidRDefault="00DB1AB2">
            <w:pPr>
              <w:pStyle w:val="TableParagraph"/>
              <w:numPr>
                <w:ilvl w:val="0"/>
                <w:numId w:val="9"/>
              </w:numPr>
              <w:tabs>
                <w:tab w:val="left" w:pos="465"/>
                <w:tab w:val="left" w:pos="466"/>
              </w:tabs>
              <w:spacing w:line="206" w:lineRule="exact"/>
              <w:ind w:hanging="361"/>
              <w:rPr>
                <w:sz w:val="18"/>
              </w:rPr>
            </w:pPr>
            <w:r>
              <w:rPr>
                <w:sz w:val="18"/>
              </w:rPr>
              <w:t xml:space="preserve">Service </w:t>
            </w:r>
            <w:r>
              <w:rPr>
                <w:spacing w:val="-2"/>
                <w:sz w:val="18"/>
              </w:rPr>
              <w:t>agreements</w:t>
            </w:r>
          </w:p>
          <w:p w14:paraId="0A4E6423" w14:textId="77777777" w:rsidR="0054344E" w:rsidRDefault="00DB1AB2">
            <w:pPr>
              <w:pStyle w:val="TableParagraph"/>
              <w:numPr>
                <w:ilvl w:val="0"/>
                <w:numId w:val="9"/>
              </w:numPr>
              <w:tabs>
                <w:tab w:val="left" w:pos="465"/>
                <w:tab w:val="left" w:pos="466"/>
              </w:tabs>
              <w:spacing w:line="207" w:lineRule="exact"/>
              <w:ind w:hanging="361"/>
              <w:rPr>
                <w:sz w:val="18"/>
              </w:rPr>
            </w:pPr>
            <w:r>
              <w:rPr>
                <w:sz w:val="18"/>
              </w:rPr>
              <w:t>Implementation</w:t>
            </w:r>
            <w:r>
              <w:rPr>
                <w:spacing w:val="-6"/>
                <w:sz w:val="18"/>
              </w:rPr>
              <w:t xml:space="preserve"> </w:t>
            </w:r>
            <w:r>
              <w:rPr>
                <w:sz w:val="18"/>
              </w:rPr>
              <w:t>planning</w:t>
            </w:r>
            <w:r>
              <w:rPr>
                <w:spacing w:val="-4"/>
                <w:sz w:val="18"/>
              </w:rPr>
              <w:t xml:space="preserve"> </w:t>
            </w:r>
            <w:r>
              <w:rPr>
                <w:spacing w:val="-2"/>
                <w:sz w:val="18"/>
              </w:rPr>
              <w:t>documentation</w:t>
            </w:r>
          </w:p>
          <w:p w14:paraId="7C64419E" w14:textId="77777777" w:rsidR="0054344E" w:rsidRDefault="00DB1AB2">
            <w:pPr>
              <w:pStyle w:val="TableParagraph"/>
              <w:numPr>
                <w:ilvl w:val="0"/>
                <w:numId w:val="9"/>
              </w:numPr>
              <w:tabs>
                <w:tab w:val="left" w:pos="465"/>
                <w:tab w:val="left" w:pos="466"/>
              </w:tabs>
              <w:spacing w:before="1" w:line="207" w:lineRule="exact"/>
              <w:ind w:hanging="361"/>
              <w:rPr>
                <w:sz w:val="18"/>
              </w:rPr>
            </w:pPr>
            <w:r>
              <w:rPr>
                <w:sz w:val="18"/>
              </w:rPr>
              <w:t>Court</w:t>
            </w:r>
            <w:r>
              <w:rPr>
                <w:spacing w:val="-3"/>
                <w:sz w:val="18"/>
              </w:rPr>
              <w:t xml:space="preserve"> </w:t>
            </w:r>
            <w:r>
              <w:rPr>
                <w:spacing w:val="-2"/>
                <w:sz w:val="18"/>
              </w:rPr>
              <w:t>transcripts</w:t>
            </w:r>
          </w:p>
          <w:p w14:paraId="2D36565B" w14:textId="77777777" w:rsidR="0054344E" w:rsidRDefault="00DB1AB2">
            <w:pPr>
              <w:pStyle w:val="TableParagraph"/>
              <w:numPr>
                <w:ilvl w:val="0"/>
                <w:numId w:val="9"/>
              </w:numPr>
              <w:tabs>
                <w:tab w:val="left" w:pos="465"/>
                <w:tab w:val="left" w:pos="466"/>
              </w:tabs>
              <w:spacing w:line="207" w:lineRule="exact"/>
              <w:ind w:hanging="361"/>
              <w:rPr>
                <w:sz w:val="18"/>
              </w:rPr>
            </w:pPr>
            <w:r>
              <w:rPr>
                <w:sz w:val="18"/>
              </w:rPr>
              <w:t>Youth</w:t>
            </w:r>
            <w:r>
              <w:rPr>
                <w:spacing w:val="-5"/>
                <w:sz w:val="18"/>
              </w:rPr>
              <w:t xml:space="preserve"> </w:t>
            </w:r>
            <w:r>
              <w:rPr>
                <w:sz w:val="18"/>
              </w:rPr>
              <w:t>Justice</w:t>
            </w:r>
            <w:r>
              <w:rPr>
                <w:spacing w:val="-2"/>
                <w:sz w:val="18"/>
              </w:rPr>
              <w:t xml:space="preserve"> </w:t>
            </w:r>
            <w:r>
              <w:rPr>
                <w:sz w:val="18"/>
              </w:rPr>
              <w:t>Reforms</w:t>
            </w:r>
            <w:r>
              <w:rPr>
                <w:spacing w:val="-4"/>
                <w:sz w:val="18"/>
              </w:rPr>
              <w:t xml:space="preserve"> </w:t>
            </w:r>
            <w:r>
              <w:rPr>
                <w:spacing w:val="-2"/>
                <w:sz w:val="18"/>
              </w:rPr>
              <w:t>Review</w:t>
            </w:r>
          </w:p>
        </w:tc>
      </w:tr>
      <w:tr w:rsidR="0054344E" w14:paraId="2A387F3F" w14:textId="77777777">
        <w:trPr>
          <w:trHeight w:val="5213"/>
        </w:trPr>
        <w:tc>
          <w:tcPr>
            <w:tcW w:w="1855" w:type="dxa"/>
          </w:tcPr>
          <w:p w14:paraId="28D9A12D" w14:textId="77777777" w:rsidR="0054344E" w:rsidRDefault="00DB1AB2">
            <w:pPr>
              <w:pStyle w:val="TableParagraph"/>
              <w:spacing w:before="1"/>
              <w:ind w:left="107"/>
              <w:rPr>
                <w:sz w:val="18"/>
              </w:rPr>
            </w:pPr>
            <w:r>
              <w:rPr>
                <w:sz w:val="18"/>
              </w:rPr>
              <w:t>Administrative</w:t>
            </w:r>
            <w:r>
              <w:rPr>
                <w:spacing w:val="-5"/>
                <w:sz w:val="18"/>
              </w:rPr>
              <w:t xml:space="preserve"> </w:t>
            </w:r>
            <w:r>
              <w:rPr>
                <w:spacing w:val="-4"/>
                <w:sz w:val="18"/>
              </w:rPr>
              <w:t>data</w:t>
            </w:r>
          </w:p>
        </w:tc>
        <w:tc>
          <w:tcPr>
            <w:tcW w:w="7173" w:type="dxa"/>
          </w:tcPr>
          <w:p w14:paraId="4009127D" w14:textId="77777777" w:rsidR="0054344E" w:rsidRDefault="00DB1AB2">
            <w:pPr>
              <w:pStyle w:val="TableParagraph"/>
              <w:numPr>
                <w:ilvl w:val="0"/>
                <w:numId w:val="8"/>
              </w:numPr>
              <w:tabs>
                <w:tab w:val="left" w:pos="465"/>
                <w:tab w:val="left" w:pos="466"/>
              </w:tabs>
              <w:spacing w:before="1" w:line="220" w:lineRule="exact"/>
              <w:ind w:hanging="361"/>
              <w:rPr>
                <w:sz w:val="18"/>
              </w:rPr>
            </w:pPr>
            <w:r>
              <w:rPr>
                <w:sz w:val="18"/>
              </w:rPr>
              <w:t>DCYJMA</w:t>
            </w:r>
            <w:r>
              <w:rPr>
                <w:spacing w:val="-4"/>
                <w:sz w:val="18"/>
              </w:rPr>
              <w:t xml:space="preserve"> </w:t>
            </w:r>
            <w:r>
              <w:rPr>
                <w:sz w:val="18"/>
              </w:rPr>
              <w:t>collects</w:t>
            </w:r>
            <w:r>
              <w:rPr>
                <w:spacing w:val="-2"/>
                <w:sz w:val="18"/>
              </w:rPr>
              <w:t xml:space="preserve"> </w:t>
            </w:r>
            <w:r>
              <w:rPr>
                <w:sz w:val="18"/>
              </w:rPr>
              <w:t>the</w:t>
            </w:r>
            <w:r>
              <w:rPr>
                <w:spacing w:val="-4"/>
                <w:sz w:val="18"/>
              </w:rPr>
              <w:t xml:space="preserve"> </w:t>
            </w:r>
            <w:r>
              <w:rPr>
                <w:sz w:val="18"/>
              </w:rPr>
              <w:t>following</w:t>
            </w:r>
            <w:r>
              <w:rPr>
                <w:spacing w:val="-5"/>
                <w:sz w:val="18"/>
              </w:rPr>
              <w:t xml:space="preserve"> </w:t>
            </w:r>
            <w:r>
              <w:rPr>
                <w:sz w:val="18"/>
              </w:rPr>
              <w:t>measures</w:t>
            </w:r>
            <w:r>
              <w:rPr>
                <w:spacing w:val="-2"/>
                <w:sz w:val="18"/>
              </w:rPr>
              <w:t xml:space="preserve"> </w:t>
            </w:r>
            <w:r>
              <w:rPr>
                <w:sz w:val="18"/>
              </w:rPr>
              <w:t>through</w:t>
            </w:r>
            <w:r>
              <w:rPr>
                <w:spacing w:val="-4"/>
                <w:sz w:val="18"/>
              </w:rPr>
              <w:t xml:space="preserve"> </w:t>
            </w:r>
            <w:r>
              <w:rPr>
                <w:sz w:val="18"/>
              </w:rPr>
              <w:t>excel</w:t>
            </w:r>
            <w:r>
              <w:rPr>
                <w:spacing w:val="-3"/>
                <w:sz w:val="18"/>
              </w:rPr>
              <w:t xml:space="preserve"> </w:t>
            </w:r>
            <w:r>
              <w:rPr>
                <w:spacing w:val="-2"/>
                <w:sz w:val="18"/>
              </w:rPr>
              <w:t>spreadsheets:</w:t>
            </w:r>
          </w:p>
          <w:p w14:paraId="371728C4" w14:textId="77777777" w:rsidR="0054344E" w:rsidRDefault="00DB1AB2">
            <w:pPr>
              <w:pStyle w:val="TableParagraph"/>
              <w:numPr>
                <w:ilvl w:val="1"/>
                <w:numId w:val="8"/>
              </w:numPr>
              <w:tabs>
                <w:tab w:val="left" w:pos="898"/>
                <w:tab w:val="left" w:pos="899"/>
              </w:tabs>
              <w:spacing w:line="206" w:lineRule="exact"/>
              <w:ind w:hanging="434"/>
              <w:rPr>
                <w:sz w:val="18"/>
              </w:rPr>
            </w:pPr>
            <w:r>
              <w:rPr>
                <w:sz w:val="18"/>
              </w:rPr>
              <w:t>Youth</w:t>
            </w:r>
            <w:r>
              <w:rPr>
                <w:spacing w:val="-5"/>
                <w:sz w:val="18"/>
              </w:rPr>
              <w:t xml:space="preserve"> </w:t>
            </w:r>
            <w:r>
              <w:rPr>
                <w:sz w:val="18"/>
              </w:rPr>
              <w:t>Justice</w:t>
            </w:r>
            <w:r>
              <w:rPr>
                <w:spacing w:val="-2"/>
                <w:sz w:val="18"/>
              </w:rPr>
              <w:t xml:space="preserve"> </w:t>
            </w:r>
            <w:r>
              <w:rPr>
                <w:sz w:val="18"/>
              </w:rPr>
              <w:t>Court</w:t>
            </w:r>
            <w:r>
              <w:rPr>
                <w:spacing w:val="-4"/>
                <w:sz w:val="18"/>
              </w:rPr>
              <w:t xml:space="preserve"> </w:t>
            </w:r>
            <w:r>
              <w:rPr>
                <w:sz w:val="18"/>
              </w:rPr>
              <w:t>Officer</w:t>
            </w:r>
            <w:r>
              <w:rPr>
                <w:spacing w:val="-2"/>
                <w:sz w:val="18"/>
              </w:rPr>
              <w:t xml:space="preserve"> </w:t>
            </w:r>
            <w:r>
              <w:rPr>
                <w:sz w:val="18"/>
              </w:rPr>
              <w:t>data</w:t>
            </w:r>
            <w:r>
              <w:rPr>
                <w:spacing w:val="-3"/>
                <w:sz w:val="18"/>
              </w:rPr>
              <w:t xml:space="preserve"> </w:t>
            </w:r>
            <w:r>
              <w:rPr>
                <w:sz w:val="18"/>
              </w:rPr>
              <w:t>collection</w:t>
            </w:r>
            <w:r>
              <w:rPr>
                <w:spacing w:val="-2"/>
                <w:sz w:val="18"/>
              </w:rPr>
              <w:t xml:space="preserve"> </w:t>
            </w:r>
            <w:r>
              <w:rPr>
                <w:spacing w:val="-4"/>
                <w:sz w:val="18"/>
              </w:rPr>
              <w:t>tool</w:t>
            </w:r>
          </w:p>
          <w:p w14:paraId="0E83BB80" w14:textId="77777777" w:rsidR="0054344E" w:rsidRDefault="00DB1AB2">
            <w:pPr>
              <w:pStyle w:val="TableParagraph"/>
              <w:numPr>
                <w:ilvl w:val="1"/>
                <w:numId w:val="8"/>
              </w:numPr>
              <w:tabs>
                <w:tab w:val="left" w:pos="898"/>
                <w:tab w:val="left" w:pos="899"/>
              </w:tabs>
              <w:spacing w:line="206" w:lineRule="exact"/>
              <w:ind w:hanging="434"/>
              <w:rPr>
                <w:sz w:val="18"/>
              </w:rPr>
            </w:pPr>
            <w:r>
              <w:rPr>
                <w:sz w:val="18"/>
              </w:rPr>
              <w:t>Throughput</w:t>
            </w:r>
            <w:r>
              <w:rPr>
                <w:spacing w:val="-5"/>
                <w:sz w:val="18"/>
              </w:rPr>
              <w:t xml:space="preserve"> </w:t>
            </w:r>
            <w:r>
              <w:rPr>
                <w:sz w:val="18"/>
              </w:rPr>
              <w:t>program</w:t>
            </w:r>
            <w:r>
              <w:rPr>
                <w:spacing w:val="-3"/>
                <w:sz w:val="18"/>
              </w:rPr>
              <w:t xml:space="preserve"> </w:t>
            </w:r>
            <w:r>
              <w:rPr>
                <w:spacing w:val="-4"/>
                <w:sz w:val="18"/>
              </w:rPr>
              <w:t>data</w:t>
            </w:r>
          </w:p>
          <w:p w14:paraId="6EBCDE3C" w14:textId="77777777" w:rsidR="0054344E" w:rsidRDefault="00DB1AB2">
            <w:pPr>
              <w:pStyle w:val="TableParagraph"/>
              <w:numPr>
                <w:ilvl w:val="1"/>
                <w:numId w:val="8"/>
              </w:numPr>
              <w:tabs>
                <w:tab w:val="left" w:pos="898"/>
                <w:tab w:val="left" w:pos="899"/>
              </w:tabs>
              <w:spacing w:line="207" w:lineRule="exact"/>
              <w:ind w:hanging="434"/>
              <w:rPr>
                <w:sz w:val="18"/>
              </w:rPr>
            </w:pPr>
            <w:r>
              <w:rPr>
                <w:sz w:val="18"/>
              </w:rPr>
              <w:t>Case</w:t>
            </w:r>
            <w:r>
              <w:rPr>
                <w:spacing w:val="-3"/>
                <w:sz w:val="18"/>
              </w:rPr>
              <w:t xml:space="preserve"> </w:t>
            </w:r>
            <w:r>
              <w:rPr>
                <w:sz w:val="18"/>
              </w:rPr>
              <w:t>file</w:t>
            </w:r>
            <w:r>
              <w:rPr>
                <w:spacing w:val="-4"/>
                <w:sz w:val="18"/>
              </w:rPr>
              <w:t xml:space="preserve"> </w:t>
            </w:r>
            <w:r>
              <w:rPr>
                <w:sz w:val="18"/>
              </w:rPr>
              <w:t>and</w:t>
            </w:r>
            <w:r>
              <w:rPr>
                <w:spacing w:val="-5"/>
                <w:sz w:val="18"/>
              </w:rPr>
              <w:t xml:space="preserve"> </w:t>
            </w:r>
            <w:r>
              <w:rPr>
                <w:sz w:val="18"/>
              </w:rPr>
              <w:t>suitability</w:t>
            </w:r>
            <w:r>
              <w:rPr>
                <w:spacing w:val="-1"/>
                <w:sz w:val="18"/>
              </w:rPr>
              <w:t xml:space="preserve"> </w:t>
            </w:r>
            <w:r>
              <w:rPr>
                <w:sz w:val="18"/>
              </w:rPr>
              <w:t>assessment</w:t>
            </w:r>
            <w:r>
              <w:rPr>
                <w:spacing w:val="-4"/>
                <w:sz w:val="18"/>
              </w:rPr>
              <w:t xml:space="preserve"> </w:t>
            </w:r>
            <w:r>
              <w:rPr>
                <w:sz w:val="18"/>
              </w:rPr>
              <w:t>data</w:t>
            </w:r>
            <w:r>
              <w:rPr>
                <w:spacing w:val="-5"/>
                <w:sz w:val="18"/>
              </w:rPr>
              <w:t xml:space="preserve"> </w:t>
            </w:r>
            <w:r>
              <w:rPr>
                <w:sz w:val="18"/>
              </w:rPr>
              <w:t>collection,</w:t>
            </w:r>
            <w:r>
              <w:rPr>
                <w:spacing w:val="-4"/>
                <w:sz w:val="18"/>
              </w:rPr>
              <w:t xml:space="preserve"> </w:t>
            </w:r>
            <w:r>
              <w:rPr>
                <w:sz w:val="18"/>
              </w:rPr>
              <w:t>variables</w:t>
            </w:r>
            <w:r>
              <w:rPr>
                <w:spacing w:val="-4"/>
                <w:sz w:val="18"/>
              </w:rPr>
              <w:t xml:space="preserve"> </w:t>
            </w:r>
            <w:r>
              <w:rPr>
                <w:spacing w:val="-2"/>
                <w:sz w:val="18"/>
              </w:rPr>
              <w:t>include:</w:t>
            </w:r>
          </w:p>
          <w:p w14:paraId="5EA6A19A" w14:textId="77777777" w:rsidR="0054344E" w:rsidRDefault="00DB1AB2">
            <w:pPr>
              <w:pStyle w:val="TableParagraph"/>
              <w:numPr>
                <w:ilvl w:val="2"/>
                <w:numId w:val="8"/>
              </w:numPr>
              <w:tabs>
                <w:tab w:val="left" w:pos="1187"/>
              </w:tabs>
              <w:spacing w:before="2" w:line="215" w:lineRule="exact"/>
              <w:ind w:hanging="361"/>
              <w:rPr>
                <w:sz w:val="18"/>
              </w:rPr>
            </w:pPr>
            <w:r>
              <w:rPr>
                <w:sz w:val="18"/>
              </w:rPr>
              <w:t>Young</w:t>
            </w:r>
            <w:r>
              <w:rPr>
                <w:spacing w:val="-4"/>
                <w:sz w:val="18"/>
              </w:rPr>
              <w:t xml:space="preserve"> </w:t>
            </w:r>
            <w:r>
              <w:rPr>
                <w:sz w:val="18"/>
              </w:rPr>
              <w:t>person</w:t>
            </w:r>
            <w:r>
              <w:rPr>
                <w:spacing w:val="-2"/>
                <w:sz w:val="18"/>
              </w:rPr>
              <w:t xml:space="preserve"> </w:t>
            </w:r>
            <w:r>
              <w:rPr>
                <w:sz w:val="18"/>
              </w:rPr>
              <w:t>name</w:t>
            </w:r>
            <w:r>
              <w:rPr>
                <w:spacing w:val="-3"/>
                <w:sz w:val="18"/>
              </w:rPr>
              <w:t xml:space="preserve"> </w:t>
            </w:r>
            <w:r>
              <w:rPr>
                <w:sz w:val="18"/>
              </w:rPr>
              <w:t>and</w:t>
            </w:r>
            <w:r>
              <w:rPr>
                <w:spacing w:val="-4"/>
                <w:sz w:val="18"/>
              </w:rPr>
              <w:t xml:space="preserve"> </w:t>
            </w:r>
            <w:r>
              <w:rPr>
                <w:sz w:val="18"/>
              </w:rPr>
              <w:t>ICMS</w:t>
            </w:r>
            <w:r>
              <w:rPr>
                <w:spacing w:val="-1"/>
                <w:sz w:val="18"/>
              </w:rPr>
              <w:t xml:space="preserve"> </w:t>
            </w:r>
            <w:proofErr w:type="gramStart"/>
            <w:r>
              <w:rPr>
                <w:spacing w:val="-5"/>
                <w:sz w:val="18"/>
              </w:rPr>
              <w:t>ID;</w:t>
            </w:r>
            <w:proofErr w:type="gramEnd"/>
          </w:p>
          <w:p w14:paraId="399269E3" w14:textId="77777777" w:rsidR="0054344E" w:rsidRDefault="00DB1AB2">
            <w:pPr>
              <w:pStyle w:val="TableParagraph"/>
              <w:numPr>
                <w:ilvl w:val="2"/>
                <w:numId w:val="8"/>
              </w:numPr>
              <w:tabs>
                <w:tab w:val="left" w:pos="1187"/>
              </w:tabs>
              <w:spacing w:line="206" w:lineRule="exact"/>
              <w:ind w:hanging="361"/>
              <w:rPr>
                <w:sz w:val="18"/>
              </w:rPr>
            </w:pPr>
            <w:r>
              <w:rPr>
                <w:sz w:val="18"/>
              </w:rPr>
              <w:t>Court</w:t>
            </w:r>
            <w:r>
              <w:rPr>
                <w:spacing w:val="-2"/>
                <w:sz w:val="18"/>
              </w:rPr>
              <w:t xml:space="preserve"> </w:t>
            </w:r>
            <w:proofErr w:type="gramStart"/>
            <w:r>
              <w:rPr>
                <w:spacing w:val="-2"/>
                <w:sz w:val="18"/>
              </w:rPr>
              <w:t>location;</w:t>
            </w:r>
            <w:proofErr w:type="gramEnd"/>
          </w:p>
          <w:p w14:paraId="40F4F43E" w14:textId="77777777" w:rsidR="0054344E" w:rsidRDefault="00DB1AB2">
            <w:pPr>
              <w:pStyle w:val="TableParagraph"/>
              <w:numPr>
                <w:ilvl w:val="2"/>
                <w:numId w:val="8"/>
              </w:numPr>
              <w:tabs>
                <w:tab w:val="left" w:pos="1187"/>
              </w:tabs>
              <w:spacing w:line="206" w:lineRule="exact"/>
              <w:ind w:hanging="361"/>
              <w:rPr>
                <w:sz w:val="18"/>
              </w:rPr>
            </w:pPr>
            <w:r>
              <w:rPr>
                <w:sz w:val="18"/>
              </w:rPr>
              <w:t>Suitability</w:t>
            </w:r>
            <w:r>
              <w:rPr>
                <w:spacing w:val="-5"/>
                <w:sz w:val="18"/>
              </w:rPr>
              <w:t xml:space="preserve"> </w:t>
            </w:r>
            <w:r>
              <w:rPr>
                <w:sz w:val="18"/>
              </w:rPr>
              <w:t>assessment</w:t>
            </w:r>
            <w:r>
              <w:rPr>
                <w:spacing w:val="-4"/>
                <w:sz w:val="18"/>
              </w:rPr>
              <w:t xml:space="preserve"> </w:t>
            </w:r>
            <w:proofErr w:type="gramStart"/>
            <w:r>
              <w:rPr>
                <w:spacing w:val="-2"/>
                <w:sz w:val="18"/>
              </w:rPr>
              <w:t>ordered;</w:t>
            </w:r>
            <w:proofErr w:type="gramEnd"/>
          </w:p>
          <w:p w14:paraId="104AD301" w14:textId="77777777" w:rsidR="0054344E" w:rsidRDefault="00DB1AB2">
            <w:pPr>
              <w:pStyle w:val="TableParagraph"/>
              <w:numPr>
                <w:ilvl w:val="2"/>
                <w:numId w:val="8"/>
              </w:numPr>
              <w:tabs>
                <w:tab w:val="left" w:pos="1187"/>
              </w:tabs>
              <w:spacing w:line="208" w:lineRule="exact"/>
              <w:ind w:hanging="361"/>
              <w:rPr>
                <w:sz w:val="18"/>
              </w:rPr>
            </w:pPr>
            <w:r>
              <w:rPr>
                <w:sz w:val="18"/>
              </w:rPr>
              <w:t>Young</w:t>
            </w:r>
            <w:r>
              <w:rPr>
                <w:spacing w:val="-4"/>
                <w:sz w:val="18"/>
              </w:rPr>
              <w:t xml:space="preserve"> </w:t>
            </w:r>
            <w:r>
              <w:rPr>
                <w:sz w:val="18"/>
              </w:rPr>
              <w:t>person</w:t>
            </w:r>
            <w:r>
              <w:rPr>
                <w:spacing w:val="-1"/>
                <w:sz w:val="18"/>
              </w:rPr>
              <w:t xml:space="preserve"> </w:t>
            </w:r>
            <w:r>
              <w:rPr>
                <w:sz w:val="18"/>
              </w:rPr>
              <w:t>found</w:t>
            </w:r>
            <w:r>
              <w:rPr>
                <w:spacing w:val="-3"/>
                <w:sz w:val="18"/>
              </w:rPr>
              <w:t xml:space="preserve"> </w:t>
            </w:r>
            <w:proofErr w:type="gramStart"/>
            <w:r>
              <w:rPr>
                <w:spacing w:val="-2"/>
                <w:sz w:val="18"/>
              </w:rPr>
              <w:t>suitable;</w:t>
            </w:r>
            <w:proofErr w:type="gramEnd"/>
          </w:p>
          <w:p w14:paraId="218D9718" w14:textId="77777777" w:rsidR="0054344E" w:rsidRDefault="00DB1AB2">
            <w:pPr>
              <w:pStyle w:val="TableParagraph"/>
              <w:numPr>
                <w:ilvl w:val="2"/>
                <w:numId w:val="8"/>
              </w:numPr>
              <w:tabs>
                <w:tab w:val="left" w:pos="1187"/>
              </w:tabs>
              <w:spacing w:line="208" w:lineRule="exact"/>
              <w:ind w:hanging="361"/>
              <w:rPr>
                <w:sz w:val="18"/>
              </w:rPr>
            </w:pPr>
            <w:r>
              <w:rPr>
                <w:sz w:val="18"/>
              </w:rPr>
              <w:t>Time</w:t>
            </w:r>
            <w:r>
              <w:rPr>
                <w:spacing w:val="-3"/>
                <w:sz w:val="18"/>
              </w:rPr>
              <w:t xml:space="preserve"> </w:t>
            </w:r>
            <w:proofErr w:type="gramStart"/>
            <w:r>
              <w:rPr>
                <w:sz w:val="18"/>
              </w:rPr>
              <w:t>take</w:t>
            </w:r>
            <w:proofErr w:type="gramEnd"/>
            <w:r>
              <w:rPr>
                <w:sz w:val="18"/>
              </w:rPr>
              <w:t xml:space="preserve"> to</w:t>
            </w:r>
            <w:r>
              <w:rPr>
                <w:spacing w:val="-3"/>
                <w:sz w:val="18"/>
              </w:rPr>
              <w:t xml:space="preserve"> </w:t>
            </w:r>
            <w:r>
              <w:rPr>
                <w:sz w:val="18"/>
              </w:rPr>
              <w:t>assess</w:t>
            </w:r>
            <w:r>
              <w:rPr>
                <w:spacing w:val="-1"/>
                <w:sz w:val="18"/>
              </w:rPr>
              <w:t xml:space="preserve"> </w:t>
            </w:r>
            <w:r>
              <w:rPr>
                <w:spacing w:val="-2"/>
                <w:sz w:val="18"/>
              </w:rPr>
              <w:t>suitability;</w:t>
            </w:r>
          </w:p>
          <w:p w14:paraId="4FEA435E" w14:textId="77777777" w:rsidR="0054344E" w:rsidRDefault="00DB1AB2">
            <w:pPr>
              <w:pStyle w:val="TableParagraph"/>
              <w:numPr>
                <w:ilvl w:val="2"/>
                <w:numId w:val="8"/>
              </w:numPr>
              <w:tabs>
                <w:tab w:val="left" w:pos="1187"/>
              </w:tabs>
              <w:spacing w:line="206" w:lineRule="exact"/>
              <w:ind w:hanging="361"/>
              <w:rPr>
                <w:sz w:val="18"/>
              </w:rPr>
            </w:pPr>
            <w:r>
              <w:rPr>
                <w:sz w:val="18"/>
              </w:rPr>
              <w:t>Date</w:t>
            </w:r>
            <w:r>
              <w:rPr>
                <w:spacing w:val="-2"/>
                <w:sz w:val="18"/>
              </w:rPr>
              <w:t xml:space="preserve"> </w:t>
            </w:r>
            <w:r>
              <w:rPr>
                <w:sz w:val="18"/>
              </w:rPr>
              <w:t>of</w:t>
            </w:r>
            <w:r>
              <w:rPr>
                <w:spacing w:val="-3"/>
                <w:sz w:val="18"/>
              </w:rPr>
              <w:t xml:space="preserve"> </w:t>
            </w:r>
            <w:r>
              <w:rPr>
                <w:sz w:val="18"/>
              </w:rPr>
              <w:t>initial</w:t>
            </w:r>
            <w:r>
              <w:rPr>
                <w:spacing w:val="-4"/>
                <w:sz w:val="18"/>
              </w:rPr>
              <w:t xml:space="preserve"> </w:t>
            </w:r>
            <w:r>
              <w:rPr>
                <w:sz w:val="18"/>
              </w:rPr>
              <w:t>court</w:t>
            </w:r>
            <w:r>
              <w:rPr>
                <w:spacing w:val="-3"/>
                <w:sz w:val="18"/>
              </w:rPr>
              <w:t xml:space="preserve"> </w:t>
            </w:r>
            <w:proofErr w:type="gramStart"/>
            <w:r>
              <w:rPr>
                <w:spacing w:val="-2"/>
                <w:sz w:val="18"/>
              </w:rPr>
              <w:t>mention;</w:t>
            </w:r>
            <w:proofErr w:type="gramEnd"/>
          </w:p>
          <w:p w14:paraId="69274A35" w14:textId="77777777" w:rsidR="0054344E" w:rsidRDefault="00DB1AB2">
            <w:pPr>
              <w:pStyle w:val="TableParagraph"/>
              <w:numPr>
                <w:ilvl w:val="2"/>
                <w:numId w:val="8"/>
              </w:numPr>
              <w:tabs>
                <w:tab w:val="left" w:pos="1187"/>
              </w:tabs>
              <w:spacing w:line="206" w:lineRule="exact"/>
              <w:ind w:hanging="361"/>
              <w:rPr>
                <w:sz w:val="18"/>
              </w:rPr>
            </w:pPr>
            <w:r>
              <w:rPr>
                <w:sz w:val="18"/>
              </w:rPr>
              <w:t>Date</w:t>
            </w:r>
            <w:r>
              <w:rPr>
                <w:spacing w:val="-2"/>
                <w:sz w:val="18"/>
              </w:rPr>
              <w:t xml:space="preserve"> </w:t>
            </w:r>
            <w:r>
              <w:rPr>
                <w:sz w:val="18"/>
              </w:rPr>
              <w:t>of</w:t>
            </w:r>
            <w:r>
              <w:rPr>
                <w:spacing w:val="-3"/>
                <w:sz w:val="18"/>
              </w:rPr>
              <w:t xml:space="preserve"> </w:t>
            </w:r>
            <w:r>
              <w:rPr>
                <w:sz w:val="18"/>
              </w:rPr>
              <w:t>bail</w:t>
            </w:r>
            <w:r>
              <w:rPr>
                <w:spacing w:val="-1"/>
                <w:sz w:val="18"/>
              </w:rPr>
              <w:t xml:space="preserve"> </w:t>
            </w:r>
            <w:proofErr w:type="gramStart"/>
            <w:r>
              <w:rPr>
                <w:spacing w:val="-2"/>
                <w:sz w:val="18"/>
              </w:rPr>
              <w:t>granted;</w:t>
            </w:r>
            <w:proofErr w:type="gramEnd"/>
          </w:p>
          <w:p w14:paraId="2356C406" w14:textId="77777777" w:rsidR="0054344E" w:rsidRDefault="00DB1AB2">
            <w:pPr>
              <w:pStyle w:val="TableParagraph"/>
              <w:numPr>
                <w:ilvl w:val="2"/>
                <w:numId w:val="8"/>
              </w:numPr>
              <w:tabs>
                <w:tab w:val="left" w:pos="1187"/>
              </w:tabs>
              <w:spacing w:line="208" w:lineRule="exact"/>
              <w:ind w:hanging="361"/>
              <w:rPr>
                <w:sz w:val="18"/>
              </w:rPr>
            </w:pPr>
            <w:r>
              <w:rPr>
                <w:sz w:val="18"/>
              </w:rPr>
              <w:t>Reason</w:t>
            </w:r>
            <w:r>
              <w:rPr>
                <w:spacing w:val="-2"/>
                <w:sz w:val="18"/>
              </w:rPr>
              <w:t xml:space="preserve"> </w:t>
            </w:r>
            <w:r>
              <w:rPr>
                <w:sz w:val="18"/>
              </w:rPr>
              <w:t>for</w:t>
            </w:r>
            <w:r>
              <w:rPr>
                <w:spacing w:val="-1"/>
                <w:sz w:val="18"/>
              </w:rPr>
              <w:t xml:space="preserve"> </w:t>
            </w:r>
            <w:proofErr w:type="gramStart"/>
            <w:r>
              <w:rPr>
                <w:spacing w:val="-2"/>
                <w:sz w:val="18"/>
              </w:rPr>
              <w:t>adjournment;</w:t>
            </w:r>
            <w:proofErr w:type="gramEnd"/>
          </w:p>
          <w:p w14:paraId="52AADBD1" w14:textId="77777777" w:rsidR="0054344E" w:rsidRDefault="00DB1AB2">
            <w:pPr>
              <w:pStyle w:val="TableParagraph"/>
              <w:numPr>
                <w:ilvl w:val="2"/>
                <w:numId w:val="8"/>
              </w:numPr>
              <w:tabs>
                <w:tab w:val="left" w:pos="1187"/>
              </w:tabs>
              <w:spacing w:line="208" w:lineRule="exact"/>
              <w:ind w:hanging="361"/>
              <w:rPr>
                <w:sz w:val="18"/>
              </w:rPr>
            </w:pPr>
            <w:r>
              <w:rPr>
                <w:sz w:val="18"/>
              </w:rPr>
              <w:t>Was</w:t>
            </w:r>
            <w:r>
              <w:rPr>
                <w:spacing w:val="-2"/>
                <w:sz w:val="18"/>
              </w:rPr>
              <w:t xml:space="preserve"> </w:t>
            </w:r>
            <w:r>
              <w:rPr>
                <w:sz w:val="18"/>
              </w:rPr>
              <w:t>EM</w:t>
            </w:r>
            <w:r>
              <w:rPr>
                <w:spacing w:val="-1"/>
                <w:sz w:val="18"/>
              </w:rPr>
              <w:t xml:space="preserve"> </w:t>
            </w:r>
            <w:r>
              <w:rPr>
                <w:sz w:val="18"/>
              </w:rPr>
              <w:t>condition</w:t>
            </w:r>
            <w:r>
              <w:rPr>
                <w:spacing w:val="-1"/>
                <w:sz w:val="18"/>
              </w:rPr>
              <w:t xml:space="preserve"> </w:t>
            </w:r>
            <w:proofErr w:type="gramStart"/>
            <w:r>
              <w:rPr>
                <w:spacing w:val="-2"/>
                <w:sz w:val="18"/>
              </w:rPr>
              <w:t>ordered;</w:t>
            </w:r>
            <w:proofErr w:type="gramEnd"/>
          </w:p>
          <w:p w14:paraId="7FBFBF42" w14:textId="77777777" w:rsidR="0054344E" w:rsidRDefault="00DB1AB2">
            <w:pPr>
              <w:pStyle w:val="TableParagraph"/>
              <w:numPr>
                <w:ilvl w:val="2"/>
                <w:numId w:val="8"/>
              </w:numPr>
              <w:tabs>
                <w:tab w:val="left" w:pos="1187"/>
              </w:tabs>
              <w:spacing w:line="206" w:lineRule="exact"/>
              <w:ind w:hanging="361"/>
              <w:rPr>
                <w:sz w:val="18"/>
              </w:rPr>
            </w:pPr>
            <w:r>
              <w:rPr>
                <w:sz w:val="18"/>
              </w:rPr>
              <w:t>Did</w:t>
            </w:r>
            <w:r>
              <w:rPr>
                <w:spacing w:val="-1"/>
                <w:sz w:val="18"/>
              </w:rPr>
              <w:t xml:space="preserve"> </w:t>
            </w:r>
            <w:r>
              <w:rPr>
                <w:sz w:val="18"/>
              </w:rPr>
              <w:t>young</w:t>
            </w:r>
            <w:r>
              <w:rPr>
                <w:spacing w:val="-3"/>
                <w:sz w:val="18"/>
              </w:rPr>
              <w:t xml:space="preserve"> </w:t>
            </w:r>
            <w:r>
              <w:rPr>
                <w:sz w:val="18"/>
              </w:rPr>
              <w:t>people</w:t>
            </w:r>
            <w:r>
              <w:rPr>
                <w:spacing w:val="-4"/>
                <w:sz w:val="18"/>
              </w:rPr>
              <w:t xml:space="preserve"> </w:t>
            </w:r>
            <w:r>
              <w:rPr>
                <w:sz w:val="18"/>
              </w:rPr>
              <w:t>appear</w:t>
            </w:r>
            <w:r>
              <w:rPr>
                <w:spacing w:val="-1"/>
                <w:sz w:val="18"/>
              </w:rPr>
              <w:t xml:space="preserve"> </w:t>
            </w:r>
            <w:r>
              <w:rPr>
                <w:sz w:val="18"/>
              </w:rPr>
              <w:t>in</w:t>
            </w:r>
            <w:r>
              <w:rPr>
                <w:spacing w:val="-2"/>
                <w:sz w:val="18"/>
              </w:rPr>
              <w:t xml:space="preserve"> </w:t>
            </w:r>
            <w:r>
              <w:rPr>
                <w:sz w:val="18"/>
              </w:rPr>
              <w:t>person</w:t>
            </w:r>
            <w:r>
              <w:rPr>
                <w:spacing w:val="-3"/>
                <w:sz w:val="18"/>
              </w:rPr>
              <w:t xml:space="preserve"> </w:t>
            </w:r>
            <w:r>
              <w:rPr>
                <w:sz w:val="18"/>
              </w:rPr>
              <w:t>or</w:t>
            </w:r>
            <w:r>
              <w:rPr>
                <w:spacing w:val="-2"/>
                <w:sz w:val="18"/>
              </w:rPr>
              <w:t xml:space="preserve"> </w:t>
            </w:r>
            <w:r>
              <w:rPr>
                <w:sz w:val="18"/>
              </w:rPr>
              <w:t>video</w:t>
            </w:r>
            <w:r>
              <w:rPr>
                <w:spacing w:val="-3"/>
                <w:sz w:val="18"/>
              </w:rPr>
              <w:t xml:space="preserve"> </w:t>
            </w:r>
            <w:proofErr w:type="gramStart"/>
            <w:r>
              <w:rPr>
                <w:spacing w:val="-4"/>
                <w:sz w:val="18"/>
              </w:rPr>
              <w:t>link;</w:t>
            </w:r>
            <w:proofErr w:type="gramEnd"/>
          </w:p>
          <w:p w14:paraId="7A193B1D" w14:textId="77777777" w:rsidR="0054344E" w:rsidRDefault="00DB1AB2">
            <w:pPr>
              <w:pStyle w:val="TableParagraph"/>
              <w:numPr>
                <w:ilvl w:val="2"/>
                <w:numId w:val="8"/>
              </w:numPr>
              <w:tabs>
                <w:tab w:val="left" w:pos="1187"/>
              </w:tabs>
              <w:spacing w:before="2" w:line="223" w:lineRule="auto"/>
              <w:ind w:right="354"/>
              <w:rPr>
                <w:sz w:val="18"/>
              </w:rPr>
            </w:pPr>
            <w:r>
              <w:rPr>
                <w:sz w:val="18"/>
              </w:rPr>
              <w:t>How</w:t>
            </w:r>
            <w:r>
              <w:rPr>
                <w:spacing w:val="-4"/>
                <w:sz w:val="18"/>
              </w:rPr>
              <w:t xml:space="preserve"> </w:t>
            </w:r>
            <w:r>
              <w:rPr>
                <w:sz w:val="18"/>
              </w:rPr>
              <w:t>long</w:t>
            </w:r>
            <w:r>
              <w:rPr>
                <w:spacing w:val="-4"/>
                <w:sz w:val="18"/>
              </w:rPr>
              <w:t xml:space="preserve"> </w:t>
            </w:r>
            <w:r>
              <w:rPr>
                <w:sz w:val="18"/>
              </w:rPr>
              <w:t>was</w:t>
            </w:r>
            <w:r>
              <w:rPr>
                <w:spacing w:val="-5"/>
                <w:sz w:val="18"/>
              </w:rPr>
              <w:t xml:space="preserve"> </w:t>
            </w:r>
            <w:r>
              <w:rPr>
                <w:sz w:val="18"/>
              </w:rPr>
              <w:t>a</w:t>
            </w:r>
            <w:r>
              <w:rPr>
                <w:spacing w:val="-4"/>
                <w:sz w:val="18"/>
              </w:rPr>
              <w:t xml:space="preserve"> </w:t>
            </w:r>
            <w:r>
              <w:rPr>
                <w:sz w:val="18"/>
              </w:rPr>
              <w:t>delay</w:t>
            </w:r>
            <w:r>
              <w:rPr>
                <w:spacing w:val="-6"/>
                <w:sz w:val="18"/>
              </w:rPr>
              <w:t xml:space="preserve"> </w:t>
            </w:r>
            <w:r>
              <w:rPr>
                <w:sz w:val="18"/>
              </w:rPr>
              <w:t>between</w:t>
            </w:r>
            <w:r>
              <w:rPr>
                <w:spacing w:val="-4"/>
                <w:sz w:val="18"/>
              </w:rPr>
              <w:t xml:space="preserve"> </w:t>
            </w:r>
            <w:r>
              <w:rPr>
                <w:sz w:val="18"/>
              </w:rPr>
              <w:t>young</w:t>
            </w:r>
            <w:r>
              <w:rPr>
                <w:spacing w:val="-6"/>
                <w:sz w:val="18"/>
              </w:rPr>
              <w:t xml:space="preserve"> </w:t>
            </w:r>
            <w:r>
              <w:rPr>
                <w:sz w:val="18"/>
              </w:rPr>
              <w:t>person</w:t>
            </w:r>
            <w:r>
              <w:rPr>
                <w:spacing w:val="-4"/>
                <w:sz w:val="18"/>
              </w:rPr>
              <w:t xml:space="preserve"> </w:t>
            </w:r>
            <w:r>
              <w:rPr>
                <w:sz w:val="18"/>
              </w:rPr>
              <w:t>granted</w:t>
            </w:r>
            <w:r>
              <w:rPr>
                <w:spacing w:val="-4"/>
                <w:sz w:val="18"/>
              </w:rPr>
              <w:t xml:space="preserve"> </w:t>
            </w:r>
            <w:r>
              <w:rPr>
                <w:sz w:val="18"/>
              </w:rPr>
              <w:t>and</w:t>
            </w:r>
            <w:r>
              <w:rPr>
                <w:spacing w:val="-4"/>
                <w:sz w:val="18"/>
              </w:rPr>
              <w:t xml:space="preserve"> </w:t>
            </w:r>
            <w:r>
              <w:rPr>
                <w:sz w:val="18"/>
              </w:rPr>
              <w:t>released</w:t>
            </w:r>
            <w:r>
              <w:rPr>
                <w:spacing w:val="-6"/>
                <w:sz w:val="18"/>
              </w:rPr>
              <w:t xml:space="preserve"> </w:t>
            </w:r>
            <w:r>
              <w:rPr>
                <w:sz w:val="18"/>
              </w:rPr>
              <w:t>on bail with EM (hours, min</w:t>
            </w:r>
            <w:proofErr w:type="gramStart"/>
            <w:r>
              <w:rPr>
                <w:sz w:val="18"/>
              </w:rPr>
              <w:t>);</w:t>
            </w:r>
            <w:proofErr w:type="gramEnd"/>
          </w:p>
          <w:p w14:paraId="34FDB65B" w14:textId="77777777" w:rsidR="0054344E" w:rsidRDefault="00DB1AB2">
            <w:pPr>
              <w:pStyle w:val="TableParagraph"/>
              <w:numPr>
                <w:ilvl w:val="2"/>
                <w:numId w:val="8"/>
              </w:numPr>
              <w:tabs>
                <w:tab w:val="left" w:pos="1187"/>
              </w:tabs>
              <w:spacing w:before="4" w:line="215" w:lineRule="exact"/>
              <w:ind w:hanging="361"/>
              <w:rPr>
                <w:sz w:val="18"/>
              </w:rPr>
            </w:pPr>
            <w:r>
              <w:rPr>
                <w:sz w:val="18"/>
              </w:rPr>
              <w:t>How</w:t>
            </w:r>
            <w:r>
              <w:rPr>
                <w:spacing w:val="-2"/>
                <w:sz w:val="18"/>
              </w:rPr>
              <w:t xml:space="preserve"> </w:t>
            </w:r>
            <w:r>
              <w:rPr>
                <w:sz w:val="18"/>
              </w:rPr>
              <w:t>many</w:t>
            </w:r>
            <w:r>
              <w:rPr>
                <w:spacing w:val="-2"/>
                <w:sz w:val="18"/>
              </w:rPr>
              <w:t xml:space="preserve"> </w:t>
            </w:r>
            <w:r>
              <w:rPr>
                <w:sz w:val="18"/>
              </w:rPr>
              <w:t>times</w:t>
            </w:r>
            <w:r>
              <w:rPr>
                <w:spacing w:val="-1"/>
                <w:sz w:val="18"/>
              </w:rPr>
              <w:t xml:space="preserve"> </w:t>
            </w:r>
            <w:r>
              <w:rPr>
                <w:sz w:val="18"/>
              </w:rPr>
              <w:t>bail</w:t>
            </w:r>
            <w:r>
              <w:rPr>
                <w:spacing w:val="-3"/>
                <w:sz w:val="18"/>
              </w:rPr>
              <w:t xml:space="preserve"> </w:t>
            </w:r>
            <w:r>
              <w:rPr>
                <w:sz w:val="18"/>
              </w:rPr>
              <w:t>conditions</w:t>
            </w:r>
            <w:r>
              <w:rPr>
                <w:spacing w:val="-1"/>
                <w:sz w:val="18"/>
              </w:rPr>
              <w:t xml:space="preserve"> </w:t>
            </w:r>
            <w:r>
              <w:rPr>
                <w:sz w:val="18"/>
              </w:rPr>
              <w:t>were</w:t>
            </w:r>
            <w:r>
              <w:rPr>
                <w:spacing w:val="-2"/>
                <w:sz w:val="18"/>
              </w:rPr>
              <w:t xml:space="preserve"> </w:t>
            </w:r>
            <w:proofErr w:type="gramStart"/>
            <w:r>
              <w:rPr>
                <w:spacing w:val="-2"/>
                <w:sz w:val="18"/>
              </w:rPr>
              <w:t>reconsidered;</w:t>
            </w:r>
            <w:proofErr w:type="gramEnd"/>
          </w:p>
          <w:p w14:paraId="04498D6A" w14:textId="77777777" w:rsidR="0054344E" w:rsidRDefault="00DB1AB2">
            <w:pPr>
              <w:pStyle w:val="TableParagraph"/>
              <w:numPr>
                <w:ilvl w:val="2"/>
                <w:numId w:val="8"/>
              </w:numPr>
              <w:tabs>
                <w:tab w:val="left" w:pos="1187"/>
              </w:tabs>
              <w:spacing w:line="206" w:lineRule="exact"/>
              <w:ind w:hanging="361"/>
              <w:rPr>
                <w:sz w:val="18"/>
              </w:rPr>
            </w:pPr>
            <w:r>
              <w:rPr>
                <w:sz w:val="18"/>
              </w:rPr>
              <w:t>Date</w:t>
            </w:r>
            <w:r>
              <w:rPr>
                <w:spacing w:val="-3"/>
                <w:sz w:val="18"/>
              </w:rPr>
              <w:t xml:space="preserve"> </w:t>
            </w:r>
            <w:r>
              <w:rPr>
                <w:sz w:val="18"/>
              </w:rPr>
              <w:t>EM</w:t>
            </w:r>
            <w:r>
              <w:rPr>
                <w:spacing w:val="-3"/>
                <w:sz w:val="18"/>
              </w:rPr>
              <w:t xml:space="preserve"> </w:t>
            </w:r>
            <w:r>
              <w:rPr>
                <w:sz w:val="18"/>
              </w:rPr>
              <w:t>condition</w:t>
            </w:r>
            <w:r>
              <w:rPr>
                <w:spacing w:val="-2"/>
                <w:sz w:val="18"/>
              </w:rPr>
              <w:t xml:space="preserve"> </w:t>
            </w:r>
            <w:proofErr w:type="gramStart"/>
            <w:r>
              <w:rPr>
                <w:spacing w:val="-2"/>
                <w:sz w:val="18"/>
              </w:rPr>
              <w:t>finished;</w:t>
            </w:r>
            <w:proofErr w:type="gramEnd"/>
          </w:p>
          <w:p w14:paraId="14C2D282" w14:textId="77777777" w:rsidR="0054344E" w:rsidRDefault="00DB1AB2">
            <w:pPr>
              <w:pStyle w:val="TableParagraph"/>
              <w:numPr>
                <w:ilvl w:val="2"/>
                <w:numId w:val="8"/>
              </w:numPr>
              <w:tabs>
                <w:tab w:val="left" w:pos="1187"/>
              </w:tabs>
              <w:spacing w:line="207" w:lineRule="exact"/>
              <w:ind w:hanging="361"/>
              <w:rPr>
                <w:sz w:val="18"/>
              </w:rPr>
            </w:pPr>
            <w:r>
              <w:rPr>
                <w:sz w:val="18"/>
              </w:rPr>
              <w:t>Reason</w:t>
            </w:r>
            <w:r>
              <w:rPr>
                <w:spacing w:val="-3"/>
                <w:sz w:val="18"/>
              </w:rPr>
              <w:t xml:space="preserve"> </w:t>
            </w:r>
            <w:r>
              <w:rPr>
                <w:sz w:val="18"/>
              </w:rPr>
              <w:t>EM</w:t>
            </w:r>
            <w:r>
              <w:rPr>
                <w:spacing w:val="-2"/>
                <w:sz w:val="18"/>
              </w:rPr>
              <w:t xml:space="preserve"> </w:t>
            </w:r>
            <w:r>
              <w:rPr>
                <w:sz w:val="18"/>
              </w:rPr>
              <w:t xml:space="preserve">condition </w:t>
            </w:r>
            <w:r>
              <w:rPr>
                <w:spacing w:val="-2"/>
                <w:sz w:val="18"/>
              </w:rPr>
              <w:t>ended.</w:t>
            </w:r>
          </w:p>
          <w:p w14:paraId="11128525" w14:textId="77777777" w:rsidR="0054344E" w:rsidRDefault="00DB1AB2">
            <w:pPr>
              <w:pStyle w:val="TableParagraph"/>
              <w:numPr>
                <w:ilvl w:val="2"/>
                <w:numId w:val="8"/>
              </w:numPr>
              <w:tabs>
                <w:tab w:val="left" w:pos="1187"/>
              </w:tabs>
              <w:spacing w:line="207" w:lineRule="exact"/>
              <w:ind w:hanging="361"/>
              <w:rPr>
                <w:sz w:val="18"/>
              </w:rPr>
            </w:pPr>
            <w:r>
              <w:rPr>
                <w:sz w:val="18"/>
              </w:rPr>
              <w:t>DCYJMA</w:t>
            </w:r>
            <w:r>
              <w:rPr>
                <w:spacing w:val="-3"/>
                <w:sz w:val="18"/>
              </w:rPr>
              <w:t xml:space="preserve"> </w:t>
            </w:r>
            <w:r>
              <w:rPr>
                <w:sz w:val="18"/>
              </w:rPr>
              <w:t>Youth</w:t>
            </w:r>
            <w:r>
              <w:rPr>
                <w:spacing w:val="-3"/>
                <w:sz w:val="18"/>
              </w:rPr>
              <w:t xml:space="preserve"> </w:t>
            </w:r>
            <w:r>
              <w:rPr>
                <w:sz w:val="18"/>
              </w:rPr>
              <w:t>justice</w:t>
            </w:r>
            <w:r>
              <w:rPr>
                <w:spacing w:val="-5"/>
                <w:sz w:val="18"/>
              </w:rPr>
              <w:t xml:space="preserve"> </w:t>
            </w:r>
            <w:r>
              <w:rPr>
                <w:sz w:val="18"/>
              </w:rPr>
              <w:t>performance</w:t>
            </w:r>
            <w:r>
              <w:rPr>
                <w:spacing w:val="-3"/>
                <w:sz w:val="18"/>
              </w:rPr>
              <w:t xml:space="preserve"> </w:t>
            </w:r>
            <w:r>
              <w:rPr>
                <w:sz w:val="18"/>
              </w:rPr>
              <w:t>reporting</w:t>
            </w:r>
            <w:r>
              <w:rPr>
                <w:spacing w:val="-3"/>
                <w:sz w:val="18"/>
              </w:rPr>
              <w:t xml:space="preserve"> </w:t>
            </w:r>
            <w:r>
              <w:rPr>
                <w:sz w:val="18"/>
              </w:rPr>
              <w:t>and</w:t>
            </w:r>
            <w:r>
              <w:rPr>
                <w:spacing w:val="-3"/>
                <w:sz w:val="18"/>
              </w:rPr>
              <w:t xml:space="preserve"> </w:t>
            </w:r>
            <w:r>
              <w:rPr>
                <w:spacing w:val="-2"/>
                <w:sz w:val="18"/>
              </w:rPr>
              <w:t>analytics:</w:t>
            </w:r>
          </w:p>
          <w:p w14:paraId="0E8A8D99" w14:textId="77777777" w:rsidR="0054344E" w:rsidRDefault="00DB1AB2">
            <w:pPr>
              <w:pStyle w:val="TableParagraph"/>
              <w:numPr>
                <w:ilvl w:val="3"/>
                <w:numId w:val="8"/>
              </w:numPr>
              <w:tabs>
                <w:tab w:val="left" w:pos="1546"/>
                <w:tab w:val="left" w:pos="1547"/>
              </w:tabs>
              <w:spacing w:line="199" w:lineRule="exact"/>
              <w:ind w:hanging="361"/>
              <w:rPr>
                <w:sz w:val="18"/>
              </w:rPr>
            </w:pPr>
            <w:r>
              <w:rPr>
                <w:sz w:val="18"/>
              </w:rPr>
              <w:t>Serious</w:t>
            </w:r>
            <w:r>
              <w:rPr>
                <w:spacing w:val="-2"/>
                <w:sz w:val="18"/>
              </w:rPr>
              <w:t xml:space="preserve"> </w:t>
            </w:r>
            <w:r>
              <w:rPr>
                <w:sz w:val="18"/>
              </w:rPr>
              <w:t>repeat</w:t>
            </w:r>
            <w:r>
              <w:rPr>
                <w:spacing w:val="-4"/>
                <w:sz w:val="18"/>
              </w:rPr>
              <w:t xml:space="preserve"> </w:t>
            </w:r>
            <w:r>
              <w:rPr>
                <w:sz w:val="18"/>
              </w:rPr>
              <w:t>offender</w:t>
            </w:r>
            <w:r>
              <w:rPr>
                <w:spacing w:val="-3"/>
                <w:sz w:val="18"/>
              </w:rPr>
              <w:t xml:space="preserve"> </w:t>
            </w:r>
            <w:r>
              <w:rPr>
                <w:spacing w:val="-4"/>
                <w:sz w:val="18"/>
              </w:rPr>
              <w:t>index</w:t>
            </w:r>
          </w:p>
          <w:p w14:paraId="7466E00D" w14:textId="77777777" w:rsidR="0054344E" w:rsidRDefault="00DB1AB2">
            <w:pPr>
              <w:pStyle w:val="TableParagraph"/>
              <w:numPr>
                <w:ilvl w:val="3"/>
                <w:numId w:val="8"/>
              </w:numPr>
              <w:tabs>
                <w:tab w:val="left" w:pos="1546"/>
                <w:tab w:val="left" w:pos="1547"/>
              </w:tabs>
              <w:spacing w:before="2" w:line="207" w:lineRule="exact"/>
              <w:ind w:hanging="361"/>
              <w:rPr>
                <w:sz w:val="18"/>
              </w:rPr>
            </w:pPr>
            <w:r>
              <w:rPr>
                <w:sz w:val="18"/>
              </w:rPr>
              <w:t>Offending</w:t>
            </w:r>
            <w:r>
              <w:rPr>
                <w:spacing w:val="-4"/>
                <w:sz w:val="18"/>
              </w:rPr>
              <w:t xml:space="preserve"> </w:t>
            </w:r>
            <w:r>
              <w:rPr>
                <w:sz w:val="18"/>
              </w:rPr>
              <w:t>data</w:t>
            </w:r>
            <w:r>
              <w:rPr>
                <w:spacing w:val="-3"/>
                <w:sz w:val="18"/>
              </w:rPr>
              <w:t xml:space="preserve"> </w:t>
            </w:r>
            <w:r>
              <w:rPr>
                <w:sz w:val="18"/>
              </w:rPr>
              <w:t>prior</w:t>
            </w:r>
            <w:r>
              <w:rPr>
                <w:spacing w:val="-2"/>
                <w:sz w:val="18"/>
              </w:rPr>
              <w:t xml:space="preserve"> </w:t>
            </w:r>
            <w:r>
              <w:rPr>
                <w:sz w:val="18"/>
              </w:rPr>
              <w:t>to</w:t>
            </w:r>
            <w:r>
              <w:rPr>
                <w:spacing w:val="-2"/>
                <w:sz w:val="18"/>
              </w:rPr>
              <w:t xml:space="preserve"> </w:t>
            </w:r>
            <w:r>
              <w:rPr>
                <w:sz w:val="18"/>
              </w:rPr>
              <w:t>EM</w:t>
            </w:r>
            <w:r>
              <w:rPr>
                <w:spacing w:val="-2"/>
                <w:sz w:val="18"/>
              </w:rPr>
              <w:t xml:space="preserve"> </w:t>
            </w:r>
            <w:r>
              <w:rPr>
                <w:spacing w:val="-4"/>
                <w:sz w:val="18"/>
              </w:rPr>
              <w:t>trial</w:t>
            </w:r>
          </w:p>
          <w:p w14:paraId="29AE38C7" w14:textId="77777777" w:rsidR="0054344E" w:rsidRDefault="00DB1AB2">
            <w:pPr>
              <w:pStyle w:val="TableParagraph"/>
              <w:numPr>
                <w:ilvl w:val="3"/>
                <w:numId w:val="8"/>
              </w:numPr>
              <w:tabs>
                <w:tab w:val="left" w:pos="1546"/>
                <w:tab w:val="left" w:pos="1547"/>
              </w:tabs>
              <w:spacing w:line="206" w:lineRule="exact"/>
              <w:ind w:hanging="361"/>
              <w:rPr>
                <w:sz w:val="18"/>
              </w:rPr>
            </w:pPr>
            <w:r>
              <w:rPr>
                <w:sz w:val="18"/>
              </w:rPr>
              <w:t>Offending</w:t>
            </w:r>
            <w:r>
              <w:rPr>
                <w:spacing w:val="-3"/>
                <w:sz w:val="18"/>
              </w:rPr>
              <w:t xml:space="preserve"> </w:t>
            </w:r>
            <w:r>
              <w:rPr>
                <w:sz w:val="18"/>
              </w:rPr>
              <w:t>trajectories</w:t>
            </w:r>
            <w:r>
              <w:rPr>
                <w:spacing w:val="-2"/>
                <w:sz w:val="18"/>
              </w:rPr>
              <w:t xml:space="preserve"> </w:t>
            </w:r>
            <w:r>
              <w:rPr>
                <w:sz w:val="18"/>
              </w:rPr>
              <w:t>for</w:t>
            </w:r>
            <w:r>
              <w:rPr>
                <w:spacing w:val="-2"/>
                <w:sz w:val="18"/>
              </w:rPr>
              <w:t xml:space="preserve"> </w:t>
            </w:r>
            <w:r>
              <w:rPr>
                <w:sz w:val="18"/>
              </w:rPr>
              <w:t>young</w:t>
            </w:r>
            <w:r>
              <w:rPr>
                <w:spacing w:val="-3"/>
                <w:sz w:val="18"/>
              </w:rPr>
              <w:t xml:space="preserve"> </w:t>
            </w:r>
            <w:r>
              <w:rPr>
                <w:sz w:val="18"/>
              </w:rPr>
              <w:t>people</w:t>
            </w:r>
            <w:r>
              <w:rPr>
                <w:spacing w:val="-4"/>
                <w:sz w:val="18"/>
              </w:rPr>
              <w:t xml:space="preserve"> </w:t>
            </w:r>
            <w:r>
              <w:rPr>
                <w:sz w:val="18"/>
              </w:rPr>
              <w:t>subject</w:t>
            </w:r>
            <w:r>
              <w:rPr>
                <w:spacing w:val="-3"/>
                <w:sz w:val="18"/>
              </w:rPr>
              <w:t xml:space="preserve"> </w:t>
            </w:r>
            <w:r>
              <w:rPr>
                <w:sz w:val="18"/>
              </w:rPr>
              <w:t>to</w:t>
            </w:r>
            <w:r>
              <w:rPr>
                <w:spacing w:val="-2"/>
                <w:sz w:val="18"/>
              </w:rPr>
              <w:t xml:space="preserve"> </w:t>
            </w:r>
            <w:r>
              <w:rPr>
                <w:spacing w:val="-5"/>
                <w:sz w:val="18"/>
              </w:rPr>
              <w:t>EMD</w:t>
            </w:r>
          </w:p>
          <w:p w14:paraId="1BC4ED0E" w14:textId="77777777" w:rsidR="0054344E" w:rsidRDefault="00DB1AB2">
            <w:pPr>
              <w:pStyle w:val="TableParagraph"/>
              <w:numPr>
                <w:ilvl w:val="0"/>
                <w:numId w:val="8"/>
              </w:numPr>
              <w:tabs>
                <w:tab w:val="left" w:pos="465"/>
                <w:tab w:val="left" w:pos="466"/>
              </w:tabs>
              <w:spacing w:line="220" w:lineRule="exact"/>
              <w:ind w:hanging="361"/>
              <w:rPr>
                <w:sz w:val="18"/>
              </w:rPr>
            </w:pPr>
            <w:r>
              <w:rPr>
                <w:sz w:val="18"/>
              </w:rPr>
              <w:t>QPS</w:t>
            </w:r>
            <w:r>
              <w:rPr>
                <w:spacing w:val="-2"/>
                <w:sz w:val="18"/>
              </w:rPr>
              <w:t xml:space="preserve"> </w:t>
            </w:r>
            <w:r>
              <w:rPr>
                <w:sz w:val="18"/>
              </w:rPr>
              <w:t>data:</w:t>
            </w:r>
            <w:r>
              <w:rPr>
                <w:spacing w:val="-1"/>
                <w:sz w:val="18"/>
              </w:rPr>
              <w:t xml:space="preserve"> </w:t>
            </w:r>
            <w:r>
              <w:rPr>
                <w:sz w:val="18"/>
              </w:rPr>
              <w:t>offending</w:t>
            </w:r>
            <w:r>
              <w:rPr>
                <w:spacing w:val="-3"/>
                <w:sz w:val="18"/>
              </w:rPr>
              <w:t xml:space="preserve"> </w:t>
            </w:r>
            <w:r>
              <w:rPr>
                <w:sz w:val="18"/>
              </w:rPr>
              <w:t>during</w:t>
            </w:r>
            <w:r>
              <w:rPr>
                <w:spacing w:val="-4"/>
                <w:sz w:val="18"/>
              </w:rPr>
              <w:t xml:space="preserve"> </w:t>
            </w:r>
            <w:r>
              <w:rPr>
                <w:sz w:val="18"/>
              </w:rPr>
              <w:t>and</w:t>
            </w:r>
            <w:r>
              <w:rPr>
                <w:spacing w:val="-1"/>
                <w:sz w:val="18"/>
              </w:rPr>
              <w:t xml:space="preserve"> </w:t>
            </w:r>
            <w:r>
              <w:rPr>
                <w:sz w:val="18"/>
              </w:rPr>
              <w:t>post</w:t>
            </w:r>
            <w:r>
              <w:rPr>
                <w:spacing w:val="-2"/>
                <w:sz w:val="18"/>
              </w:rPr>
              <w:t xml:space="preserve"> </w:t>
            </w:r>
            <w:r>
              <w:rPr>
                <w:sz w:val="18"/>
              </w:rPr>
              <w:t>EM</w:t>
            </w:r>
            <w:r>
              <w:rPr>
                <w:spacing w:val="-2"/>
                <w:sz w:val="18"/>
              </w:rPr>
              <w:t xml:space="preserve"> </w:t>
            </w:r>
            <w:proofErr w:type="gramStart"/>
            <w:r>
              <w:rPr>
                <w:spacing w:val="-2"/>
                <w:sz w:val="18"/>
              </w:rPr>
              <w:t>condition</w:t>
            </w:r>
            <w:proofErr w:type="gramEnd"/>
          </w:p>
          <w:p w14:paraId="6CC705DA" w14:textId="77777777" w:rsidR="0054344E" w:rsidRDefault="00DB1AB2">
            <w:pPr>
              <w:pStyle w:val="TableParagraph"/>
              <w:numPr>
                <w:ilvl w:val="0"/>
                <w:numId w:val="8"/>
              </w:numPr>
              <w:tabs>
                <w:tab w:val="left" w:pos="465"/>
                <w:tab w:val="left" w:pos="466"/>
              </w:tabs>
              <w:spacing w:line="199" w:lineRule="exact"/>
              <w:ind w:hanging="361"/>
              <w:rPr>
                <w:sz w:val="18"/>
              </w:rPr>
            </w:pPr>
            <w:r>
              <w:rPr>
                <w:sz w:val="18"/>
              </w:rPr>
              <w:t>QCS</w:t>
            </w:r>
            <w:r>
              <w:rPr>
                <w:spacing w:val="-2"/>
                <w:sz w:val="18"/>
              </w:rPr>
              <w:t xml:space="preserve"> </w:t>
            </w:r>
            <w:r>
              <w:rPr>
                <w:sz w:val="18"/>
              </w:rPr>
              <w:t>data:</w:t>
            </w:r>
            <w:r>
              <w:rPr>
                <w:spacing w:val="-1"/>
                <w:sz w:val="18"/>
              </w:rPr>
              <w:t xml:space="preserve"> </w:t>
            </w:r>
            <w:r>
              <w:rPr>
                <w:sz w:val="18"/>
              </w:rPr>
              <w:t>Alerts</w:t>
            </w:r>
            <w:r>
              <w:rPr>
                <w:spacing w:val="-3"/>
                <w:sz w:val="18"/>
              </w:rPr>
              <w:t xml:space="preserve"> </w:t>
            </w:r>
            <w:r>
              <w:rPr>
                <w:sz w:val="18"/>
              </w:rPr>
              <w:t>for</w:t>
            </w:r>
            <w:r>
              <w:rPr>
                <w:spacing w:val="-1"/>
                <w:sz w:val="18"/>
              </w:rPr>
              <w:t xml:space="preserve"> </w:t>
            </w:r>
            <w:r>
              <w:rPr>
                <w:spacing w:val="-5"/>
                <w:sz w:val="18"/>
              </w:rPr>
              <w:t>EMD</w:t>
            </w:r>
          </w:p>
        </w:tc>
      </w:tr>
    </w:tbl>
    <w:p w14:paraId="547661E3" w14:textId="77777777" w:rsidR="0054344E" w:rsidRDefault="0054344E">
      <w:pPr>
        <w:pStyle w:val="BodyText"/>
        <w:rPr>
          <w:sz w:val="20"/>
        </w:rPr>
      </w:pPr>
    </w:p>
    <w:p w14:paraId="5C961EAD" w14:textId="0B42C7A4" w:rsidR="0054344E" w:rsidRDefault="00DB1AB2">
      <w:pPr>
        <w:pStyle w:val="BodyText"/>
        <w:spacing w:before="10"/>
      </w:pPr>
      <w:r>
        <w:rPr>
          <w:noProof/>
        </w:rPr>
        <mc:AlternateContent>
          <mc:Choice Requires="wps">
            <w:drawing>
              <wp:anchor distT="0" distB="0" distL="0" distR="0" simplePos="0" relativeHeight="487625728" behindDoc="1" locked="0" layoutInCell="1" allowOverlap="1" wp14:anchorId="208A6D66" wp14:editId="2B58DDD4">
                <wp:simplePos x="0" y="0"/>
                <wp:positionH relativeFrom="page">
                  <wp:posOffset>914400</wp:posOffset>
                </wp:positionH>
                <wp:positionV relativeFrom="paragraph">
                  <wp:posOffset>182245</wp:posOffset>
                </wp:positionV>
                <wp:extent cx="1828800" cy="7620"/>
                <wp:effectExtent l="0" t="0" r="0" b="0"/>
                <wp:wrapTopAndBottom/>
                <wp:docPr id="4"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07BE0" id="docshape117" o:spid="_x0000_s1026" style="position:absolute;margin-left:1in;margin-top:14.35pt;width:2in;height:.6pt;z-index:-15690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" fillcolor="black" stroked="f">
                <w10:wrap type="topAndBottom" anchorx="page"/>
              </v:rect>
            </w:pict>
          </mc:Fallback>
        </mc:AlternateContent>
      </w:r>
    </w:p>
    <w:p w14:paraId="0623AB31" w14:textId="77777777" w:rsidR="0054344E" w:rsidRDefault="00DB1AB2">
      <w:pPr>
        <w:spacing w:before="92"/>
        <w:ind w:left="780" w:right="692"/>
        <w:rPr>
          <w:rFonts w:ascii="Calibri" w:hAnsi="Calibri"/>
          <w:sz w:val="18"/>
        </w:rPr>
      </w:pPr>
      <w:r>
        <w:rPr>
          <w:rFonts w:ascii="Calibri" w:hAnsi="Calibri"/>
          <w:position w:val="5"/>
          <w:sz w:val="12"/>
        </w:rPr>
        <w:t>2</w:t>
      </w:r>
      <w:r>
        <w:rPr>
          <w:rFonts w:ascii="Calibri" w:hAnsi="Calibri"/>
          <w:spacing w:val="10"/>
          <w:position w:val="5"/>
          <w:sz w:val="12"/>
        </w:rPr>
        <w:t xml:space="preserve"> </w:t>
      </w:r>
      <w:r>
        <w:rPr>
          <w:rFonts w:ascii="Calibri" w:hAnsi="Calibri"/>
          <w:sz w:val="18"/>
        </w:rPr>
        <w:t>Saunders,</w:t>
      </w:r>
      <w:r>
        <w:rPr>
          <w:rFonts w:ascii="Calibri" w:hAnsi="Calibri"/>
          <w:spacing w:val="-2"/>
          <w:sz w:val="18"/>
        </w:rPr>
        <w:t xml:space="preserve"> </w:t>
      </w:r>
      <w:r>
        <w:rPr>
          <w:rFonts w:ascii="Calibri" w:hAnsi="Calibri"/>
          <w:sz w:val="18"/>
        </w:rPr>
        <w:t>B.,</w:t>
      </w:r>
      <w:r>
        <w:rPr>
          <w:rFonts w:ascii="Calibri" w:hAnsi="Calibri"/>
          <w:spacing w:val="-2"/>
          <w:sz w:val="18"/>
        </w:rPr>
        <w:t xml:space="preserve"> </w:t>
      </w:r>
      <w:r>
        <w:rPr>
          <w:rFonts w:ascii="Calibri" w:hAnsi="Calibri"/>
          <w:sz w:val="18"/>
        </w:rPr>
        <w:t>Sim,</w:t>
      </w:r>
      <w:r>
        <w:rPr>
          <w:rFonts w:ascii="Calibri" w:hAnsi="Calibri"/>
          <w:spacing w:val="-2"/>
          <w:sz w:val="18"/>
        </w:rPr>
        <w:t xml:space="preserve"> </w:t>
      </w:r>
      <w:r>
        <w:rPr>
          <w:rFonts w:ascii="Calibri" w:hAnsi="Calibri"/>
          <w:sz w:val="18"/>
        </w:rPr>
        <w:t>J.,</w:t>
      </w:r>
      <w:r>
        <w:rPr>
          <w:rFonts w:ascii="Calibri" w:hAnsi="Calibri"/>
          <w:spacing w:val="-2"/>
          <w:sz w:val="18"/>
        </w:rPr>
        <w:t xml:space="preserve"> </w:t>
      </w:r>
      <w:r>
        <w:rPr>
          <w:rFonts w:ascii="Calibri" w:hAnsi="Calibri"/>
          <w:sz w:val="18"/>
        </w:rPr>
        <w:t>Kingstone,</w:t>
      </w:r>
      <w:r>
        <w:rPr>
          <w:rFonts w:ascii="Calibri" w:hAnsi="Calibri"/>
          <w:spacing w:val="-1"/>
          <w:sz w:val="18"/>
        </w:rPr>
        <w:t xml:space="preserve"> </w:t>
      </w:r>
      <w:r>
        <w:rPr>
          <w:rFonts w:ascii="Calibri" w:hAnsi="Calibri"/>
          <w:sz w:val="18"/>
        </w:rPr>
        <w:t>T.,</w:t>
      </w:r>
      <w:r>
        <w:rPr>
          <w:rFonts w:ascii="Calibri" w:hAnsi="Calibri"/>
          <w:spacing w:val="-2"/>
          <w:sz w:val="18"/>
        </w:rPr>
        <w:t xml:space="preserve"> </w:t>
      </w:r>
      <w:r>
        <w:rPr>
          <w:rFonts w:ascii="Calibri" w:hAnsi="Calibri"/>
          <w:sz w:val="18"/>
        </w:rPr>
        <w:t>Baker,</w:t>
      </w:r>
      <w:r>
        <w:rPr>
          <w:rFonts w:ascii="Calibri" w:hAnsi="Calibri"/>
          <w:spacing w:val="-2"/>
          <w:sz w:val="18"/>
        </w:rPr>
        <w:t xml:space="preserve"> </w:t>
      </w:r>
      <w:r>
        <w:rPr>
          <w:rFonts w:ascii="Calibri" w:hAnsi="Calibri"/>
          <w:sz w:val="18"/>
        </w:rPr>
        <w:t>S.,</w:t>
      </w:r>
      <w:r>
        <w:rPr>
          <w:rFonts w:ascii="Calibri" w:hAnsi="Calibri"/>
          <w:spacing w:val="-2"/>
          <w:sz w:val="18"/>
        </w:rPr>
        <w:t xml:space="preserve"> </w:t>
      </w:r>
      <w:r>
        <w:rPr>
          <w:rFonts w:ascii="Calibri" w:hAnsi="Calibri"/>
          <w:sz w:val="18"/>
        </w:rPr>
        <w:t>Waterfield,</w:t>
      </w:r>
      <w:r>
        <w:rPr>
          <w:rFonts w:ascii="Calibri" w:hAnsi="Calibri"/>
          <w:spacing w:val="-2"/>
          <w:sz w:val="18"/>
        </w:rPr>
        <w:t xml:space="preserve"> </w:t>
      </w:r>
      <w:proofErr w:type="gramStart"/>
      <w:r>
        <w:rPr>
          <w:rFonts w:ascii="Calibri" w:hAnsi="Calibri"/>
          <w:sz w:val="18"/>
        </w:rPr>
        <w:t>J.,…</w:t>
      </w:r>
      <w:proofErr w:type="gramEnd"/>
      <w:r>
        <w:rPr>
          <w:rFonts w:ascii="Calibri" w:hAnsi="Calibri"/>
          <w:sz w:val="18"/>
        </w:rPr>
        <w:t>Jinks,</w:t>
      </w:r>
      <w:r>
        <w:rPr>
          <w:rFonts w:ascii="Calibri" w:hAnsi="Calibri"/>
          <w:spacing w:val="-2"/>
          <w:sz w:val="18"/>
        </w:rPr>
        <w:t xml:space="preserve"> </w:t>
      </w:r>
      <w:r>
        <w:rPr>
          <w:rFonts w:ascii="Calibri" w:hAnsi="Calibri"/>
          <w:sz w:val="18"/>
        </w:rPr>
        <w:t>C.</w:t>
      </w:r>
      <w:r>
        <w:rPr>
          <w:rFonts w:ascii="Calibri" w:hAnsi="Calibri"/>
          <w:spacing w:val="-2"/>
          <w:sz w:val="18"/>
        </w:rPr>
        <w:t xml:space="preserve"> </w:t>
      </w:r>
      <w:r>
        <w:rPr>
          <w:rFonts w:ascii="Calibri" w:hAnsi="Calibri"/>
          <w:sz w:val="18"/>
        </w:rPr>
        <w:t>(2018).</w:t>
      </w:r>
      <w:r>
        <w:rPr>
          <w:rFonts w:ascii="Calibri" w:hAnsi="Calibri"/>
          <w:spacing w:val="-1"/>
          <w:sz w:val="18"/>
        </w:rPr>
        <w:t xml:space="preserve"> </w:t>
      </w:r>
      <w:hyperlink r:id="rId14">
        <w:r>
          <w:rPr>
            <w:rFonts w:ascii="Calibri" w:hAnsi="Calibri"/>
            <w:color w:val="0462C1"/>
            <w:sz w:val="18"/>
            <w:u w:val="single" w:color="0462C1"/>
          </w:rPr>
          <w:t>Saturation</w:t>
        </w:r>
        <w:r>
          <w:rPr>
            <w:rFonts w:ascii="Calibri" w:hAnsi="Calibri"/>
            <w:color w:val="0462C1"/>
            <w:spacing w:val="-3"/>
            <w:sz w:val="18"/>
            <w:u w:val="single" w:color="0462C1"/>
          </w:rPr>
          <w:t xml:space="preserve"> </w:t>
        </w:r>
        <w:r>
          <w:rPr>
            <w:rFonts w:ascii="Calibri" w:hAnsi="Calibri"/>
            <w:color w:val="0462C1"/>
            <w:sz w:val="18"/>
            <w:u w:val="single" w:color="0462C1"/>
          </w:rPr>
          <w:t>in</w:t>
        </w:r>
        <w:r>
          <w:rPr>
            <w:rFonts w:ascii="Calibri" w:hAnsi="Calibri"/>
            <w:color w:val="0462C1"/>
            <w:spacing w:val="-4"/>
            <w:sz w:val="18"/>
            <w:u w:val="single" w:color="0462C1"/>
          </w:rPr>
          <w:t xml:space="preserve"> </w:t>
        </w:r>
        <w:r>
          <w:rPr>
            <w:rFonts w:ascii="Calibri" w:hAnsi="Calibri"/>
            <w:color w:val="0462C1"/>
            <w:sz w:val="18"/>
            <w:u w:val="single" w:color="0462C1"/>
          </w:rPr>
          <w:t>qualitative</w:t>
        </w:r>
        <w:r>
          <w:rPr>
            <w:rFonts w:ascii="Calibri" w:hAnsi="Calibri"/>
            <w:color w:val="0462C1"/>
            <w:spacing w:val="-3"/>
            <w:sz w:val="18"/>
            <w:u w:val="single" w:color="0462C1"/>
          </w:rPr>
          <w:t xml:space="preserve"> </w:t>
        </w:r>
        <w:r>
          <w:rPr>
            <w:rFonts w:ascii="Calibri" w:hAnsi="Calibri"/>
            <w:color w:val="0462C1"/>
            <w:sz w:val="18"/>
            <w:u w:val="single" w:color="0462C1"/>
          </w:rPr>
          <w:t>research:</w:t>
        </w:r>
        <w:r>
          <w:rPr>
            <w:rFonts w:ascii="Calibri" w:hAnsi="Calibri"/>
            <w:color w:val="0462C1"/>
            <w:spacing w:val="-2"/>
            <w:sz w:val="18"/>
            <w:u w:val="single" w:color="0462C1"/>
          </w:rPr>
          <w:t xml:space="preserve"> </w:t>
        </w:r>
        <w:r>
          <w:rPr>
            <w:rFonts w:ascii="Calibri" w:hAnsi="Calibri"/>
            <w:color w:val="0462C1"/>
            <w:sz w:val="18"/>
            <w:u w:val="single" w:color="0462C1"/>
          </w:rPr>
          <w:t>exploring</w:t>
        </w:r>
      </w:hyperlink>
      <w:r>
        <w:rPr>
          <w:rFonts w:ascii="Calibri" w:hAnsi="Calibri"/>
          <w:color w:val="0462C1"/>
          <w:sz w:val="18"/>
        </w:rPr>
        <w:t xml:space="preserve"> </w:t>
      </w:r>
      <w:hyperlink r:id="rId15">
        <w:r>
          <w:rPr>
            <w:rFonts w:ascii="Calibri" w:hAnsi="Calibri"/>
            <w:color w:val="0462C1"/>
            <w:sz w:val="18"/>
            <w:u w:val="single" w:color="0462C1"/>
          </w:rPr>
          <w:t>its conceptualization and operationalization</w:t>
        </w:r>
        <w:r>
          <w:rPr>
            <w:rFonts w:ascii="Calibri" w:hAnsi="Calibri"/>
            <w:sz w:val="18"/>
          </w:rPr>
          <w:t>.</w:t>
        </w:r>
      </w:hyperlink>
      <w:r>
        <w:rPr>
          <w:rFonts w:ascii="Calibri" w:hAnsi="Calibri"/>
          <w:sz w:val="18"/>
        </w:rPr>
        <w:t xml:space="preserve"> </w:t>
      </w:r>
      <w:r>
        <w:rPr>
          <w:rFonts w:ascii="Calibri" w:hAnsi="Calibri"/>
          <w:i/>
          <w:sz w:val="18"/>
        </w:rPr>
        <w:t>Quality and Quantity</w:t>
      </w:r>
      <w:r>
        <w:rPr>
          <w:rFonts w:ascii="Calibri" w:hAnsi="Calibri"/>
          <w:sz w:val="18"/>
        </w:rPr>
        <w:t>, 52(4), 1893-1907.</w:t>
      </w:r>
    </w:p>
    <w:p w14:paraId="216B3033" w14:textId="77777777" w:rsidR="0054344E" w:rsidRDefault="0054344E">
      <w:pPr>
        <w:pStyle w:val="BodyText"/>
        <w:spacing w:before="6"/>
        <w:rPr>
          <w:rFonts w:ascii="Calibri"/>
          <w:sz w:val="14"/>
        </w:rPr>
      </w:pPr>
    </w:p>
    <w:p w14:paraId="2824CD40" w14:textId="77777777" w:rsidR="0054344E" w:rsidRDefault="00DB1AB2">
      <w:pPr>
        <w:tabs>
          <w:tab w:val="left" w:pos="3086"/>
        </w:tabs>
        <w:spacing w:before="95"/>
        <w:ind w:left="780"/>
        <w:rPr>
          <w:b/>
          <w:sz w:val="18"/>
        </w:rPr>
      </w:pPr>
      <w:r>
        <w:rPr>
          <w:b/>
          <w:spacing w:val="-5"/>
          <w:sz w:val="18"/>
        </w:rPr>
        <w:t>21</w:t>
      </w:r>
      <w:r>
        <w:rPr>
          <w:b/>
          <w:sz w:val="18"/>
        </w:rPr>
        <w:tab/>
        <w:t>Electronic</w:t>
      </w:r>
      <w:r>
        <w:rPr>
          <w:b/>
          <w:spacing w:val="-6"/>
          <w:sz w:val="18"/>
        </w:rPr>
        <w:t xml:space="preserve"> </w:t>
      </w:r>
      <w:r>
        <w:rPr>
          <w:b/>
          <w:sz w:val="18"/>
        </w:rPr>
        <w:t>Monitoring</w:t>
      </w:r>
      <w:r>
        <w:rPr>
          <w:b/>
          <w:spacing w:val="-3"/>
          <w:sz w:val="18"/>
        </w:rPr>
        <w:t xml:space="preserve"> </w:t>
      </w:r>
      <w:r>
        <w:rPr>
          <w:b/>
          <w:sz w:val="18"/>
        </w:rPr>
        <w:t>Trial</w:t>
      </w:r>
      <w:r>
        <w:rPr>
          <w:b/>
          <w:spacing w:val="-3"/>
          <w:sz w:val="18"/>
        </w:rPr>
        <w:t xml:space="preserve"> </w:t>
      </w:r>
      <w:r>
        <w:rPr>
          <w:b/>
          <w:sz w:val="18"/>
        </w:rPr>
        <w:t>Evaluation –</w:t>
      </w:r>
      <w:r>
        <w:rPr>
          <w:b/>
          <w:spacing w:val="-3"/>
          <w:sz w:val="18"/>
        </w:rPr>
        <w:t xml:space="preserve"> </w:t>
      </w:r>
      <w:r>
        <w:rPr>
          <w:b/>
          <w:sz w:val="18"/>
        </w:rPr>
        <w:t>Appendix</w:t>
      </w:r>
      <w:r>
        <w:rPr>
          <w:b/>
          <w:spacing w:val="-3"/>
          <w:sz w:val="18"/>
        </w:rPr>
        <w:t xml:space="preserve"> </w:t>
      </w:r>
      <w:r>
        <w:rPr>
          <w:b/>
          <w:spacing w:val="-10"/>
          <w:sz w:val="18"/>
        </w:rPr>
        <w:t>3</w:t>
      </w:r>
    </w:p>
    <w:p w14:paraId="26E2D6FC" w14:textId="77777777" w:rsidR="0054344E" w:rsidRDefault="0054344E">
      <w:pPr>
        <w:rPr>
          <w:sz w:val="18"/>
        </w:rPr>
        <w:sectPr w:rsidR="0054344E">
          <w:pgSz w:w="11910" w:h="16840"/>
          <w:pgMar w:top="1900" w:right="800" w:bottom="280" w:left="660" w:header="720" w:footer="720" w:gutter="0"/>
          <w:cols w:space="720"/>
        </w:sectPr>
      </w:pPr>
    </w:p>
    <w:p w14:paraId="675E4701" w14:textId="58EC9179" w:rsidR="0054344E" w:rsidRDefault="0054344E">
      <w:pPr>
        <w:pStyle w:val="BodyText"/>
        <w:rPr>
          <w:b/>
          <w:sz w:val="4"/>
        </w:r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5"/>
        <w:gridCol w:w="7173"/>
      </w:tblGrid>
      <w:tr w:rsidR="0054344E" w14:paraId="561CEB27" w14:textId="77777777">
        <w:trPr>
          <w:trHeight w:val="633"/>
        </w:trPr>
        <w:tc>
          <w:tcPr>
            <w:tcW w:w="1855" w:type="dxa"/>
          </w:tcPr>
          <w:p w14:paraId="26D6D9D1" w14:textId="77777777" w:rsidR="0054344E" w:rsidRDefault="00DB1AB2">
            <w:pPr>
              <w:pStyle w:val="TableParagraph"/>
              <w:spacing w:line="206" w:lineRule="exact"/>
              <w:ind w:left="107"/>
              <w:rPr>
                <w:sz w:val="18"/>
              </w:rPr>
            </w:pPr>
            <w:r>
              <w:rPr>
                <w:sz w:val="18"/>
              </w:rPr>
              <w:t>Case</w:t>
            </w:r>
            <w:r>
              <w:rPr>
                <w:spacing w:val="-4"/>
                <w:sz w:val="18"/>
              </w:rPr>
              <w:t xml:space="preserve"> </w:t>
            </w:r>
            <w:r>
              <w:rPr>
                <w:spacing w:val="-2"/>
                <w:sz w:val="18"/>
              </w:rPr>
              <w:t>Studies</w:t>
            </w:r>
          </w:p>
        </w:tc>
        <w:tc>
          <w:tcPr>
            <w:tcW w:w="7173" w:type="dxa"/>
          </w:tcPr>
          <w:p w14:paraId="1B6EE259" w14:textId="77777777" w:rsidR="0054344E" w:rsidRDefault="00DB1AB2">
            <w:pPr>
              <w:pStyle w:val="TableParagraph"/>
              <w:numPr>
                <w:ilvl w:val="0"/>
                <w:numId w:val="7"/>
              </w:numPr>
              <w:tabs>
                <w:tab w:val="left" w:pos="465"/>
                <w:tab w:val="left" w:pos="466"/>
              </w:tabs>
              <w:spacing w:line="219" w:lineRule="exact"/>
              <w:ind w:hanging="361"/>
              <w:rPr>
                <w:sz w:val="18"/>
              </w:rPr>
            </w:pPr>
            <w:r>
              <w:rPr>
                <w:sz w:val="18"/>
              </w:rPr>
              <w:t>DCYJMA</w:t>
            </w:r>
            <w:r>
              <w:rPr>
                <w:spacing w:val="-2"/>
                <w:sz w:val="18"/>
              </w:rPr>
              <w:t xml:space="preserve"> </w:t>
            </w:r>
            <w:r>
              <w:rPr>
                <w:sz w:val="18"/>
              </w:rPr>
              <w:t>have</w:t>
            </w:r>
            <w:r>
              <w:rPr>
                <w:spacing w:val="-4"/>
                <w:sz w:val="18"/>
              </w:rPr>
              <w:t xml:space="preserve"> </w:t>
            </w:r>
            <w:r>
              <w:rPr>
                <w:sz w:val="18"/>
              </w:rPr>
              <w:t>prepared</w:t>
            </w:r>
            <w:r>
              <w:rPr>
                <w:spacing w:val="-3"/>
                <w:sz w:val="18"/>
              </w:rPr>
              <w:t xml:space="preserve"> </w:t>
            </w:r>
            <w:r>
              <w:rPr>
                <w:sz w:val="18"/>
              </w:rPr>
              <w:t>case</w:t>
            </w:r>
            <w:r>
              <w:rPr>
                <w:spacing w:val="-4"/>
                <w:sz w:val="18"/>
              </w:rPr>
              <w:t xml:space="preserve"> </w:t>
            </w:r>
            <w:r>
              <w:rPr>
                <w:sz w:val="18"/>
              </w:rPr>
              <w:t>studies</w:t>
            </w:r>
            <w:r>
              <w:rPr>
                <w:spacing w:val="-4"/>
                <w:sz w:val="18"/>
              </w:rPr>
              <w:t xml:space="preserve"> </w:t>
            </w:r>
            <w:r>
              <w:rPr>
                <w:sz w:val="18"/>
              </w:rPr>
              <w:t>for</w:t>
            </w:r>
            <w:r>
              <w:rPr>
                <w:spacing w:val="-3"/>
                <w:sz w:val="18"/>
              </w:rPr>
              <w:t xml:space="preserve"> </w:t>
            </w:r>
            <w:r>
              <w:rPr>
                <w:sz w:val="18"/>
              </w:rPr>
              <w:t>seven</w:t>
            </w:r>
            <w:r>
              <w:rPr>
                <w:spacing w:val="-2"/>
                <w:sz w:val="18"/>
              </w:rPr>
              <w:t xml:space="preserve"> </w:t>
            </w:r>
            <w:r>
              <w:rPr>
                <w:sz w:val="18"/>
              </w:rPr>
              <w:t>participants</w:t>
            </w:r>
            <w:r>
              <w:rPr>
                <w:spacing w:val="-3"/>
                <w:sz w:val="18"/>
              </w:rPr>
              <w:t xml:space="preserve"> </w:t>
            </w:r>
            <w:r>
              <w:rPr>
                <w:sz w:val="18"/>
              </w:rPr>
              <w:t>subject</w:t>
            </w:r>
            <w:r>
              <w:rPr>
                <w:spacing w:val="-3"/>
                <w:sz w:val="18"/>
              </w:rPr>
              <w:t xml:space="preserve"> </w:t>
            </w:r>
            <w:r>
              <w:rPr>
                <w:sz w:val="18"/>
              </w:rPr>
              <w:t>to</w:t>
            </w:r>
            <w:r>
              <w:rPr>
                <w:spacing w:val="-2"/>
                <w:sz w:val="18"/>
              </w:rPr>
              <w:t xml:space="preserve"> </w:t>
            </w:r>
            <w:proofErr w:type="gramStart"/>
            <w:r>
              <w:rPr>
                <w:spacing w:val="-5"/>
                <w:sz w:val="18"/>
              </w:rPr>
              <w:t>EM</w:t>
            </w:r>
            <w:proofErr w:type="gramEnd"/>
          </w:p>
          <w:p w14:paraId="07EE2563" w14:textId="77777777" w:rsidR="0054344E" w:rsidRDefault="00DB1AB2">
            <w:pPr>
              <w:pStyle w:val="TableParagraph"/>
              <w:spacing w:line="206" w:lineRule="exact"/>
              <w:ind w:left="465"/>
              <w:rPr>
                <w:sz w:val="18"/>
              </w:rPr>
            </w:pPr>
            <w:r>
              <w:rPr>
                <w:sz w:val="18"/>
              </w:rPr>
              <w:t>condition,</w:t>
            </w:r>
            <w:r>
              <w:rPr>
                <w:spacing w:val="-6"/>
                <w:sz w:val="18"/>
              </w:rPr>
              <w:t xml:space="preserve"> </w:t>
            </w:r>
            <w:r>
              <w:rPr>
                <w:sz w:val="18"/>
              </w:rPr>
              <w:t>which</w:t>
            </w:r>
            <w:r>
              <w:rPr>
                <w:spacing w:val="-7"/>
                <w:sz w:val="18"/>
              </w:rPr>
              <w:t xml:space="preserve"> </w:t>
            </w:r>
            <w:r>
              <w:rPr>
                <w:sz w:val="18"/>
              </w:rPr>
              <w:t>include</w:t>
            </w:r>
            <w:r>
              <w:rPr>
                <w:spacing w:val="-6"/>
                <w:sz w:val="18"/>
              </w:rPr>
              <w:t xml:space="preserve"> </w:t>
            </w:r>
            <w:r>
              <w:rPr>
                <w:sz w:val="18"/>
              </w:rPr>
              <w:t>history</w:t>
            </w:r>
            <w:r>
              <w:rPr>
                <w:spacing w:val="-5"/>
                <w:sz w:val="18"/>
              </w:rPr>
              <w:t xml:space="preserve"> </w:t>
            </w:r>
            <w:r>
              <w:rPr>
                <w:sz w:val="18"/>
              </w:rPr>
              <w:t>and</w:t>
            </w:r>
            <w:r>
              <w:rPr>
                <w:spacing w:val="-6"/>
                <w:sz w:val="18"/>
              </w:rPr>
              <w:t xml:space="preserve"> </w:t>
            </w:r>
            <w:r>
              <w:rPr>
                <w:sz w:val="18"/>
              </w:rPr>
              <w:t>assessments,</w:t>
            </w:r>
            <w:r>
              <w:rPr>
                <w:spacing w:val="-7"/>
                <w:sz w:val="18"/>
              </w:rPr>
              <w:t xml:space="preserve"> </w:t>
            </w:r>
            <w:r>
              <w:rPr>
                <w:sz w:val="18"/>
              </w:rPr>
              <w:t>and</w:t>
            </w:r>
            <w:r>
              <w:rPr>
                <w:spacing w:val="-7"/>
                <w:sz w:val="18"/>
              </w:rPr>
              <w:t xml:space="preserve"> </w:t>
            </w:r>
            <w:r>
              <w:rPr>
                <w:sz w:val="18"/>
              </w:rPr>
              <w:t>chronological</w:t>
            </w:r>
            <w:r>
              <w:rPr>
                <w:spacing w:val="-6"/>
                <w:sz w:val="18"/>
              </w:rPr>
              <w:t xml:space="preserve"> </w:t>
            </w:r>
            <w:r>
              <w:rPr>
                <w:sz w:val="18"/>
              </w:rPr>
              <w:t>events associated with EM device.</w:t>
            </w:r>
          </w:p>
        </w:tc>
      </w:tr>
      <w:tr w:rsidR="0054344E" w14:paraId="6D349CAD" w14:textId="77777777">
        <w:trPr>
          <w:trHeight w:val="1060"/>
        </w:trPr>
        <w:tc>
          <w:tcPr>
            <w:tcW w:w="1855" w:type="dxa"/>
          </w:tcPr>
          <w:p w14:paraId="2E762D1B" w14:textId="77777777" w:rsidR="0054344E" w:rsidRDefault="00DB1AB2">
            <w:pPr>
              <w:pStyle w:val="TableParagraph"/>
              <w:spacing w:line="206" w:lineRule="exact"/>
              <w:ind w:left="107"/>
              <w:rPr>
                <w:sz w:val="18"/>
              </w:rPr>
            </w:pPr>
            <w:r>
              <w:rPr>
                <w:spacing w:val="-2"/>
                <w:sz w:val="18"/>
              </w:rPr>
              <w:t>Survey</w:t>
            </w:r>
          </w:p>
        </w:tc>
        <w:tc>
          <w:tcPr>
            <w:tcW w:w="7173" w:type="dxa"/>
          </w:tcPr>
          <w:p w14:paraId="06AD3AE8" w14:textId="77777777" w:rsidR="0054344E" w:rsidRDefault="00DB1AB2">
            <w:pPr>
              <w:pStyle w:val="TableParagraph"/>
              <w:numPr>
                <w:ilvl w:val="0"/>
                <w:numId w:val="6"/>
              </w:numPr>
              <w:tabs>
                <w:tab w:val="left" w:pos="465"/>
                <w:tab w:val="left" w:pos="466"/>
              </w:tabs>
              <w:ind w:right="285"/>
              <w:rPr>
                <w:sz w:val="18"/>
              </w:rPr>
            </w:pPr>
            <w:r>
              <w:rPr>
                <w:sz w:val="18"/>
              </w:rPr>
              <w:t>Quantitative</w:t>
            </w:r>
            <w:r>
              <w:rPr>
                <w:spacing w:val="-4"/>
                <w:sz w:val="18"/>
              </w:rPr>
              <w:t xml:space="preserve"> </w:t>
            </w:r>
            <w:r>
              <w:rPr>
                <w:sz w:val="18"/>
              </w:rPr>
              <w:t>and</w:t>
            </w:r>
            <w:r>
              <w:rPr>
                <w:spacing w:val="-4"/>
                <w:sz w:val="18"/>
              </w:rPr>
              <w:t xml:space="preserve"> </w:t>
            </w:r>
            <w:r>
              <w:rPr>
                <w:sz w:val="18"/>
              </w:rPr>
              <w:t>qualitative</w:t>
            </w:r>
            <w:r>
              <w:rPr>
                <w:spacing w:val="-6"/>
                <w:sz w:val="18"/>
              </w:rPr>
              <w:t xml:space="preserve"> </w:t>
            </w:r>
            <w:r>
              <w:rPr>
                <w:sz w:val="18"/>
              </w:rPr>
              <w:t>data</w:t>
            </w:r>
            <w:r>
              <w:rPr>
                <w:spacing w:val="-4"/>
                <w:sz w:val="18"/>
              </w:rPr>
              <w:t xml:space="preserve"> </w:t>
            </w:r>
            <w:r>
              <w:rPr>
                <w:sz w:val="18"/>
              </w:rPr>
              <w:t>collected</w:t>
            </w:r>
            <w:r>
              <w:rPr>
                <w:spacing w:val="-4"/>
                <w:sz w:val="18"/>
              </w:rPr>
              <w:t xml:space="preserve"> </w:t>
            </w:r>
            <w:r>
              <w:rPr>
                <w:sz w:val="18"/>
              </w:rPr>
              <w:t>via</w:t>
            </w:r>
            <w:r>
              <w:rPr>
                <w:spacing w:val="-6"/>
                <w:sz w:val="18"/>
              </w:rPr>
              <w:t xml:space="preserve"> </w:t>
            </w:r>
            <w:r>
              <w:rPr>
                <w:sz w:val="18"/>
              </w:rPr>
              <w:t>survey</w:t>
            </w:r>
            <w:r>
              <w:rPr>
                <w:spacing w:val="-3"/>
                <w:sz w:val="18"/>
              </w:rPr>
              <w:t xml:space="preserve"> </w:t>
            </w:r>
            <w:r>
              <w:rPr>
                <w:sz w:val="18"/>
              </w:rPr>
              <w:t>from</w:t>
            </w:r>
            <w:r>
              <w:rPr>
                <w:spacing w:val="-3"/>
                <w:sz w:val="18"/>
              </w:rPr>
              <w:t xml:space="preserve"> </w:t>
            </w:r>
            <w:r>
              <w:rPr>
                <w:sz w:val="18"/>
              </w:rPr>
              <w:t>QPS,</w:t>
            </w:r>
            <w:r>
              <w:rPr>
                <w:spacing w:val="-4"/>
                <w:sz w:val="18"/>
              </w:rPr>
              <w:t xml:space="preserve"> </w:t>
            </w:r>
            <w:r>
              <w:rPr>
                <w:sz w:val="18"/>
              </w:rPr>
              <w:t>QCS,</w:t>
            </w:r>
            <w:r>
              <w:rPr>
                <w:spacing w:val="-4"/>
                <w:sz w:val="18"/>
              </w:rPr>
              <w:t xml:space="preserve"> </w:t>
            </w:r>
            <w:r>
              <w:rPr>
                <w:sz w:val="18"/>
              </w:rPr>
              <w:t>DCYJMA, ATSILS, and LAQ staff.</w:t>
            </w:r>
          </w:p>
          <w:p w14:paraId="3EB97E71" w14:textId="77777777" w:rsidR="0054344E" w:rsidRDefault="00DB1AB2">
            <w:pPr>
              <w:pStyle w:val="TableParagraph"/>
              <w:numPr>
                <w:ilvl w:val="0"/>
                <w:numId w:val="6"/>
              </w:numPr>
              <w:tabs>
                <w:tab w:val="left" w:pos="465"/>
                <w:tab w:val="left" w:pos="466"/>
              </w:tabs>
              <w:spacing w:line="206" w:lineRule="exact"/>
              <w:ind w:right="215"/>
              <w:rPr>
                <w:sz w:val="18"/>
              </w:rPr>
            </w:pPr>
            <w:r>
              <w:rPr>
                <w:sz w:val="18"/>
              </w:rPr>
              <w:t>Survey topics focused on departmental preparedness, cross-agency communication,</w:t>
            </w:r>
            <w:r>
              <w:rPr>
                <w:spacing w:val="-4"/>
                <w:sz w:val="18"/>
              </w:rPr>
              <w:t xml:space="preserve"> </w:t>
            </w:r>
            <w:r>
              <w:rPr>
                <w:sz w:val="18"/>
              </w:rPr>
              <w:t>negative</w:t>
            </w:r>
            <w:r>
              <w:rPr>
                <w:spacing w:val="-6"/>
                <w:sz w:val="18"/>
              </w:rPr>
              <w:t xml:space="preserve"> </w:t>
            </w:r>
            <w:r>
              <w:rPr>
                <w:sz w:val="18"/>
              </w:rPr>
              <w:t>and</w:t>
            </w:r>
            <w:r>
              <w:rPr>
                <w:spacing w:val="-6"/>
                <w:sz w:val="18"/>
              </w:rPr>
              <w:t xml:space="preserve"> </w:t>
            </w:r>
            <w:r>
              <w:rPr>
                <w:sz w:val="18"/>
              </w:rPr>
              <w:t>positive</w:t>
            </w:r>
            <w:r>
              <w:rPr>
                <w:spacing w:val="-4"/>
                <w:sz w:val="18"/>
              </w:rPr>
              <w:t xml:space="preserve"> </w:t>
            </w:r>
            <w:r>
              <w:rPr>
                <w:sz w:val="18"/>
              </w:rPr>
              <w:t>impacts,</w:t>
            </w:r>
            <w:r>
              <w:rPr>
                <w:spacing w:val="-4"/>
                <w:sz w:val="18"/>
              </w:rPr>
              <w:t xml:space="preserve"> </w:t>
            </w:r>
            <w:r>
              <w:rPr>
                <w:sz w:val="18"/>
              </w:rPr>
              <w:t>limitations</w:t>
            </w:r>
            <w:r>
              <w:rPr>
                <w:spacing w:val="-5"/>
                <w:sz w:val="18"/>
              </w:rPr>
              <w:t xml:space="preserve"> </w:t>
            </w:r>
            <w:r>
              <w:rPr>
                <w:sz w:val="18"/>
              </w:rPr>
              <w:t>of</w:t>
            </w:r>
            <w:r>
              <w:rPr>
                <w:spacing w:val="-6"/>
                <w:sz w:val="18"/>
              </w:rPr>
              <w:t xml:space="preserve"> </w:t>
            </w:r>
            <w:r>
              <w:rPr>
                <w:sz w:val="18"/>
              </w:rPr>
              <w:t>EM,</w:t>
            </w:r>
            <w:r>
              <w:rPr>
                <w:spacing w:val="-4"/>
                <w:sz w:val="18"/>
              </w:rPr>
              <w:t xml:space="preserve"> </w:t>
            </w:r>
            <w:r>
              <w:rPr>
                <w:sz w:val="18"/>
              </w:rPr>
              <w:t>opportunities</w:t>
            </w:r>
            <w:r>
              <w:rPr>
                <w:spacing w:val="-5"/>
                <w:sz w:val="18"/>
              </w:rPr>
              <w:t xml:space="preserve"> </w:t>
            </w:r>
            <w:r>
              <w:rPr>
                <w:sz w:val="18"/>
              </w:rPr>
              <w:t>for improvement and unintended consequences.</w:t>
            </w:r>
          </w:p>
        </w:tc>
      </w:tr>
      <w:tr w:rsidR="0054344E" w14:paraId="23046547" w14:textId="77777777">
        <w:trPr>
          <w:trHeight w:val="1691"/>
        </w:trPr>
        <w:tc>
          <w:tcPr>
            <w:tcW w:w="1855" w:type="dxa"/>
          </w:tcPr>
          <w:p w14:paraId="166B7AB5" w14:textId="77777777" w:rsidR="0054344E" w:rsidRDefault="00DB1AB2">
            <w:pPr>
              <w:pStyle w:val="TableParagraph"/>
              <w:spacing w:line="206" w:lineRule="exact"/>
              <w:ind w:left="107"/>
              <w:rPr>
                <w:sz w:val="18"/>
              </w:rPr>
            </w:pPr>
            <w:r>
              <w:rPr>
                <w:spacing w:val="-2"/>
                <w:sz w:val="18"/>
              </w:rPr>
              <w:t>Interviews</w:t>
            </w:r>
          </w:p>
        </w:tc>
        <w:tc>
          <w:tcPr>
            <w:tcW w:w="7173" w:type="dxa"/>
          </w:tcPr>
          <w:p w14:paraId="344F2DEC" w14:textId="77777777" w:rsidR="0054344E" w:rsidRDefault="00DB1AB2">
            <w:pPr>
              <w:pStyle w:val="TableParagraph"/>
              <w:numPr>
                <w:ilvl w:val="0"/>
                <w:numId w:val="5"/>
              </w:numPr>
              <w:tabs>
                <w:tab w:val="left" w:pos="465"/>
                <w:tab w:val="left" w:pos="466"/>
              </w:tabs>
              <w:ind w:right="181"/>
              <w:rPr>
                <w:sz w:val="18"/>
              </w:rPr>
            </w:pPr>
            <w:r>
              <w:rPr>
                <w:sz w:val="18"/>
              </w:rPr>
              <w:t>Participants who have engaged in EM, and their parent/caregiver, were asked to tell</w:t>
            </w:r>
            <w:r>
              <w:rPr>
                <w:spacing w:val="-3"/>
                <w:sz w:val="18"/>
              </w:rPr>
              <w:t xml:space="preserve"> </w:t>
            </w:r>
            <w:r>
              <w:rPr>
                <w:sz w:val="18"/>
              </w:rPr>
              <w:t>their</w:t>
            </w:r>
            <w:r>
              <w:rPr>
                <w:spacing w:val="-6"/>
                <w:sz w:val="18"/>
              </w:rPr>
              <w:t xml:space="preserve"> </w:t>
            </w:r>
            <w:r>
              <w:rPr>
                <w:sz w:val="18"/>
              </w:rPr>
              <w:t>story</w:t>
            </w:r>
            <w:r>
              <w:rPr>
                <w:spacing w:val="-2"/>
                <w:sz w:val="18"/>
              </w:rPr>
              <w:t xml:space="preserve"> </w:t>
            </w:r>
            <w:r>
              <w:rPr>
                <w:sz w:val="18"/>
              </w:rPr>
              <w:t>and</w:t>
            </w:r>
            <w:r>
              <w:rPr>
                <w:spacing w:val="-3"/>
                <w:sz w:val="18"/>
              </w:rPr>
              <w:t xml:space="preserve"> </w:t>
            </w:r>
            <w:r>
              <w:rPr>
                <w:sz w:val="18"/>
              </w:rPr>
              <w:t>experiences</w:t>
            </w:r>
            <w:r>
              <w:rPr>
                <w:spacing w:val="-5"/>
                <w:sz w:val="18"/>
              </w:rPr>
              <w:t xml:space="preserve"> </w:t>
            </w:r>
            <w:r>
              <w:rPr>
                <w:sz w:val="18"/>
              </w:rPr>
              <w:t>in</w:t>
            </w:r>
            <w:r>
              <w:rPr>
                <w:spacing w:val="-3"/>
                <w:sz w:val="18"/>
              </w:rPr>
              <w:t xml:space="preserve"> </w:t>
            </w:r>
            <w:r>
              <w:rPr>
                <w:sz w:val="18"/>
              </w:rPr>
              <w:t>their</w:t>
            </w:r>
            <w:r>
              <w:rPr>
                <w:spacing w:val="-3"/>
                <w:sz w:val="18"/>
              </w:rPr>
              <w:t xml:space="preserve"> </w:t>
            </w:r>
            <w:r>
              <w:rPr>
                <w:sz w:val="18"/>
              </w:rPr>
              <w:t>own</w:t>
            </w:r>
            <w:r>
              <w:rPr>
                <w:spacing w:val="-3"/>
                <w:sz w:val="18"/>
              </w:rPr>
              <w:t xml:space="preserve"> </w:t>
            </w:r>
            <w:r>
              <w:rPr>
                <w:sz w:val="18"/>
              </w:rPr>
              <w:t>words.</w:t>
            </w:r>
            <w:r>
              <w:rPr>
                <w:spacing w:val="-3"/>
                <w:sz w:val="18"/>
              </w:rPr>
              <w:t xml:space="preserve"> </w:t>
            </w:r>
            <w:r>
              <w:rPr>
                <w:sz w:val="18"/>
              </w:rPr>
              <w:t>A</w:t>
            </w:r>
            <w:r>
              <w:rPr>
                <w:spacing w:val="-6"/>
                <w:sz w:val="18"/>
              </w:rPr>
              <w:t xml:space="preserve"> </w:t>
            </w:r>
            <w:r>
              <w:rPr>
                <w:sz w:val="18"/>
              </w:rPr>
              <w:t>semi-structured</w:t>
            </w:r>
            <w:r>
              <w:rPr>
                <w:spacing w:val="-3"/>
                <w:sz w:val="18"/>
              </w:rPr>
              <w:t xml:space="preserve"> </w:t>
            </w:r>
            <w:r>
              <w:rPr>
                <w:sz w:val="18"/>
              </w:rPr>
              <w:t>interview</w:t>
            </w:r>
            <w:r>
              <w:rPr>
                <w:spacing w:val="-4"/>
                <w:sz w:val="18"/>
              </w:rPr>
              <w:t xml:space="preserve"> </w:t>
            </w:r>
            <w:r>
              <w:rPr>
                <w:sz w:val="18"/>
              </w:rPr>
              <w:t xml:space="preserve">will be used </w:t>
            </w:r>
            <w:proofErr w:type="gramStart"/>
            <w:r>
              <w:rPr>
                <w:sz w:val="18"/>
              </w:rPr>
              <w:t>in order to</w:t>
            </w:r>
            <w:proofErr w:type="gramEnd"/>
            <w:r>
              <w:rPr>
                <w:sz w:val="18"/>
              </w:rPr>
              <w:t xml:space="preserve"> focus on their experiences and narrative.</w:t>
            </w:r>
          </w:p>
          <w:p w14:paraId="5CA18B1A" w14:textId="77777777" w:rsidR="0054344E" w:rsidRDefault="00DB1AB2">
            <w:pPr>
              <w:pStyle w:val="TableParagraph"/>
              <w:numPr>
                <w:ilvl w:val="0"/>
                <w:numId w:val="5"/>
              </w:numPr>
              <w:tabs>
                <w:tab w:val="left" w:pos="465"/>
                <w:tab w:val="left" w:pos="466"/>
              </w:tabs>
              <w:ind w:right="135"/>
              <w:rPr>
                <w:sz w:val="18"/>
              </w:rPr>
            </w:pPr>
            <w:r>
              <w:rPr>
                <w:sz w:val="18"/>
              </w:rPr>
              <w:t>Individual</w:t>
            </w:r>
            <w:r>
              <w:rPr>
                <w:spacing w:val="-5"/>
                <w:sz w:val="18"/>
              </w:rPr>
              <w:t xml:space="preserve"> </w:t>
            </w:r>
            <w:r>
              <w:rPr>
                <w:sz w:val="18"/>
              </w:rPr>
              <w:t>semi-structured</w:t>
            </w:r>
            <w:r>
              <w:rPr>
                <w:spacing w:val="-5"/>
                <w:sz w:val="18"/>
              </w:rPr>
              <w:t xml:space="preserve"> </w:t>
            </w:r>
            <w:r>
              <w:rPr>
                <w:sz w:val="18"/>
              </w:rPr>
              <w:t>interviews</w:t>
            </w:r>
            <w:r>
              <w:rPr>
                <w:spacing w:val="-5"/>
                <w:sz w:val="18"/>
              </w:rPr>
              <w:t xml:space="preserve"> </w:t>
            </w:r>
            <w:r>
              <w:rPr>
                <w:sz w:val="18"/>
              </w:rPr>
              <w:t>with</w:t>
            </w:r>
            <w:r>
              <w:rPr>
                <w:spacing w:val="-3"/>
                <w:sz w:val="18"/>
              </w:rPr>
              <w:t xml:space="preserve"> </w:t>
            </w:r>
            <w:r>
              <w:rPr>
                <w:sz w:val="18"/>
              </w:rPr>
              <w:t>QPS</w:t>
            </w:r>
            <w:r>
              <w:rPr>
                <w:spacing w:val="-6"/>
                <w:sz w:val="18"/>
              </w:rPr>
              <w:t xml:space="preserve"> </w:t>
            </w:r>
            <w:r>
              <w:rPr>
                <w:sz w:val="18"/>
              </w:rPr>
              <w:t>staff</w:t>
            </w:r>
            <w:r>
              <w:rPr>
                <w:spacing w:val="-5"/>
                <w:sz w:val="18"/>
              </w:rPr>
              <w:t xml:space="preserve"> </w:t>
            </w:r>
            <w:r>
              <w:rPr>
                <w:sz w:val="18"/>
              </w:rPr>
              <w:t>involved</w:t>
            </w:r>
            <w:r>
              <w:rPr>
                <w:spacing w:val="-5"/>
                <w:sz w:val="18"/>
              </w:rPr>
              <w:t xml:space="preserve"> </w:t>
            </w:r>
            <w:r>
              <w:rPr>
                <w:sz w:val="18"/>
              </w:rPr>
              <w:t>in</w:t>
            </w:r>
            <w:r>
              <w:rPr>
                <w:spacing w:val="-3"/>
                <w:sz w:val="18"/>
              </w:rPr>
              <w:t xml:space="preserve"> </w:t>
            </w:r>
            <w:r>
              <w:rPr>
                <w:sz w:val="18"/>
              </w:rPr>
              <w:t>the</w:t>
            </w:r>
            <w:r>
              <w:rPr>
                <w:spacing w:val="-5"/>
                <w:sz w:val="18"/>
              </w:rPr>
              <w:t xml:space="preserve"> </w:t>
            </w:r>
            <w:r>
              <w:rPr>
                <w:sz w:val="18"/>
              </w:rPr>
              <w:t xml:space="preserve">implementation and operation of EM trial. Discussion topics focused on departmental readiness, legislation, benefits, obstacles, </w:t>
            </w:r>
            <w:proofErr w:type="gramStart"/>
            <w:r>
              <w:rPr>
                <w:sz w:val="18"/>
              </w:rPr>
              <w:t>roles</w:t>
            </w:r>
            <w:proofErr w:type="gramEnd"/>
            <w:r>
              <w:rPr>
                <w:sz w:val="18"/>
              </w:rPr>
              <w:t xml:space="preserve"> and responsibilities.</w:t>
            </w:r>
          </w:p>
          <w:p w14:paraId="3C625284" w14:textId="77777777" w:rsidR="0054344E" w:rsidRDefault="00DB1AB2">
            <w:pPr>
              <w:pStyle w:val="TableParagraph"/>
              <w:numPr>
                <w:ilvl w:val="0"/>
                <w:numId w:val="5"/>
              </w:numPr>
              <w:tabs>
                <w:tab w:val="left" w:pos="465"/>
                <w:tab w:val="left" w:pos="466"/>
              </w:tabs>
              <w:spacing w:line="208" w:lineRule="exact"/>
              <w:ind w:right="441"/>
              <w:rPr>
                <w:sz w:val="18"/>
              </w:rPr>
            </w:pPr>
            <w:r>
              <w:rPr>
                <w:sz w:val="18"/>
              </w:rPr>
              <w:t>Individual</w:t>
            </w:r>
            <w:r>
              <w:rPr>
                <w:spacing w:val="-6"/>
                <w:sz w:val="18"/>
              </w:rPr>
              <w:t xml:space="preserve"> </w:t>
            </w:r>
            <w:r>
              <w:rPr>
                <w:sz w:val="18"/>
              </w:rPr>
              <w:t>semi-structured</w:t>
            </w:r>
            <w:r>
              <w:rPr>
                <w:spacing w:val="-6"/>
                <w:sz w:val="18"/>
              </w:rPr>
              <w:t xml:space="preserve"> </w:t>
            </w:r>
            <w:r>
              <w:rPr>
                <w:sz w:val="18"/>
              </w:rPr>
              <w:t>interviews</w:t>
            </w:r>
            <w:r>
              <w:rPr>
                <w:spacing w:val="-6"/>
                <w:sz w:val="18"/>
              </w:rPr>
              <w:t xml:space="preserve"> </w:t>
            </w:r>
            <w:r>
              <w:rPr>
                <w:sz w:val="18"/>
              </w:rPr>
              <w:t>with</w:t>
            </w:r>
            <w:r>
              <w:rPr>
                <w:spacing w:val="-4"/>
                <w:sz w:val="18"/>
              </w:rPr>
              <w:t xml:space="preserve"> </w:t>
            </w:r>
            <w:r>
              <w:rPr>
                <w:sz w:val="18"/>
              </w:rPr>
              <w:t>EM</w:t>
            </w:r>
            <w:r>
              <w:rPr>
                <w:spacing w:val="-3"/>
                <w:sz w:val="18"/>
              </w:rPr>
              <w:t xml:space="preserve"> </w:t>
            </w:r>
            <w:r>
              <w:rPr>
                <w:sz w:val="18"/>
              </w:rPr>
              <w:t>program</w:t>
            </w:r>
            <w:r>
              <w:rPr>
                <w:spacing w:val="-3"/>
                <w:sz w:val="18"/>
              </w:rPr>
              <w:t xml:space="preserve"> </w:t>
            </w:r>
            <w:r>
              <w:rPr>
                <w:sz w:val="18"/>
              </w:rPr>
              <w:t>leads in</w:t>
            </w:r>
            <w:r>
              <w:rPr>
                <w:spacing w:val="-4"/>
                <w:sz w:val="18"/>
              </w:rPr>
              <w:t xml:space="preserve"> </w:t>
            </w:r>
            <w:r>
              <w:rPr>
                <w:sz w:val="18"/>
              </w:rPr>
              <w:t>South</w:t>
            </w:r>
            <w:r>
              <w:rPr>
                <w:spacing w:val="-6"/>
                <w:sz w:val="18"/>
              </w:rPr>
              <w:t xml:space="preserve"> </w:t>
            </w:r>
            <w:r>
              <w:rPr>
                <w:sz w:val="18"/>
              </w:rPr>
              <w:t>Australia and Northern Territory.</w:t>
            </w:r>
          </w:p>
        </w:tc>
      </w:tr>
      <w:tr w:rsidR="0054344E" w14:paraId="248B8B12" w14:textId="77777777">
        <w:trPr>
          <w:trHeight w:val="633"/>
        </w:trPr>
        <w:tc>
          <w:tcPr>
            <w:tcW w:w="1855" w:type="dxa"/>
          </w:tcPr>
          <w:p w14:paraId="7AAE07AB" w14:textId="77777777" w:rsidR="0054344E" w:rsidRDefault="00DB1AB2">
            <w:pPr>
              <w:pStyle w:val="TableParagraph"/>
              <w:spacing w:line="206" w:lineRule="exact"/>
              <w:ind w:left="107"/>
              <w:rPr>
                <w:sz w:val="18"/>
              </w:rPr>
            </w:pPr>
            <w:r>
              <w:rPr>
                <w:sz w:val="18"/>
              </w:rPr>
              <w:t>Focus</w:t>
            </w:r>
            <w:r>
              <w:rPr>
                <w:spacing w:val="-2"/>
                <w:sz w:val="18"/>
              </w:rPr>
              <w:t xml:space="preserve"> groups</w:t>
            </w:r>
          </w:p>
        </w:tc>
        <w:tc>
          <w:tcPr>
            <w:tcW w:w="7173" w:type="dxa"/>
          </w:tcPr>
          <w:p w14:paraId="016911C7" w14:textId="77777777" w:rsidR="0054344E" w:rsidRDefault="00DB1AB2">
            <w:pPr>
              <w:pStyle w:val="TableParagraph"/>
              <w:numPr>
                <w:ilvl w:val="0"/>
                <w:numId w:val="4"/>
              </w:numPr>
              <w:tabs>
                <w:tab w:val="left" w:pos="465"/>
                <w:tab w:val="left" w:pos="466"/>
              </w:tabs>
              <w:spacing w:line="219" w:lineRule="exact"/>
              <w:ind w:hanging="361"/>
              <w:rPr>
                <w:sz w:val="18"/>
              </w:rPr>
            </w:pPr>
            <w:r>
              <w:rPr>
                <w:sz w:val="18"/>
              </w:rPr>
              <w:t>Central</w:t>
            </w:r>
            <w:r>
              <w:rPr>
                <w:spacing w:val="-9"/>
                <w:sz w:val="18"/>
              </w:rPr>
              <w:t xml:space="preserve"> </w:t>
            </w:r>
            <w:r>
              <w:rPr>
                <w:sz w:val="18"/>
              </w:rPr>
              <w:t>and</w:t>
            </w:r>
            <w:r>
              <w:rPr>
                <w:spacing w:val="-6"/>
                <w:sz w:val="18"/>
              </w:rPr>
              <w:t xml:space="preserve"> </w:t>
            </w:r>
            <w:r>
              <w:rPr>
                <w:sz w:val="18"/>
              </w:rPr>
              <w:t>regional</w:t>
            </w:r>
            <w:r>
              <w:rPr>
                <w:spacing w:val="-6"/>
                <w:sz w:val="18"/>
              </w:rPr>
              <w:t xml:space="preserve"> </w:t>
            </w:r>
            <w:r>
              <w:rPr>
                <w:sz w:val="18"/>
              </w:rPr>
              <w:t>DCYJMA</w:t>
            </w:r>
            <w:r>
              <w:rPr>
                <w:spacing w:val="-9"/>
                <w:sz w:val="18"/>
              </w:rPr>
              <w:t xml:space="preserve"> </w:t>
            </w:r>
            <w:r>
              <w:rPr>
                <w:sz w:val="18"/>
              </w:rPr>
              <w:t>involved</w:t>
            </w:r>
            <w:r>
              <w:rPr>
                <w:spacing w:val="-7"/>
                <w:sz w:val="18"/>
              </w:rPr>
              <w:t xml:space="preserve"> </w:t>
            </w:r>
            <w:r>
              <w:rPr>
                <w:sz w:val="18"/>
              </w:rPr>
              <w:t>in</w:t>
            </w:r>
            <w:r>
              <w:rPr>
                <w:spacing w:val="-7"/>
                <w:sz w:val="18"/>
              </w:rPr>
              <w:t xml:space="preserve"> </w:t>
            </w:r>
            <w:r>
              <w:rPr>
                <w:sz w:val="18"/>
              </w:rPr>
              <w:t>implementation</w:t>
            </w:r>
            <w:r>
              <w:rPr>
                <w:spacing w:val="-8"/>
                <w:sz w:val="18"/>
              </w:rPr>
              <w:t xml:space="preserve"> </w:t>
            </w:r>
            <w:r>
              <w:rPr>
                <w:sz w:val="18"/>
              </w:rPr>
              <w:t>and</w:t>
            </w:r>
            <w:r>
              <w:rPr>
                <w:spacing w:val="-7"/>
                <w:sz w:val="18"/>
              </w:rPr>
              <w:t xml:space="preserve"> </w:t>
            </w:r>
            <w:r>
              <w:rPr>
                <w:sz w:val="18"/>
              </w:rPr>
              <w:t>operation</w:t>
            </w:r>
            <w:r>
              <w:rPr>
                <w:spacing w:val="-7"/>
                <w:sz w:val="18"/>
              </w:rPr>
              <w:t xml:space="preserve"> </w:t>
            </w:r>
            <w:r>
              <w:rPr>
                <w:sz w:val="18"/>
              </w:rPr>
              <w:t>of</w:t>
            </w:r>
            <w:r>
              <w:rPr>
                <w:spacing w:val="-7"/>
                <w:sz w:val="18"/>
              </w:rPr>
              <w:t xml:space="preserve"> </w:t>
            </w:r>
            <w:r>
              <w:rPr>
                <w:spacing w:val="-5"/>
                <w:sz w:val="18"/>
              </w:rPr>
              <w:t>EM.</w:t>
            </w:r>
          </w:p>
          <w:p w14:paraId="36DBAD13" w14:textId="77777777" w:rsidR="0054344E" w:rsidRDefault="00DB1AB2">
            <w:pPr>
              <w:pStyle w:val="TableParagraph"/>
              <w:spacing w:line="206" w:lineRule="exact"/>
              <w:ind w:left="465" w:right="21"/>
              <w:rPr>
                <w:sz w:val="18"/>
              </w:rPr>
            </w:pPr>
            <w:r>
              <w:rPr>
                <w:sz w:val="18"/>
              </w:rPr>
              <w:t>Discussion</w:t>
            </w:r>
            <w:r>
              <w:rPr>
                <w:spacing w:val="-8"/>
                <w:sz w:val="18"/>
              </w:rPr>
              <w:t xml:space="preserve"> </w:t>
            </w:r>
            <w:r>
              <w:rPr>
                <w:sz w:val="18"/>
              </w:rPr>
              <w:t>topics</w:t>
            </w:r>
            <w:r>
              <w:rPr>
                <w:spacing w:val="-5"/>
                <w:sz w:val="18"/>
              </w:rPr>
              <w:t xml:space="preserve"> </w:t>
            </w:r>
            <w:r>
              <w:rPr>
                <w:sz w:val="18"/>
              </w:rPr>
              <w:t>focused</w:t>
            </w:r>
            <w:r>
              <w:rPr>
                <w:spacing w:val="-6"/>
                <w:sz w:val="18"/>
              </w:rPr>
              <w:t xml:space="preserve"> </w:t>
            </w:r>
            <w:r>
              <w:rPr>
                <w:sz w:val="18"/>
              </w:rPr>
              <w:t>on</w:t>
            </w:r>
            <w:r>
              <w:rPr>
                <w:spacing w:val="-8"/>
                <w:sz w:val="18"/>
              </w:rPr>
              <w:t xml:space="preserve"> </w:t>
            </w:r>
            <w:r>
              <w:rPr>
                <w:sz w:val="18"/>
              </w:rPr>
              <w:t>departmental</w:t>
            </w:r>
            <w:r>
              <w:rPr>
                <w:spacing w:val="-6"/>
                <w:sz w:val="18"/>
              </w:rPr>
              <w:t xml:space="preserve"> </w:t>
            </w:r>
            <w:r>
              <w:rPr>
                <w:sz w:val="18"/>
              </w:rPr>
              <w:t>readiness,</w:t>
            </w:r>
            <w:r>
              <w:rPr>
                <w:spacing w:val="-8"/>
                <w:sz w:val="18"/>
              </w:rPr>
              <w:t xml:space="preserve"> </w:t>
            </w:r>
            <w:r>
              <w:rPr>
                <w:sz w:val="18"/>
              </w:rPr>
              <w:t>legislation,</w:t>
            </w:r>
            <w:r>
              <w:rPr>
                <w:spacing w:val="-6"/>
                <w:sz w:val="18"/>
              </w:rPr>
              <w:t xml:space="preserve"> </w:t>
            </w:r>
            <w:r>
              <w:rPr>
                <w:sz w:val="18"/>
              </w:rPr>
              <w:t xml:space="preserve">benefits, obstacles, </w:t>
            </w:r>
            <w:proofErr w:type="gramStart"/>
            <w:r>
              <w:rPr>
                <w:sz w:val="18"/>
              </w:rPr>
              <w:t>roles</w:t>
            </w:r>
            <w:proofErr w:type="gramEnd"/>
            <w:r>
              <w:rPr>
                <w:sz w:val="18"/>
              </w:rPr>
              <w:t xml:space="preserve"> and responsibilities.</w:t>
            </w:r>
          </w:p>
        </w:tc>
      </w:tr>
      <w:tr w:rsidR="0054344E" w14:paraId="7213DDC1" w14:textId="77777777">
        <w:trPr>
          <w:trHeight w:val="621"/>
        </w:trPr>
        <w:tc>
          <w:tcPr>
            <w:tcW w:w="1855" w:type="dxa"/>
          </w:tcPr>
          <w:p w14:paraId="1862F653" w14:textId="77777777" w:rsidR="0054344E" w:rsidRDefault="00DB1AB2">
            <w:pPr>
              <w:pStyle w:val="TableParagraph"/>
              <w:spacing w:line="206" w:lineRule="exact"/>
              <w:ind w:left="107"/>
              <w:rPr>
                <w:sz w:val="18"/>
              </w:rPr>
            </w:pPr>
            <w:r>
              <w:rPr>
                <w:sz w:val="18"/>
              </w:rPr>
              <w:t>Literature</w:t>
            </w:r>
            <w:r>
              <w:rPr>
                <w:spacing w:val="-7"/>
                <w:sz w:val="18"/>
              </w:rPr>
              <w:t xml:space="preserve"> </w:t>
            </w:r>
            <w:r>
              <w:rPr>
                <w:spacing w:val="-4"/>
                <w:sz w:val="18"/>
              </w:rPr>
              <w:t>scan</w:t>
            </w:r>
          </w:p>
        </w:tc>
        <w:tc>
          <w:tcPr>
            <w:tcW w:w="7173" w:type="dxa"/>
          </w:tcPr>
          <w:p w14:paraId="27909E41" w14:textId="77777777" w:rsidR="0054344E" w:rsidRDefault="00DB1AB2">
            <w:pPr>
              <w:pStyle w:val="TableParagraph"/>
              <w:spacing w:line="206" w:lineRule="exact"/>
              <w:ind w:left="105"/>
              <w:rPr>
                <w:sz w:val="18"/>
              </w:rPr>
            </w:pPr>
            <w:r>
              <w:rPr>
                <w:sz w:val="18"/>
              </w:rPr>
              <w:t>A</w:t>
            </w:r>
            <w:r>
              <w:rPr>
                <w:spacing w:val="-4"/>
                <w:sz w:val="18"/>
              </w:rPr>
              <w:t xml:space="preserve"> </w:t>
            </w:r>
            <w:r>
              <w:rPr>
                <w:sz w:val="18"/>
              </w:rPr>
              <w:t>review</w:t>
            </w:r>
            <w:r>
              <w:rPr>
                <w:spacing w:val="-5"/>
                <w:sz w:val="18"/>
              </w:rPr>
              <w:t xml:space="preserve"> </w:t>
            </w:r>
            <w:r>
              <w:rPr>
                <w:sz w:val="18"/>
              </w:rPr>
              <w:t>of</w:t>
            </w:r>
            <w:r>
              <w:rPr>
                <w:spacing w:val="-4"/>
                <w:sz w:val="18"/>
              </w:rPr>
              <w:t xml:space="preserve"> </w:t>
            </w:r>
            <w:r>
              <w:rPr>
                <w:sz w:val="18"/>
              </w:rPr>
              <w:t>Australian</w:t>
            </w:r>
            <w:r>
              <w:rPr>
                <w:spacing w:val="-4"/>
                <w:sz w:val="18"/>
              </w:rPr>
              <w:t xml:space="preserve"> </w:t>
            </w:r>
            <w:r>
              <w:rPr>
                <w:sz w:val="18"/>
              </w:rPr>
              <w:t>and</w:t>
            </w:r>
            <w:r>
              <w:rPr>
                <w:spacing w:val="-4"/>
                <w:sz w:val="18"/>
              </w:rPr>
              <w:t xml:space="preserve"> </w:t>
            </w:r>
            <w:r>
              <w:rPr>
                <w:sz w:val="18"/>
              </w:rPr>
              <w:t>international</w:t>
            </w:r>
            <w:r>
              <w:rPr>
                <w:spacing w:val="-4"/>
                <w:sz w:val="18"/>
              </w:rPr>
              <w:t xml:space="preserve"> </w:t>
            </w:r>
            <w:r>
              <w:rPr>
                <w:sz w:val="18"/>
              </w:rPr>
              <w:t>research</w:t>
            </w:r>
            <w:r>
              <w:rPr>
                <w:spacing w:val="-4"/>
                <w:sz w:val="18"/>
              </w:rPr>
              <w:t xml:space="preserve"> </w:t>
            </w:r>
            <w:r>
              <w:rPr>
                <w:sz w:val="18"/>
              </w:rPr>
              <w:t>to</w:t>
            </w:r>
            <w:r>
              <w:rPr>
                <w:spacing w:val="-5"/>
                <w:sz w:val="18"/>
              </w:rPr>
              <w:t xml:space="preserve"> </w:t>
            </w:r>
            <w:r>
              <w:rPr>
                <w:sz w:val="18"/>
              </w:rPr>
              <w:t>identify</w:t>
            </w:r>
            <w:r>
              <w:rPr>
                <w:spacing w:val="-3"/>
                <w:sz w:val="18"/>
              </w:rPr>
              <w:t xml:space="preserve"> </w:t>
            </w:r>
            <w:r>
              <w:rPr>
                <w:sz w:val="18"/>
              </w:rPr>
              <w:t>best</w:t>
            </w:r>
            <w:r>
              <w:rPr>
                <w:spacing w:val="-4"/>
                <w:sz w:val="18"/>
              </w:rPr>
              <w:t xml:space="preserve"> </w:t>
            </w:r>
            <w:r>
              <w:rPr>
                <w:sz w:val="18"/>
              </w:rPr>
              <w:t>practice</w:t>
            </w:r>
            <w:r>
              <w:rPr>
                <w:spacing w:val="-5"/>
                <w:sz w:val="18"/>
              </w:rPr>
              <w:t xml:space="preserve"> </w:t>
            </w:r>
            <w:r>
              <w:rPr>
                <w:sz w:val="18"/>
              </w:rPr>
              <w:t>features underpinning program effectiveness in comparable programs operating in other jurisdictions. Literature review prepared by QCS.</w:t>
            </w:r>
          </w:p>
        </w:tc>
      </w:tr>
    </w:tbl>
    <w:p w14:paraId="7F2F3384" w14:textId="77777777" w:rsidR="0054344E" w:rsidRDefault="0054344E">
      <w:pPr>
        <w:pStyle w:val="BodyText"/>
        <w:spacing w:before="10"/>
        <w:rPr>
          <w:b/>
          <w:sz w:val="29"/>
        </w:rPr>
      </w:pPr>
    </w:p>
    <w:p w14:paraId="50D83947" w14:textId="77777777" w:rsidR="0054344E" w:rsidRDefault="00DB1AB2">
      <w:pPr>
        <w:pStyle w:val="ListParagraph"/>
        <w:numPr>
          <w:ilvl w:val="1"/>
          <w:numId w:val="12"/>
        </w:numPr>
        <w:tabs>
          <w:tab w:val="left" w:pos="1501"/>
        </w:tabs>
        <w:spacing w:before="93"/>
        <w:ind w:hanging="721"/>
        <w:jc w:val="both"/>
      </w:pPr>
      <w:r>
        <w:rPr>
          <w:color w:val="808080"/>
        </w:rPr>
        <w:t>Data</w:t>
      </w:r>
      <w:r>
        <w:rPr>
          <w:color w:val="808080"/>
          <w:spacing w:val="-3"/>
        </w:rPr>
        <w:t xml:space="preserve"> </w:t>
      </w:r>
      <w:r>
        <w:rPr>
          <w:color w:val="808080"/>
          <w:spacing w:val="-2"/>
        </w:rPr>
        <w:t>analysis</w:t>
      </w:r>
    </w:p>
    <w:p w14:paraId="121A290B" w14:textId="77777777" w:rsidR="0054344E" w:rsidRDefault="00DB1AB2">
      <w:pPr>
        <w:pStyle w:val="BodyText"/>
        <w:spacing w:before="18"/>
        <w:ind w:left="780" w:right="634"/>
        <w:jc w:val="both"/>
      </w:pPr>
      <w:r>
        <w:t>Data analysis included qualitative thematic analysis of the semi-structured interviews, focus groups, and key documents, and quantitative descriptive and inferential statistics.</w:t>
      </w:r>
      <w:r>
        <w:rPr>
          <w:spacing w:val="40"/>
        </w:rPr>
        <w:t xml:space="preserve"> </w:t>
      </w:r>
      <w:r>
        <w:t>Thematic analysis is a method for identifying and reporting patterns within the data</w:t>
      </w:r>
      <w:r>
        <w:rPr>
          <w:vertAlign w:val="superscript"/>
        </w:rPr>
        <w:t>3</w:t>
      </w:r>
      <w:r>
        <w:t>. Themes are reported under ‘Findings’ with verbatim quotes to support findings.</w:t>
      </w:r>
    </w:p>
    <w:p w14:paraId="10A55315" w14:textId="77777777" w:rsidR="0054344E" w:rsidRDefault="00DB1AB2">
      <w:pPr>
        <w:pStyle w:val="BodyText"/>
        <w:spacing w:before="162" w:line="256" w:lineRule="auto"/>
        <w:ind w:left="780" w:right="642"/>
      </w:pPr>
      <w:r>
        <w:t>Descriptive</w:t>
      </w:r>
      <w:r>
        <w:rPr>
          <w:spacing w:val="-2"/>
        </w:rPr>
        <w:t xml:space="preserve"> </w:t>
      </w:r>
      <w:r>
        <w:t>statistics</w:t>
      </w:r>
      <w:r>
        <w:rPr>
          <w:spacing w:val="-4"/>
        </w:rPr>
        <w:t xml:space="preserve"> </w:t>
      </w:r>
      <w:r>
        <w:t>for</w:t>
      </w:r>
      <w:r>
        <w:rPr>
          <w:spacing w:val="-6"/>
        </w:rPr>
        <w:t xml:space="preserve"> </w:t>
      </w:r>
      <w:r>
        <w:t>quantitative</w:t>
      </w:r>
      <w:r>
        <w:rPr>
          <w:spacing w:val="-4"/>
        </w:rPr>
        <w:t xml:space="preserve"> </w:t>
      </w:r>
      <w:r>
        <w:t>data</w:t>
      </w:r>
      <w:r>
        <w:rPr>
          <w:spacing w:val="-4"/>
        </w:rPr>
        <w:t xml:space="preserve"> </w:t>
      </w:r>
      <w:r>
        <w:t>was</w:t>
      </w:r>
      <w:r>
        <w:rPr>
          <w:spacing w:val="-2"/>
        </w:rPr>
        <w:t xml:space="preserve"> </w:t>
      </w:r>
      <w:r>
        <w:t>used</w:t>
      </w:r>
      <w:r>
        <w:rPr>
          <w:spacing w:val="-2"/>
        </w:rPr>
        <w:t xml:space="preserve"> </w:t>
      </w:r>
      <w:r>
        <w:t>to</w:t>
      </w:r>
      <w:r>
        <w:rPr>
          <w:spacing w:val="-4"/>
        </w:rPr>
        <w:t xml:space="preserve"> </w:t>
      </w:r>
      <w:r>
        <w:t>describe</w:t>
      </w:r>
      <w:r>
        <w:rPr>
          <w:spacing w:val="-4"/>
        </w:rPr>
        <w:t xml:space="preserve"> </w:t>
      </w:r>
      <w:r>
        <w:t>the</w:t>
      </w:r>
      <w:r>
        <w:rPr>
          <w:spacing w:val="-4"/>
        </w:rPr>
        <w:t xml:space="preserve"> </w:t>
      </w:r>
      <w:r>
        <w:t>demographics</w:t>
      </w:r>
      <w:r>
        <w:rPr>
          <w:spacing w:val="-1"/>
        </w:rPr>
        <w:t xml:space="preserve"> </w:t>
      </w:r>
      <w:r>
        <w:t>of young people included in the analyses.</w:t>
      </w:r>
    </w:p>
    <w:p w14:paraId="3170F611" w14:textId="77777777" w:rsidR="0054344E" w:rsidRDefault="00DB1AB2">
      <w:pPr>
        <w:pStyle w:val="ListParagraph"/>
        <w:numPr>
          <w:ilvl w:val="1"/>
          <w:numId w:val="12"/>
        </w:numPr>
        <w:tabs>
          <w:tab w:val="left" w:pos="1500"/>
          <w:tab w:val="left" w:pos="1501"/>
        </w:tabs>
        <w:spacing w:before="165"/>
        <w:ind w:hanging="721"/>
      </w:pPr>
      <w:r>
        <w:rPr>
          <w:color w:val="808080"/>
        </w:rPr>
        <w:t>Ethical</w:t>
      </w:r>
      <w:r>
        <w:rPr>
          <w:color w:val="808080"/>
          <w:spacing w:val="-7"/>
        </w:rPr>
        <w:t xml:space="preserve"> </w:t>
      </w:r>
      <w:r>
        <w:rPr>
          <w:color w:val="808080"/>
        </w:rPr>
        <w:t>considerations</w:t>
      </w:r>
      <w:r>
        <w:rPr>
          <w:color w:val="808080"/>
          <w:spacing w:val="-7"/>
        </w:rPr>
        <w:t xml:space="preserve"> </w:t>
      </w:r>
      <w:r>
        <w:rPr>
          <w:color w:val="808080"/>
        </w:rPr>
        <w:t>for</w:t>
      </w:r>
      <w:r>
        <w:rPr>
          <w:color w:val="808080"/>
          <w:spacing w:val="-5"/>
        </w:rPr>
        <w:t xml:space="preserve"> </w:t>
      </w:r>
      <w:r>
        <w:rPr>
          <w:color w:val="808080"/>
        </w:rPr>
        <w:t>engaging</w:t>
      </w:r>
      <w:r>
        <w:rPr>
          <w:color w:val="808080"/>
          <w:spacing w:val="-5"/>
        </w:rPr>
        <w:t xml:space="preserve"> </w:t>
      </w:r>
      <w:r>
        <w:rPr>
          <w:color w:val="808080"/>
        </w:rPr>
        <w:t>young</w:t>
      </w:r>
      <w:r>
        <w:rPr>
          <w:color w:val="808080"/>
          <w:spacing w:val="-7"/>
        </w:rPr>
        <w:t xml:space="preserve"> </w:t>
      </w:r>
      <w:proofErr w:type="gramStart"/>
      <w:r>
        <w:rPr>
          <w:color w:val="808080"/>
          <w:spacing w:val="-2"/>
        </w:rPr>
        <w:t>people</w:t>
      </w:r>
      <w:proofErr w:type="gramEnd"/>
    </w:p>
    <w:p w14:paraId="559CAECF" w14:textId="77777777" w:rsidR="0054344E" w:rsidRDefault="00DB1AB2">
      <w:pPr>
        <w:pStyle w:val="BodyText"/>
        <w:spacing w:before="18"/>
        <w:ind w:left="780" w:right="642"/>
      </w:pPr>
      <w:r>
        <w:t xml:space="preserve">The review team was guided in its ethical requirements for this evaluation by the </w:t>
      </w:r>
      <w:r>
        <w:rPr>
          <w:i/>
        </w:rPr>
        <w:t>National Statement on Ethical Conduct in Human Research</w:t>
      </w:r>
      <w:r>
        <w:rPr>
          <w:i/>
          <w:vertAlign w:val="superscript"/>
        </w:rPr>
        <w:t>4</w:t>
      </w:r>
      <w:r>
        <w:rPr>
          <w:i/>
        </w:rPr>
        <w:t xml:space="preserve">, </w:t>
      </w:r>
      <w:r>
        <w:t>the Queensland Child Protection Act</w:t>
      </w:r>
      <w:r>
        <w:rPr>
          <w:vertAlign w:val="superscript"/>
        </w:rPr>
        <w:t>5</w:t>
      </w:r>
      <w:r>
        <w:t>, and the Queensland Youth Justice Act</w:t>
      </w:r>
      <w:r>
        <w:rPr>
          <w:vertAlign w:val="superscript"/>
        </w:rPr>
        <w:t>6</w:t>
      </w:r>
      <w:r>
        <w:t xml:space="preserve">. The review team was </w:t>
      </w:r>
      <w:proofErr w:type="spellStart"/>
      <w:r>
        <w:t>cognisant</w:t>
      </w:r>
      <w:proofErr w:type="spellEnd"/>
      <w:r>
        <w:t xml:space="preserve"> that conducting a study with a vulnerable cohort of young people from disadvantaged backgrounds raises ethical concerns. Hence, systems and processes were put in place to manage potential ethical issues, to ensure the confidentiality and anonymity of the participants and to secure informed</w:t>
      </w:r>
      <w:r>
        <w:rPr>
          <w:spacing w:val="-5"/>
        </w:rPr>
        <w:t xml:space="preserve"> </w:t>
      </w:r>
      <w:r>
        <w:t>consent.</w:t>
      </w:r>
      <w:r>
        <w:rPr>
          <w:spacing w:val="-4"/>
        </w:rPr>
        <w:t xml:space="preserve"> </w:t>
      </w:r>
      <w:r>
        <w:t>Firstly,</w:t>
      </w:r>
      <w:r>
        <w:rPr>
          <w:spacing w:val="-1"/>
        </w:rPr>
        <w:t xml:space="preserve"> </w:t>
      </w:r>
      <w:r>
        <w:t>consideration</w:t>
      </w:r>
      <w:r>
        <w:rPr>
          <w:spacing w:val="-3"/>
        </w:rPr>
        <w:t xml:space="preserve"> </w:t>
      </w:r>
      <w:r>
        <w:t>was</w:t>
      </w:r>
      <w:r>
        <w:rPr>
          <w:spacing w:val="-5"/>
        </w:rPr>
        <w:t xml:space="preserve"> </w:t>
      </w:r>
      <w:r>
        <w:t>given</w:t>
      </w:r>
      <w:r>
        <w:rPr>
          <w:spacing w:val="-3"/>
        </w:rPr>
        <w:t xml:space="preserve"> </w:t>
      </w:r>
      <w:r>
        <w:t>to</w:t>
      </w:r>
      <w:r>
        <w:rPr>
          <w:spacing w:val="-5"/>
        </w:rPr>
        <w:t xml:space="preserve"> </w:t>
      </w:r>
      <w:r>
        <w:t>young</w:t>
      </w:r>
      <w:r>
        <w:rPr>
          <w:spacing w:val="-3"/>
        </w:rPr>
        <w:t xml:space="preserve"> </w:t>
      </w:r>
      <w:r>
        <w:t>people’s</w:t>
      </w:r>
      <w:r>
        <w:rPr>
          <w:spacing w:val="-5"/>
        </w:rPr>
        <w:t xml:space="preserve"> </w:t>
      </w:r>
      <w:r>
        <w:t>capacity</w:t>
      </w:r>
      <w:r>
        <w:rPr>
          <w:spacing w:val="-5"/>
        </w:rPr>
        <w:t xml:space="preserve"> </w:t>
      </w:r>
      <w:r>
        <w:t>to</w:t>
      </w:r>
      <w:r>
        <w:rPr>
          <w:spacing w:val="-3"/>
        </w:rPr>
        <w:t xml:space="preserve"> </w:t>
      </w:r>
      <w:r>
        <w:t>understand what the</w:t>
      </w:r>
      <w:r>
        <w:rPr>
          <w:spacing w:val="-4"/>
        </w:rPr>
        <w:t xml:space="preserve"> </w:t>
      </w:r>
      <w:r>
        <w:t>review</w:t>
      </w:r>
      <w:r>
        <w:rPr>
          <w:spacing w:val="-2"/>
        </w:rPr>
        <w:t xml:space="preserve"> </w:t>
      </w:r>
      <w:r>
        <w:t>entails</w:t>
      </w:r>
      <w:r>
        <w:rPr>
          <w:spacing w:val="-1"/>
        </w:rPr>
        <w:t xml:space="preserve"> </w:t>
      </w:r>
      <w:r>
        <w:t>given</w:t>
      </w:r>
      <w:r>
        <w:rPr>
          <w:spacing w:val="-2"/>
        </w:rPr>
        <w:t xml:space="preserve"> </w:t>
      </w:r>
      <w:r>
        <w:t>a</w:t>
      </w:r>
      <w:r>
        <w:rPr>
          <w:spacing w:val="-2"/>
        </w:rPr>
        <w:t xml:space="preserve"> </w:t>
      </w:r>
      <w:r>
        <w:t>high</w:t>
      </w:r>
      <w:r>
        <w:rPr>
          <w:spacing w:val="-2"/>
        </w:rPr>
        <w:t xml:space="preserve"> </w:t>
      </w:r>
      <w:r>
        <w:t>proportion</w:t>
      </w:r>
      <w:r>
        <w:rPr>
          <w:spacing w:val="-2"/>
        </w:rPr>
        <w:t xml:space="preserve"> </w:t>
      </w:r>
      <w:r>
        <w:t>of</w:t>
      </w:r>
      <w:r>
        <w:rPr>
          <w:spacing w:val="-4"/>
        </w:rPr>
        <w:t xml:space="preserve"> </w:t>
      </w:r>
      <w:r>
        <w:t>those</w:t>
      </w:r>
      <w:r>
        <w:rPr>
          <w:spacing w:val="-2"/>
        </w:rPr>
        <w:t xml:space="preserve"> </w:t>
      </w:r>
      <w:r>
        <w:t>in</w:t>
      </w:r>
      <w:r>
        <w:rPr>
          <w:spacing w:val="-4"/>
        </w:rPr>
        <w:t xml:space="preserve"> </w:t>
      </w:r>
      <w:r>
        <w:t>youth</w:t>
      </w:r>
      <w:r>
        <w:rPr>
          <w:spacing w:val="-4"/>
        </w:rPr>
        <w:t xml:space="preserve"> </w:t>
      </w:r>
      <w:r>
        <w:t>justice</w:t>
      </w:r>
      <w:r>
        <w:rPr>
          <w:spacing w:val="-2"/>
        </w:rPr>
        <w:t xml:space="preserve"> </w:t>
      </w:r>
      <w:r>
        <w:t>have</w:t>
      </w:r>
      <w:r>
        <w:rPr>
          <w:spacing w:val="-2"/>
        </w:rPr>
        <w:t xml:space="preserve"> </w:t>
      </w:r>
      <w:r>
        <w:t xml:space="preserve">developmental and/or cognitive delays, academic delays, </w:t>
      </w:r>
      <w:proofErr w:type="spellStart"/>
      <w:r>
        <w:t>behavioural</w:t>
      </w:r>
      <w:proofErr w:type="spellEnd"/>
      <w:r>
        <w:t xml:space="preserve"> disorders, and psychological disorders. To overcome this, the review team requested the assistance of the youth justice case management staff to explain the review to young people in a way that they would understand. Secondly, given the high proportion of Aboriginal and/or Torres Strait Islander young people in youth justice, the review team consulted with the DCYJMA Cultural Unit to ensure that the review was culturally appropriate and considered. An outcome of consultations with senior practice staff was the decision to have the young person’s youth justice caseworker undertake the interview. The young person was also provided an opportunity to nominate a support person to attend the interview with them.</w:t>
      </w:r>
    </w:p>
    <w:p w14:paraId="76EB23B9" w14:textId="048FBFF8" w:rsidR="0054344E" w:rsidRDefault="00DB1AB2">
      <w:pPr>
        <w:pStyle w:val="BodyText"/>
        <w:spacing w:before="10"/>
        <w:rPr>
          <w:sz w:val="28"/>
        </w:rPr>
      </w:pPr>
      <w:r>
        <w:rPr>
          <w:noProof/>
        </w:rPr>
        <mc:AlternateContent>
          <mc:Choice Requires="wps">
            <w:drawing>
              <wp:anchor distT="0" distB="0" distL="0" distR="0" simplePos="0" relativeHeight="487626752" behindDoc="1" locked="0" layoutInCell="1" allowOverlap="1" wp14:anchorId="1351F2BC" wp14:editId="527C45D4">
                <wp:simplePos x="0" y="0"/>
                <wp:positionH relativeFrom="page">
                  <wp:posOffset>914400</wp:posOffset>
                </wp:positionH>
                <wp:positionV relativeFrom="paragraph">
                  <wp:posOffset>226060</wp:posOffset>
                </wp:positionV>
                <wp:extent cx="1828800" cy="7620"/>
                <wp:effectExtent l="0" t="0" r="0" b="0"/>
                <wp:wrapTopAndBottom/>
                <wp:docPr id="2" name="docshape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53ED4" id="docshape118" o:spid="_x0000_s1026" style="position:absolute;margin-left:1in;margin-top:17.8pt;width:2in;height:.6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" fillcolor="black" stroked="f">
                <w10:wrap type="topAndBottom" anchorx="page"/>
              </v:rect>
            </w:pict>
          </mc:Fallback>
        </mc:AlternateContent>
      </w:r>
    </w:p>
    <w:p w14:paraId="35C658F5" w14:textId="77777777" w:rsidR="0054344E" w:rsidRDefault="00DB1AB2">
      <w:pPr>
        <w:spacing w:before="92" w:line="219" w:lineRule="exact"/>
        <w:ind w:left="780"/>
        <w:rPr>
          <w:rFonts w:ascii="Calibri"/>
          <w:i/>
          <w:sz w:val="18"/>
        </w:rPr>
      </w:pPr>
      <w:r>
        <w:rPr>
          <w:rFonts w:ascii="Calibri"/>
          <w:i/>
          <w:position w:val="5"/>
          <w:sz w:val="12"/>
        </w:rPr>
        <w:t>3</w:t>
      </w:r>
      <w:r>
        <w:rPr>
          <w:rFonts w:ascii="Calibri"/>
          <w:i/>
          <w:spacing w:val="7"/>
          <w:position w:val="5"/>
          <w:sz w:val="12"/>
        </w:rPr>
        <w:t xml:space="preserve"> </w:t>
      </w:r>
      <w:hyperlink r:id="rId16">
        <w:r>
          <w:rPr>
            <w:rFonts w:ascii="Calibri"/>
            <w:i/>
            <w:color w:val="0462C1"/>
            <w:sz w:val="18"/>
            <w:u w:val="single" w:color="0462C1"/>
          </w:rPr>
          <w:t>Observation:</w:t>
        </w:r>
        <w:r>
          <w:rPr>
            <w:rFonts w:ascii="Calibri"/>
            <w:i/>
            <w:color w:val="0462C1"/>
            <w:spacing w:val="-5"/>
            <w:sz w:val="18"/>
            <w:u w:val="single" w:color="0462C1"/>
          </w:rPr>
          <w:t xml:space="preserve"> </w:t>
        </w:r>
        <w:r>
          <w:rPr>
            <w:rFonts w:ascii="Calibri"/>
            <w:i/>
            <w:color w:val="0462C1"/>
            <w:sz w:val="18"/>
            <w:u w:val="single" w:color="0462C1"/>
          </w:rPr>
          <w:t>a</w:t>
        </w:r>
        <w:r>
          <w:rPr>
            <w:rFonts w:ascii="Calibri"/>
            <w:i/>
            <w:color w:val="0462C1"/>
            <w:spacing w:val="-2"/>
            <w:sz w:val="18"/>
            <w:u w:val="single" w:color="0462C1"/>
          </w:rPr>
          <w:t xml:space="preserve"> </w:t>
        </w:r>
        <w:r>
          <w:rPr>
            <w:rFonts w:ascii="Calibri"/>
            <w:i/>
            <w:color w:val="0462C1"/>
            <w:sz w:val="18"/>
            <w:u w:val="single" w:color="0462C1"/>
          </w:rPr>
          <w:t>guide</w:t>
        </w:r>
        <w:r>
          <w:rPr>
            <w:rFonts w:ascii="Calibri"/>
            <w:i/>
            <w:color w:val="0462C1"/>
            <w:spacing w:val="-3"/>
            <w:sz w:val="18"/>
            <w:u w:val="single" w:color="0462C1"/>
          </w:rPr>
          <w:t xml:space="preserve"> </w:t>
        </w:r>
        <w:r>
          <w:rPr>
            <w:rFonts w:ascii="Calibri"/>
            <w:i/>
            <w:color w:val="0462C1"/>
            <w:sz w:val="18"/>
            <w:u w:val="single" w:color="0462C1"/>
          </w:rPr>
          <w:t>for</w:t>
        </w:r>
        <w:r>
          <w:rPr>
            <w:rFonts w:ascii="Calibri"/>
            <w:i/>
            <w:color w:val="0462C1"/>
            <w:spacing w:val="-2"/>
            <w:sz w:val="18"/>
            <w:u w:val="single" w:color="0462C1"/>
          </w:rPr>
          <w:t xml:space="preserve"> </w:t>
        </w:r>
        <w:r>
          <w:rPr>
            <w:rFonts w:ascii="Calibri"/>
            <w:i/>
            <w:color w:val="0462C1"/>
            <w:sz w:val="18"/>
            <w:u w:val="single" w:color="0462C1"/>
          </w:rPr>
          <w:t>use</w:t>
        </w:r>
        <w:r>
          <w:rPr>
            <w:rFonts w:ascii="Calibri"/>
            <w:i/>
            <w:color w:val="0462C1"/>
            <w:spacing w:val="-3"/>
            <w:sz w:val="18"/>
            <w:u w:val="single" w:color="0462C1"/>
          </w:rPr>
          <w:t xml:space="preserve"> </w:t>
        </w:r>
        <w:r>
          <w:rPr>
            <w:rFonts w:ascii="Calibri"/>
            <w:i/>
            <w:color w:val="0462C1"/>
            <w:sz w:val="18"/>
            <w:u w:val="single" w:color="0462C1"/>
          </w:rPr>
          <w:t>in</w:t>
        </w:r>
        <w:r>
          <w:rPr>
            <w:rFonts w:ascii="Calibri"/>
            <w:i/>
            <w:color w:val="0462C1"/>
            <w:spacing w:val="-3"/>
            <w:sz w:val="18"/>
            <w:u w:val="single" w:color="0462C1"/>
          </w:rPr>
          <w:t xml:space="preserve"> </w:t>
        </w:r>
        <w:r>
          <w:rPr>
            <w:rFonts w:ascii="Calibri"/>
            <w:i/>
            <w:color w:val="0462C1"/>
            <w:sz w:val="18"/>
            <w:u w:val="single" w:color="0462C1"/>
          </w:rPr>
          <w:t>evaluation,</w:t>
        </w:r>
        <w:r>
          <w:rPr>
            <w:rFonts w:ascii="Calibri"/>
            <w:i/>
            <w:color w:val="0462C1"/>
            <w:spacing w:val="-2"/>
            <w:sz w:val="18"/>
            <w:u w:val="single" w:color="0462C1"/>
          </w:rPr>
          <w:t xml:space="preserve"> </w:t>
        </w:r>
        <w:r>
          <w:rPr>
            <w:rFonts w:ascii="Calibri"/>
            <w:i/>
            <w:color w:val="0462C1"/>
            <w:sz w:val="18"/>
            <w:u w:val="single" w:color="0462C1"/>
          </w:rPr>
          <w:t>2017,</w:t>
        </w:r>
        <w:r>
          <w:rPr>
            <w:rFonts w:ascii="Calibri"/>
            <w:i/>
            <w:color w:val="0462C1"/>
            <w:spacing w:val="-2"/>
            <w:sz w:val="18"/>
            <w:u w:val="single" w:color="0462C1"/>
          </w:rPr>
          <w:t xml:space="preserve"> </w:t>
        </w:r>
        <w:r>
          <w:rPr>
            <w:rFonts w:ascii="Calibri"/>
            <w:i/>
            <w:color w:val="0462C1"/>
            <w:sz w:val="18"/>
            <w:u w:val="single" w:color="0462C1"/>
          </w:rPr>
          <w:t>NSW</w:t>
        </w:r>
        <w:r>
          <w:rPr>
            <w:rFonts w:ascii="Calibri"/>
            <w:i/>
            <w:color w:val="0462C1"/>
            <w:spacing w:val="-3"/>
            <w:sz w:val="18"/>
            <w:u w:val="single" w:color="0462C1"/>
          </w:rPr>
          <w:t xml:space="preserve"> </w:t>
        </w:r>
        <w:r>
          <w:rPr>
            <w:rFonts w:ascii="Calibri"/>
            <w:i/>
            <w:color w:val="0462C1"/>
            <w:sz w:val="18"/>
            <w:u w:val="single" w:color="0462C1"/>
          </w:rPr>
          <w:t>Department</w:t>
        </w:r>
        <w:r>
          <w:rPr>
            <w:rFonts w:ascii="Calibri"/>
            <w:i/>
            <w:color w:val="0462C1"/>
            <w:spacing w:val="-2"/>
            <w:sz w:val="18"/>
            <w:u w:val="single" w:color="0462C1"/>
          </w:rPr>
          <w:t xml:space="preserve"> </w:t>
        </w:r>
        <w:r>
          <w:rPr>
            <w:rFonts w:ascii="Calibri"/>
            <w:i/>
            <w:color w:val="0462C1"/>
            <w:sz w:val="18"/>
            <w:u w:val="single" w:color="0462C1"/>
          </w:rPr>
          <w:t>of</w:t>
        </w:r>
        <w:r>
          <w:rPr>
            <w:rFonts w:ascii="Calibri"/>
            <w:i/>
            <w:color w:val="0462C1"/>
            <w:spacing w:val="-3"/>
            <w:sz w:val="18"/>
            <w:u w:val="single" w:color="0462C1"/>
          </w:rPr>
          <w:t xml:space="preserve"> </w:t>
        </w:r>
        <w:r>
          <w:rPr>
            <w:rFonts w:ascii="Calibri"/>
            <w:i/>
            <w:color w:val="0462C1"/>
            <w:spacing w:val="-2"/>
            <w:sz w:val="18"/>
            <w:u w:val="single" w:color="0462C1"/>
          </w:rPr>
          <w:t>Education</w:t>
        </w:r>
      </w:hyperlink>
    </w:p>
    <w:p w14:paraId="154F8673" w14:textId="77777777" w:rsidR="0054344E" w:rsidRDefault="00DB1AB2">
      <w:pPr>
        <w:ind w:left="780" w:right="642"/>
        <w:rPr>
          <w:rFonts w:ascii="Calibri"/>
          <w:i/>
          <w:sz w:val="18"/>
        </w:rPr>
      </w:pPr>
      <w:r>
        <w:rPr>
          <w:rFonts w:ascii="Calibri"/>
          <w:i/>
          <w:position w:val="5"/>
          <w:sz w:val="12"/>
        </w:rPr>
        <w:t>4</w:t>
      </w:r>
      <w:r>
        <w:rPr>
          <w:rFonts w:ascii="Calibri"/>
          <w:i/>
          <w:spacing w:val="10"/>
          <w:position w:val="5"/>
          <w:sz w:val="12"/>
        </w:rPr>
        <w:t xml:space="preserve"> </w:t>
      </w:r>
      <w:hyperlink r:id="rId17">
        <w:r>
          <w:rPr>
            <w:rFonts w:ascii="Calibri"/>
            <w:i/>
            <w:color w:val="0462C1"/>
            <w:sz w:val="18"/>
            <w:u w:val="single" w:color="0462C1"/>
          </w:rPr>
          <w:t>National</w:t>
        </w:r>
        <w:r>
          <w:rPr>
            <w:rFonts w:ascii="Calibri"/>
            <w:i/>
            <w:color w:val="0462C1"/>
            <w:spacing w:val="-3"/>
            <w:sz w:val="18"/>
            <w:u w:val="single" w:color="0462C1"/>
          </w:rPr>
          <w:t xml:space="preserve"> </w:t>
        </w:r>
        <w:r>
          <w:rPr>
            <w:rFonts w:ascii="Calibri"/>
            <w:i/>
            <w:color w:val="0462C1"/>
            <w:sz w:val="18"/>
            <w:u w:val="single" w:color="0462C1"/>
          </w:rPr>
          <w:t>Statement</w:t>
        </w:r>
        <w:r>
          <w:rPr>
            <w:rFonts w:ascii="Calibri"/>
            <w:i/>
            <w:color w:val="0462C1"/>
            <w:spacing w:val="-2"/>
            <w:sz w:val="18"/>
            <w:u w:val="single" w:color="0462C1"/>
          </w:rPr>
          <w:t xml:space="preserve"> </w:t>
        </w:r>
        <w:r>
          <w:rPr>
            <w:rFonts w:ascii="Calibri"/>
            <w:i/>
            <w:color w:val="0462C1"/>
            <w:sz w:val="18"/>
            <w:u w:val="single" w:color="0462C1"/>
          </w:rPr>
          <w:t>on</w:t>
        </w:r>
        <w:r>
          <w:rPr>
            <w:rFonts w:ascii="Calibri"/>
            <w:i/>
            <w:color w:val="0462C1"/>
            <w:spacing w:val="-2"/>
            <w:sz w:val="18"/>
            <w:u w:val="single" w:color="0462C1"/>
          </w:rPr>
          <w:t xml:space="preserve"> </w:t>
        </w:r>
        <w:r>
          <w:rPr>
            <w:rFonts w:ascii="Calibri"/>
            <w:i/>
            <w:color w:val="0462C1"/>
            <w:sz w:val="18"/>
            <w:u w:val="single" w:color="0462C1"/>
          </w:rPr>
          <w:t>Ethical</w:t>
        </w:r>
        <w:r>
          <w:rPr>
            <w:rFonts w:ascii="Calibri"/>
            <w:i/>
            <w:color w:val="0462C1"/>
            <w:spacing w:val="-3"/>
            <w:sz w:val="18"/>
            <w:u w:val="single" w:color="0462C1"/>
          </w:rPr>
          <w:t xml:space="preserve"> </w:t>
        </w:r>
        <w:r>
          <w:rPr>
            <w:rFonts w:ascii="Calibri"/>
            <w:i/>
            <w:color w:val="0462C1"/>
            <w:sz w:val="18"/>
            <w:u w:val="single" w:color="0462C1"/>
          </w:rPr>
          <w:t>Conduct</w:t>
        </w:r>
        <w:r>
          <w:rPr>
            <w:rFonts w:ascii="Calibri"/>
            <w:i/>
            <w:color w:val="0462C1"/>
            <w:spacing w:val="-3"/>
            <w:sz w:val="18"/>
            <w:u w:val="single" w:color="0462C1"/>
          </w:rPr>
          <w:t xml:space="preserve"> </w:t>
        </w:r>
        <w:r>
          <w:rPr>
            <w:rFonts w:ascii="Calibri"/>
            <w:i/>
            <w:color w:val="0462C1"/>
            <w:sz w:val="18"/>
            <w:u w:val="single" w:color="0462C1"/>
          </w:rPr>
          <w:t>in</w:t>
        </w:r>
        <w:r>
          <w:rPr>
            <w:rFonts w:ascii="Calibri"/>
            <w:i/>
            <w:color w:val="0462C1"/>
            <w:spacing w:val="-4"/>
            <w:sz w:val="18"/>
            <w:u w:val="single" w:color="0462C1"/>
          </w:rPr>
          <w:t xml:space="preserve"> </w:t>
        </w:r>
        <w:r>
          <w:rPr>
            <w:rFonts w:ascii="Calibri"/>
            <w:i/>
            <w:color w:val="0462C1"/>
            <w:sz w:val="18"/>
            <w:u w:val="single" w:color="0462C1"/>
          </w:rPr>
          <w:t>Human</w:t>
        </w:r>
        <w:r>
          <w:rPr>
            <w:rFonts w:ascii="Calibri"/>
            <w:i/>
            <w:color w:val="0462C1"/>
            <w:spacing w:val="-2"/>
            <w:sz w:val="18"/>
            <w:u w:val="single" w:color="0462C1"/>
          </w:rPr>
          <w:t xml:space="preserve"> </w:t>
        </w:r>
        <w:r>
          <w:rPr>
            <w:rFonts w:ascii="Calibri"/>
            <w:i/>
            <w:color w:val="0462C1"/>
            <w:sz w:val="18"/>
            <w:u w:val="single" w:color="0462C1"/>
          </w:rPr>
          <w:t>Research</w:t>
        </w:r>
        <w:r>
          <w:rPr>
            <w:rFonts w:ascii="Calibri"/>
            <w:i/>
            <w:color w:val="0462C1"/>
            <w:spacing w:val="-2"/>
            <w:sz w:val="18"/>
            <w:u w:val="single" w:color="0462C1"/>
          </w:rPr>
          <w:t xml:space="preserve"> </w:t>
        </w:r>
        <w:r>
          <w:rPr>
            <w:rFonts w:ascii="Calibri"/>
            <w:i/>
            <w:color w:val="0462C1"/>
            <w:sz w:val="18"/>
            <w:u w:val="single" w:color="0462C1"/>
          </w:rPr>
          <w:t>2007</w:t>
        </w:r>
      </w:hyperlink>
      <w:r>
        <w:rPr>
          <w:rFonts w:ascii="Calibri"/>
          <w:i/>
          <w:color w:val="0462C1"/>
          <w:sz w:val="18"/>
        </w:rPr>
        <w:t xml:space="preserve"> </w:t>
      </w:r>
      <w:r>
        <w:rPr>
          <w:rFonts w:ascii="Calibri"/>
          <w:i/>
          <w:sz w:val="18"/>
        </w:rPr>
        <w:t>(Updated</w:t>
      </w:r>
      <w:r>
        <w:rPr>
          <w:rFonts w:ascii="Calibri"/>
          <w:i/>
          <w:spacing w:val="-2"/>
          <w:sz w:val="18"/>
        </w:rPr>
        <w:t xml:space="preserve"> </w:t>
      </w:r>
      <w:r>
        <w:rPr>
          <w:rFonts w:ascii="Calibri"/>
          <w:i/>
          <w:sz w:val="18"/>
        </w:rPr>
        <w:t>2018).</w:t>
      </w:r>
      <w:r>
        <w:rPr>
          <w:rFonts w:ascii="Calibri"/>
          <w:i/>
          <w:spacing w:val="-3"/>
          <w:sz w:val="18"/>
        </w:rPr>
        <w:t xml:space="preserve"> </w:t>
      </w:r>
      <w:r>
        <w:rPr>
          <w:rFonts w:ascii="Calibri"/>
          <w:i/>
          <w:sz w:val="18"/>
        </w:rPr>
        <w:t>The</w:t>
      </w:r>
      <w:r>
        <w:rPr>
          <w:rFonts w:ascii="Calibri"/>
          <w:i/>
          <w:spacing w:val="-2"/>
          <w:sz w:val="18"/>
        </w:rPr>
        <w:t xml:space="preserve"> </w:t>
      </w:r>
      <w:r>
        <w:rPr>
          <w:rFonts w:ascii="Calibri"/>
          <w:i/>
          <w:sz w:val="18"/>
        </w:rPr>
        <w:t>National</w:t>
      </w:r>
      <w:r>
        <w:rPr>
          <w:rFonts w:ascii="Calibri"/>
          <w:i/>
          <w:spacing w:val="-3"/>
          <w:sz w:val="18"/>
        </w:rPr>
        <w:t xml:space="preserve"> </w:t>
      </w:r>
      <w:r>
        <w:rPr>
          <w:rFonts w:ascii="Calibri"/>
          <w:i/>
          <w:sz w:val="18"/>
        </w:rPr>
        <w:t>Health and</w:t>
      </w:r>
      <w:r>
        <w:rPr>
          <w:rFonts w:ascii="Calibri"/>
          <w:i/>
          <w:spacing w:val="-2"/>
          <w:sz w:val="18"/>
        </w:rPr>
        <w:t xml:space="preserve"> </w:t>
      </w:r>
      <w:r>
        <w:rPr>
          <w:rFonts w:ascii="Calibri"/>
          <w:i/>
          <w:sz w:val="18"/>
        </w:rPr>
        <w:t>Medical Research</w:t>
      </w:r>
      <w:r>
        <w:rPr>
          <w:rFonts w:ascii="Calibri"/>
          <w:i/>
          <w:spacing w:val="-6"/>
          <w:sz w:val="18"/>
        </w:rPr>
        <w:t xml:space="preserve"> </w:t>
      </w:r>
      <w:r>
        <w:rPr>
          <w:rFonts w:ascii="Calibri"/>
          <w:i/>
          <w:sz w:val="18"/>
        </w:rPr>
        <w:t>Council,</w:t>
      </w:r>
      <w:r>
        <w:rPr>
          <w:rFonts w:ascii="Calibri"/>
          <w:i/>
          <w:spacing w:val="-3"/>
          <w:sz w:val="18"/>
        </w:rPr>
        <w:t xml:space="preserve"> </w:t>
      </w:r>
      <w:r>
        <w:rPr>
          <w:rFonts w:ascii="Calibri"/>
          <w:i/>
          <w:sz w:val="18"/>
        </w:rPr>
        <w:t>the</w:t>
      </w:r>
      <w:r>
        <w:rPr>
          <w:rFonts w:ascii="Calibri"/>
          <w:i/>
          <w:spacing w:val="-3"/>
          <w:sz w:val="18"/>
        </w:rPr>
        <w:t xml:space="preserve"> </w:t>
      </w:r>
      <w:r>
        <w:rPr>
          <w:rFonts w:ascii="Calibri"/>
          <w:i/>
          <w:sz w:val="18"/>
        </w:rPr>
        <w:t>Australian</w:t>
      </w:r>
      <w:r>
        <w:rPr>
          <w:rFonts w:ascii="Calibri"/>
          <w:i/>
          <w:spacing w:val="-6"/>
          <w:sz w:val="18"/>
        </w:rPr>
        <w:t xml:space="preserve"> </w:t>
      </w:r>
      <w:r>
        <w:rPr>
          <w:rFonts w:ascii="Calibri"/>
          <w:i/>
          <w:sz w:val="18"/>
        </w:rPr>
        <w:t>Research</w:t>
      </w:r>
      <w:r>
        <w:rPr>
          <w:rFonts w:ascii="Calibri"/>
          <w:i/>
          <w:spacing w:val="-3"/>
          <w:sz w:val="18"/>
        </w:rPr>
        <w:t xml:space="preserve"> </w:t>
      </w:r>
      <w:r>
        <w:rPr>
          <w:rFonts w:ascii="Calibri"/>
          <w:i/>
          <w:sz w:val="18"/>
        </w:rPr>
        <w:t>Council</w:t>
      </w:r>
      <w:r>
        <w:rPr>
          <w:rFonts w:ascii="Calibri"/>
          <w:i/>
          <w:spacing w:val="-4"/>
          <w:sz w:val="18"/>
        </w:rPr>
        <w:t xml:space="preserve"> </w:t>
      </w:r>
      <w:r>
        <w:rPr>
          <w:rFonts w:ascii="Calibri"/>
          <w:i/>
          <w:sz w:val="18"/>
        </w:rPr>
        <w:t>and</w:t>
      </w:r>
      <w:r>
        <w:rPr>
          <w:rFonts w:ascii="Calibri"/>
          <w:i/>
          <w:spacing w:val="-3"/>
          <w:sz w:val="18"/>
        </w:rPr>
        <w:t xml:space="preserve"> </w:t>
      </w:r>
      <w:r>
        <w:rPr>
          <w:rFonts w:ascii="Calibri"/>
          <w:i/>
          <w:sz w:val="18"/>
        </w:rPr>
        <w:t>Universities</w:t>
      </w:r>
      <w:r>
        <w:rPr>
          <w:rFonts w:ascii="Calibri"/>
          <w:i/>
          <w:spacing w:val="-4"/>
          <w:sz w:val="18"/>
        </w:rPr>
        <w:t xml:space="preserve"> </w:t>
      </w:r>
      <w:r>
        <w:rPr>
          <w:rFonts w:ascii="Calibri"/>
          <w:i/>
          <w:sz w:val="18"/>
        </w:rPr>
        <w:t>Australia.</w:t>
      </w:r>
      <w:r>
        <w:rPr>
          <w:rFonts w:ascii="Calibri"/>
          <w:i/>
          <w:spacing w:val="-4"/>
          <w:sz w:val="18"/>
        </w:rPr>
        <w:t xml:space="preserve"> </w:t>
      </w:r>
      <w:r>
        <w:rPr>
          <w:rFonts w:ascii="Calibri"/>
          <w:i/>
          <w:sz w:val="18"/>
        </w:rPr>
        <w:t>Commonwealth</w:t>
      </w:r>
      <w:r>
        <w:rPr>
          <w:rFonts w:ascii="Calibri"/>
          <w:i/>
          <w:spacing w:val="-5"/>
          <w:sz w:val="18"/>
        </w:rPr>
        <w:t xml:space="preserve"> </w:t>
      </w:r>
      <w:r>
        <w:rPr>
          <w:rFonts w:ascii="Calibri"/>
          <w:i/>
          <w:sz w:val="18"/>
        </w:rPr>
        <w:t>of</w:t>
      </w:r>
      <w:r>
        <w:rPr>
          <w:rFonts w:ascii="Calibri"/>
          <w:i/>
          <w:spacing w:val="-4"/>
          <w:sz w:val="18"/>
        </w:rPr>
        <w:t xml:space="preserve"> </w:t>
      </w:r>
      <w:r>
        <w:rPr>
          <w:rFonts w:ascii="Calibri"/>
          <w:i/>
          <w:sz w:val="18"/>
        </w:rPr>
        <w:t>Australia,</w:t>
      </w:r>
      <w:r>
        <w:rPr>
          <w:rFonts w:ascii="Calibri"/>
          <w:i/>
          <w:spacing w:val="-3"/>
          <w:sz w:val="18"/>
        </w:rPr>
        <w:t xml:space="preserve"> </w:t>
      </w:r>
      <w:r>
        <w:rPr>
          <w:rFonts w:ascii="Calibri"/>
          <w:i/>
          <w:spacing w:val="-2"/>
          <w:sz w:val="18"/>
        </w:rPr>
        <w:t>Canberra.</w:t>
      </w:r>
    </w:p>
    <w:p w14:paraId="26E59C48" w14:textId="77777777" w:rsidR="0054344E" w:rsidRDefault="00DB1AB2">
      <w:pPr>
        <w:spacing w:line="219" w:lineRule="exact"/>
        <w:ind w:left="780"/>
        <w:rPr>
          <w:rFonts w:ascii="Calibri"/>
          <w:i/>
          <w:sz w:val="18"/>
        </w:rPr>
      </w:pPr>
      <w:r>
        <w:rPr>
          <w:rFonts w:ascii="Calibri"/>
          <w:i/>
          <w:position w:val="5"/>
          <w:sz w:val="12"/>
        </w:rPr>
        <w:t>5</w:t>
      </w:r>
      <w:r>
        <w:rPr>
          <w:rFonts w:ascii="Calibri"/>
          <w:i/>
          <w:spacing w:val="8"/>
          <w:position w:val="5"/>
          <w:sz w:val="12"/>
        </w:rPr>
        <w:t xml:space="preserve"> </w:t>
      </w:r>
      <w:r>
        <w:rPr>
          <w:rFonts w:ascii="Calibri"/>
          <w:i/>
          <w:sz w:val="18"/>
        </w:rPr>
        <w:t>Queensland</w:t>
      </w:r>
      <w:r>
        <w:rPr>
          <w:rFonts w:ascii="Calibri"/>
          <w:i/>
          <w:spacing w:val="-4"/>
          <w:sz w:val="18"/>
        </w:rPr>
        <w:t xml:space="preserve"> </w:t>
      </w:r>
      <w:r>
        <w:rPr>
          <w:rFonts w:ascii="Calibri"/>
          <w:i/>
          <w:sz w:val="18"/>
        </w:rPr>
        <w:t>Legislation</w:t>
      </w:r>
      <w:r>
        <w:rPr>
          <w:rFonts w:ascii="Calibri"/>
          <w:i/>
          <w:spacing w:val="-4"/>
          <w:sz w:val="18"/>
        </w:rPr>
        <w:t xml:space="preserve"> </w:t>
      </w:r>
      <w:r>
        <w:rPr>
          <w:rFonts w:ascii="Calibri"/>
          <w:i/>
          <w:sz w:val="18"/>
        </w:rPr>
        <w:t>1999</w:t>
      </w:r>
      <w:r>
        <w:rPr>
          <w:rFonts w:ascii="Calibri"/>
          <w:i/>
          <w:spacing w:val="-3"/>
          <w:sz w:val="18"/>
        </w:rPr>
        <w:t xml:space="preserve"> </w:t>
      </w:r>
      <w:r>
        <w:rPr>
          <w:rFonts w:ascii="Calibri"/>
          <w:i/>
          <w:sz w:val="18"/>
        </w:rPr>
        <w:t>(updated</w:t>
      </w:r>
      <w:r>
        <w:rPr>
          <w:rFonts w:ascii="Calibri"/>
          <w:i/>
          <w:spacing w:val="-3"/>
          <w:sz w:val="18"/>
        </w:rPr>
        <w:t xml:space="preserve"> </w:t>
      </w:r>
      <w:r>
        <w:rPr>
          <w:rFonts w:ascii="Calibri"/>
          <w:i/>
          <w:sz w:val="18"/>
        </w:rPr>
        <w:t xml:space="preserve">2018). </w:t>
      </w:r>
      <w:hyperlink r:id="rId18">
        <w:r>
          <w:rPr>
            <w:rFonts w:ascii="Calibri"/>
            <w:i/>
            <w:color w:val="0462C1"/>
            <w:sz w:val="18"/>
            <w:u w:val="single" w:color="0462C1"/>
          </w:rPr>
          <w:t>Child</w:t>
        </w:r>
        <w:r>
          <w:rPr>
            <w:rFonts w:ascii="Calibri"/>
            <w:i/>
            <w:color w:val="0462C1"/>
            <w:spacing w:val="-3"/>
            <w:sz w:val="18"/>
            <w:u w:val="single" w:color="0462C1"/>
          </w:rPr>
          <w:t xml:space="preserve"> </w:t>
        </w:r>
        <w:r>
          <w:rPr>
            <w:rFonts w:ascii="Calibri"/>
            <w:i/>
            <w:color w:val="0462C1"/>
            <w:sz w:val="18"/>
            <w:u w:val="single" w:color="0462C1"/>
          </w:rPr>
          <w:t>Protection</w:t>
        </w:r>
        <w:r>
          <w:rPr>
            <w:rFonts w:ascii="Calibri"/>
            <w:i/>
            <w:color w:val="0462C1"/>
            <w:spacing w:val="-3"/>
            <w:sz w:val="18"/>
            <w:u w:val="single" w:color="0462C1"/>
          </w:rPr>
          <w:t xml:space="preserve"> </w:t>
        </w:r>
        <w:r>
          <w:rPr>
            <w:rFonts w:ascii="Calibri"/>
            <w:i/>
            <w:color w:val="0462C1"/>
            <w:spacing w:val="-4"/>
            <w:sz w:val="18"/>
            <w:u w:val="single" w:color="0462C1"/>
          </w:rPr>
          <w:t>Act</w:t>
        </w:r>
        <w:r>
          <w:rPr>
            <w:rFonts w:ascii="Calibri"/>
            <w:i/>
            <w:spacing w:val="-4"/>
            <w:sz w:val="18"/>
          </w:rPr>
          <w:t>.</w:t>
        </w:r>
      </w:hyperlink>
    </w:p>
    <w:p w14:paraId="51A939F7" w14:textId="77777777" w:rsidR="0054344E" w:rsidRDefault="00DB1AB2">
      <w:pPr>
        <w:spacing w:before="1"/>
        <w:ind w:left="780"/>
        <w:rPr>
          <w:rFonts w:ascii="Calibri"/>
          <w:i/>
          <w:sz w:val="18"/>
        </w:rPr>
      </w:pPr>
      <w:r>
        <w:rPr>
          <w:rFonts w:ascii="Calibri"/>
          <w:i/>
          <w:position w:val="5"/>
          <w:sz w:val="12"/>
        </w:rPr>
        <w:t>6</w:t>
      </w:r>
      <w:r>
        <w:rPr>
          <w:rFonts w:ascii="Calibri"/>
          <w:i/>
          <w:spacing w:val="9"/>
          <w:position w:val="5"/>
          <w:sz w:val="12"/>
        </w:rPr>
        <w:t xml:space="preserve"> </w:t>
      </w:r>
      <w:r>
        <w:rPr>
          <w:rFonts w:ascii="Calibri"/>
          <w:i/>
          <w:sz w:val="18"/>
        </w:rPr>
        <w:t>Queensland</w:t>
      </w:r>
      <w:r>
        <w:rPr>
          <w:rFonts w:ascii="Calibri"/>
          <w:i/>
          <w:spacing w:val="-4"/>
          <w:sz w:val="18"/>
        </w:rPr>
        <w:t xml:space="preserve"> </w:t>
      </w:r>
      <w:r>
        <w:rPr>
          <w:rFonts w:ascii="Calibri"/>
          <w:i/>
          <w:sz w:val="18"/>
        </w:rPr>
        <w:t>Legislation</w:t>
      </w:r>
      <w:r>
        <w:rPr>
          <w:rFonts w:ascii="Calibri"/>
          <w:i/>
          <w:spacing w:val="-3"/>
          <w:sz w:val="18"/>
        </w:rPr>
        <w:t xml:space="preserve"> </w:t>
      </w:r>
      <w:r>
        <w:rPr>
          <w:rFonts w:ascii="Calibri"/>
          <w:i/>
          <w:sz w:val="18"/>
        </w:rPr>
        <w:t>1992</w:t>
      </w:r>
      <w:r>
        <w:rPr>
          <w:rFonts w:ascii="Calibri"/>
          <w:i/>
          <w:spacing w:val="-2"/>
          <w:sz w:val="18"/>
        </w:rPr>
        <w:t xml:space="preserve"> </w:t>
      </w:r>
      <w:r>
        <w:rPr>
          <w:rFonts w:ascii="Calibri"/>
          <w:i/>
          <w:sz w:val="18"/>
        </w:rPr>
        <w:t>(updated</w:t>
      </w:r>
      <w:r>
        <w:rPr>
          <w:rFonts w:ascii="Calibri"/>
          <w:i/>
          <w:spacing w:val="-3"/>
          <w:sz w:val="18"/>
        </w:rPr>
        <w:t xml:space="preserve"> </w:t>
      </w:r>
      <w:r>
        <w:rPr>
          <w:rFonts w:ascii="Calibri"/>
          <w:i/>
          <w:sz w:val="18"/>
        </w:rPr>
        <w:t xml:space="preserve">2017). </w:t>
      </w:r>
      <w:hyperlink r:id="rId19">
        <w:r>
          <w:rPr>
            <w:rFonts w:ascii="Calibri"/>
            <w:i/>
            <w:color w:val="0462C1"/>
            <w:sz w:val="18"/>
            <w:u w:val="single" w:color="0462C1"/>
          </w:rPr>
          <w:t>Youth</w:t>
        </w:r>
        <w:r>
          <w:rPr>
            <w:rFonts w:ascii="Calibri"/>
            <w:i/>
            <w:color w:val="0462C1"/>
            <w:spacing w:val="-4"/>
            <w:sz w:val="18"/>
            <w:u w:val="single" w:color="0462C1"/>
          </w:rPr>
          <w:t xml:space="preserve"> </w:t>
        </w:r>
        <w:r>
          <w:rPr>
            <w:rFonts w:ascii="Calibri"/>
            <w:i/>
            <w:color w:val="0462C1"/>
            <w:sz w:val="18"/>
            <w:u w:val="single" w:color="0462C1"/>
          </w:rPr>
          <w:t>Justice</w:t>
        </w:r>
        <w:r>
          <w:rPr>
            <w:rFonts w:ascii="Calibri"/>
            <w:i/>
            <w:color w:val="0462C1"/>
            <w:spacing w:val="-3"/>
            <w:sz w:val="18"/>
            <w:u w:val="single" w:color="0462C1"/>
          </w:rPr>
          <w:t xml:space="preserve"> </w:t>
        </w:r>
        <w:r>
          <w:rPr>
            <w:rFonts w:ascii="Calibri"/>
            <w:i/>
            <w:color w:val="0462C1"/>
            <w:spacing w:val="-4"/>
            <w:sz w:val="18"/>
            <w:u w:val="single" w:color="0462C1"/>
          </w:rPr>
          <w:t>Act</w:t>
        </w:r>
        <w:r>
          <w:rPr>
            <w:rFonts w:ascii="Calibri"/>
            <w:i/>
            <w:spacing w:val="-4"/>
            <w:sz w:val="18"/>
          </w:rPr>
          <w:t>.</w:t>
        </w:r>
      </w:hyperlink>
    </w:p>
    <w:p w14:paraId="6421A154" w14:textId="77777777" w:rsidR="0054344E" w:rsidRDefault="0054344E">
      <w:pPr>
        <w:pStyle w:val="BodyText"/>
        <w:spacing w:before="5"/>
        <w:rPr>
          <w:rFonts w:ascii="Calibri"/>
          <w:i/>
          <w:sz w:val="14"/>
        </w:rPr>
      </w:pPr>
    </w:p>
    <w:p w14:paraId="7937033B" w14:textId="77777777" w:rsidR="0054344E" w:rsidRDefault="00DB1AB2">
      <w:pPr>
        <w:tabs>
          <w:tab w:val="left" w:pos="3086"/>
        </w:tabs>
        <w:spacing w:before="94"/>
        <w:ind w:left="780"/>
        <w:rPr>
          <w:b/>
          <w:sz w:val="18"/>
        </w:rPr>
      </w:pPr>
      <w:r>
        <w:rPr>
          <w:b/>
          <w:spacing w:val="-5"/>
          <w:sz w:val="18"/>
        </w:rPr>
        <w:t>22</w:t>
      </w:r>
      <w:r>
        <w:rPr>
          <w:b/>
          <w:sz w:val="18"/>
        </w:rPr>
        <w:tab/>
        <w:t>Electronic</w:t>
      </w:r>
      <w:r>
        <w:rPr>
          <w:b/>
          <w:spacing w:val="-6"/>
          <w:sz w:val="18"/>
        </w:rPr>
        <w:t xml:space="preserve"> </w:t>
      </w:r>
      <w:r>
        <w:rPr>
          <w:b/>
          <w:sz w:val="18"/>
        </w:rPr>
        <w:t>Monitoring</w:t>
      </w:r>
      <w:r>
        <w:rPr>
          <w:b/>
          <w:spacing w:val="-3"/>
          <w:sz w:val="18"/>
        </w:rPr>
        <w:t xml:space="preserve"> </w:t>
      </w:r>
      <w:r>
        <w:rPr>
          <w:b/>
          <w:sz w:val="18"/>
        </w:rPr>
        <w:t>Trial</w:t>
      </w:r>
      <w:r>
        <w:rPr>
          <w:b/>
          <w:spacing w:val="-3"/>
          <w:sz w:val="18"/>
        </w:rPr>
        <w:t xml:space="preserve"> </w:t>
      </w:r>
      <w:r>
        <w:rPr>
          <w:b/>
          <w:sz w:val="18"/>
        </w:rPr>
        <w:t>Evaluation –</w:t>
      </w:r>
      <w:r>
        <w:rPr>
          <w:b/>
          <w:spacing w:val="-3"/>
          <w:sz w:val="18"/>
        </w:rPr>
        <w:t xml:space="preserve"> </w:t>
      </w:r>
      <w:r>
        <w:rPr>
          <w:b/>
          <w:sz w:val="18"/>
        </w:rPr>
        <w:t>Appendix</w:t>
      </w:r>
      <w:r>
        <w:rPr>
          <w:b/>
          <w:spacing w:val="-3"/>
          <w:sz w:val="18"/>
        </w:rPr>
        <w:t xml:space="preserve"> </w:t>
      </w:r>
      <w:r>
        <w:rPr>
          <w:b/>
          <w:spacing w:val="-10"/>
          <w:sz w:val="18"/>
        </w:rPr>
        <w:t>3</w:t>
      </w:r>
    </w:p>
    <w:p w14:paraId="4E83E7F7" w14:textId="77777777" w:rsidR="0054344E" w:rsidRDefault="0054344E">
      <w:pPr>
        <w:rPr>
          <w:sz w:val="18"/>
        </w:rPr>
        <w:sectPr w:rsidR="0054344E">
          <w:pgSz w:w="11910" w:h="16840"/>
          <w:pgMar w:top="1920" w:right="800" w:bottom="280" w:left="660" w:header="720" w:footer="720" w:gutter="0"/>
          <w:cols w:space="720"/>
        </w:sectPr>
      </w:pPr>
    </w:p>
    <w:p w14:paraId="3566E08C" w14:textId="0695B217" w:rsidR="0054344E" w:rsidRDefault="00DB1AB2">
      <w:pPr>
        <w:pStyle w:val="BodyText"/>
        <w:spacing w:before="67"/>
        <w:ind w:left="780" w:right="640"/>
      </w:pPr>
      <w:r>
        <w:lastRenderedPageBreak/>
        <w:t>Young people and their guardians were provided with information about the review. The caseworker then read the information sheet to the young person as justice involved young people</w:t>
      </w:r>
      <w:r>
        <w:rPr>
          <w:spacing w:val="-2"/>
        </w:rPr>
        <w:t xml:space="preserve"> </w:t>
      </w:r>
      <w:r>
        <w:t>often</w:t>
      </w:r>
      <w:r>
        <w:rPr>
          <w:spacing w:val="-4"/>
        </w:rPr>
        <w:t xml:space="preserve"> </w:t>
      </w:r>
      <w:r>
        <w:t>have</w:t>
      </w:r>
      <w:r>
        <w:rPr>
          <w:spacing w:val="-4"/>
        </w:rPr>
        <w:t xml:space="preserve"> </w:t>
      </w:r>
      <w:r>
        <w:t>low</w:t>
      </w:r>
      <w:r>
        <w:rPr>
          <w:spacing w:val="-3"/>
        </w:rPr>
        <w:t xml:space="preserve"> </w:t>
      </w:r>
      <w:r>
        <w:t>levels</w:t>
      </w:r>
      <w:r>
        <w:rPr>
          <w:spacing w:val="-1"/>
        </w:rPr>
        <w:t xml:space="preserve"> </w:t>
      </w:r>
      <w:r>
        <w:t>of</w:t>
      </w:r>
      <w:r>
        <w:rPr>
          <w:spacing w:val="-3"/>
        </w:rPr>
        <w:t xml:space="preserve"> </w:t>
      </w:r>
      <w:r>
        <w:t>literacy. This</w:t>
      </w:r>
      <w:r>
        <w:rPr>
          <w:spacing w:val="-4"/>
        </w:rPr>
        <w:t xml:space="preserve"> </w:t>
      </w:r>
      <w:r>
        <w:t>method</w:t>
      </w:r>
      <w:r>
        <w:rPr>
          <w:spacing w:val="-2"/>
        </w:rPr>
        <w:t xml:space="preserve"> </w:t>
      </w:r>
      <w:r>
        <w:t>aims</w:t>
      </w:r>
      <w:r>
        <w:rPr>
          <w:spacing w:val="-4"/>
        </w:rPr>
        <w:t xml:space="preserve"> </w:t>
      </w:r>
      <w:r>
        <w:t>to</w:t>
      </w:r>
      <w:r>
        <w:rPr>
          <w:spacing w:val="-4"/>
        </w:rPr>
        <w:t xml:space="preserve"> </w:t>
      </w:r>
      <w:r>
        <w:t>save</w:t>
      </w:r>
      <w:r>
        <w:rPr>
          <w:spacing w:val="-4"/>
        </w:rPr>
        <w:t xml:space="preserve"> </w:t>
      </w:r>
      <w:r>
        <w:t>the</w:t>
      </w:r>
      <w:r>
        <w:rPr>
          <w:spacing w:val="-4"/>
        </w:rPr>
        <w:t xml:space="preserve"> </w:t>
      </w:r>
      <w:r>
        <w:t>young</w:t>
      </w:r>
      <w:r>
        <w:rPr>
          <w:spacing w:val="-2"/>
        </w:rPr>
        <w:t xml:space="preserve"> </w:t>
      </w:r>
      <w:r>
        <w:t>person</w:t>
      </w:r>
      <w:r>
        <w:rPr>
          <w:spacing w:val="-4"/>
        </w:rPr>
        <w:t xml:space="preserve"> </w:t>
      </w:r>
      <w:r>
        <w:t>from</w:t>
      </w:r>
      <w:r>
        <w:rPr>
          <w:spacing w:val="-3"/>
        </w:rPr>
        <w:t xml:space="preserve"> </w:t>
      </w:r>
      <w:r>
        <w:t>the shame or embarrassment of admitting</w:t>
      </w:r>
      <w:r>
        <w:rPr>
          <w:spacing w:val="-2"/>
        </w:rPr>
        <w:t xml:space="preserve"> </w:t>
      </w:r>
      <w:r>
        <w:t>that</w:t>
      </w:r>
      <w:r>
        <w:rPr>
          <w:spacing w:val="-1"/>
        </w:rPr>
        <w:t xml:space="preserve"> </w:t>
      </w:r>
      <w:r>
        <w:t>they</w:t>
      </w:r>
      <w:r>
        <w:rPr>
          <w:spacing w:val="-2"/>
        </w:rPr>
        <w:t xml:space="preserve"> </w:t>
      </w:r>
      <w:r>
        <w:t>cannot</w:t>
      </w:r>
      <w:r>
        <w:rPr>
          <w:spacing w:val="-1"/>
        </w:rPr>
        <w:t xml:space="preserve"> </w:t>
      </w:r>
      <w:r>
        <w:t>read very</w:t>
      </w:r>
      <w:r>
        <w:rPr>
          <w:spacing w:val="-2"/>
        </w:rPr>
        <w:t xml:space="preserve"> </w:t>
      </w:r>
      <w:r>
        <w:t>well. It will also ensure</w:t>
      </w:r>
      <w:r>
        <w:rPr>
          <w:spacing w:val="-2"/>
        </w:rPr>
        <w:t xml:space="preserve"> </w:t>
      </w:r>
      <w:r>
        <w:t>that the young people do not ‘pretend’ to read the information sheet and not fully understand</w:t>
      </w:r>
      <w:r>
        <w:rPr>
          <w:spacing w:val="40"/>
        </w:rPr>
        <w:t xml:space="preserve"> </w:t>
      </w:r>
      <w:r>
        <w:t>what is</w:t>
      </w:r>
      <w:r>
        <w:rPr>
          <w:spacing w:val="-2"/>
        </w:rPr>
        <w:t xml:space="preserve"> </w:t>
      </w:r>
      <w:r>
        <w:t>required of</w:t>
      </w:r>
      <w:r>
        <w:rPr>
          <w:spacing w:val="-1"/>
        </w:rPr>
        <w:t xml:space="preserve"> </w:t>
      </w:r>
      <w:r>
        <w:t>them.</w:t>
      </w:r>
      <w:r>
        <w:rPr>
          <w:spacing w:val="-1"/>
        </w:rPr>
        <w:t xml:space="preserve"> </w:t>
      </w:r>
      <w:r>
        <w:t>The young</w:t>
      </w:r>
      <w:r>
        <w:rPr>
          <w:spacing w:val="-3"/>
        </w:rPr>
        <w:t xml:space="preserve"> </w:t>
      </w:r>
      <w:r>
        <w:t>people will then be asked</w:t>
      </w:r>
      <w:r>
        <w:rPr>
          <w:spacing w:val="-4"/>
        </w:rPr>
        <w:t xml:space="preserve"> </w:t>
      </w:r>
      <w:r>
        <w:t>to explain</w:t>
      </w:r>
      <w:r>
        <w:rPr>
          <w:spacing w:val="-2"/>
        </w:rPr>
        <w:t xml:space="preserve"> </w:t>
      </w:r>
      <w:r>
        <w:t>their understanding to ensure that they comprehended the information sheet. Informed written consent was sought first from guardians and then from all young people both prior to the interview and at the beginning of the interview. Young people were free to withdraw from the data collection at any time. No young people in this review withdrew from the interview. Caseworkers emailed interview (two recorded, two scanned written responses) to the review team, then deleted. The review team transcribed recorded interviews and all data was stored on a password-protected computer.</w:t>
      </w:r>
    </w:p>
    <w:p w14:paraId="46C13154" w14:textId="77777777" w:rsidR="0054344E" w:rsidRDefault="0054344E">
      <w:pPr>
        <w:pStyle w:val="BodyText"/>
        <w:spacing w:before="9"/>
        <w:rPr>
          <w:sz w:val="20"/>
        </w:rPr>
      </w:pPr>
    </w:p>
    <w:p w14:paraId="7C8E2E84" w14:textId="77777777" w:rsidR="0054344E" w:rsidRDefault="00DB1AB2">
      <w:pPr>
        <w:pStyle w:val="ListParagraph"/>
        <w:numPr>
          <w:ilvl w:val="1"/>
          <w:numId w:val="12"/>
        </w:numPr>
        <w:tabs>
          <w:tab w:val="left" w:pos="1500"/>
          <w:tab w:val="left" w:pos="1501"/>
        </w:tabs>
        <w:ind w:hanging="721"/>
      </w:pPr>
      <w:r>
        <w:rPr>
          <w:color w:val="808080"/>
        </w:rPr>
        <w:t>Exclusions</w:t>
      </w:r>
      <w:r>
        <w:rPr>
          <w:color w:val="808080"/>
          <w:spacing w:val="-5"/>
        </w:rPr>
        <w:t xml:space="preserve"> </w:t>
      </w:r>
      <w:r>
        <w:rPr>
          <w:color w:val="808080"/>
        </w:rPr>
        <w:t>and</w:t>
      </w:r>
      <w:r>
        <w:rPr>
          <w:color w:val="808080"/>
          <w:spacing w:val="-5"/>
        </w:rPr>
        <w:t xml:space="preserve"> </w:t>
      </w:r>
      <w:r>
        <w:rPr>
          <w:color w:val="808080"/>
          <w:spacing w:val="-2"/>
        </w:rPr>
        <w:t>limitations</w:t>
      </w:r>
    </w:p>
    <w:p w14:paraId="759B7756" w14:textId="77777777" w:rsidR="0054344E" w:rsidRDefault="0054344E">
      <w:pPr>
        <w:pStyle w:val="BodyText"/>
        <w:rPr>
          <w:sz w:val="21"/>
        </w:rPr>
      </w:pPr>
    </w:p>
    <w:p w14:paraId="683E01F8" w14:textId="77777777" w:rsidR="0054344E" w:rsidRDefault="00DB1AB2">
      <w:pPr>
        <w:pStyle w:val="BodyText"/>
        <w:ind w:left="780"/>
      </w:pPr>
      <w:r>
        <w:t>There</w:t>
      </w:r>
      <w:r>
        <w:rPr>
          <w:spacing w:val="-5"/>
        </w:rPr>
        <w:t xml:space="preserve"> </w:t>
      </w:r>
      <w:r>
        <w:t>are</w:t>
      </w:r>
      <w:r>
        <w:rPr>
          <w:spacing w:val="-4"/>
        </w:rPr>
        <w:t xml:space="preserve"> </w:t>
      </w:r>
      <w:proofErr w:type="gramStart"/>
      <w:r>
        <w:t>a</w:t>
      </w:r>
      <w:r>
        <w:rPr>
          <w:spacing w:val="-6"/>
        </w:rPr>
        <w:t xml:space="preserve"> </w:t>
      </w:r>
      <w:r>
        <w:t>number</w:t>
      </w:r>
      <w:r>
        <w:rPr>
          <w:spacing w:val="-3"/>
        </w:rPr>
        <w:t xml:space="preserve"> </w:t>
      </w:r>
      <w:r>
        <w:t>of</w:t>
      </w:r>
      <w:proofErr w:type="gramEnd"/>
      <w:r>
        <w:rPr>
          <w:spacing w:val="-5"/>
        </w:rPr>
        <w:t xml:space="preserve"> </w:t>
      </w:r>
      <w:r>
        <w:t>caveats</w:t>
      </w:r>
      <w:r>
        <w:rPr>
          <w:spacing w:val="-4"/>
        </w:rPr>
        <w:t xml:space="preserve"> </w:t>
      </w:r>
      <w:r>
        <w:t>that</w:t>
      </w:r>
      <w:r>
        <w:rPr>
          <w:spacing w:val="-2"/>
        </w:rPr>
        <w:t xml:space="preserve"> </w:t>
      </w:r>
      <w:r>
        <w:t>should</w:t>
      </w:r>
      <w:r>
        <w:rPr>
          <w:spacing w:val="-4"/>
        </w:rPr>
        <w:t xml:space="preserve"> </w:t>
      </w:r>
      <w:r>
        <w:t>be</w:t>
      </w:r>
      <w:r>
        <w:rPr>
          <w:spacing w:val="-6"/>
        </w:rPr>
        <w:t xml:space="preserve"> </w:t>
      </w:r>
      <w:r>
        <w:t>noted</w:t>
      </w:r>
      <w:r>
        <w:rPr>
          <w:spacing w:val="-4"/>
        </w:rPr>
        <w:t xml:space="preserve"> </w:t>
      </w:r>
      <w:r>
        <w:t>in</w:t>
      </w:r>
      <w:r>
        <w:rPr>
          <w:spacing w:val="-5"/>
        </w:rPr>
        <w:t xml:space="preserve"> </w:t>
      </w:r>
      <w:r>
        <w:t>relation</w:t>
      </w:r>
      <w:r>
        <w:rPr>
          <w:spacing w:val="-6"/>
        </w:rPr>
        <w:t xml:space="preserve"> </w:t>
      </w:r>
      <w:r>
        <w:t>to</w:t>
      </w:r>
      <w:r>
        <w:rPr>
          <w:spacing w:val="-6"/>
        </w:rPr>
        <w:t xml:space="preserve"> </w:t>
      </w:r>
      <w:r>
        <w:t>the</w:t>
      </w:r>
      <w:r>
        <w:rPr>
          <w:spacing w:val="-3"/>
        </w:rPr>
        <w:t xml:space="preserve"> </w:t>
      </w:r>
      <w:r>
        <w:t>review</w:t>
      </w:r>
      <w:r>
        <w:rPr>
          <w:spacing w:val="-3"/>
        </w:rPr>
        <w:t xml:space="preserve"> </w:t>
      </w:r>
      <w:r>
        <w:rPr>
          <w:spacing w:val="-2"/>
        </w:rPr>
        <w:t>findings.</w:t>
      </w:r>
    </w:p>
    <w:p w14:paraId="2DDE7E4E" w14:textId="77777777" w:rsidR="0054344E" w:rsidRDefault="00DB1AB2">
      <w:pPr>
        <w:pStyle w:val="BodyText"/>
        <w:spacing w:before="160"/>
        <w:ind w:left="780" w:right="635"/>
        <w:jc w:val="both"/>
      </w:pPr>
      <w:r>
        <w:t xml:space="preserve">Firstly, this review only captured the voices of three young people who received </w:t>
      </w:r>
      <w:proofErr w:type="gramStart"/>
      <w:r>
        <w:t>EM</w:t>
      </w:r>
      <w:proofErr w:type="gramEnd"/>
      <w:r>
        <w:t xml:space="preserve"> and this is not sufficient to truly understand young people’s perceptions of, and experiences with, the program. This is due to the small number of young people engaged in the EM program, and some</w:t>
      </w:r>
      <w:r>
        <w:rPr>
          <w:spacing w:val="-2"/>
        </w:rPr>
        <w:t xml:space="preserve"> </w:t>
      </w:r>
      <w:r>
        <w:t>having</w:t>
      </w:r>
      <w:r>
        <w:rPr>
          <w:spacing w:val="-3"/>
        </w:rPr>
        <w:t xml:space="preserve"> </w:t>
      </w:r>
      <w:r>
        <w:t>aged</w:t>
      </w:r>
      <w:r>
        <w:rPr>
          <w:spacing w:val="-3"/>
        </w:rPr>
        <w:t xml:space="preserve"> </w:t>
      </w:r>
      <w:r>
        <w:t>out</w:t>
      </w:r>
      <w:r>
        <w:rPr>
          <w:spacing w:val="-1"/>
        </w:rPr>
        <w:t xml:space="preserve"> </w:t>
      </w:r>
      <w:r>
        <w:t>and</w:t>
      </w:r>
      <w:r>
        <w:rPr>
          <w:spacing w:val="-3"/>
        </w:rPr>
        <w:t xml:space="preserve"> </w:t>
      </w:r>
      <w:r>
        <w:t>not</w:t>
      </w:r>
      <w:r>
        <w:rPr>
          <w:spacing w:val="-3"/>
        </w:rPr>
        <w:t xml:space="preserve"> </w:t>
      </w:r>
      <w:r>
        <w:t>able</w:t>
      </w:r>
      <w:r>
        <w:rPr>
          <w:spacing w:val="-3"/>
        </w:rPr>
        <w:t xml:space="preserve"> </w:t>
      </w:r>
      <w:r>
        <w:t>to</w:t>
      </w:r>
      <w:r>
        <w:rPr>
          <w:spacing w:val="-4"/>
        </w:rPr>
        <w:t xml:space="preserve"> </w:t>
      </w:r>
      <w:r>
        <w:t>be</w:t>
      </w:r>
      <w:r>
        <w:rPr>
          <w:spacing w:val="-4"/>
        </w:rPr>
        <w:t xml:space="preserve"> </w:t>
      </w:r>
      <w:r>
        <w:t>located,</w:t>
      </w:r>
      <w:r>
        <w:rPr>
          <w:spacing w:val="-1"/>
        </w:rPr>
        <w:t xml:space="preserve"> </w:t>
      </w:r>
      <w:r>
        <w:t>and</w:t>
      </w:r>
      <w:r>
        <w:rPr>
          <w:spacing w:val="-4"/>
        </w:rPr>
        <w:t xml:space="preserve"> </w:t>
      </w:r>
      <w:r>
        <w:t>others</w:t>
      </w:r>
      <w:r>
        <w:rPr>
          <w:spacing w:val="-2"/>
        </w:rPr>
        <w:t xml:space="preserve"> </w:t>
      </w:r>
      <w:r>
        <w:t>not</w:t>
      </w:r>
      <w:r>
        <w:rPr>
          <w:spacing w:val="-1"/>
        </w:rPr>
        <w:t xml:space="preserve"> </w:t>
      </w:r>
      <w:r>
        <w:t>interested</w:t>
      </w:r>
      <w:r>
        <w:rPr>
          <w:spacing w:val="-3"/>
        </w:rPr>
        <w:t xml:space="preserve"> </w:t>
      </w:r>
      <w:r>
        <w:t>in</w:t>
      </w:r>
      <w:r>
        <w:rPr>
          <w:spacing w:val="-3"/>
        </w:rPr>
        <w:t xml:space="preserve"> </w:t>
      </w:r>
      <w:r>
        <w:t>participating</w:t>
      </w:r>
      <w:r>
        <w:rPr>
          <w:spacing w:val="-3"/>
        </w:rPr>
        <w:t xml:space="preserve"> </w:t>
      </w:r>
      <w:r>
        <w:t>in the review. The small number of young people engaged in the program overall means that it is not feasible to statistically test outcomes.</w:t>
      </w:r>
    </w:p>
    <w:p w14:paraId="4BA04FCD" w14:textId="77777777" w:rsidR="0054344E" w:rsidRDefault="00DB1AB2">
      <w:pPr>
        <w:pStyle w:val="BodyText"/>
        <w:spacing w:before="160"/>
        <w:ind w:left="780" w:right="635"/>
        <w:jc w:val="both"/>
      </w:pPr>
      <w:r>
        <w:t>Secondly, the quality of the administrative program data spreadsheets managed by program areas</w:t>
      </w:r>
      <w:r>
        <w:rPr>
          <w:spacing w:val="-11"/>
        </w:rPr>
        <w:t xml:space="preserve"> </w:t>
      </w:r>
      <w:r>
        <w:t>was</w:t>
      </w:r>
      <w:r>
        <w:rPr>
          <w:spacing w:val="-11"/>
        </w:rPr>
        <w:t xml:space="preserve"> </w:t>
      </w:r>
      <w:r>
        <w:t>found</w:t>
      </w:r>
      <w:r>
        <w:rPr>
          <w:spacing w:val="-14"/>
        </w:rPr>
        <w:t xml:space="preserve"> </w:t>
      </w:r>
      <w:r>
        <w:t>to</w:t>
      </w:r>
      <w:r>
        <w:rPr>
          <w:spacing w:val="-11"/>
        </w:rPr>
        <w:t xml:space="preserve"> </w:t>
      </w:r>
      <w:r>
        <w:t>have</w:t>
      </w:r>
      <w:r>
        <w:rPr>
          <w:spacing w:val="-13"/>
        </w:rPr>
        <w:t xml:space="preserve"> </w:t>
      </w:r>
      <w:r>
        <w:t>some</w:t>
      </w:r>
      <w:r>
        <w:rPr>
          <w:spacing w:val="-11"/>
        </w:rPr>
        <w:t xml:space="preserve"> </w:t>
      </w:r>
      <w:r>
        <w:t>data</w:t>
      </w:r>
      <w:r>
        <w:rPr>
          <w:spacing w:val="-11"/>
        </w:rPr>
        <w:t xml:space="preserve"> </w:t>
      </w:r>
      <w:r>
        <w:t>entry</w:t>
      </w:r>
      <w:r>
        <w:rPr>
          <w:spacing w:val="-11"/>
        </w:rPr>
        <w:t xml:space="preserve"> </w:t>
      </w:r>
      <w:r>
        <w:t>errors</w:t>
      </w:r>
      <w:r>
        <w:rPr>
          <w:spacing w:val="-10"/>
        </w:rPr>
        <w:t xml:space="preserve"> </w:t>
      </w:r>
      <w:r>
        <w:t>and</w:t>
      </w:r>
      <w:r>
        <w:rPr>
          <w:spacing w:val="-12"/>
        </w:rPr>
        <w:t xml:space="preserve"> </w:t>
      </w:r>
      <w:r>
        <w:t>inconsistent</w:t>
      </w:r>
      <w:r>
        <w:rPr>
          <w:spacing w:val="-12"/>
        </w:rPr>
        <w:t xml:space="preserve"> </w:t>
      </w:r>
      <w:r>
        <w:t>meanings</w:t>
      </w:r>
      <w:r>
        <w:rPr>
          <w:spacing w:val="-11"/>
        </w:rPr>
        <w:t xml:space="preserve"> </w:t>
      </w:r>
      <w:r>
        <w:t>around</w:t>
      </w:r>
      <w:r>
        <w:rPr>
          <w:spacing w:val="-12"/>
        </w:rPr>
        <w:t xml:space="preserve"> </w:t>
      </w:r>
      <w:r>
        <w:t>definitions and</w:t>
      </w:r>
      <w:r>
        <w:rPr>
          <w:spacing w:val="-4"/>
        </w:rPr>
        <w:t xml:space="preserve"> </w:t>
      </w:r>
      <w:r>
        <w:t>criteria.</w:t>
      </w:r>
      <w:r>
        <w:rPr>
          <w:spacing w:val="-3"/>
        </w:rPr>
        <w:t xml:space="preserve"> </w:t>
      </w:r>
      <w:r>
        <w:t>A</w:t>
      </w:r>
      <w:r>
        <w:rPr>
          <w:spacing w:val="-4"/>
        </w:rPr>
        <w:t xml:space="preserve"> </w:t>
      </w:r>
      <w:r>
        <w:t>data</w:t>
      </w:r>
      <w:r>
        <w:rPr>
          <w:spacing w:val="-4"/>
        </w:rPr>
        <w:t xml:space="preserve"> </w:t>
      </w:r>
      <w:r>
        <w:t>improvement</w:t>
      </w:r>
      <w:r>
        <w:rPr>
          <w:spacing w:val="-5"/>
        </w:rPr>
        <w:t xml:space="preserve"> </w:t>
      </w:r>
      <w:r>
        <w:t>strategy</w:t>
      </w:r>
      <w:r>
        <w:rPr>
          <w:spacing w:val="-4"/>
        </w:rPr>
        <w:t xml:space="preserve"> </w:t>
      </w:r>
      <w:r>
        <w:t>is</w:t>
      </w:r>
      <w:r>
        <w:rPr>
          <w:spacing w:val="-4"/>
        </w:rPr>
        <w:t xml:space="preserve"> </w:t>
      </w:r>
      <w:r>
        <w:t>being</w:t>
      </w:r>
      <w:r>
        <w:rPr>
          <w:spacing w:val="-7"/>
        </w:rPr>
        <w:t xml:space="preserve"> </w:t>
      </w:r>
      <w:r>
        <w:t>developed</w:t>
      </w:r>
      <w:r>
        <w:rPr>
          <w:spacing w:val="-4"/>
        </w:rPr>
        <w:t xml:space="preserve"> </w:t>
      </w:r>
      <w:r>
        <w:t>by</w:t>
      </w:r>
      <w:r>
        <w:rPr>
          <w:spacing w:val="-4"/>
        </w:rPr>
        <w:t xml:space="preserve"> </w:t>
      </w:r>
      <w:r>
        <w:t>DCYJMA</w:t>
      </w:r>
      <w:r>
        <w:rPr>
          <w:spacing w:val="-7"/>
        </w:rPr>
        <w:t xml:space="preserve"> </w:t>
      </w:r>
      <w:r>
        <w:t>to</w:t>
      </w:r>
      <w:r>
        <w:rPr>
          <w:spacing w:val="-2"/>
        </w:rPr>
        <w:t xml:space="preserve"> </w:t>
      </w:r>
      <w:r>
        <w:t>promote</w:t>
      </w:r>
      <w:r>
        <w:rPr>
          <w:spacing w:val="-4"/>
        </w:rPr>
        <w:t xml:space="preserve"> </w:t>
      </w:r>
      <w:r>
        <w:t>greater consistency in data entry practices, ensure clarity around data definitions and identify future system improvements needed to enhance the quality of program data.</w:t>
      </w:r>
    </w:p>
    <w:p w14:paraId="602240AA" w14:textId="77777777" w:rsidR="0054344E" w:rsidRDefault="00DB1AB2">
      <w:pPr>
        <w:pStyle w:val="BodyText"/>
        <w:spacing w:before="163" w:line="259" w:lineRule="auto"/>
        <w:ind w:left="780" w:right="642"/>
      </w:pPr>
      <w:r>
        <w:t>Thirdly, procurement processes to secure independent professional service providers to undertake a comprehensive evaluation was unsuccessful.</w:t>
      </w:r>
      <w:r>
        <w:rPr>
          <w:spacing w:val="40"/>
        </w:rPr>
        <w:t xml:space="preserve"> </w:t>
      </w:r>
      <w:r>
        <w:t>Very few suppliers offered quotations due to limited</w:t>
      </w:r>
      <w:r>
        <w:rPr>
          <w:spacing w:val="-3"/>
        </w:rPr>
        <w:t xml:space="preserve"> </w:t>
      </w:r>
      <w:r>
        <w:t xml:space="preserve">capacity and reduced resourcing </w:t>
      </w:r>
      <w:proofErr w:type="gramStart"/>
      <w:r>
        <w:t>as a result of</w:t>
      </w:r>
      <w:proofErr w:type="gramEnd"/>
      <w:r>
        <w:t xml:space="preserve"> increased demand and</w:t>
      </w:r>
      <w:r>
        <w:rPr>
          <w:spacing w:val="-2"/>
        </w:rPr>
        <w:t xml:space="preserve"> </w:t>
      </w:r>
      <w:r>
        <w:t>impacts</w:t>
      </w:r>
      <w:r>
        <w:rPr>
          <w:spacing w:val="-1"/>
        </w:rPr>
        <w:t xml:space="preserve"> </w:t>
      </w:r>
      <w:r>
        <w:t>of covid.</w:t>
      </w:r>
      <w:r>
        <w:rPr>
          <w:spacing w:val="-2"/>
        </w:rPr>
        <w:t xml:space="preserve"> </w:t>
      </w:r>
      <w:r>
        <w:t>Instead,</w:t>
      </w:r>
      <w:r>
        <w:rPr>
          <w:spacing w:val="-3"/>
        </w:rPr>
        <w:t xml:space="preserve"> </w:t>
      </w:r>
      <w:r>
        <w:t>DCYJMA,</w:t>
      </w:r>
      <w:r>
        <w:rPr>
          <w:spacing w:val="-3"/>
        </w:rPr>
        <w:t xml:space="preserve"> </w:t>
      </w:r>
      <w:r>
        <w:t>in</w:t>
      </w:r>
      <w:r>
        <w:rPr>
          <w:spacing w:val="-2"/>
        </w:rPr>
        <w:t xml:space="preserve"> </w:t>
      </w:r>
      <w:r>
        <w:t>partnership</w:t>
      </w:r>
      <w:r>
        <w:rPr>
          <w:spacing w:val="-2"/>
        </w:rPr>
        <w:t xml:space="preserve"> </w:t>
      </w:r>
      <w:r>
        <w:t>with</w:t>
      </w:r>
      <w:r>
        <w:rPr>
          <w:spacing w:val="-4"/>
        </w:rPr>
        <w:t xml:space="preserve"> </w:t>
      </w:r>
      <w:r>
        <w:t>QPS,</w:t>
      </w:r>
      <w:r>
        <w:rPr>
          <w:spacing w:val="-3"/>
        </w:rPr>
        <w:t xml:space="preserve"> </w:t>
      </w:r>
      <w:r>
        <w:t>have</w:t>
      </w:r>
      <w:r>
        <w:rPr>
          <w:spacing w:val="-4"/>
        </w:rPr>
        <w:t xml:space="preserve"> </w:t>
      </w:r>
      <w:r>
        <w:t>conducted</w:t>
      </w:r>
      <w:r>
        <w:rPr>
          <w:spacing w:val="-2"/>
        </w:rPr>
        <w:t xml:space="preserve"> </w:t>
      </w:r>
      <w:r>
        <w:t>a</w:t>
      </w:r>
      <w:r>
        <w:rPr>
          <w:spacing w:val="-4"/>
        </w:rPr>
        <w:t xml:space="preserve"> </w:t>
      </w:r>
      <w:r>
        <w:t>scaled back review</w:t>
      </w:r>
      <w:r>
        <w:rPr>
          <w:spacing w:val="-2"/>
        </w:rPr>
        <w:t xml:space="preserve"> </w:t>
      </w:r>
      <w:r>
        <w:t>of</w:t>
      </w:r>
      <w:r>
        <w:rPr>
          <w:spacing w:val="-2"/>
        </w:rPr>
        <w:t xml:space="preserve"> </w:t>
      </w:r>
      <w:r>
        <w:t>the</w:t>
      </w:r>
      <w:r>
        <w:rPr>
          <w:spacing w:val="-3"/>
        </w:rPr>
        <w:t xml:space="preserve"> </w:t>
      </w:r>
      <w:r>
        <w:t>program within</w:t>
      </w:r>
      <w:r>
        <w:rPr>
          <w:spacing w:val="-1"/>
        </w:rPr>
        <w:t xml:space="preserve"> </w:t>
      </w:r>
      <w:r>
        <w:t>existing</w:t>
      </w:r>
      <w:r>
        <w:rPr>
          <w:spacing w:val="-1"/>
        </w:rPr>
        <w:t xml:space="preserve"> </w:t>
      </w:r>
      <w:r>
        <w:t>internal</w:t>
      </w:r>
      <w:r>
        <w:rPr>
          <w:spacing w:val="-2"/>
        </w:rPr>
        <w:t xml:space="preserve"> </w:t>
      </w:r>
      <w:r>
        <w:t>resources.</w:t>
      </w:r>
      <w:r>
        <w:rPr>
          <w:spacing w:val="-2"/>
        </w:rPr>
        <w:t xml:space="preserve"> </w:t>
      </w:r>
      <w:r>
        <w:t>A degree</w:t>
      </w:r>
      <w:r>
        <w:rPr>
          <w:spacing w:val="-1"/>
        </w:rPr>
        <w:t xml:space="preserve"> </w:t>
      </w:r>
      <w:r>
        <w:t>of independence</w:t>
      </w:r>
      <w:r>
        <w:rPr>
          <w:spacing w:val="-3"/>
        </w:rPr>
        <w:t xml:space="preserve"> </w:t>
      </w:r>
      <w:r>
        <w:t>to the</w:t>
      </w:r>
      <w:r>
        <w:rPr>
          <w:spacing w:val="-2"/>
        </w:rPr>
        <w:t xml:space="preserve"> </w:t>
      </w:r>
      <w:r>
        <w:t>process</w:t>
      </w:r>
      <w:r>
        <w:rPr>
          <w:spacing w:val="-3"/>
        </w:rPr>
        <w:t xml:space="preserve"> </w:t>
      </w:r>
      <w:r>
        <w:t>has</w:t>
      </w:r>
      <w:r>
        <w:rPr>
          <w:spacing w:val="-1"/>
        </w:rPr>
        <w:t xml:space="preserve"> </w:t>
      </w:r>
      <w:r>
        <w:t>been</w:t>
      </w:r>
      <w:r>
        <w:rPr>
          <w:spacing w:val="-4"/>
        </w:rPr>
        <w:t xml:space="preserve"> </w:t>
      </w:r>
      <w:r>
        <w:t>provided</w:t>
      </w:r>
      <w:r>
        <w:rPr>
          <w:spacing w:val="-2"/>
        </w:rPr>
        <w:t xml:space="preserve"> </w:t>
      </w:r>
      <w:r>
        <w:t>through</w:t>
      </w:r>
      <w:r>
        <w:rPr>
          <w:spacing w:val="-5"/>
        </w:rPr>
        <w:t xml:space="preserve"> </w:t>
      </w:r>
      <w:r>
        <w:t>oversight</w:t>
      </w:r>
      <w:r>
        <w:rPr>
          <w:spacing w:val="-3"/>
        </w:rPr>
        <w:t xml:space="preserve"> </w:t>
      </w:r>
      <w:r>
        <w:t>and</w:t>
      </w:r>
      <w:r>
        <w:rPr>
          <w:spacing w:val="-2"/>
        </w:rPr>
        <w:t xml:space="preserve"> </w:t>
      </w:r>
      <w:r>
        <w:t>peer</w:t>
      </w:r>
      <w:r>
        <w:rPr>
          <w:spacing w:val="-3"/>
        </w:rPr>
        <w:t xml:space="preserve"> </w:t>
      </w:r>
      <w:r>
        <w:t>review</w:t>
      </w:r>
      <w:r>
        <w:rPr>
          <w:spacing w:val="-3"/>
        </w:rPr>
        <w:t xml:space="preserve"> </w:t>
      </w:r>
      <w:r>
        <w:t>of</w:t>
      </w:r>
      <w:r>
        <w:rPr>
          <w:spacing w:val="-3"/>
        </w:rPr>
        <w:t xml:space="preserve"> </w:t>
      </w:r>
      <w:r>
        <w:t>the</w:t>
      </w:r>
      <w:r>
        <w:rPr>
          <w:spacing w:val="-4"/>
        </w:rPr>
        <w:t xml:space="preserve"> </w:t>
      </w:r>
      <w:r>
        <w:t>product</w:t>
      </w:r>
      <w:r>
        <w:rPr>
          <w:spacing w:val="-3"/>
        </w:rPr>
        <w:t xml:space="preserve"> </w:t>
      </w:r>
      <w:r>
        <w:t>by</w:t>
      </w:r>
      <w:r>
        <w:rPr>
          <w:spacing w:val="-4"/>
        </w:rPr>
        <w:t xml:space="preserve"> </w:t>
      </w:r>
      <w:proofErr w:type="spellStart"/>
      <w:r>
        <w:t>Mr</w:t>
      </w:r>
      <w:proofErr w:type="spellEnd"/>
      <w:r>
        <w:rPr>
          <w:spacing w:val="-1"/>
        </w:rPr>
        <w:t xml:space="preserve"> </w:t>
      </w:r>
      <w:r>
        <w:t xml:space="preserve">Bob </w:t>
      </w:r>
      <w:r>
        <w:rPr>
          <w:spacing w:val="-2"/>
        </w:rPr>
        <w:t>Atkinson.</w:t>
      </w:r>
    </w:p>
    <w:p w14:paraId="1D17A7C1" w14:textId="77777777" w:rsidR="0054344E" w:rsidRDefault="0054344E">
      <w:pPr>
        <w:pStyle w:val="BodyText"/>
        <w:rPr>
          <w:sz w:val="20"/>
        </w:rPr>
      </w:pPr>
    </w:p>
    <w:p w14:paraId="2F8B6377" w14:textId="77777777" w:rsidR="0054344E" w:rsidRDefault="0054344E">
      <w:pPr>
        <w:pStyle w:val="BodyText"/>
        <w:rPr>
          <w:sz w:val="20"/>
        </w:rPr>
      </w:pPr>
    </w:p>
    <w:p w14:paraId="1173A998" w14:textId="77777777" w:rsidR="0054344E" w:rsidRDefault="0054344E">
      <w:pPr>
        <w:pStyle w:val="BodyText"/>
        <w:rPr>
          <w:sz w:val="20"/>
        </w:rPr>
      </w:pPr>
    </w:p>
    <w:p w14:paraId="1D3DEC23" w14:textId="77777777" w:rsidR="0054344E" w:rsidRDefault="0054344E">
      <w:pPr>
        <w:pStyle w:val="BodyText"/>
        <w:rPr>
          <w:sz w:val="20"/>
        </w:rPr>
      </w:pPr>
    </w:p>
    <w:p w14:paraId="6B98ABDE" w14:textId="77777777" w:rsidR="0054344E" w:rsidRDefault="0054344E">
      <w:pPr>
        <w:pStyle w:val="BodyText"/>
        <w:rPr>
          <w:sz w:val="20"/>
        </w:rPr>
      </w:pPr>
    </w:p>
    <w:p w14:paraId="5B06437B" w14:textId="77777777" w:rsidR="0054344E" w:rsidRDefault="0054344E">
      <w:pPr>
        <w:pStyle w:val="BodyText"/>
        <w:rPr>
          <w:sz w:val="20"/>
        </w:rPr>
      </w:pPr>
    </w:p>
    <w:p w14:paraId="1A57ABD0" w14:textId="77777777" w:rsidR="0054344E" w:rsidRDefault="0054344E">
      <w:pPr>
        <w:pStyle w:val="BodyText"/>
        <w:rPr>
          <w:sz w:val="20"/>
        </w:rPr>
      </w:pPr>
    </w:p>
    <w:p w14:paraId="30671425" w14:textId="77777777" w:rsidR="0054344E" w:rsidRDefault="0054344E">
      <w:pPr>
        <w:pStyle w:val="BodyText"/>
        <w:rPr>
          <w:sz w:val="20"/>
        </w:rPr>
      </w:pPr>
    </w:p>
    <w:p w14:paraId="7D7C9126" w14:textId="77777777" w:rsidR="0054344E" w:rsidRDefault="0054344E">
      <w:pPr>
        <w:pStyle w:val="BodyText"/>
        <w:rPr>
          <w:sz w:val="20"/>
        </w:rPr>
      </w:pPr>
    </w:p>
    <w:p w14:paraId="2ED96A79" w14:textId="77777777" w:rsidR="0054344E" w:rsidRDefault="0054344E">
      <w:pPr>
        <w:pStyle w:val="BodyText"/>
        <w:rPr>
          <w:sz w:val="20"/>
        </w:rPr>
      </w:pPr>
    </w:p>
    <w:p w14:paraId="65D66D9C" w14:textId="77777777" w:rsidR="0054344E" w:rsidRDefault="0054344E">
      <w:pPr>
        <w:pStyle w:val="BodyText"/>
        <w:rPr>
          <w:sz w:val="20"/>
        </w:rPr>
      </w:pPr>
    </w:p>
    <w:p w14:paraId="6E37E8B7" w14:textId="77777777" w:rsidR="0054344E" w:rsidRDefault="0054344E">
      <w:pPr>
        <w:pStyle w:val="BodyText"/>
        <w:rPr>
          <w:sz w:val="20"/>
        </w:rPr>
      </w:pPr>
    </w:p>
    <w:p w14:paraId="71E795A9" w14:textId="77777777" w:rsidR="0054344E" w:rsidRDefault="0054344E">
      <w:pPr>
        <w:pStyle w:val="BodyText"/>
        <w:rPr>
          <w:sz w:val="20"/>
        </w:rPr>
      </w:pPr>
    </w:p>
    <w:p w14:paraId="5C6564DC" w14:textId="77777777" w:rsidR="0054344E" w:rsidRDefault="0054344E">
      <w:pPr>
        <w:pStyle w:val="BodyText"/>
        <w:rPr>
          <w:sz w:val="20"/>
        </w:rPr>
      </w:pPr>
    </w:p>
    <w:p w14:paraId="38DB3E7D" w14:textId="77777777" w:rsidR="0054344E" w:rsidRDefault="0054344E">
      <w:pPr>
        <w:pStyle w:val="BodyText"/>
        <w:rPr>
          <w:sz w:val="20"/>
        </w:rPr>
      </w:pPr>
    </w:p>
    <w:p w14:paraId="4DF910D5" w14:textId="77777777" w:rsidR="0054344E" w:rsidRDefault="0054344E">
      <w:pPr>
        <w:pStyle w:val="BodyText"/>
        <w:rPr>
          <w:sz w:val="20"/>
        </w:rPr>
      </w:pPr>
    </w:p>
    <w:p w14:paraId="6707A9E5" w14:textId="77777777" w:rsidR="0054344E" w:rsidRDefault="0054344E">
      <w:pPr>
        <w:pStyle w:val="BodyText"/>
        <w:rPr>
          <w:sz w:val="20"/>
        </w:rPr>
      </w:pPr>
    </w:p>
    <w:p w14:paraId="2C0DB353" w14:textId="77777777" w:rsidR="0054344E" w:rsidRDefault="0054344E">
      <w:pPr>
        <w:pStyle w:val="BodyText"/>
        <w:spacing w:before="9"/>
        <w:rPr>
          <w:sz w:val="19"/>
        </w:rPr>
      </w:pPr>
    </w:p>
    <w:p w14:paraId="24A537AB" w14:textId="77777777" w:rsidR="0054344E" w:rsidRDefault="00DB1AB2">
      <w:pPr>
        <w:tabs>
          <w:tab w:val="left" w:pos="3086"/>
        </w:tabs>
        <w:spacing w:before="94"/>
        <w:ind w:left="780"/>
        <w:rPr>
          <w:b/>
          <w:sz w:val="18"/>
        </w:rPr>
      </w:pPr>
      <w:r>
        <w:rPr>
          <w:b/>
          <w:spacing w:val="-5"/>
          <w:sz w:val="18"/>
        </w:rPr>
        <w:t>23</w:t>
      </w:r>
      <w:r>
        <w:rPr>
          <w:b/>
          <w:sz w:val="18"/>
        </w:rPr>
        <w:tab/>
        <w:t>Electronic</w:t>
      </w:r>
      <w:r>
        <w:rPr>
          <w:b/>
          <w:spacing w:val="-6"/>
          <w:sz w:val="18"/>
        </w:rPr>
        <w:t xml:space="preserve"> </w:t>
      </w:r>
      <w:r>
        <w:rPr>
          <w:b/>
          <w:sz w:val="18"/>
        </w:rPr>
        <w:t>Monitoring</w:t>
      </w:r>
      <w:r>
        <w:rPr>
          <w:b/>
          <w:spacing w:val="-3"/>
          <w:sz w:val="18"/>
        </w:rPr>
        <w:t xml:space="preserve"> </w:t>
      </w:r>
      <w:r>
        <w:rPr>
          <w:b/>
          <w:sz w:val="18"/>
        </w:rPr>
        <w:t>Trial</w:t>
      </w:r>
      <w:r>
        <w:rPr>
          <w:b/>
          <w:spacing w:val="-3"/>
          <w:sz w:val="18"/>
        </w:rPr>
        <w:t xml:space="preserve"> </w:t>
      </w:r>
      <w:r>
        <w:rPr>
          <w:b/>
          <w:sz w:val="18"/>
        </w:rPr>
        <w:t>Evaluation –</w:t>
      </w:r>
      <w:r>
        <w:rPr>
          <w:b/>
          <w:spacing w:val="-3"/>
          <w:sz w:val="18"/>
        </w:rPr>
        <w:t xml:space="preserve"> </w:t>
      </w:r>
      <w:r>
        <w:rPr>
          <w:b/>
          <w:sz w:val="18"/>
        </w:rPr>
        <w:t>Appendix</w:t>
      </w:r>
      <w:r>
        <w:rPr>
          <w:b/>
          <w:spacing w:val="-3"/>
          <w:sz w:val="18"/>
        </w:rPr>
        <w:t xml:space="preserve"> </w:t>
      </w:r>
      <w:r>
        <w:rPr>
          <w:b/>
          <w:spacing w:val="-10"/>
          <w:sz w:val="18"/>
        </w:rPr>
        <w:t>3</w:t>
      </w:r>
    </w:p>
    <w:sectPr w:rsidR="0054344E">
      <w:pgSz w:w="11910" w:h="16840"/>
      <w:pgMar w:top="1900" w:right="800" w:bottom="280" w:left="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80071" w14:textId="77777777" w:rsidR="00E34A28" w:rsidRDefault="00E34A28" w:rsidP="00E34A28">
      <w:r>
        <w:separator/>
      </w:r>
    </w:p>
  </w:endnote>
  <w:endnote w:type="continuationSeparator" w:id="0">
    <w:p w14:paraId="68B95F97" w14:textId="77777777" w:rsidR="00E34A28" w:rsidRDefault="00E34A28" w:rsidP="00E34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20B6" w14:textId="77777777" w:rsidR="00E34A28" w:rsidRDefault="00E34A28" w:rsidP="00E34A28">
      <w:r>
        <w:separator/>
      </w:r>
    </w:p>
  </w:footnote>
  <w:footnote w:type="continuationSeparator" w:id="0">
    <w:p w14:paraId="490C99A0" w14:textId="77777777" w:rsidR="00E34A28" w:rsidRDefault="00E34A28" w:rsidP="00E34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BE540" w14:textId="0FEB19F5" w:rsidR="00E34A28" w:rsidRDefault="00E34A28" w:rsidP="00E34A28">
    <w:pPr>
      <w:pStyle w:val="Header"/>
      <w:tabs>
        <w:tab w:val="clear" w:pos="4513"/>
        <w:tab w:val="clear" w:pos="9026"/>
        <w:tab w:val="left" w:pos="6009"/>
      </w:tabs>
    </w:pPr>
    <w:r>
      <w:rPr>
        <w:noProof/>
        <w:color w:val="FFFFFF" w:themeColor="background1"/>
        <w:sz w:val="20"/>
        <w:szCs w:val="20"/>
      </w:rPr>
      <w:drawing>
        <wp:anchor distT="0" distB="0" distL="114300" distR="114300" simplePos="0" relativeHeight="251659264" behindDoc="1" locked="1" layoutInCell="1" allowOverlap="1" wp14:anchorId="250F7931" wp14:editId="1DB408DB">
          <wp:simplePos x="0" y="0"/>
          <wp:positionH relativeFrom="page">
            <wp:posOffset>-133350</wp:posOffset>
          </wp:positionH>
          <wp:positionV relativeFrom="topMargin">
            <wp:posOffset>8890</wp:posOffset>
          </wp:positionV>
          <wp:extent cx="7691120" cy="1085850"/>
          <wp:effectExtent l="0" t="0" r="5080" b="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YJ report A4 port_centred follower.jpg"/>
                  <pic:cNvPicPr/>
                </pic:nvPicPr>
                <pic:blipFill>
                  <a:blip r:embed="rId1"/>
                  <a:stretch>
                    <a:fillRect/>
                  </a:stretch>
                </pic:blipFill>
                <pic:spPr>
                  <a:xfrm>
                    <a:off x="0" y="0"/>
                    <a:ext cx="7691120" cy="108585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3447"/>
    <w:multiLevelType w:val="hybridMultilevel"/>
    <w:tmpl w:val="9E104BF6"/>
    <w:lvl w:ilvl="0" w:tplc="8E889DEC">
      <w:numFmt w:val="bullet"/>
      <w:lvlText w:val=""/>
      <w:lvlJc w:val="left"/>
      <w:pPr>
        <w:ind w:left="467" w:hanging="360"/>
      </w:pPr>
      <w:rPr>
        <w:rFonts w:ascii="Symbol" w:eastAsia="Symbol" w:hAnsi="Symbol" w:cs="Symbol" w:hint="default"/>
        <w:b w:val="0"/>
        <w:bCs w:val="0"/>
        <w:i w:val="0"/>
        <w:iCs w:val="0"/>
        <w:w w:val="99"/>
        <w:sz w:val="20"/>
        <w:szCs w:val="20"/>
        <w:lang w:val="en-US" w:eastAsia="en-US" w:bidi="ar-SA"/>
      </w:rPr>
    </w:lvl>
    <w:lvl w:ilvl="1" w:tplc="FD4290C8">
      <w:numFmt w:val="bullet"/>
      <w:lvlText w:val="•"/>
      <w:lvlJc w:val="left"/>
      <w:pPr>
        <w:ind w:left="1249" w:hanging="360"/>
      </w:pPr>
      <w:rPr>
        <w:rFonts w:hint="default"/>
        <w:lang w:val="en-US" w:eastAsia="en-US" w:bidi="ar-SA"/>
      </w:rPr>
    </w:lvl>
    <w:lvl w:ilvl="2" w:tplc="AA2CDF5C">
      <w:numFmt w:val="bullet"/>
      <w:lvlText w:val="•"/>
      <w:lvlJc w:val="left"/>
      <w:pPr>
        <w:ind w:left="2039" w:hanging="360"/>
      </w:pPr>
      <w:rPr>
        <w:rFonts w:hint="default"/>
        <w:lang w:val="en-US" w:eastAsia="en-US" w:bidi="ar-SA"/>
      </w:rPr>
    </w:lvl>
    <w:lvl w:ilvl="3" w:tplc="7390DFB2">
      <w:numFmt w:val="bullet"/>
      <w:lvlText w:val="•"/>
      <w:lvlJc w:val="left"/>
      <w:pPr>
        <w:ind w:left="2829" w:hanging="360"/>
      </w:pPr>
      <w:rPr>
        <w:rFonts w:hint="default"/>
        <w:lang w:val="en-US" w:eastAsia="en-US" w:bidi="ar-SA"/>
      </w:rPr>
    </w:lvl>
    <w:lvl w:ilvl="4" w:tplc="3FFAAB92">
      <w:numFmt w:val="bullet"/>
      <w:lvlText w:val="•"/>
      <w:lvlJc w:val="left"/>
      <w:pPr>
        <w:ind w:left="3619" w:hanging="360"/>
      </w:pPr>
      <w:rPr>
        <w:rFonts w:hint="default"/>
        <w:lang w:val="en-US" w:eastAsia="en-US" w:bidi="ar-SA"/>
      </w:rPr>
    </w:lvl>
    <w:lvl w:ilvl="5" w:tplc="735AC1C8">
      <w:numFmt w:val="bullet"/>
      <w:lvlText w:val="•"/>
      <w:lvlJc w:val="left"/>
      <w:pPr>
        <w:ind w:left="4409" w:hanging="360"/>
      </w:pPr>
      <w:rPr>
        <w:rFonts w:hint="default"/>
        <w:lang w:val="en-US" w:eastAsia="en-US" w:bidi="ar-SA"/>
      </w:rPr>
    </w:lvl>
    <w:lvl w:ilvl="6" w:tplc="BA9EEC42">
      <w:numFmt w:val="bullet"/>
      <w:lvlText w:val="•"/>
      <w:lvlJc w:val="left"/>
      <w:pPr>
        <w:ind w:left="5198" w:hanging="360"/>
      </w:pPr>
      <w:rPr>
        <w:rFonts w:hint="default"/>
        <w:lang w:val="en-US" w:eastAsia="en-US" w:bidi="ar-SA"/>
      </w:rPr>
    </w:lvl>
    <w:lvl w:ilvl="7" w:tplc="44C23784">
      <w:numFmt w:val="bullet"/>
      <w:lvlText w:val="•"/>
      <w:lvlJc w:val="left"/>
      <w:pPr>
        <w:ind w:left="5988" w:hanging="360"/>
      </w:pPr>
      <w:rPr>
        <w:rFonts w:hint="default"/>
        <w:lang w:val="en-US" w:eastAsia="en-US" w:bidi="ar-SA"/>
      </w:rPr>
    </w:lvl>
    <w:lvl w:ilvl="8" w:tplc="0B3C498C">
      <w:numFmt w:val="bullet"/>
      <w:lvlText w:val="•"/>
      <w:lvlJc w:val="left"/>
      <w:pPr>
        <w:ind w:left="6778" w:hanging="360"/>
      </w:pPr>
      <w:rPr>
        <w:rFonts w:hint="default"/>
        <w:lang w:val="en-US" w:eastAsia="en-US" w:bidi="ar-SA"/>
      </w:rPr>
    </w:lvl>
  </w:abstractNum>
  <w:abstractNum w:abstractNumId="1" w15:restartNumberingAfterBreak="0">
    <w:nsid w:val="014D19AE"/>
    <w:multiLevelType w:val="hybridMultilevel"/>
    <w:tmpl w:val="9CF2979C"/>
    <w:lvl w:ilvl="0" w:tplc="C7C0CE98">
      <w:numFmt w:val="bullet"/>
      <w:lvlText w:val=""/>
      <w:lvlJc w:val="left"/>
      <w:pPr>
        <w:ind w:left="467" w:hanging="360"/>
      </w:pPr>
      <w:rPr>
        <w:rFonts w:ascii="Symbol" w:eastAsia="Symbol" w:hAnsi="Symbol" w:cs="Symbol" w:hint="default"/>
        <w:b w:val="0"/>
        <w:bCs w:val="0"/>
        <w:i w:val="0"/>
        <w:iCs w:val="0"/>
        <w:w w:val="99"/>
        <w:sz w:val="20"/>
        <w:szCs w:val="20"/>
        <w:lang w:val="en-US" w:eastAsia="en-US" w:bidi="ar-SA"/>
      </w:rPr>
    </w:lvl>
    <w:lvl w:ilvl="1" w:tplc="14F8EE68">
      <w:numFmt w:val="bullet"/>
      <w:lvlText w:val="•"/>
      <w:lvlJc w:val="left"/>
      <w:pPr>
        <w:ind w:left="1249" w:hanging="360"/>
      </w:pPr>
      <w:rPr>
        <w:rFonts w:hint="default"/>
        <w:lang w:val="en-US" w:eastAsia="en-US" w:bidi="ar-SA"/>
      </w:rPr>
    </w:lvl>
    <w:lvl w:ilvl="2" w:tplc="90E07F86">
      <w:numFmt w:val="bullet"/>
      <w:lvlText w:val="•"/>
      <w:lvlJc w:val="left"/>
      <w:pPr>
        <w:ind w:left="2039" w:hanging="360"/>
      </w:pPr>
      <w:rPr>
        <w:rFonts w:hint="default"/>
        <w:lang w:val="en-US" w:eastAsia="en-US" w:bidi="ar-SA"/>
      </w:rPr>
    </w:lvl>
    <w:lvl w:ilvl="3" w:tplc="C2D29358">
      <w:numFmt w:val="bullet"/>
      <w:lvlText w:val="•"/>
      <w:lvlJc w:val="left"/>
      <w:pPr>
        <w:ind w:left="2829" w:hanging="360"/>
      </w:pPr>
      <w:rPr>
        <w:rFonts w:hint="default"/>
        <w:lang w:val="en-US" w:eastAsia="en-US" w:bidi="ar-SA"/>
      </w:rPr>
    </w:lvl>
    <w:lvl w:ilvl="4" w:tplc="10085DE0">
      <w:numFmt w:val="bullet"/>
      <w:lvlText w:val="•"/>
      <w:lvlJc w:val="left"/>
      <w:pPr>
        <w:ind w:left="3619" w:hanging="360"/>
      </w:pPr>
      <w:rPr>
        <w:rFonts w:hint="default"/>
        <w:lang w:val="en-US" w:eastAsia="en-US" w:bidi="ar-SA"/>
      </w:rPr>
    </w:lvl>
    <w:lvl w:ilvl="5" w:tplc="E8E427AA">
      <w:numFmt w:val="bullet"/>
      <w:lvlText w:val="•"/>
      <w:lvlJc w:val="left"/>
      <w:pPr>
        <w:ind w:left="4409" w:hanging="360"/>
      </w:pPr>
      <w:rPr>
        <w:rFonts w:hint="default"/>
        <w:lang w:val="en-US" w:eastAsia="en-US" w:bidi="ar-SA"/>
      </w:rPr>
    </w:lvl>
    <w:lvl w:ilvl="6" w:tplc="F1B442FC">
      <w:numFmt w:val="bullet"/>
      <w:lvlText w:val="•"/>
      <w:lvlJc w:val="left"/>
      <w:pPr>
        <w:ind w:left="5198" w:hanging="360"/>
      </w:pPr>
      <w:rPr>
        <w:rFonts w:hint="default"/>
        <w:lang w:val="en-US" w:eastAsia="en-US" w:bidi="ar-SA"/>
      </w:rPr>
    </w:lvl>
    <w:lvl w:ilvl="7" w:tplc="42702EF4">
      <w:numFmt w:val="bullet"/>
      <w:lvlText w:val="•"/>
      <w:lvlJc w:val="left"/>
      <w:pPr>
        <w:ind w:left="5988" w:hanging="360"/>
      </w:pPr>
      <w:rPr>
        <w:rFonts w:hint="default"/>
        <w:lang w:val="en-US" w:eastAsia="en-US" w:bidi="ar-SA"/>
      </w:rPr>
    </w:lvl>
    <w:lvl w:ilvl="8" w:tplc="B4DC1098">
      <w:numFmt w:val="bullet"/>
      <w:lvlText w:val="•"/>
      <w:lvlJc w:val="left"/>
      <w:pPr>
        <w:ind w:left="6778" w:hanging="360"/>
      </w:pPr>
      <w:rPr>
        <w:rFonts w:hint="default"/>
        <w:lang w:val="en-US" w:eastAsia="en-US" w:bidi="ar-SA"/>
      </w:rPr>
    </w:lvl>
  </w:abstractNum>
  <w:abstractNum w:abstractNumId="2" w15:restartNumberingAfterBreak="0">
    <w:nsid w:val="021E5794"/>
    <w:multiLevelType w:val="hybridMultilevel"/>
    <w:tmpl w:val="33B63B5E"/>
    <w:lvl w:ilvl="0" w:tplc="ECC25C7A">
      <w:numFmt w:val="bullet"/>
      <w:lvlText w:val="–"/>
      <w:lvlJc w:val="left"/>
      <w:pPr>
        <w:ind w:left="1500" w:hanging="360"/>
      </w:pPr>
      <w:rPr>
        <w:rFonts w:ascii="Arial" w:eastAsia="Arial" w:hAnsi="Arial" w:cs="Arial" w:hint="default"/>
        <w:b w:val="0"/>
        <w:bCs w:val="0"/>
        <w:i w:val="0"/>
        <w:iCs w:val="0"/>
        <w:w w:val="100"/>
        <w:sz w:val="22"/>
        <w:szCs w:val="22"/>
        <w:lang w:val="en-US" w:eastAsia="en-US" w:bidi="ar-SA"/>
      </w:rPr>
    </w:lvl>
    <w:lvl w:ilvl="1" w:tplc="11067EBA">
      <w:numFmt w:val="bullet"/>
      <w:lvlText w:val="•"/>
      <w:lvlJc w:val="left"/>
      <w:pPr>
        <w:ind w:left="2394" w:hanging="360"/>
      </w:pPr>
      <w:rPr>
        <w:rFonts w:hint="default"/>
        <w:lang w:val="en-US" w:eastAsia="en-US" w:bidi="ar-SA"/>
      </w:rPr>
    </w:lvl>
    <w:lvl w:ilvl="2" w:tplc="3CEC876E">
      <w:numFmt w:val="bullet"/>
      <w:lvlText w:val="•"/>
      <w:lvlJc w:val="left"/>
      <w:pPr>
        <w:ind w:left="3289" w:hanging="360"/>
      </w:pPr>
      <w:rPr>
        <w:rFonts w:hint="default"/>
        <w:lang w:val="en-US" w:eastAsia="en-US" w:bidi="ar-SA"/>
      </w:rPr>
    </w:lvl>
    <w:lvl w:ilvl="3" w:tplc="1F72AF88">
      <w:numFmt w:val="bullet"/>
      <w:lvlText w:val="•"/>
      <w:lvlJc w:val="left"/>
      <w:pPr>
        <w:ind w:left="4183" w:hanging="360"/>
      </w:pPr>
      <w:rPr>
        <w:rFonts w:hint="default"/>
        <w:lang w:val="en-US" w:eastAsia="en-US" w:bidi="ar-SA"/>
      </w:rPr>
    </w:lvl>
    <w:lvl w:ilvl="4" w:tplc="70668442">
      <w:numFmt w:val="bullet"/>
      <w:lvlText w:val="•"/>
      <w:lvlJc w:val="left"/>
      <w:pPr>
        <w:ind w:left="5078" w:hanging="360"/>
      </w:pPr>
      <w:rPr>
        <w:rFonts w:hint="default"/>
        <w:lang w:val="en-US" w:eastAsia="en-US" w:bidi="ar-SA"/>
      </w:rPr>
    </w:lvl>
    <w:lvl w:ilvl="5" w:tplc="69B260BE">
      <w:numFmt w:val="bullet"/>
      <w:lvlText w:val="•"/>
      <w:lvlJc w:val="left"/>
      <w:pPr>
        <w:ind w:left="5973" w:hanging="360"/>
      </w:pPr>
      <w:rPr>
        <w:rFonts w:hint="default"/>
        <w:lang w:val="en-US" w:eastAsia="en-US" w:bidi="ar-SA"/>
      </w:rPr>
    </w:lvl>
    <w:lvl w:ilvl="6" w:tplc="D16A6FEE">
      <w:numFmt w:val="bullet"/>
      <w:lvlText w:val="•"/>
      <w:lvlJc w:val="left"/>
      <w:pPr>
        <w:ind w:left="6867" w:hanging="360"/>
      </w:pPr>
      <w:rPr>
        <w:rFonts w:hint="default"/>
        <w:lang w:val="en-US" w:eastAsia="en-US" w:bidi="ar-SA"/>
      </w:rPr>
    </w:lvl>
    <w:lvl w:ilvl="7" w:tplc="78AAB06C">
      <w:numFmt w:val="bullet"/>
      <w:lvlText w:val="•"/>
      <w:lvlJc w:val="left"/>
      <w:pPr>
        <w:ind w:left="7762" w:hanging="360"/>
      </w:pPr>
      <w:rPr>
        <w:rFonts w:hint="default"/>
        <w:lang w:val="en-US" w:eastAsia="en-US" w:bidi="ar-SA"/>
      </w:rPr>
    </w:lvl>
    <w:lvl w:ilvl="8" w:tplc="BB8470D8">
      <w:numFmt w:val="bullet"/>
      <w:lvlText w:val="•"/>
      <w:lvlJc w:val="left"/>
      <w:pPr>
        <w:ind w:left="8657" w:hanging="360"/>
      </w:pPr>
      <w:rPr>
        <w:rFonts w:hint="default"/>
        <w:lang w:val="en-US" w:eastAsia="en-US" w:bidi="ar-SA"/>
      </w:rPr>
    </w:lvl>
  </w:abstractNum>
  <w:abstractNum w:abstractNumId="3" w15:restartNumberingAfterBreak="0">
    <w:nsid w:val="02E54D35"/>
    <w:multiLevelType w:val="hybridMultilevel"/>
    <w:tmpl w:val="5D563E4A"/>
    <w:lvl w:ilvl="0" w:tplc="1B7A69AA">
      <w:numFmt w:val="bullet"/>
      <w:lvlText w:val=""/>
      <w:lvlJc w:val="left"/>
      <w:pPr>
        <w:ind w:left="465" w:hanging="360"/>
      </w:pPr>
      <w:rPr>
        <w:rFonts w:ascii="Symbol" w:eastAsia="Symbol" w:hAnsi="Symbol" w:cs="Symbol" w:hint="default"/>
        <w:b w:val="0"/>
        <w:bCs w:val="0"/>
        <w:i w:val="0"/>
        <w:iCs w:val="0"/>
        <w:w w:val="100"/>
        <w:sz w:val="18"/>
        <w:szCs w:val="18"/>
        <w:lang w:val="en-US" w:eastAsia="en-US" w:bidi="ar-SA"/>
      </w:rPr>
    </w:lvl>
    <w:lvl w:ilvl="1" w:tplc="3238E43E">
      <w:numFmt w:val="bullet"/>
      <w:lvlText w:val="•"/>
      <w:lvlJc w:val="left"/>
      <w:pPr>
        <w:ind w:left="1130" w:hanging="360"/>
      </w:pPr>
      <w:rPr>
        <w:rFonts w:hint="default"/>
        <w:lang w:val="en-US" w:eastAsia="en-US" w:bidi="ar-SA"/>
      </w:rPr>
    </w:lvl>
    <w:lvl w:ilvl="2" w:tplc="DB24700E">
      <w:numFmt w:val="bullet"/>
      <w:lvlText w:val="•"/>
      <w:lvlJc w:val="left"/>
      <w:pPr>
        <w:ind w:left="1800" w:hanging="360"/>
      </w:pPr>
      <w:rPr>
        <w:rFonts w:hint="default"/>
        <w:lang w:val="en-US" w:eastAsia="en-US" w:bidi="ar-SA"/>
      </w:rPr>
    </w:lvl>
    <w:lvl w:ilvl="3" w:tplc="53DEFA6E">
      <w:numFmt w:val="bullet"/>
      <w:lvlText w:val="•"/>
      <w:lvlJc w:val="left"/>
      <w:pPr>
        <w:ind w:left="2470" w:hanging="360"/>
      </w:pPr>
      <w:rPr>
        <w:rFonts w:hint="default"/>
        <w:lang w:val="en-US" w:eastAsia="en-US" w:bidi="ar-SA"/>
      </w:rPr>
    </w:lvl>
    <w:lvl w:ilvl="4" w:tplc="0E82F566">
      <w:numFmt w:val="bullet"/>
      <w:lvlText w:val="•"/>
      <w:lvlJc w:val="left"/>
      <w:pPr>
        <w:ind w:left="3141" w:hanging="360"/>
      </w:pPr>
      <w:rPr>
        <w:rFonts w:hint="default"/>
        <w:lang w:val="en-US" w:eastAsia="en-US" w:bidi="ar-SA"/>
      </w:rPr>
    </w:lvl>
    <w:lvl w:ilvl="5" w:tplc="DD42EF00">
      <w:numFmt w:val="bullet"/>
      <w:lvlText w:val="•"/>
      <w:lvlJc w:val="left"/>
      <w:pPr>
        <w:ind w:left="3811" w:hanging="360"/>
      </w:pPr>
      <w:rPr>
        <w:rFonts w:hint="default"/>
        <w:lang w:val="en-US" w:eastAsia="en-US" w:bidi="ar-SA"/>
      </w:rPr>
    </w:lvl>
    <w:lvl w:ilvl="6" w:tplc="9B36D644">
      <w:numFmt w:val="bullet"/>
      <w:lvlText w:val="•"/>
      <w:lvlJc w:val="left"/>
      <w:pPr>
        <w:ind w:left="4481" w:hanging="360"/>
      </w:pPr>
      <w:rPr>
        <w:rFonts w:hint="default"/>
        <w:lang w:val="en-US" w:eastAsia="en-US" w:bidi="ar-SA"/>
      </w:rPr>
    </w:lvl>
    <w:lvl w:ilvl="7" w:tplc="85045B64">
      <w:numFmt w:val="bullet"/>
      <w:lvlText w:val="•"/>
      <w:lvlJc w:val="left"/>
      <w:pPr>
        <w:ind w:left="5152" w:hanging="360"/>
      </w:pPr>
      <w:rPr>
        <w:rFonts w:hint="default"/>
        <w:lang w:val="en-US" w:eastAsia="en-US" w:bidi="ar-SA"/>
      </w:rPr>
    </w:lvl>
    <w:lvl w:ilvl="8" w:tplc="A3D00648">
      <w:numFmt w:val="bullet"/>
      <w:lvlText w:val="•"/>
      <w:lvlJc w:val="left"/>
      <w:pPr>
        <w:ind w:left="5822" w:hanging="360"/>
      </w:pPr>
      <w:rPr>
        <w:rFonts w:hint="default"/>
        <w:lang w:val="en-US" w:eastAsia="en-US" w:bidi="ar-SA"/>
      </w:rPr>
    </w:lvl>
  </w:abstractNum>
  <w:abstractNum w:abstractNumId="4" w15:restartNumberingAfterBreak="0">
    <w:nsid w:val="0CA65E6A"/>
    <w:multiLevelType w:val="hybridMultilevel"/>
    <w:tmpl w:val="B798B84E"/>
    <w:lvl w:ilvl="0" w:tplc="F96A1496">
      <w:start w:val="1"/>
      <w:numFmt w:val="decimal"/>
      <w:lvlText w:val="%1."/>
      <w:lvlJc w:val="left"/>
      <w:pPr>
        <w:ind w:left="1248" w:hanging="360"/>
        <w:jc w:val="left"/>
      </w:pPr>
      <w:rPr>
        <w:rFonts w:hint="default"/>
        <w:spacing w:val="-1"/>
        <w:w w:val="100"/>
        <w:lang w:val="en-US" w:eastAsia="en-US" w:bidi="ar-SA"/>
      </w:rPr>
    </w:lvl>
    <w:lvl w:ilvl="1" w:tplc="1DDAA6D6">
      <w:numFmt w:val="bullet"/>
      <w:lvlText w:val="•"/>
      <w:lvlJc w:val="left"/>
      <w:pPr>
        <w:ind w:left="2160" w:hanging="360"/>
      </w:pPr>
      <w:rPr>
        <w:rFonts w:hint="default"/>
        <w:lang w:val="en-US" w:eastAsia="en-US" w:bidi="ar-SA"/>
      </w:rPr>
    </w:lvl>
    <w:lvl w:ilvl="2" w:tplc="F73EA00C">
      <w:numFmt w:val="bullet"/>
      <w:lvlText w:val="•"/>
      <w:lvlJc w:val="left"/>
      <w:pPr>
        <w:ind w:left="3081" w:hanging="360"/>
      </w:pPr>
      <w:rPr>
        <w:rFonts w:hint="default"/>
        <w:lang w:val="en-US" w:eastAsia="en-US" w:bidi="ar-SA"/>
      </w:rPr>
    </w:lvl>
    <w:lvl w:ilvl="3" w:tplc="78641FA8">
      <w:numFmt w:val="bullet"/>
      <w:lvlText w:val="•"/>
      <w:lvlJc w:val="left"/>
      <w:pPr>
        <w:ind w:left="4001" w:hanging="360"/>
      </w:pPr>
      <w:rPr>
        <w:rFonts w:hint="default"/>
        <w:lang w:val="en-US" w:eastAsia="en-US" w:bidi="ar-SA"/>
      </w:rPr>
    </w:lvl>
    <w:lvl w:ilvl="4" w:tplc="F0C8B8F2">
      <w:numFmt w:val="bullet"/>
      <w:lvlText w:val="•"/>
      <w:lvlJc w:val="left"/>
      <w:pPr>
        <w:ind w:left="4922" w:hanging="360"/>
      </w:pPr>
      <w:rPr>
        <w:rFonts w:hint="default"/>
        <w:lang w:val="en-US" w:eastAsia="en-US" w:bidi="ar-SA"/>
      </w:rPr>
    </w:lvl>
    <w:lvl w:ilvl="5" w:tplc="9ACC03E8">
      <w:numFmt w:val="bullet"/>
      <w:lvlText w:val="•"/>
      <w:lvlJc w:val="left"/>
      <w:pPr>
        <w:ind w:left="5843" w:hanging="360"/>
      </w:pPr>
      <w:rPr>
        <w:rFonts w:hint="default"/>
        <w:lang w:val="en-US" w:eastAsia="en-US" w:bidi="ar-SA"/>
      </w:rPr>
    </w:lvl>
    <w:lvl w:ilvl="6" w:tplc="3E1401D6">
      <w:numFmt w:val="bullet"/>
      <w:lvlText w:val="•"/>
      <w:lvlJc w:val="left"/>
      <w:pPr>
        <w:ind w:left="6763" w:hanging="360"/>
      </w:pPr>
      <w:rPr>
        <w:rFonts w:hint="default"/>
        <w:lang w:val="en-US" w:eastAsia="en-US" w:bidi="ar-SA"/>
      </w:rPr>
    </w:lvl>
    <w:lvl w:ilvl="7" w:tplc="C05624A4">
      <w:numFmt w:val="bullet"/>
      <w:lvlText w:val="•"/>
      <w:lvlJc w:val="left"/>
      <w:pPr>
        <w:ind w:left="7684" w:hanging="360"/>
      </w:pPr>
      <w:rPr>
        <w:rFonts w:hint="default"/>
        <w:lang w:val="en-US" w:eastAsia="en-US" w:bidi="ar-SA"/>
      </w:rPr>
    </w:lvl>
    <w:lvl w:ilvl="8" w:tplc="F21E031C">
      <w:numFmt w:val="bullet"/>
      <w:lvlText w:val="•"/>
      <w:lvlJc w:val="left"/>
      <w:pPr>
        <w:ind w:left="8605" w:hanging="360"/>
      </w:pPr>
      <w:rPr>
        <w:rFonts w:hint="default"/>
        <w:lang w:val="en-US" w:eastAsia="en-US" w:bidi="ar-SA"/>
      </w:rPr>
    </w:lvl>
  </w:abstractNum>
  <w:abstractNum w:abstractNumId="5" w15:restartNumberingAfterBreak="0">
    <w:nsid w:val="0EDB27B1"/>
    <w:multiLevelType w:val="hybridMultilevel"/>
    <w:tmpl w:val="F294B4DA"/>
    <w:lvl w:ilvl="0" w:tplc="A10CC0F0">
      <w:numFmt w:val="bullet"/>
      <w:lvlText w:val="–"/>
      <w:lvlJc w:val="left"/>
      <w:pPr>
        <w:ind w:left="1140" w:hanging="360"/>
      </w:pPr>
      <w:rPr>
        <w:rFonts w:ascii="Arial" w:eastAsia="Arial" w:hAnsi="Arial" w:cs="Arial" w:hint="default"/>
        <w:b w:val="0"/>
        <w:bCs w:val="0"/>
        <w:i w:val="0"/>
        <w:iCs w:val="0"/>
        <w:w w:val="100"/>
        <w:sz w:val="22"/>
        <w:szCs w:val="22"/>
        <w:lang w:val="en-US" w:eastAsia="en-US" w:bidi="ar-SA"/>
      </w:rPr>
    </w:lvl>
    <w:lvl w:ilvl="1" w:tplc="6444E0BE">
      <w:numFmt w:val="bullet"/>
      <w:lvlText w:val="•"/>
      <w:lvlJc w:val="left"/>
      <w:pPr>
        <w:ind w:left="2070" w:hanging="360"/>
      </w:pPr>
      <w:rPr>
        <w:rFonts w:hint="default"/>
        <w:lang w:val="en-US" w:eastAsia="en-US" w:bidi="ar-SA"/>
      </w:rPr>
    </w:lvl>
    <w:lvl w:ilvl="2" w:tplc="9B42AE4A">
      <w:numFmt w:val="bullet"/>
      <w:lvlText w:val="•"/>
      <w:lvlJc w:val="left"/>
      <w:pPr>
        <w:ind w:left="3001" w:hanging="360"/>
      </w:pPr>
      <w:rPr>
        <w:rFonts w:hint="default"/>
        <w:lang w:val="en-US" w:eastAsia="en-US" w:bidi="ar-SA"/>
      </w:rPr>
    </w:lvl>
    <w:lvl w:ilvl="3" w:tplc="C65AEDE0">
      <w:numFmt w:val="bullet"/>
      <w:lvlText w:val="•"/>
      <w:lvlJc w:val="left"/>
      <w:pPr>
        <w:ind w:left="3931" w:hanging="360"/>
      </w:pPr>
      <w:rPr>
        <w:rFonts w:hint="default"/>
        <w:lang w:val="en-US" w:eastAsia="en-US" w:bidi="ar-SA"/>
      </w:rPr>
    </w:lvl>
    <w:lvl w:ilvl="4" w:tplc="66706746">
      <w:numFmt w:val="bullet"/>
      <w:lvlText w:val="•"/>
      <w:lvlJc w:val="left"/>
      <w:pPr>
        <w:ind w:left="4862" w:hanging="360"/>
      </w:pPr>
      <w:rPr>
        <w:rFonts w:hint="default"/>
        <w:lang w:val="en-US" w:eastAsia="en-US" w:bidi="ar-SA"/>
      </w:rPr>
    </w:lvl>
    <w:lvl w:ilvl="5" w:tplc="5CB86D6A">
      <w:numFmt w:val="bullet"/>
      <w:lvlText w:val="•"/>
      <w:lvlJc w:val="left"/>
      <w:pPr>
        <w:ind w:left="5793" w:hanging="360"/>
      </w:pPr>
      <w:rPr>
        <w:rFonts w:hint="default"/>
        <w:lang w:val="en-US" w:eastAsia="en-US" w:bidi="ar-SA"/>
      </w:rPr>
    </w:lvl>
    <w:lvl w:ilvl="6" w:tplc="01C4F754">
      <w:numFmt w:val="bullet"/>
      <w:lvlText w:val="•"/>
      <w:lvlJc w:val="left"/>
      <w:pPr>
        <w:ind w:left="6723" w:hanging="360"/>
      </w:pPr>
      <w:rPr>
        <w:rFonts w:hint="default"/>
        <w:lang w:val="en-US" w:eastAsia="en-US" w:bidi="ar-SA"/>
      </w:rPr>
    </w:lvl>
    <w:lvl w:ilvl="7" w:tplc="E0D27170">
      <w:numFmt w:val="bullet"/>
      <w:lvlText w:val="•"/>
      <w:lvlJc w:val="left"/>
      <w:pPr>
        <w:ind w:left="7654" w:hanging="360"/>
      </w:pPr>
      <w:rPr>
        <w:rFonts w:hint="default"/>
        <w:lang w:val="en-US" w:eastAsia="en-US" w:bidi="ar-SA"/>
      </w:rPr>
    </w:lvl>
    <w:lvl w:ilvl="8" w:tplc="6344825E">
      <w:numFmt w:val="bullet"/>
      <w:lvlText w:val="•"/>
      <w:lvlJc w:val="left"/>
      <w:pPr>
        <w:ind w:left="8585" w:hanging="360"/>
      </w:pPr>
      <w:rPr>
        <w:rFonts w:hint="default"/>
        <w:lang w:val="en-US" w:eastAsia="en-US" w:bidi="ar-SA"/>
      </w:rPr>
    </w:lvl>
  </w:abstractNum>
  <w:abstractNum w:abstractNumId="6" w15:restartNumberingAfterBreak="0">
    <w:nsid w:val="116E6A69"/>
    <w:multiLevelType w:val="hybridMultilevel"/>
    <w:tmpl w:val="05365F38"/>
    <w:lvl w:ilvl="0" w:tplc="4E325CA4">
      <w:numFmt w:val="bullet"/>
      <w:lvlText w:val="–"/>
      <w:lvlJc w:val="left"/>
      <w:pPr>
        <w:ind w:left="1140" w:hanging="360"/>
      </w:pPr>
      <w:rPr>
        <w:rFonts w:ascii="Arial" w:eastAsia="Arial" w:hAnsi="Arial" w:cs="Arial" w:hint="default"/>
        <w:b w:val="0"/>
        <w:bCs w:val="0"/>
        <w:i w:val="0"/>
        <w:iCs w:val="0"/>
        <w:w w:val="100"/>
        <w:sz w:val="22"/>
        <w:szCs w:val="22"/>
        <w:lang w:val="en-US" w:eastAsia="en-US" w:bidi="ar-SA"/>
      </w:rPr>
    </w:lvl>
    <w:lvl w:ilvl="1" w:tplc="8D0A6208">
      <w:numFmt w:val="bullet"/>
      <w:lvlText w:val="•"/>
      <w:lvlJc w:val="left"/>
      <w:pPr>
        <w:ind w:left="2070" w:hanging="360"/>
      </w:pPr>
      <w:rPr>
        <w:rFonts w:hint="default"/>
        <w:lang w:val="en-US" w:eastAsia="en-US" w:bidi="ar-SA"/>
      </w:rPr>
    </w:lvl>
    <w:lvl w:ilvl="2" w:tplc="67DA7ABE">
      <w:numFmt w:val="bullet"/>
      <w:lvlText w:val="•"/>
      <w:lvlJc w:val="left"/>
      <w:pPr>
        <w:ind w:left="3001" w:hanging="360"/>
      </w:pPr>
      <w:rPr>
        <w:rFonts w:hint="default"/>
        <w:lang w:val="en-US" w:eastAsia="en-US" w:bidi="ar-SA"/>
      </w:rPr>
    </w:lvl>
    <w:lvl w:ilvl="3" w:tplc="2AF8E5A6">
      <w:numFmt w:val="bullet"/>
      <w:lvlText w:val="•"/>
      <w:lvlJc w:val="left"/>
      <w:pPr>
        <w:ind w:left="3931" w:hanging="360"/>
      </w:pPr>
      <w:rPr>
        <w:rFonts w:hint="default"/>
        <w:lang w:val="en-US" w:eastAsia="en-US" w:bidi="ar-SA"/>
      </w:rPr>
    </w:lvl>
    <w:lvl w:ilvl="4" w:tplc="BD8090FC">
      <w:numFmt w:val="bullet"/>
      <w:lvlText w:val="•"/>
      <w:lvlJc w:val="left"/>
      <w:pPr>
        <w:ind w:left="4862" w:hanging="360"/>
      </w:pPr>
      <w:rPr>
        <w:rFonts w:hint="default"/>
        <w:lang w:val="en-US" w:eastAsia="en-US" w:bidi="ar-SA"/>
      </w:rPr>
    </w:lvl>
    <w:lvl w:ilvl="5" w:tplc="A0EC072C">
      <w:numFmt w:val="bullet"/>
      <w:lvlText w:val="•"/>
      <w:lvlJc w:val="left"/>
      <w:pPr>
        <w:ind w:left="5793" w:hanging="360"/>
      </w:pPr>
      <w:rPr>
        <w:rFonts w:hint="default"/>
        <w:lang w:val="en-US" w:eastAsia="en-US" w:bidi="ar-SA"/>
      </w:rPr>
    </w:lvl>
    <w:lvl w:ilvl="6" w:tplc="941C934C">
      <w:numFmt w:val="bullet"/>
      <w:lvlText w:val="•"/>
      <w:lvlJc w:val="left"/>
      <w:pPr>
        <w:ind w:left="6723" w:hanging="360"/>
      </w:pPr>
      <w:rPr>
        <w:rFonts w:hint="default"/>
        <w:lang w:val="en-US" w:eastAsia="en-US" w:bidi="ar-SA"/>
      </w:rPr>
    </w:lvl>
    <w:lvl w:ilvl="7" w:tplc="6292E7B2">
      <w:numFmt w:val="bullet"/>
      <w:lvlText w:val="•"/>
      <w:lvlJc w:val="left"/>
      <w:pPr>
        <w:ind w:left="7654" w:hanging="360"/>
      </w:pPr>
      <w:rPr>
        <w:rFonts w:hint="default"/>
        <w:lang w:val="en-US" w:eastAsia="en-US" w:bidi="ar-SA"/>
      </w:rPr>
    </w:lvl>
    <w:lvl w:ilvl="8" w:tplc="294EFF78">
      <w:numFmt w:val="bullet"/>
      <w:lvlText w:val="•"/>
      <w:lvlJc w:val="left"/>
      <w:pPr>
        <w:ind w:left="8585" w:hanging="360"/>
      </w:pPr>
      <w:rPr>
        <w:rFonts w:hint="default"/>
        <w:lang w:val="en-US" w:eastAsia="en-US" w:bidi="ar-SA"/>
      </w:rPr>
    </w:lvl>
  </w:abstractNum>
  <w:abstractNum w:abstractNumId="7" w15:restartNumberingAfterBreak="0">
    <w:nsid w:val="117D2A37"/>
    <w:multiLevelType w:val="hybridMultilevel"/>
    <w:tmpl w:val="6E369072"/>
    <w:lvl w:ilvl="0" w:tplc="EACA09D6">
      <w:numFmt w:val="bullet"/>
      <w:lvlText w:val=""/>
      <w:lvlJc w:val="left"/>
      <w:pPr>
        <w:ind w:left="509" w:hanging="360"/>
      </w:pPr>
      <w:rPr>
        <w:rFonts w:ascii="Wingdings" w:eastAsia="Wingdings" w:hAnsi="Wingdings" w:cs="Wingdings" w:hint="default"/>
        <w:b w:val="0"/>
        <w:bCs w:val="0"/>
        <w:i w:val="0"/>
        <w:iCs w:val="0"/>
        <w:color w:val="133857"/>
        <w:w w:val="99"/>
        <w:sz w:val="20"/>
        <w:szCs w:val="20"/>
        <w:lang w:val="en-US" w:eastAsia="en-US" w:bidi="ar-SA"/>
      </w:rPr>
    </w:lvl>
    <w:lvl w:ilvl="1" w:tplc="ABFEBE18">
      <w:numFmt w:val="bullet"/>
      <w:lvlText w:val="•"/>
      <w:lvlJc w:val="left"/>
      <w:pPr>
        <w:ind w:left="1353" w:hanging="360"/>
      </w:pPr>
      <w:rPr>
        <w:rFonts w:hint="default"/>
        <w:lang w:val="en-US" w:eastAsia="en-US" w:bidi="ar-SA"/>
      </w:rPr>
    </w:lvl>
    <w:lvl w:ilvl="2" w:tplc="3A5E9BAC">
      <w:numFmt w:val="bullet"/>
      <w:lvlText w:val="•"/>
      <w:lvlJc w:val="left"/>
      <w:pPr>
        <w:ind w:left="2207" w:hanging="360"/>
      </w:pPr>
      <w:rPr>
        <w:rFonts w:hint="default"/>
        <w:lang w:val="en-US" w:eastAsia="en-US" w:bidi="ar-SA"/>
      </w:rPr>
    </w:lvl>
    <w:lvl w:ilvl="3" w:tplc="84A8B190">
      <w:numFmt w:val="bullet"/>
      <w:lvlText w:val="•"/>
      <w:lvlJc w:val="left"/>
      <w:pPr>
        <w:ind w:left="3060" w:hanging="360"/>
      </w:pPr>
      <w:rPr>
        <w:rFonts w:hint="default"/>
        <w:lang w:val="en-US" w:eastAsia="en-US" w:bidi="ar-SA"/>
      </w:rPr>
    </w:lvl>
    <w:lvl w:ilvl="4" w:tplc="5EF8D18E">
      <w:numFmt w:val="bullet"/>
      <w:lvlText w:val="•"/>
      <w:lvlJc w:val="left"/>
      <w:pPr>
        <w:ind w:left="3914" w:hanging="360"/>
      </w:pPr>
      <w:rPr>
        <w:rFonts w:hint="default"/>
        <w:lang w:val="en-US" w:eastAsia="en-US" w:bidi="ar-SA"/>
      </w:rPr>
    </w:lvl>
    <w:lvl w:ilvl="5" w:tplc="B96E34FA">
      <w:numFmt w:val="bullet"/>
      <w:lvlText w:val="•"/>
      <w:lvlJc w:val="left"/>
      <w:pPr>
        <w:ind w:left="4768" w:hanging="360"/>
      </w:pPr>
      <w:rPr>
        <w:rFonts w:hint="default"/>
        <w:lang w:val="en-US" w:eastAsia="en-US" w:bidi="ar-SA"/>
      </w:rPr>
    </w:lvl>
    <w:lvl w:ilvl="6" w:tplc="CE8A4084">
      <w:numFmt w:val="bullet"/>
      <w:lvlText w:val="•"/>
      <w:lvlJc w:val="left"/>
      <w:pPr>
        <w:ind w:left="5621" w:hanging="360"/>
      </w:pPr>
      <w:rPr>
        <w:rFonts w:hint="default"/>
        <w:lang w:val="en-US" w:eastAsia="en-US" w:bidi="ar-SA"/>
      </w:rPr>
    </w:lvl>
    <w:lvl w:ilvl="7" w:tplc="713A2846">
      <w:numFmt w:val="bullet"/>
      <w:lvlText w:val="•"/>
      <w:lvlJc w:val="left"/>
      <w:pPr>
        <w:ind w:left="6475" w:hanging="360"/>
      </w:pPr>
      <w:rPr>
        <w:rFonts w:hint="default"/>
        <w:lang w:val="en-US" w:eastAsia="en-US" w:bidi="ar-SA"/>
      </w:rPr>
    </w:lvl>
    <w:lvl w:ilvl="8" w:tplc="82380CD2">
      <w:numFmt w:val="bullet"/>
      <w:lvlText w:val="•"/>
      <w:lvlJc w:val="left"/>
      <w:pPr>
        <w:ind w:left="7328" w:hanging="360"/>
      </w:pPr>
      <w:rPr>
        <w:rFonts w:hint="default"/>
        <w:lang w:val="en-US" w:eastAsia="en-US" w:bidi="ar-SA"/>
      </w:rPr>
    </w:lvl>
  </w:abstractNum>
  <w:abstractNum w:abstractNumId="8" w15:restartNumberingAfterBreak="0">
    <w:nsid w:val="13A70F11"/>
    <w:multiLevelType w:val="hybridMultilevel"/>
    <w:tmpl w:val="5DC4C344"/>
    <w:lvl w:ilvl="0" w:tplc="79845B2A">
      <w:numFmt w:val="bullet"/>
      <w:lvlText w:val=""/>
      <w:lvlJc w:val="left"/>
      <w:pPr>
        <w:ind w:left="467" w:hanging="360"/>
      </w:pPr>
      <w:rPr>
        <w:rFonts w:ascii="Symbol" w:eastAsia="Symbol" w:hAnsi="Symbol" w:cs="Symbol" w:hint="default"/>
        <w:b w:val="0"/>
        <w:bCs w:val="0"/>
        <w:i w:val="0"/>
        <w:iCs w:val="0"/>
        <w:w w:val="99"/>
        <w:sz w:val="20"/>
        <w:szCs w:val="20"/>
        <w:lang w:val="en-US" w:eastAsia="en-US" w:bidi="ar-SA"/>
      </w:rPr>
    </w:lvl>
    <w:lvl w:ilvl="1" w:tplc="C9044F46">
      <w:numFmt w:val="bullet"/>
      <w:lvlText w:val="•"/>
      <w:lvlJc w:val="left"/>
      <w:pPr>
        <w:ind w:left="1249" w:hanging="360"/>
      </w:pPr>
      <w:rPr>
        <w:rFonts w:hint="default"/>
        <w:lang w:val="en-US" w:eastAsia="en-US" w:bidi="ar-SA"/>
      </w:rPr>
    </w:lvl>
    <w:lvl w:ilvl="2" w:tplc="AE321F4C">
      <w:numFmt w:val="bullet"/>
      <w:lvlText w:val="•"/>
      <w:lvlJc w:val="left"/>
      <w:pPr>
        <w:ind w:left="2039" w:hanging="360"/>
      </w:pPr>
      <w:rPr>
        <w:rFonts w:hint="default"/>
        <w:lang w:val="en-US" w:eastAsia="en-US" w:bidi="ar-SA"/>
      </w:rPr>
    </w:lvl>
    <w:lvl w:ilvl="3" w:tplc="0BE00944">
      <w:numFmt w:val="bullet"/>
      <w:lvlText w:val="•"/>
      <w:lvlJc w:val="left"/>
      <w:pPr>
        <w:ind w:left="2829" w:hanging="360"/>
      </w:pPr>
      <w:rPr>
        <w:rFonts w:hint="default"/>
        <w:lang w:val="en-US" w:eastAsia="en-US" w:bidi="ar-SA"/>
      </w:rPr>
    </w:lvl>
    <w:lvl w:ilvl="4" w:tplc="E76012F4">
      <w:numFmt w:val="bullet"/>
      <w:lvlText w:val="•"/>
      <w:lvlJc w:val="left"/>
      <w:pPr>
        <w:ind w:left="3619" w:hanging="360"/>
      </w:pPr>
      <w:rPr>
        <w:rFonts w:hint="default"/>
        <w:lang w:val="en-US" w:eastAsia="en-US" w:bidi="ar-SA"/>
      </w:rPr>
    </w:lvl>
    <w:lvl w:ilvl="5" w:tplc="984073BC">
      <w:numFmt w:val="bullet"/>
      <w:lvlText w:val="•"/>
      <w:lvlJc w:val="left"/>
      <w:pPr>
        <w:ind w:left="4409" w:hanging="360"/>
      </w:pPr>
      <w:rPr>
        <w:rFonts w:hint="default"/>
        <w:lang w:val="en-US" w:eastAsia="en-US" w:bidi="ar-SA"/>
      </w:rPr>
    </w:lvl>
    <w:lvl w:ilvl="6" w:tplc="7D5EEFA2">
      <w:numFmt w:val="bullet"/>
      <w:lvlText w:val="•"/>
      <w:lvlJc w:val="left"/>
      <w:pPr>
        <w:ind w:left="5198" w:hanging="360"/>
      </w:pPr>
      <w:rPr>
        <w:rFonts w:hint="default"/>
        <w:lang w:val="en-US" w:eastAsia="en-US" w:bidi="ar-SA"/>
      </w:rPr>
    </w:lvl>
    <w:lvl w:ilvl="7" w:tplc="A0A427CC">
      <w:numFmt w:val="bullet"/>
      <w:lvlText w:val="•"/>
      <w:lvlJc w:val="left"/>
      <w:pPr>
        <w:ind w:left="5988" w:hanging="360"/>
      </w:pPr>
      <w:rPr>
        <w:rFonts w:hint="default"/>
        <w:lang w:val="en-US" w:eastAsia="en-US" w:bidi="ar-SA"/>
      </w:rPr>
    </w:lvl>
    <w:lvl w:ilvl="8" w:tplc="2402ED3A">
      <w:numFmt w:val="bullet"/>
      <w:lvlText w:val="•"/>
      <w:lvlJc w:val="left"/>
      <w:pPr>
        <w:ind w:left="6778" w:hanging="360"/>
      </w:pPr>
      <w:rPr>
        <w:rFonts w:hint="default"/>
        <w:lang w:val="en-US" w:eastAsia="en-US" w:bidi="ar-SA"/>
      </w:rPr>
    </w:lvl>
  </w:abstractNum>
  <w:abstractNum w:abstractNumId="9" w15:restartNumberingAfterBreak="0">
    <w:nsid w:val="17E270B5"/>
    <w:multiLevelType w:val="hybridMultilevel"/>
    <w:tmpl w:val="448CFF26"/>
    <w:lvl w:ilvl="0" w:tplc="125258EE">
      <w:numFmt w:val="bullet"/>
      <w:lvlText w:val=""/>
      <w:lvlJc w:val="left"/>
      <w:pPr>
        <w:ind w:left="1325" w:hanging="286"/>
      </w:pPr>
      <w:rPr>
        <w:rFonts w:ascii="Symbol" w:eastAsia="Symbol" w:hAnsi="Symbol" w:cs="Symbol" w:hint="default"/>
        <w:w w:val="99"/>
        <w:lang w:val="en-US" w:eastAsia="en-US" w:bidi="ar-SA"/>
      </w:rPr>
    </w:lvl>
    <w:lvl w:ilvl="1" w:tplc="14AC8304">
      <w:numFmt w:val="bullet"/>
      <w:lvlText w:val="•"/>
      <w:lvlJc w:val="left"/>
      <w:pPr>
        <w:ind w:left="2232" w:hanging="286"/>
      </w:pPr>
      <w:rPr>
        <w:rFonts w:hint="default"/>
        <w:lang w:val="en-US" w:eastAsia="en-US" w:bidi="ar-SA"/>
      </w:rPr>
    </w:lvl>
    <w:lvl w:ilvl="2" w:tplc="D4AC604A">
      <w:numFmt w:val="bullet"/>
      <w:lvlText w:val="•"/>
      <w:lvlJc w:val="left"/>
      <w:pPr>
        <w:ind w:left="3145" w:hanging="286"/>
      </w:pPr>
      <w:rPr>
        <w:rFonts w:hint="default"/>
        <w:lang w:val="en-US" w:eastAsia="en-US" w:bidi="ar-SA"/>
      </w:rPr>
    </w:lvl>
    <w:lvl w:ilvl="3" w:tplc="4E0C792C">
      <w:numFmt w:val="bullet"/>
      <w:lvlText w:val="•"/>
      <w:lvlJc w:val="left"/>
      <w:pPr>
        <w:ind w:left="4057" w:hanging="286"/>
      </w:pPr>
      <w:rPr>
        <w:rFonts w:hint="default"/>
        <w:lang w:val="en-US" w:eastAsia="en-US" w:bidi="ar-SA"/>
      </w:rPr>
    </w:lvl>
    <w:lvl w:ilvl="4" w:tplc="16B0CCCA">
      <w:numFmt w:val="bullet"/>
      <w:lvlText w:val="•"/>
      <w:lvlJc w:val="left"/>
      <w:pPr>
        <w:ind w:left="4970" w:hanging="286"/>
      </w:pPr>
      <w:rPr>
        <w:rFonts w:hint="default"/>
        <w:lang w:val="en-US" w:eastAsia="en-US" w:bidi="ar-SA"/>
      </w:rPr>
    </w:lvl>
    <w:lvl w:ilvl="5" w:tplc="D790354E">
      <w:numFmt w:val="bullet"/>
      <w:lvlText w:val="•"/>
      <w:lvlJc w:val="left"/>
      <w:pPr>
        <w:ind w:left="5883" w:hanging="286"/>
      </w:pPr>
      <w:rPr>
        <w:rFonts w:hint="default"/>
        <w:lang w:val="en-US" w:eastAsia="en-US" w:bidi="ar-SA"/>
      </w:rPr>
    </w:lvl>
    <w:lvl w:ilvl="6" w:tplc="4088EC42">
      <w:numFmt w:val="bullet"/>
      <w:lvlText w:val="•"/>
      <w:lvlJc w:val="left"/>
      <w:pPr>
        <w:ind w:left="6795" w:hanging="286"/>
      </w:pPr>
      <w:rPr>
        <w:rFonts w:hint="default"/>
        <w:lang w:val="en-US" w:eastAsia="en-US" w:bidi="ar-SA"/>
      </w:rPr>
    </w:lvl>
    <w:lvl w:ilvl="7" w:tplc="22B87134">
      <w:numFmt w:val="bullet"/>
      <w:lvlText w:val="•"/>
      <w:lvlJc w:val="left"/>
      <w:pPr>
        <w:ind w:left="7708" w:hanging="286"/>
      </w:pPr>
      <w:rPr>
        <w:rFonts w:hint="default"/>
        <w:lang w:val="en-US" w:eastAsia="en-US" w:bidi="ar-SA"/>
      </w:rPr>
    </w:lvl>
    <w:lvl w:ilvl="8" w:tplc="74AEBA9E">
      <w:numFmt w:val="bullet"/>
      <w:lvlText w:val="•"/>
      <w:lvlJc w:val="left"/>
      <w:pPr>
        <w:ind w:left="8621" w:hanging="286"/>
      </w:pPr>
      <w:rPr>
        <w:rFonts w:hint="default"/>
        <w:lang w:val="en-US" w:eastAsia="en-US" w:bidi="ar-SA"/>
      </w:rPr>
    </w:lvl>
  </w:abstractNum>
  <w:abstractNum w:abstractNumId="10" w15:restartNumberingAfterBreak="0">
    <w:nsid w:val="1B6B0E65"/>
    <w:multiLevelType w:val="hybridMultilevel"/>
    <w:tmpl w:val="DE0E5206"/>
    <w:lvl w:ilvl="0" w:tplc="255A58E2">
      <w:numFmt w:val="bullet"/>
      <w:lvlText w:val="–"/>
      <w:lvlJc w:val="left"/>
      <w:pPr>
        <w:ind w:left="1500" w:hanging="360"/>
      </w:pPr>
      <w:rPr>
        <w:rFonts w:ascii="Arial" w:eastAsia="Arial" w:hAnsi="Arial" w:cs="Arial" w:hint="default"/>
        <w:b w:val="0"/>
        <w:bCs w:val="0"/>
        <w:i w:val="0"/>
        <w:iCs w:val="0"/>
        <w:w w:val="100"/>
        <w:sz w:val="22"/>
        <w:szCs w:val="22"/>
        <w:lang w:val="en-US" w:eastAsia="en-US" w:bidi="ar-SA"/>
      </w:rPr>
    </w:lvl>
    <w:lvl w:ilvl="1" w:tplc="2F60C3A2">
      <w:numFmt w:val="bullet"/>
      <w:lvlText w:val="•"/>
      <w:lvlJc w:val="left"/>
      <w:pPr>
        <w:ind w:left="2394" w:hanging="360"/>
      </w:pPr>
      <w:rPr>
        <w:rFonts w:hint="default"/>
        <w:lang w:val="en-US" w:eastAsia="en-US" w:bidi="ar-SA"/>
      </w:rPr>
    </w:lvl>
    <w:lvl w:ilvl="2" w:tplc="BF54902A">
      <w:numFmt w:val="bullet"/>
      <w:lvlText w:val="•"/>
      <w:lvlJc w:val="left"/>
      <w:pPr>
        <w:ind w:left="3289" w:hanging="360"/>
      </w:pPr>
      <w:rPr>
        <w:rFonts w:hint="default"/>
        <w:lang w:val="en-US" w:eastAsia="en-US" w:bidi="ar-SA"/>
      </w:rPr>
    </w:lvl>
    <w:lvl w:ilvl="3" w:tplc="13700492">
      <w:numFmt w:val="bullet"/>
      <w:lvlText w:val="•"/>
      <w:lvlJc w:val="left"/>
      <w:pPr>
        <w:ind w:left="4183" w:hanging="360"/>
      </w:pPr>
      <w:rPr>
        <w:rFonts w:hint="default"/>
        <w:lang w:val="en-US" w:eastAsia="en-US" w:bidi="ar-SA"/>
      </w:rPr>
    </w:lvl>
    <w:lvl w:ilvl="4" w:tplc="C0FE47F4">
      <w:numFmt w:val="bullet"/>
      <w:lvlText w:val="•"/>
      <w:lvlJc w:val="left"/>
      <w:pPr>
        <w:ind w:left="5078" w:hanging="360"/>
      </w:pPr>
      <w:rPr>
        <w:rFonts w:hint="default"/>
        <w:lang w:val="en-US" w:eastAsia="en-US" w:bidi="ar-SA"/>
      </w:rPr>
    </w:lvl>
    <w:lvl w:ilvl="5" w:tplc="D318B73E">
      <w:numFmt w:val="bullet"/>
      <w:lvlText w:val="•"/>
      <w:lvlJc w:val="left"/>
      <w:pPr>
        <w:ind w:left="5973" w:hanging="360"/>
      </w:pPr>
      <w:rPr>
        <w:rFonts w:hint="default"/>
        <w:lang w:val="en-US" w:eastAsia="en-US" w:bidi="ar-SA"/>
      </w:rPr>
    </w:lvl>
    <w:lvl w:ilvl="6" w:tplc="73B43D98">
      <w:numFmt w:val="bullet"/>
      <w:lvlText w:val="•"/>
      <w:lvlJc w:val="left"/>
      <w:pPr>
        <w:ind w:left="6867" w:hanging="360"/>
      </w:pPr>
      <w:rPr>
        <w:rFonts w:hint="default"/>
        <w:lang w:val="en-US" w:eastAsia="en-US" w:bidi="ar-SA"/>
      </w:rPr>
    </w:lvl>
    <w:lvl w:ilvl="7" w:tplc="539CE8C8">
      <w:numFmt w:val="bullet"/>
      <w:lvlText w:val="•"/>
      <w:lvlJc w:val="left"/>
      <w:pPr>
        <w:ind w:left="7762" w:hanging="360"/>
      </w:pPr>
      <w:rPr>
        <w:rFonts w:hint="default"/>
        <w:lang w:val="en-US" w:eastAsia="en-US" w:bidi="ar-SA"/>
      </w:rPr>
    </w:lvl>
    <w:lvl w:ilvl="8" w:tplc="BDC01124">
      <w:numFmt w:val="bullet"/>
      <w:lvlText w:val="•"/>
      <w:lvlJc w:val="left"/>
      <w:pPr>
        <w:ind w:left="8657" w:hanging="360"/>
      </w:pPr>
      <w:rPr>
        <w:rFonts w:hint="default"/>
        <w:lang w:val="en-US" w:eastAsia="en-US" w:bidi="ar-SA"/>
      </w:rPr>
    </w:lvl>
  </w:abstractNum>
  <w:abstractNum w:abstractNumId="11" w15:restartNumberingAfterBreak="0">
    <w:nsid w:val="1C5408B6"/>
    <w:multiLevelType w:val="hybridMultilevel"/>
    <w:tmpl w:val="E24402F4"/>
    <w:lvl w:ilvl="0" w:tplc="8C66BAA8">
      <w:numFmt w:val="bullet"/>
      <w:lvlText w:val="o"/>
      <w:lvlJc w:val="left"/>
      <w:pPr>
        <w:ind w:left="1500" w:hanging="360"/>
      </w:pPr>
      <w:rPr>
        <w:rFonts w:ascii="Courier New" w:eastAsia="Courier New" w:hAnsi="Courier New" w:cs="Courier New" w:hint="default"/>
        <w:b w:val="0"/>
        <w:bCs w:val="0"/>
        <w:i w:val="0"/>
        <w:iCs w:val="0"/>
        <w:w w:val="100"/>
        <w:sz w:val="22"/>
        <w:szCs w:val="22"/>
        <w:lang w:val="en-US" w:eastAsia="en-US" w:bidi="ar-SA"/>
      </w:rPr>
    </w:lvl>
    <w:lvl w:ilvl="1" w:tplc="441C5126">
      <w:numFmt w:val="bullet"/>
      <w:lvlText w:val="•"/>
      <w:lvlJc w:val="left"/>
      <w:pPr>
        <w:ind w:left="2394" w:hanging="360"/>
      </w:pPr>
      <w:rPr>
        <w:rFonts w:hint="default"/>
        <w:lang w:val="en-US" w:eastAsia="en-US" w:bidi="ar-SA"/>
      </w:rPr>
    </w:lvl>
    <w:lvl w:ilvl="2" w:tplc="8B804B0A">
      <w:numFmt w:val="bullet"/>
      <w:lvlText w:val="•"/>
      <w:lvlJc w:val="left"/>
      <w:pPr>
        <w:ind w:left="3289" w:hanging="360"/>
      </w:pPr>
      <w:rPr>
        <w:rFonts w:hint="default"/>
        <w:lang w:val="en-US" w:eastAsia="en-US" w:bidi="ar-SA"/>
      </w:rPr>
    </w:lvl>
    <w:lvl w:ilvl="3" w:tplc="4D646066">
      <w:numFmt w:val="bullet"/>
      <w:lvlText w:val="•"/>
      <w:lvlJc w:val="left"/>
      <w:pPr>
        <w:ind w:left="4183" w:hanging="360"/>
      </w:pPr>
      <w:rPr>
        <w:rFonts w:hint="default"/>
        <w:lang w:val="en-US" w:eastAsia="en-US" w:bidi="ar-SA"/>
      </w:rPr>
    </w:lvl>
    <w:lvl w:ilvl="4" w:tplc="94F63004">
      <w:numFmt w:val="bullet"/>
      <w:lvlText w:val="•"/>
      <w:lvlJc w:val="left"/>
      <w:pPr>
        <w:ind w:left="5078" w:hanging="360"/>
      </w:pPr>
      <w:rPr>
        <w:rFonts w:hint="default"/>
        <w:lang w:val="en-US" w:eastAsia="en-US" w:bidi="ar-SA"/>
      </w:rPr>
    </w:lvl>
    <w:lvl w:ilvl="5" w:tplc="57D01A4C">
      <w:numFmt w:val="bullet"/>
      <w:lvlText w:val="•"/>
      <w:lvlJc w:val="left"/>
      <w:pPr>
        <w:ind w:left="5973" w:hanging="360"/>
      </w:pPr>
      <w:rPr>
        <w:rFonts w:hint="default"/>
        <w:lang w:val="en-US" w:eastAsia="en-US" w:bidi="ar-SA"/>
      </w:rPr>
    </w:lvl>
    <w:lvl w:ilvl="6" w:tplc="13D4F3C2">
      <w:numFmt w:val="bullet"/>
      <w:lvlText w:val="•"/>
      <w:lvlJc w:val="left"/>
      <w:pPr>
        <w:ind w:left="6867" w:hanging="360"/>
      </w:pPr>
      <w:rPr>
        <w:rFonts w:hint="default"/>
        <w:lang w:val="en-US" w:eastAsia="en-US" w:bidi="ar-SA"/>
      </w:rPr>
    </w:lvl>
    <w:lvl w:ilvl="7" w:tplc="DEBA449A">
      <w:numFmt w:val="bullet"/>
      <w:lvlText w:val="•"/>
      <w:lvlJc w:val="left"/>
      <w:pPr>
        <w:ind w:left="7762" w:hanging="360"/>
      </w:pPr>
      <w:rPr>
        <w:rFonts w:hint="default"/>
        <w:lang w:val="en-US" w:eastAsia="en-US" w:bidi="ar-SA"/>
      </w:rPr>
    </w:lvl>
    <w:lvl w:ilvl="8" w:tplc="18D28C0C">
      <w:numFmt w:val="bullet"/>
      <w:lvlText w:val="•"/>
      <w:lvlJc w:val="left"/>
      <w:pPr>
        <w:ind w:left="8657" w:hanging="360"/>
      </w:pPr>
      <w:rPr>
        <w:rFonts w:hint="default"/>
        <w:lang w:val="en-US" w:eastAsia="en-US" w:bidi="ar-SA"/>
      </w:rPr>
    </w:lvl>
  </w:abstractNum>
  <w:abstractNum w:abstractNumId="12" w15:restartNumberingAfterBreak="0">
    <w:nsid w:val="1D5F7AF7"/>
    <w:multiLevelType w:val="multilevel"/>
    <w:tmpl w:val="5C48AD74"/>
    <w:lvl w:ilvl="0">
      <w:start w:val="1"/>
      <w:numFmt w:val="decimal"/>
      <w:lvlText w:val="%1."/>
      <w:lvlJc w:val="left"/>
      <w:pPr>
        <w:ind w:left="1219" w:hanging="440"/>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661" w:hanging="660"/>
        <w:jc w:val="left"/>
      </w:pPr>
      <w:rPr>
        <w:rFonts w:ascii="Arial" w:eastAsia="Arial" w:hAnsi="Arial" w:cs="Arial" w:hint="default"/>
        <w:b w:val="0"/>
        <w:bCs w:val="0"/>
        <w:i w:val="0"/>
        <w:iCs w:val="0"/>
        <w:w w:val="100"/>
        <w:sz w:val="22"/>
        <w:szCs w:val="22"/>
        <w:lang w:val="en-US" w:eastAsia="en-US" w:bidi="ar-SA"/>
      </w:rPr>
    </w:lvl>
    <w:lvl w:ilvl="2">
      <w:numFmt w:val="bullet"/>
      <w:lvlText w:val="•"/>
      <w:lvlJc w:val="left"/>
      <w:pPr>
        <w:ind w:left="2636" w:hanging="660"/>
      </w:pPr>
      <w:rPr>
        <w:rFonts w:hint="default"/>
        <w:lang w:val="en-US" w:eastAsia="en-US" w:bidi="ar-SA"/>
      </w:rPr>
    </w:lvl>
    <w:lvl w:ilvl="3">
      <w:numFmt w:val="bullet"/>
      <w:lvlText w:val="•"/>
      <w:lvlJc w:val="left"/>
      <w:pPr>
        <w:ind w:left="3612" w:hanging="660"/>
      </w:pPr>
      <w:rPr>
        <w:rFonts w:hint="default"/>
        <w:lang w:val="en-US" w:eastAsia="en-US" w:bidi="ar-SA"/>
      </w:rPr>
    </w:lvl>
    <w:lvl w:ilvl="4">
      <w:numFmt w:val="bullet"/>
      <w:lvlText w:val="•"/>
      <w:lvlJc w:val="left"/>
      <w:pPr>
        <w:ind w:left="4588" w:hanging="660"/>
      </w:pPr>
      <w:rPr>
        <w:rFonts w:hint="default"/>
        <w:lang w:val="en-US" w:eastAsia="en-US" w:bidi="ar-SA"/>
      </w:rPr>
    </w:lvl>
    <w:lvl w:ilvl="5">
      <w:numFmt w:val="bullet"/>
      <w:lvlText w:val="•"/>
      <w:lvlJc w:val="left"/>
      <w:pPr>
        <w:ind w:left="5565" w:hanging="660"/>
      </w:pPr>
      <w:rPr>
        <w:rFonts w:hint="default"/>
        <w:lang w:val="en-US" w:eastAsia="en-US" w:bidi="ar-SA"/>
      </w:rPr>
    </w:lvl>
    <w:lvl w:ilvl="6">
      <w:numFmt w:val="bullet"/>
      <w:lvlText w:val="•"/>
      <w:lvlJc w:val="left"/>
      <w:pPr>
        <w:ind w:left="6541" w:hanging="660"/>
      </w:pPr>
      <w:rPr>
        <w:rFonts w:hint="default"/>
        <w:lang w:val="en-US" w:eastAsia="en-US" w:bidi="ar-SA"/>
      </w:rPr>
    </w:lvl>
    <w:lvl w:ilvl="7">
      <w:numFmt w:val="bullet"/>
      <w:lvlText w:val="•"/>
      <w:lvlJc w:val="left"/>
      <w:pPr>
        <w:ind w:left="7517" w:hanging="660"/>
      </w:pPr>
      <w:rPr>
        <w:rFonts w:hint="default"/>
        <w:lang w:val="en-US" w:eastAsia="en-US" w:bidi="ar-SA"/>
      </w:rPr>
    </w:lvl>
    <w:lvl w:ilvl="8">
      <w:numFmt w:val="bullet"/>
      <w:lvlText w:val="•"/>
      <w:lvlJc w:val="left"/>
      <w:pPr>
        <w:ind w:left="8493" w:hanging="660"/>
      </w:pPr>
      <w:rPr>
        <w:rFonts w:hint="default"/>
        <w:lang w:val="en-US" w:eastAsia="en-US" w:bidi="ar-SA"/>
      </w:rPr>
    </w:lvl>
  </w:abstractNum>
  <w:abstractNum w:abstractNumId="13" w15:restartNumberingAfterBreak="0">
    <w:nsid w:val="20510DBB"/>
    <w:multiLevelType w:val="hybridMultilevel"/>
    <w:tmpl w:val="F772819A"/>
    <w:lvl w:ilvl="0" w:tplc="942A7D2C">
      <w:numFmt w:val="bullet"/>
      <w:lvlText w:val="–"/>
      <w:lvlJc w:val="left"/>
      <w:pPr>
        <w:ind w:left="1140" w:hanging="360"/>
      </w:pPr>
      <w:rPr>
        <w:rFonts w:ascii="Arial" w:eastAsia="Arial" w:hAnsi="Arial" w:cs="Arial" w:hint="default"/>
        <w:b w:val="0"/>
        <w:bCs w:val="0"/>
        <w:i w:val="0"/>
        <w:iCs w:val="0"/>
        <w:w w:val="100"/>
        <w:sz w:val="22"/>
        <w:szCs w:val="22"/>
        <w:lang w:val="en-US" w:eastAsia="en-US" w:bidi="ar-SA"/>
      </w:rPr>
    </w:lvl>
    <w:lvl w:ilvl="1" w:tplc="7AA69EAC">
      <w:numFmt w:val="bullet"/>
      <w:lvlText w:val="o"/>
      <w:lvlJc w:val="left"/>
      <w:pPr>
        <w:ind w:left="1500" w:hanging="360"/>
      </w:pPr>
      <w:rPr>
        <w:rFonts w:ascii="Courier New" w:eastAsia="Courier New" w:hAnsi="Courier New" w:cs="Courier New" w:hint="default"/>
        <w:b w:val="0"/>
        <w:bCs w:val="0"/>
        <w:i w:val="0"/>
        <w:iCs w:val="0"/>
        <w:w w:val="100"/>
        <w:sz w:val="22"/>
        <w:szCs w:val="22"/>
        <w:lang w:val="en-US" w:eastAsia="en-US" w:bidi="ar-SA"/>
      </w:rPr>
    </w:lvl>
    <w:lvl w:ilvl="2" w:tplc="C14AE442">
      <w:numFmt w:val="bullet"/>
      <w:lvlText w:val="•"/>
      <w:lvlJc w:val="left"/>
      <w:pPr>
        <w:ind w:left="2494" w:hanging="360"/>
      </w:pPr>
      <w:rPr>
        <w:rFonts w:hint="default"/>
        <w:lang w:val="en-US" w:eastAsia="en-US" w:bidi="ar-SA"/>
      </w:rPr>
    </w:lvl>
    <w:lvl w:ilvl="3" w:tplc="556A1544">
      <w:numFmt w:val="bullet"/>
      <w:lvlText w:val="•"/>
      <w:lvlJc w:val="left"/>
      <w:pPr>
        <w:ind w:left="3488" w:hanging="360"/>
      </w:pPr>
      <w:rPr>
        <w:rFonts w:hint="default"/>
        <w:lang w:val="en-US" w:eastAsia="en-US" w:bidi="ar-SA"/>
      </w:rPr>
    </w:lvl>
    <w:lvl w:ilvl="4" w:tplc="549689E8">
      <w:numFmt w:val="bullet"/>
      <w:lvlText w:val="•"/>
      <w:lvlJc w:val="left"/>
      <w:pPr>
        <w:ind w:left="4482" w:hanging="360"/>
      </w:pPr>
      <w:rPr>
        <w:rFonts w:hint="default"/>
        <w:lang w:val="en-US" w:eastAsia="en-US" w:bidi="ar-SA"/>
      </w:rPr>
    </w:lvl>
    <w:lvl w:ilvl="5" w:tplc="316ED976">
      <w:numFmt w:val="bullet"/>
      <w:lvlText w:val="•"/>
      <w:lvlJc w:val="left"/>
      <w:pPr>
        <w:ind w:left="5476" w:hanging="360"/>
      </w:pPr>
      <w:rPr>
        <w:rFonts w:hint="default"/>
        <w:lang w:val="en-US" w:eastAsia="en-US" w:bidi="ar-SA"/>
      </w:rPr>
    </w:lvl>
    <w:lvl w:ilvl="6" w:tplc="103E97FC">
      <w:numFmt w:val="bullet"/>
      <w:lvlText w:val="•"/>
      <w:lvlJc w:val="left"/>
      <w:pPr>
        <w:ind w:left="6470" w:hanging="360"/>
      </w:pPr>
      <w:rPr>
        <w:rFonts w:hint="default"/>
        <w:lang w:val="en-US" w:eastAsia="en-US" w:bidi="ar-SA"/>
      </w:rPr>
    </w:lvl>
    <w:lvl w:ilvl="7" w:tplc="31F4CF04">
      <w:numFmt w:val="bullet"/>
      <w:lvlText w:val="•"/>
      <w:lvlJc w:val="left"/>
      <w:pPr>
        <w:ind w:left="7464" w:hanging="360"/>
      </w:pPr>
      <w:rPr>
        <w:rFonts w:hint="default"/>
        <w:lang w:val="en-US" w:eastAsia="en-US" w:bidi="ar-SA"/>
      </w:rPr>
    </w:lvl>
    <w:lvl w:ilvl="8" w:tplc="432E877E">
      <w:numFmt w:val="bullet"/>
      <w:lvlText w:val="•"/>
      <w:lvlJc w:val="left"/>
      <w:pPr>
        <w:ind w:left="8458" w:hanging="360"/>
      </w:pPr>
      <w:rPr>
        <w:rFonts w:hint="default"/>
        <w:lang w:val="en-US" w:eastAsia="en-US" w:bidi="ar-SA"/>
      </w:rPr>
    </w:lvl>
  </w:abstractNum>
  <w:abstractNum w:abstractNumId="14" w15:restartNumberingAfterBreak="0">
    <w:nsid w:val="20FB6A66"/>
    <w:multiLevelType w:val="hybridMultilevel"/>
    <w:tmpl w:val="3A229AE6"/>
    <w:lvl w:ilvl="0" w:tplc="D2F82026">
      <w:numFmt w:val="bullet"/>
      <w:lvlText w:val="–"/>
      <w:lvlJc w:val="left"/>
      <w:pPr>
        <w:ind w:left="1500" w:hanging="360"/>
      </w:pPr>
      <w:rPr>
        <w:rFonts w:ascii="Arial" w:eastAsia="Arial" w:hAnsi="Arial" w:cs="Arial" w:hint="default"/>
        <w:b w:val="0"/>
        <w:bCs w:val="0"/>
        <w:i w:val="0"/>
        <w:iCs w:val="0"/>
        <w:w w:val="100"/>
        <w:sz w:val="22"/>
        <w:szCs w:val="22"/>
        <w:lang w:val="en-US" w:eastAsia="en-US" w:bidi="ar-SA"/>
      </w:rPr>
    </w:lvl>
    <w:lvl w:ilvl="1" w:tplc="AE0A6C70">
      <w:numFmt w:val="bullet"/>
      <w:lvlText w:val="•"/>
      <w:lvlJc w:val="left"/>
      <w:pPr>
        <w:ind w:left="2394" w:hanging="360"/>
      </w:pPr>
      <w:rPr>
        <w:rFonts w:hint="default"/>
        <w:lang w:val="en-US" w:eastAsia="en-US" w:bidi="ar-SA"/>
      </w:rPr>
    </w:lvl>
    <w:lvl w:ilvl="2" w:tplc="750CD096">
      <w:numFmt w:val="bullet"/>
      <w:lvlText w:val="•"/>
      <w:lvlJc w:val="left"/>
      <w:pPr>
        <w:ind w:left="3289" w:hanging="360"/>
      </w:pPr>
      <w:rPr>
        <w:rFonts w:hint="default"/>
        <w:lang w:val="en-US" w:eastAsia="en-US" w:bidi="ar-SA"/>
      </w:rPr>
    </w:lvl>
    <w:lvl w:ilvl="3" w:tplc="B41AF1BE">
      <w:numFmt w:val="bullet"/>
      <w:lvlText w:val="•"/>
      <w:lvlJc w:val="left"/>
      <w:pPr>
        <w:ind w:left="4183" w:hanging="360"/>
      </w:pPr>
      <w:rPr>
        <w:rFonts w:hint="default"/>
        <w:lang w:val="en-US" w:eastAsia="en-US" w:bidi="ar-SA"/>
      </w:rPr>
    </w:lvl>
    <w:lvl w:ilvl="4" w:tplc="A204DF08">
      <w:numFmt w:val="bullet"/>
      <w:lvlText w:val="•"/>
      <w:lvlJc w:val="left"/>
      <w:pPr>
        <w:ind w:left="5078" w:hanging="360"/>
      </w:pPr>
      <w:rPr>
        <w:rFonts w:hint="default"/>
        <w:lang w:val="en-US" w:eastAsia="en-US" w:bidi="ar-SA"/>
      </w:rPr>
    </w:lvl>
    <w:lvl w:ilvl="5" w:tplc="FA380404">
      <w:numFmt w:val="bullet"/>
      <w:lvlText w:val="•"/>
      <w:lvlJc w:val="left"/>
      <w:pPr>
        <w:ind w:left="5973" w:hanging="360"/>
      </w:pPr>
      <w:rPr>
        <w:rFonts w:hint="default"/>
        <w:lang w:val="en-US" w:eastAsia="en-US" w:bidi="ar-SA"/>
      </w:rPr>
    </w:lvl>
    <w:lvl w:ilvl="6" w:tplc="6CAC910A">
      <w:numFmt w:val="bullet"/>
      <w:lvlText w:val="•"/>
      <w:lvlJc w:val="left"/>
      <w:pPr>
        <w:ind w:left="6867" w:hanging="360"/>
      </w:pPr>
      <w:rPr>
        <w:rFonts w:hint="default"/>
        <w:lang w:val="en-US" w:eastAsia="en-US" w:bidi="ar-SA"/>
      </w:rPr>
    </w:lvl>
    <w:lvl w:ilvl="7" w:tplc="992CCD44">
      <w:numFmt w:val="bullet"/>
      <w:lvlText w:val="•"/>
      <w:lvlJc w:val="left"/>
      <w:pPr>
        <w:ind w:left="7762" w:hanging="360"/>
      </w:pPr>
      <w:rPr>
        <w:rFonts w:hint="default"/>
        <w:lang w:val="en-US" w:eastAsia="en-US" w:bidi="ar-SA"/>
      </w:rPr>
    </w:lvl>
    <w:lvl w:ilvl="8" w:tplc="2214BEE6">
      <w:numFmt w:val="bullet"/>
      <w:lvlText w:val="•"/>
      <w:lvlJc w:val="left"/>
      <w:pPr>
        <w:ind w:left="8657" w:hanging="360"/>
      </w:pPr>
      <w:rPr>
        <w:rFonts w:hint="default"/>
        <w:lang w:val="en-US" w:eastAsia="en-US" w:bidi="ar-SA"/>
      </w:rPr>
    </w:lvl>
  </w:abstractNum>
  <w:abstractNum w:abstractNumId="15" w15:restartNumberingAfterBreak="0">
    <w:nsid w:val="21266D25"/>
    <w:multiLevelType w:val="hybridMultilevel"/>
    <w:tmpl w:val="C156A7C4"/>
    <w:lvl w:ilvl="0" w:tplc="7E586316">
      <w:numFmt w:val="bullet"/>
      <w:lvlText w:val=""/>
      <w:lvlJc w:val="left"/>
      <w:pPr>
        <w:ind w:left="505" w:hanging="360"/>
      </w:pPr>
      <w:rPr>
        <w:rFonts w:ascii="Wingdings" w:eastAsia="Wingdings" w:hAnsi="Wingdings" w:cs="Wingdings" w:hint="default"/>
        <w:b w:val="0"/>
        <w:bCs w:val="0"/>
        <w:i w:val="0"/>
        <w:iCs w:val="0"/>
        <w:color w:val="133857"/>
        <w:w w:val="100"/>
        <w:sz w:val="22"/>
        <w:szCs w:val="22"/>
        <w:lang w:val="en-US" w:eastAsia="en-US" w:bidi="ar-SA"/>
      </w:rPr>
    </w:lvl>
    <w:lvl w:ilvl="1" w:tplc="E24C0348">
      <w:numFmt w:val="bullet"/>
      <w:lvlText w:val="•"/>
      <w:lvlJc w:val="left"/>
      <w:pPr>
        <w:ind w:left="1354" w:hanging="360"/>
      </w:pPr>
      <w:rPr>
        <w:rFonts w:hint="default"/>
        <w:lang w:val="en-US" w:eastAsia="en-US" w:bidi="ar-SA"/>
      </w:rPr>
    </w:lvl>
    <w:lvl w:ilvl="2" w:tplc="39641428">
      <w:numFmt w:val="bullet"/>
      <w:lvlText w:val="•"/>
      <w:lvlJc w:val="left"/>
      <w:pPr>
        <w:ind w:left="2208" w:hanging="360"/>
      </w:pPr>
      <w:rPr>
        <w:rFonts w:hint="default"/>
        <w:lang w:val="en-US" w:eastAsia="en-US" w:bidi="ar-SA"/>
      </w:rPr>
    </w:lvl>
    <w:lvl w:ilvl="3" w:tplc="8A84712A">
      <w:numFmt w:val="bullet"/>
      <w:lvlText w:val="•"/>
      <w:lvlJc w:val="left"/>
      <w:pPr>
        <w:ind w:left="3063" w:hanging="360"/>
      </w:pPr>
      <w:rPr>
        <w:rFonts w:hint="default"/>
        <w:lang w:val="en-US" w:eastAsia="en-US" w:bidi="ar-SA"/>
      </w:rPr>
    </w:lvl>
    <w:lvl w:ilvl="4" w:tplc="B85AF038">
      <w:numFmt w:val="bullet"/>
      <w:lvlText w:val="•"/>
      <w:lvlJc w:val="left"/>
      <w:pPr>
        <w:ind w:left="3917" w:hanging="360"/>
      </w:pPr>
      <w:rPr>
        <w:rFonts w:hint="default"/>
        <w:lang w:val="en-US" w:eastAsia="en-US" w:bidi="ar-SA"/>
      </w:rPr>
    </w:lvl>
    <w:lvl w:ilvl="5" w:tplc="3C18CF5E">
      <w:numFmt w:val="bullet"/>
      <w:lvlText w:val="•"/>
      <w:lvlJc w:val="left"/>
      <w:pPr>
        <w:ind w:left="4772" w:hanging="360"/>
      </w:pPr>
      <w:rPr>
        <w:rFonts w:hint="default"/>
        <w:lang w:val="en-US" w:eastAsia="en-US" w:bidi="ar-SA"/>
      </w:rPr>
    </w:lvl>
    <w:lvl w:ilvl="6" w:tplc="F282E62A">
      <w:numFmt w:val="bullet"/>
      <w:lvlText w:val="•"/>
      <w:lvlJc w:val="left"/>
      <w:pPr>
        <w:ind w:left="5626" w:hanging="360"/>
      </w:pPr>
      <w:rPr>
        <w:rFonts w:hint="default"/>
        <w:lang w:val="en-US" w:eastAsia="en-US" w:bidi="ar-SA"/>
      </w:rPr>
    </w:lvl>
    <w:lvl w:ilvl="7" w:tplc="57E41C54">
      <w:numFmt w:val="bullet"/>
      <w:lvlText w:val="•"/>
      <w:lvlJc w:val="left"/>
      <w:pPr>
        <w:ind w:left="6480" w:hanging="360"/>
      </w:pPr>
      <w:rPr>
        <w:rFonts w:hint="default"/>
        <w:lang w:val="en-US" w:eastAsia="en-US" w:bidi="ar-SA"/>
      </w:rPr>
    </w:lvl>
    <w:lvl w:ilvl="8" w:tplc="44DADDD0">
      <w:numFmt w:val="bullet"/>
      <w:lvlText w:val="•"/>
      <w:lvlJc w:val="left"/>
      <w:pPr>
        <w:ind w:left="7335" w:hanging="360"/>
      </w:pPr>
      <w:rPr>
        <w:rFonts w:hint="default"/>
        <w:lang w:val="en-US" w:eastAsia="en-US" w:bidi="ar-SA"/>
      </w:rPr>
    </w:lvl>
  </w:abstractNum>
  <w:abstractNum w:abstractNumId="16" w15:restartNumberingAfterBreak="0">
    <w:nsid w:val="262B0BCD"/>
    <w:multiLevelType w:val="hybridMultilevel"/>
    <w:tmpl w:val="F1E8072C"/>
    <w:lvl w:ilvl="0" w:tplc="644E6AC6">
      <w:start w:val="1"/>
      <w:numFmt w:val="decimal"/>
      <w:lvlText w:val="%1."/>
      <w:lvlJc w:val="left"/>
      <w:pPr>
        <w:ind w:left="1500" w:hanging="360"/>
        <w:jc w:val="left"/>
      </w:pPr>
      <w:rPr>
        <w:rFonts w:ascii="Arial" w:eastAsia="Arial" w:hAnsi="Arial" w:cs="Arial" w:hint="default"/>
        <w:b w:val="0"/>
        <w:bCs w:val="0"/>
        <w:i w:val="0"/>
        <w:iCs w:val="0"/>
        <w:spacing w:val="-1"/>
        <w:w w:val="100"/>
        <w:sz w:val="22"/>
        <w:szCs w:val="22"/>
        <w:lang w:val="en-US" w:eastAsia="en-US" w:bidi="ar-SA"/>
      </w:rPr>
    </w:lvl>
    <w:lvl w:ilvl="1" w:tplc="8A1848EE">
      <w:numFmt w:val="bullet"/>
      <w:lvlText w:val="•"/>
      <w:lvlJc w:val="left"/>
      <w:pPr>
        <w:ind w:left="2394" w:hanging="360"/>
      </w:pPr>
      <w:rPr>
        <w:rFonts w:hint="default"/>
        <w:lang w:val="en-US" w:eastAsia="en-US" w:bidi="ar-SA"/>
      </w:rPr>
    </w:lvl>
    <w:lvl w:ilvl="2" w:tplc="485A3CD0">
      <w:numFmt w:val="bullet"/>
      <w:lvlText w:val="•"/>
      <w:lvlJc w:val="left"/>
      <w:pPr>
        <w:ind w:left="3289" w:hanging="360"/>
      </w:pPr>
      <w:rPr>
        <w:rFonts w:hint="default"/>
        <w:lang w:val="en-US" w:eastAsia="en-US" w:bidi="ar-SA"/>
      </w:rPr>
    </w:lvl>
    <w:lvl w:ilvl="3" w:tplc="6000510A">
      <w:numFmt w:val="bullet"/>
      <w:lvlText w:val="•"/>
      <w:lvlJc w:val="left"/>
      <w:pPr>
        <w:ind w:left="4183" w:hanging="360"/>
      </w:pPr>
      <w:rPr>
        <w:rFonts w:hint="default"/>
        <w:lang w:val="en-US" w:eastAsia="en-US" w:bidi="ar-SA"/>
      </w:rPr>
    </w:lvl>
    <w:lvl w:ilvl="4" w:tplc="4532DC94">
      <w:numFmt w:val="bullet"/>
      <w:lvlText w:val="•"/>
      <w:lvlJc w:val="left"/>
      <w:pPr>
        <w:ind w:left="5078" w:hanging="360"/>
      </w:pPr>
      <w:rPr>
        <w:rFonts w:hint="default"/>
        <w:lang w:val="en-US" w:eastAsia="en-US" w:bidi="ar-SA"/>
      </w:rPr>
    </w:lvl>
    <w:lvl w:ilvl="5" w:tplc="ADB0CF7C">
      <w:numFmt w:val="bullet"/>
      <w:lvlText w:val="•"/>
      <w:lvlJc w:val="left"/>
      <w:pPr>
        <w:ind w:left="5973" w:hanging="360"/>
      </w:pPr>
      <w:rPr>
        <w:rFonts w:hint="default"/>
        <w:lang w:val="en-US" w:eastAsia="en-US" w:bidi="ar-SA"/>
      </w:rPr>
    </w:lvl>
    <w:lvl w:ilvl="6" w:tplc="5B6A6904">
      <w:numFmt w:val="bullet"/>
      <w:lvlText w:val="•"/>
      <w:lvlJc w:val="left"/>
      <w:pPr>
        <w:ind w:left="6867" w:hanging="360"/>
      </w:pPr>
      <w:rPr>
        <w:rFonts w:hint="default"/>
        <w:lang w:val="en-US" w:eastAsia="en-US" w:bidi="ar-SA"/>
      </w:rPr>
    </w:lvl>
    <w:lvl w:ilvl="7" w:tplc="216234E8">
      <w:numFmt w:val="bullet"/>
      <w:lvlText w:val="•"/>
      <w:lvlJc w:val="left"/>
      <w:pPr>
        <w:ind w:left="7762" w:hanging="360"/>
      </w:pPr>
      <w:rPr>
        <w:rFonts w:hint="default"/>
        <w:lang w:val="en-US" w:eastAsia="en-US" w:bidi="ar-SA"/>
      </w:rPr>
    </w:lvl>
    <w:lvl w:ilvl="8" w:tplc="34E0F7C2">
      <w:numFmt w:val="bullet"/>
      <w:lvlText w:val="•"/>
      <w:lvlJc w:val="left"/>
      <w:pPr>
        <w:ind w:left="8657" w:hanging="360"/>
      </w:pPr>
      <w:rPr>
        <w:rFonts w:hint="default"/>
        <w:lang w:val="en-US" w:eastAsia="en-US" w:bidi="ar-SA"/>
      </w:rPr>
    </w:lvl>
  </w:abstractNum>
  <w:abstractNum w:abstractNumId="17" w15:restartNumberingAfterBreak="0">
    <w:nsid w:val="26B82048"/>
    <w:multiLevelType w:val="hybridMultilevel"/>
    <w:tmpl w:val="360E08CA"/>
    <w:lvl w:ilvl="0" w:tplc="69C885FC">
      <w:numFmt w:val="bullet"/>
      <w:lvlText w:val=""/>
      <w:lvlJc w:val="left"/>
      <w:pPr>
        <w:ind w:left="465" w:hanging="360"/>
      </w:pPr>
      <w:rPr>
        <w:rFonts w:ascii="Symbol" w:eastAsia="Symbol" w:hAnsi="Symbol" w:cs="Symbol" w:hint="default"/>
        <w:b w:val="0"/>
        <w:bCs w:val="0"/>
        <w:i w:val="0"/>
        <w:iCs w:val="0"/>
        <w:w w:val="100"/>
        <w:sz w:val="18"/>
        <w:szCs w:val="18"/>
        <w:lang w:val="en-US" w:eastAsia="en-US" w:bidi="ar-SA"/>
      </w:rPr>
    </w:lvl>
    <w:lvl w:ilvl="1" w:tplc="773240B8">
      <w:numFmt w:val="bullet"/>
      <w:lvlText w:val="–"/>
      <w:lvlJc w:val="left"/>
      <w:pPr>
        <w:ind w:left="898" w:hanging="433"/>
      </w:pPr>
      <w:rPr>
        <w:rFonts w:ascii="Arial" w:eastAsia="Arial" w:hAnsi="Arial" w:cs="Arial" w:hint="default"/>
        <w:b w:val="0"/>
        <w:bCs w:val="0"/>
        <w:i w:val="0"/>
        <w:iCs w:val="0"/>
        <w:w w:val="100"/>
        <w:sz w:val="18"/>
        <w:szCs w:val="18"/>
        <w:lang w:val="en-US" w:eastAsia="en-US" w:bidi="ar-SA"/>
      </w:rPr>
    </w:lvl>
    <w:lvl w:ilvl="2" w:tplc="61905572">
      <w:numFmt w:val="bullet"/>
      <w:lvlText w:val="o"/>
      <w:lvlJc w:val="left"/>
      <w:pPr>
        <w:ind w:left="1186" w:hanging="360"/>
      </w:pPr>
      <w:rPr>
        <w:rFonts w:ascii="Courier New" w:eastAsia="Courier New" w:hAnsi="Courier New" w:cs="Courier New" w:hint="default"/>
        <w:b w:val="0"/>
        <w:bCs w:val="0"/>
        <w:i w:val="0"/>
        <w:iCs w:val="0"/>
        <w:w w:val="100"/>
        <w:sz w:val="18"/>
        <w:szCs w:val="18"/>
        <w:lang w:val="en-US" w:eastAsia="en-US" w:bidi="ar-SA"/>
      </w:rPr>
    </w:lvl>
    <w:lvl w:ilvl="3" w:tplc="5DD05B94">
      <w:numFmt w:val="bullet"/>
      <w:lvlText w:val=""/>
      <w:lvlJc w:val="left"/>
      <w:pPr>
        <w:ind w:left="1546" w:hanging="360"/>
      </w:pPr>
      <w:rPr>
        <w:rFonts w:ascii="Wingdings" w:eastAsia="Wingdings" w:hAnsi="Wingdings" w:cs="Wingdings" w:hint="default"/>
        <w:b w:val="0"/>
        <w:bCs w:val="0"/>
        <w:i w:val="0"/>
        <w:iCs w:val="0"/>
        <w:w w:val="100"/>
        <w:sz w:val="18"/>
        <w:szCs w:val="18"/>
        <w:lang w:val="en-US" w:eastAsia="en-US" w:bidi="ar-SA"/>
      </w:rPr>
    </w:lvl>
    <w:lvl w:ilvl="4" w:tplc="BE3233FA">
      <w:numFmt w:val="bullet"/>
      <w:lvlText w:val="•"/>
      <w:lvlJc w:val="left"/>
      <w:pPr>
        <w:ind w:left="2343" w:hanging="360"/>
      </w:pPr>
      <w:rPr>
        <w:rFonts w:hint="default"/>
        <w:lang w:val="en-US" w:eastAsia="en-US" w:bidi="ar-SA"/>
      </w:rPr>
    </w:lvl>
    <w:lvl w:ilvl="5" w:tplc="869EF8CA">
      <w:numFmt w:val="bullet"/>
      <w:lvlText w:val="•"/>
      <w:lvlJc w:val="left"/>
      <w:pPr>
        <w:ind w:left="3146" w:hanging="360"/>
      </w:pPr>
      <w:rPr>
        <w:rFonts w:hint="default"/>
        <w:lang w:val="en-US" w:eastAsia="en-US" w:bidi="ar-SA"/>
      </w:rPr>
    </w:lvl>
    <w:lvl w:ilvl="6" w:tplc="10701ECA">
      <w:numFmt w:val="bullet"/>
      <w:lvlText w:val="•"/>
      <w:lvlJc w:val="left"/>
      <w:pPr>
        <w:ind w:left="3949" w:hanging="360"/>
      </w:pPr>
      <w:rPr>
        <w:rFonts w:hint="default"/>
        <w:lang w:val="en-US" w:eastAsia="en-US" w:bidi="ar-SA"/>
      </w:rPr>
    </w:lvl>
    <w:lvl w:ilvl="7" w:tplc="ADC4B78C">
      <w:numFmt w:val="bullet"/>
      <w:lvlText w:val="•"/>
      <w:lvlJc w:val="left"/>
      <w:pPr>
        <w:ind w:left="4753" w:hanging="360"/>
      </w:pPr>
      <w:rPr>
        <w:rFonts w:hint="default"/>
        <w:lang w:val="en-US" w:eastAsia="en-US" w:bidi="ar-SA"/>
      </w:rPr>
    </w:lvl>
    <w:lvl w:ilvl="8" w:tplc="09B48B58">
      <w:numFmt w:val="bullet"/>
      <w:lvlText w:val="•"/>
      <w:lvlJc w:val="left"/>
      <w:pPr>
        <w:ind w:left="5556" w:hanging="360"/>
      </w:pPr>
      <w:rPr>
        <w:rFonts w:hint="default"/>
        <w:lang w:val="en-US" w:eastAsia="en-US" w:bidi="ar-SA"/>
      </w:rPr>
    </w:lvl>
  </w:abstractNum>
  <w:abstractNum w:abstractNumId="18" w15:restartNumberingAfterBreak="0">
    <w:nsid w:val="272E5106"/>
    <w:multiLevelType w:val="multilevel"/>
    <w:tmpl w:val="593CAA06"/>
    <w:lvl w:ilvl="0">
      <w:start w:val="1"/>
      <w:numFmt w:val="decimal"/>
      <w:lvlText w:val="%1"/>
      <w:lvlJc w:val="left"/>
      <w:pPr>
        <w:ind w:left="1500" w:hanging="720"/>
        <w:jc w:val="left"/>
      </w:pPr>
      <w:rPr>
        <w:rFonts w:hint="default"/>
        <w:lang w:val="en-US" w:eastAsia="en-US" w:bidi="ar-SA"/>
      </w:rPr>
    </w:lvl>
    <w:lvl w:ilvl="1">
      <w:start w:val="1"/>
      <w:numFmt w:val="decimal"/>
      <w:lvlText w:val="%1.%2."/>
      <w:lvlJc w:val="left"/>
      <w:pPr>
        <w:ind w:left="1500" w:hanging="720"/>
        <w:jc w:val="left"/>
      </w:pPr>
      <w:rPr>
        <w:rFonts w:ascii="Arial" w:eastAsia="Arial" w:hAnsi="Arial" w:cs="Arial" w:hint="default"/>
        <w:b w:val="0"/>
        <w:bCs w:val="0"/>
        <w:i w:val="0"/>
        <w:iCs w:val="0"/>
        <w:color w:val="808080"/>
        <w:w w:val="100"/>
        <w:sz w:val="22"/>
        <w:szCs w:val="22"/>
        <w:lang w:val="en-US" w:eastAsia="en-US" w:bidi="ar-SA"/>
      </w:rPr>
    </w:lvl>
    <w:lvl w:ilvl="2">
      <w:start w:val="1"/>
      <w:numFmt w:val="decimal"/>
      <w:lvlText w:val="%3."/>
      <w:lvlJc w:val="left"/>
      <w:pPr>
        <w:ind w:left="1500" w:hanging="360"/>
        <w:jc w:val="left"/>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1500" w:hanging="360"/>
      </w:pPr>
      <w:rPr>
        <w:rFonts w:ascii="Arial" w:eastAsia="Arial" w:hAnsi="Arial" w:cs="Arial" w:hint="default"/>
        <w:b w:val="0"/>
        <w:bCs w:val="0"/>
        <w:i w:val="0"/>
        <w:iCs w:val="0"/>
        <w:w w:val="100"/>
        <w:sz w:val="22"/>
        <w:szCs w:val="22"/>
        <w:lang w:val="en-US" w:eastAsia="en-US" w:bidi="ar-SA"/>
      </w:rPr>
    </w:lvl>
    <w:lvl w:ilvl="4">
      <w:numFmt w:val="bullet"/>
      <w:lvlText w:val="•"/>
      <w:lvlJc w:val="left"/>
      <w:pPr>
        <w:ind w:left="5078" w:hanging="360"/>
      </w:pPr>
      <w:rPr>
        <w:rFonts w:hint="default"/>
        <w:lang w:val="en-US" w:eastAsia="en-US" w:bidi="ar-SA"/>
      </w:rPr>
    </w:lvl>
    <w:lvl w:ilvl="5">
      <w:numFmt w:val="bullet"/>
      <w:lvlText w:val="•"/>
      <w:lvlJc w:val="left"/>
      <w:pPr>
        <w:ind w:left="5973" w:hanging="360"/>
      </w:pPr>
      <w:rPr>
        <w:rFonts w:hint="default"/>
        <w:lang w:val="en-US" w:eastAsia="en-US" w:bidi="ar-SA"/>
      </w:rPr>
    </w:lvl>
    <w:lvl w:ilvl="6">
      <w:numFmt w:val="bullet"/>
      <w:lvlText w:val="•"/>
      <w:lvlJc w:val="left"/>
      <w:pPr>
        <w:ind w:left="6867" w:hanging="360"/>
      </w:pPr>
      <w:rPr>
        <w:rFonts w:hint="default"/>
        <w:lang w:val="en-US" w:eastAsia="en-US" w:bidi="ar-SA"/>
      </w:rPr>
    </w:lvl>
    <w:lvl w:ilvl="7">
      <w:numFmt w:val="bullet"/>
      <w:lvlText w:val="•"/>
      <w:lvlJc w:val="left"/>
      <w:pPr>
        <w:ind w:left="7762" w:hanging="360"/>
      </w:pPr>
      <w:rPr>
        <w:rFonts w:hint="default"/>
        <w:lang w:val="en-US" w:eastAsia="en-US" w:bidi="ar-SA"/>
      </w:rPr>
    </w:lvl>
    <w:lvl w:ilvl="8">
      <w:numFmt w:val="bullet"/>
      <w:lvlText w:val="•"/>
      <w:lvlJc w:val="left"/>
      <w:pPr>
        <w:ind w:left="8657" w:hanging="360"/>
      </w:pPr>
      <w:rPr>
        <w:rFonts w:hint="default"/>
        <w:lang w:val="en-US" w:eastAsia="en-US" w:bidi="ar-SA"/>
      </w:rPr>
    </w:lvl>
  </w:abstractNum>
  <w:abstractNum w:abstractNumId="19" w15:restartNumberingAfterBreak="0">
    <w:nsid w:val="2C4C29C1"/>
    <w:multiLevelType w:val="hybridMultilevel"/>
    <w:tmpl w:val="048A8006"/>
    <w:lvl w:ilvl="0" w:tplc="0A62CC1E">
      <w:numFmt w:val="bullet"/>
      <w:lvlText w:val="–"/>
      <w:lvlJc w:val="left"/>
      <w:pPr>
        <w:ind w:left="465" w:hanging="360"/>
      </w:pPr>
      <w:rPr>
        <w:rFonts w:ascii="Arial" w:eastAsia="Arial" w:hAnsi="Arial" w:cs="Arial" w:hint="default"/>
        <w:b w:val="0"/>
        <w:bCs w:val="0"/>
        <w:i w:val="0"/>
        <w:iCs w:val="0"/>
        <w:w w:val="100"/>
        <w:sz w:val="18"/>
        <w:szCs w:val="18"/>
        <w:lang w:val="en-US" w:eastAsia="en-US" w:bidi="ar-SA"/>
      </w:rPr>
    </w:lvl>
    <w:lvl w:ilvl="1" w:tplc="4AB8F47C">
      <w:numFmt w:val="bullet"/>
      <w:lvlText w:val="•"/>
      <w:lvlJc w:val="left"/>
      <w:pPr>
        <w:ind w:left="1130" w:hanging="360"/>
      </w:pPr>
      <w:rPr>
        <w:rFonts w:hint="default"/>
        <w:lang w:val="en-US" w:eastAsia="en-US" w:bidi="ar-SA"/>
      </w:rPr>
    </w:lvl>
    <w:lvl w:ilvl="2" w:tplc="F1ACEA10">
      <w:numFmt w:val="bullet"/>
      <w:lvlText w:val="•"/>
      <w:lvlJc w:val="left"/>
      <w:pPr>
        <w:ind w:left="1800" w:hanging="360"/>
      </w:pPr>
      <w:rPr>
        <w:rFonts w:hint="default"/>
        <w:lang w:val="en-US" w:eastAsia="en-US" w:bidi="ar-SA"/>
      </w:rPr>
    </w:lvl>
    <w:lvl w:ilvl="3" w:tplc="23549A4E">
      <w:numFmt w:val="bullet"/>
      <w:lvlText w:val="•"/>
      <w:lvlJc w:val="left"/>
      <w:pPr>
        <w:ind w:left="2470" w:hanging="360"/>
      </w:pPr>
      <w:rPr>
        <w:rFonts w:hint="default"/>
        <w:lang w:val="en-US" w:eastAsia="en-US" w:bidi="ar-SA"/>
      </w:rPr>
    </w:lvl>
    <w:lvl w:ilvl="4" w:tplc="14545B6C">
      <w:numFmt w:val="bullet"/>
      <w:lvlText w:val="•"/>
      <w:lvlJc w:val="left"/>
      <w:pPr>
        <w:ind w:left="3141" w:hanging="360"/>
      </w:pPr>
      <w:rPr>
        <w:rFonts w:hint="default"/>
        <w:lang w:val="en-US" w:eastAsia="en-US" w:bidi="ar-SA"/>
      </w:rPr>
    </w:lvl>
    <w:lvl w:ilvl="5" w:tplc="C6CC0ACE">
      <w:numFmt w:val="bullet"/>
      <w:lvlText w:val="•"/>
      <w:lvlJc w:val="left"/>
      <w:pPr>
        <w:ind w:left="3811" w:hanging="360"/>
      </w:pPr>
      <w:rPr>
        <w:rFonts w:hint="default"/>
        <w:lang w:val="en-US" w:eastAsia="en-US" w:bidi="ar-SA"/>
      </w:rPr>
    </w:lvl>
    <w:lvl w:ilvl="6" w:tplc="C69AB92A">
      <w:numFmt w:val="bullet"/>
      <w:lvlText w:val="•"/>
      <w:lvlJc w:val="left"/>
      <w:pPr>
        <w:ind w:left="4481" w:hanging="360"/>
      </w:pPr>
      <w:rPr>
        <w:rFonts w:hint="default"/>
        <w:lang w:val="en-US" w:eastAsia="en-US" w:bidi="ar-SA"/>
      </w:rPr>
    </w:lvl>
    <w:lvl w:ilvl="7" w:tplc="13642C42">
      <w:numFmt w:val="bullet"/>
      <w:lvlText w:val="•"/>
      <w:lvlJc w:val="left"/>
      <w:pPr>
        <w:ind w:left="5152" w:hanging="360"/>
      </w:pPr>
      <w:rPr>
        <w:rFonts w:hint="default"/>
        <w:lang w:val="en-US" w:eastAsia="en-US" w:bidi="ar-SA"/>
      </w:rPr>
    </w:lvl>
    <w:lvl w:ilvl="8" w:tplc="5C0C8C64">
      <w:numFmt w:val="bullet"/>
      <w:lvlText w:val="•"/>
      <w:lvlJc w:val="left"/>
      <w:pPr>
        <w:ind w:left="5822" w:hanging="360"/>
      </w:pPr>
      <w:rPr>
        <w:rFonts w:hint="default"/>
        <w:lang w:val="en-US" w:eastAsia="en-US" w:bidi="ar-SA"/>
      </w:rPr>
    </w:lvl>
  </w:abstractNum>
  <w:abstractNum w:abstractNumId="20" w15:restartNumberingAfterBreak="0">
    <w:nsid w:val="2D0C6D01"/>
    <w:multiLevelType w:val="hybridMultilevel"/>
    <w:tmpl w:val="14E60D98"/>
    <w:lvl w:ilvl="0" w:tplc="D68E99EC">
      <w:numFmt w:val="bullet"/>
      <w:lvlText w:val=""/>
      <w:lvlJc w:val="left"/>
      <w:pPr>
        <w:ind w:left="509" w:hanging="360"/>
      </w:pPr>
      <w:rPr>
        <w:rFonts w:ascii="Wingdings" w:eastAsia="Wingdings" w:hAnsi="Wingdings" w:cs="Wingdings" w:hint="default"/>
        <w:b w:val="0"/>
        <w:bCs w:val="0"/>
        <w:i w:val="0"/>
        <w:iCs w:val="0"/>
        <w:color w:val="133857"/>
        <w:w w:val="99"/>
        <w:sz w:val="20"/>
        <w:szCs w:val="20"/>
        <w:lang w:val="en-US" w:eastAsia="en-US" w:bidi="ar-SA"/>
      </w:rPr>
    </w:lvl>
    <w:lvl w:ilvl="1" w:tplc="81ECB626">
      <w:numFmt w:val="bullet"/>
      <w:lvlText w:val="•"/>
      <w:lvlJc w:val="left"/>
      <w:pPr>
        <w:ind w:left="1353" w:hanging="360"/>
      </w:pPr>
      <w:rPr>
        <w:rFonts w:hint="default"/>
        <w:lang w:val="en-US" w:eastAsia="en-US" w:bidi="ar-SA"/>
      </w:rPr>
    </w:lvl>
    <w:lvl w:ilvl="2" w:tplc="68061DD4">
      <w:numFmt w:val="bullet"/>
      <w:lvlText w:val="•"/>
      <w:lvlJc w:val="left"/>
      <w:pPr>
        <w:ind w:left="2207" w:hanging="360"/>
      </w:pPr>
      <w:rPr>
        <w:rFonts w:hint="default"/>
        <w:lang w:val="en-US" w:eastAsia="en-US" w:bidi="ar-SA"/>
      </w:rPr>
    </w:lvl>
    <w:lvl w:ilvl="3" w:tplc="D422B2D4">
      <w:numFmt w:val="bullet"/>
      <w:lvlText w:val="•"/>
      <w:lvlJc w:val="left"/>
      <w:pPr>
        <w:ind w:left="3060" w:hanging="360"/>
      </w:pPr>
      <w:rPr>
        <w:rFonts w:hint="default"/>
        <w:lang w:val="en-US" w:eastAsia="en-US" w:bidi="ar-SA"/>
      </w:rPr>
    </w:lvl>
    <w:lvl w:ilvl="4" w:tplc="F5B853C2">
      <w:numFmt w:val="bullet"/>
      <w:lvlText w:val="•"/>
      <w:lvlJc w:val="left"/>
      <w:pPr>
        <w:ind w:left="3914" w:hanging="360"/>
      </w:pPr>
      <w:rPr>
        <w:rFonts w:hint="default"/>
        <w:lang w:val="en-US" w:eastAsia="en-US" w:bidi="ar-SA"/>
      </w:rPr>
    </w:lvl>
    <w:lvl w:ilvl="5" w:tplc="8FB80570">
      <w:numFmt w:val="bullet"/>
      <w:lvlText w:val="•"/>
      <w:lvlJc w:val="left"/>
      <w:pPr>
        <w:ind w:left="4768" w:hanging="360"/>
      </w:pPr>
      <w:rPr>
        <w:rFonts w:hint="default"/>
        <w:lang w:val="en-US" w:eastAsia="en-US" w:bidi="ar-SA"/>
      </w:rPr>
    </w:lvl>
    <w:lvl w:ilvl="6" w:tplc="06A2B006">
      <w:numFmt w:val="bullet"/>
      <w:lvlText w:val="•"/>
      <w:lvlJc w:val="left"/>
      <w:pPr>
        <w:ind w:left="5621" w:hanging="360"/>
      </w:pPr>
      <w:rPr>
        <w:rFonts w:hint="default"/>
        <w:lang w:val="en-US" w:eastAsia="en-US" w:bidi="ar-SA"/>
      </w:rPr>
    </w:lvl>
    <w:lvl w:ilvl="7" w:tplc="6D10933C">
      <w:numFmt w:val="bullet"/>
      <w:lvlText w:val="•"/>
      <w:lvlJc w:val="left"/>
      <w:pPr>
        <w:ind w:left="6475" w:hanging="360"/>
      </w:pPr>
      <w:rPr>
        <w:rFonts w:hint="default"/>
        <w:lang w:val="en-US" w:eastAsia="en-US" w:bidi="ar-SA"/>
      </w:rPr>
    </w:lvl>
    <w:lvl w:ilvl="8" w:tplc="FF1A51A0">
      <w:numFmt w:val="bullet"/>
      <w:lvlText w:val="•"/>
      <w:lvlJc w:val="left"/>
      <w:pPr>
        <w:ind w:left="7328" w:hanging="360"/>
      </w:pPr>
      <w:rPr>
        <w:rFonts w:hint="default"/>
        <w:lang w:val="en-US" w:eastAsia="en-US" w:bidi="ar-SA"/>
      </w:rPr>
    </w:lvl>
  </w:abstractNum>
  <w:abstractNum w:abstractNumId="21" w15:restartNumberingAfterBreak="0">
    <w:nsid w:val="32CC7572"/>
    <w:multiLevelType w:val="hybridMultilevel"/>
    <w:tmpl w:val="D8F4CA10"/>
    <w:lvl w:ilvl="0" w:tplc="4A180ECA">
      <w:numFmt w:val="bullet"/>
      <w:lvlText w:val="–"/>
      <w:lvlJc w:val="left"/>
      <w:pPr>
        <w:ind w:left="1140" w:hanging="360"/>
      </w:pPr>
      <w:rPr>
        <w:rFonts w:ascii="Arial" w:eastAsia="Arial" w:hAnsi="Arial" w:cs="Arial" w:hint="default"/>
        <w:b w:val="0"/>
        <w:bCs w:val="0"/>
        <w:i w:val="0"/>
        <w:iCs w:val="0"/>
        <w:w w:val="100"/>
        <w:sz w:val="22"/>
        <w:szCs w:val="22"/>
        <w:lang w:val="en-US" w:eastAsia="en-US" w:bidi="ar-SA"/>
      </w:rPr>
    </w:lvl>
    <w:lvl w:ilvl="1" w:tplc="D048E112">
      <w:numFmt w:val="bullet"/>
      <w:lvlText w:val="•"/>
      <w:lvlJc w:val="left"/>
      <w:pPr>
        <w:ind w:left="2070" w:hanging="360"/>
      </w:pPr>
      <w:rPr>
        <w:rFonts w:hint="default"/>
        <w:lang w:val="en-US" w:eastAsia="en-US" w:bidi="ar-SA"/>
      </w:rPr>
    </w:lvl>
    <w:lvl w:ilvl="2" w:tplc="184C620E">
      <w:numFmt w:val="bullet"/>
      <w:lvlText w:val="•"/>
      <w:lvlJc w:val="left"/>
      <w:pPr>
        <w:ind w:left="3001" w:hanging="360"/>
      </w:pPr>
      <w:rPr>
        <w:rFonts w:hint="default"/>
        <w:lang w:val="en-US" w:eastAsia="en-US" w:bidi="ar-SA"/>
      </w:rPr>
    </w:lvl>
    <w:lvl w:ilvl="3" w:tplc="127A2740">
      <w:numFmt w:val="bullet"/>
      <w:lvlText w:val="•"/>
      <w:lvlJc w:val="left"/>
      <w:pPr>
        <w:ind w:left="3931" w:hanging="360"/>
      </w:pPr>
      <w:rPr>
        <w:rFonts w:hint="default"/>
        <w:lang w:val="en-US" w:eastAsia="en-US" w:bidi="ar-SA"/>
      </w:rPr>
    </w:lvl>
    <w:lvl w:ilvl="4" w:tplc="048E2FE2">
      <w:numFmt w:val="bullet"/>
      <w:lvlText w:val="•"/>
      <w:lvlJc w:val="left"/>
      <w:pPr>
        <w:ind w:left="4862" w:hanging="360"/>
      </w:pPr>
      <w:rPr>
        <w:rFonts w:hint="default"/>
        <w:lang w:val="en-US" w:eastAsia="en-US" w:bidi="ar-SA"/>
      </w:rPr>
    </w:lvl>
    <w:lvl w:ilvl="5" w:tplc="7A5CA568">
      <w:numFmt w:val="bullet"/>
      <w:lvlText w:val="•"/>
      <w:lvlJc w:val="left"/>
      <w:pPr>
        <w:ind w:left="5793" w:hanging="360"/>
      </w:pPr>
      <w:rPr>
        <w:rFonts w:hint="default"/>
        <w:lang w:val="en-US" w:eastAsia="en-US" w:bidi="ar-SA"/>
      </w:rPr>
    </w:lvl>
    <w:lvl w:ilvl="6" w:tplc="05804FE2">
      <w:numFmt w:val="bullet"/>
      <w:lvlText w:val="•"/>
      <w:lvlJc w:val="left"/>
      <w:pPr>
        <w:ind w:left="6723" w:hanging="360"/>
      </w:pPr>
      <w:rPr>
        <w:rFonts w:hint="default"/>
        <w:lang w:val="en-US" w:eastAsia="en-US" w:bidi="ar-SA"/>
      </w:rPr>
    </w:lvl>
    <w:lvl w:ilvl="7" w:tplc="E5826D04">
      <w:numFmt w:val="bullet"/>
      <w:lvlText w:val="•"/>
      <w:lvlJc w:val="left"/>
      <w:pPr>
        <w:ind w:left="7654" w:hanging="360"/>
      </w:pPr>
      <w:rPr>
        <w:rFonts w:hint="default"/>
        <w:lang w:val="en-US" w:eastAsia="en-US" w:bidi="ar-SA"/>
      </w:rPr>
    </w:lvl>
    <w:lvl w:ilvl="8" w:tplc="9E06D22C">
      <w:numFmt w:val="bullet"/>
      <w:lvlText w:val="•"/>
      <w:lvlJc w:val="left"/>
      <w:pPr>
        <w:ind w:left="8585" w:hanging="360"/>
      </w:pPr>
      <w:rPr>
        <w:rFonts w:hint="default"/>
        <w:lang w:val="en-US" w:eastAsia="en-US" w:bidi="ar-SA"/>
      </w:rPr>
    </w:lvl>
  </w:abstractNum>
  <w:abstractNum w:abstractNumId="22" w15:restartNumberingAfterBreak="0">
    <w:nsid w:val="361E4F10"/>
    <w:multiLevelType w:val="hybridMultilevel"/>
    <w:tmpl w:val="CAA0FF72"/>
    <w:lvl w:ilvl="0" w:tplc="47364EA6">
      <w:numFmt w:val="bullet"/>
      <w:lvlText w:val=""/>
      <w:lvlJc w:val="left"/>
      <w:pPr>
        <w:ind w:left="1140" w:hanging="360"/>
      </w:pPr>
      <w:rPr>
        <w:rFonts w:ascii="Symbol" w:eastAsia="Symbol" w:hAnsi="Symbol" w:cs="Symbol" w:hint="default"/>
        <w:b w:val="0"/>
        <w:bCs w:val="0"/>
        <w:i w:val="0"/>
        <w:iCs w:val="0"/>
        <w:w w:val="99"/>
        <w:sz w:val="20"/>
        <w:szCs w:val="20"/>
        <w:lang w:val="en-US" w:eastAsia="en-US" w:bidi="ar-SA"/>
      </w:rPr>
    </w:lvl>
    <w:lvl w:ilvl="1" w:tplc="D02A5080">
      <w:numFmt w:val="bullet"/>
      <w:lvlText w:val="•"/>
      <w:lvlJc w:val="left"/>
      <w:pPr>
        <w:ind w:left="2070" w:hanging="360"/>
      </w:pPr>
      <w:rPr>
        <w:rFonts w:hint="default"/>
        <w:lang w:val="en-US" w:eastAsia="en-US" w:bidi="ar-SA"/>
      </w:rPr>
    </w:lvl>
    <w:lvl w:ilvl="2" w:tplc="A1582536">
      <w:numFmt w:val="bullet"/>
      <w:lvlText w:val="•"/>
      <w:lvlJc w:val="left"/>
      <w:pPr>
        <w:ind w:left="3001" w:hanging="360"/>
      </w:pPr>
      <w:rPr>
        <w:rFonts w:hint="default"/>
        <w:lang w:val="en-US" w:eastAsia="en-US" w:bidi="ar-SA"/>
      </w:rPr>
    </w:lvl>
    <w:lvl w:ilvl="3" w:tplc="F6500AD2">
      <w:numFmt w:val="bullet"/>
      <w:lvlText w:val="•"/>
      <w:lvlJc w:val="left"/>
      <w:pPr>
        <w:ind w:left="3931" w:hanging="360"/>
      </w:pPr>
      <w:rPr>
        <w:rFonts w:hint="default"/>
        <w:lang w:val="en-US" w:eastAsia="en-US" w:bidi="ar-SA"/>
      </w:rPr>
    </w:lvl>
    <w:lvl w:ilvl="4" w:tplc="8F2C211C">
      <w:numFmt w:val="bullet"/>
      <w:lvlText w:val="•"/>
      <w:lvlJc w:val="left"/>
      <w:pPr>
        <w:ind w:left="4862" w:hanging="360"/>
      </w:pPr>
      <w:rPr>
        <w:rFonts w:hint="default"/>
        <w:lang w:val="en-US" w:eastAsia="en-US" w:bidi="ar-SA"/>
      </w:rPr>
    </w:lvl>
    <w:lvl w:ilvl="5" w:tplc="B9FEBE64">
      <w:numFmt w:val="bullet"/>
      <w:lvlText w:val="•"/>
      <w:lvlJc w:val="left"/>
      <w:pPr>
        <w:ind w:left="5793" w:hanging="360"/>
      </w:pPr>
      <w:rPr>
        <w:rFonts w:hint="default"/>
        <w:lang w:val="en-US" w:eastAsia="en-US" w:bidi="ar-SA"/>
      </w:rPr>
    </w:lvl>
    <w:lvl w:ilvl="6" w:tplc="7E667158">
      <w:numFmt w:val="bullet"/>
      <w:lvlText w:val="•"/>
      <w:lvlJc w:val="left"/>
      <w:pPr>
        <w:ind w:left="6723" w:hanging="360"/>
      </w:pPr>
      <w:rPr>
        <w:rFonts w:hint="default"/>
        <w:lang w:val="en-US" w:eastAsia="en-US" w:bidi="ar-SA"/>
      </w:rPr>
    </w:lvl>
    <w:lvl w:ilvl="7" w:tplc="B4A469C4">
      <w:numFmt w:val="bullet"/>
      <w:lvlText w:val="•"/>
      <w:lvlJc w:val="left"/>
      <w:pPr>
        <w:ind w:left="7654" w:hanging="360"/>
      </w:pPr>
      <w:rPr>
        <w:rFonts w:hint="default"/>
        <w:lang w:val="en-US" w:eastAsia="en-US" w:bidi="ar-SA"/>
      </w:rPr>
    </w:lvl>
    <w:lvl w:ilvl="8" w:tplc="05AC1396">
      <w:numFmt w:val="bullet"/>
      <w:lvlText w:val="•"/>
      <w:lvlJc w:val="left"/>
      <w:pPr>
        <w:ind w:left="8585" w:hanging="360"/>
      </w:pPr>
      <w:rPr>
        <w:rFonts w:hint="default"/>
        <w:lang w:val="en-US" w:eastAsia="en-US" w:bidi="ar-SA"/>
      </w:rPr>
    </w:lvl>
  </w:abstractNum>
  <w:abstractNum w:abstractNumId="23" w15:restartNumberingAfterBreak="0">
    <w:nsid w:val="364F36DD"/>
    <w:multiLevelType w:val="hybridMultilevel"/>
    <w:tmpl w:val="EE9A4FC4"/>
    <w:lvl w:ilvl="0" w:tplc="86747A66">
      <w:numFmt w:val="bullet"/>
      <w:lvlText w:val=""/>
      <w:lvlJc w:val="left"/>
      <w:pPr>
        <w:ind w:left="465" w:hanging="360"/>
      </w:pPr>
      <w:rPr>
        <w:rFonts w:ascii="Symbol" w:eastAsia="Symbol" w:hAnsi="Symbol" w:cs="Symbol" w:hint="default"/>
        <w:b w:val="0"/>
        <w:bCs w:val="0"/>
        <w:i w:val="0"/>
        <w:iCs w:val="0"/>
        <w:w w:val="100"/>
        <w:sz w:val="18"/>
        <w:szCs w:val="18"/>
        <w:lang w:val="en-US" w:eastAsia="en-US" w:bidi="ar-SA"/>
      </w:rPr>
    </w:lvl>
    <w:lvl w:ilvl="1" w:tplc="29225AE2">
      <w:numFmt w:val="bullet"/>
      <w:lvlText w:val="•"/>
      <w:lvlJc w:val="left"/>
      <w:pPr>
        <w:ind w:left="1130" w:hanging="360"/>
      </w:pPr>
      <w:rPr>
        <w:rFonts w:hint="default"/>
        <w:lang w:val="en-US" w:eastAsia="en-US" w:bidi="ar-SA"/>
      </w:rPr>
    </w:lvl>
    <w:lvl w:ilvl="2" w:tplc="16306C74">
      <w:numFmt w:val="bullet"/>
      <w:lvlText w:val="•"/>
      <w:lvlJc w:val="left"/>
      <w:pPr>
        <w:ind w:left="1800" w:hanging="360"/>
      </w:pPr>
      <w:rPr>
        <w:rFonts w:hint="default"/>
        <w:lang w:val="en-US" w:eastAsia="en-US" w:bidi="ar-SA"/>
      </w:rPr>
    </w:lvl>
    <w:lvl w:ilvl="3" w:tplc="319E074C">
      <w:numFmt w:val="bullet"/>
      <w:lvlText w:val="•"/>
      <w:lvlJc w:val="left"/>
      <w:pPr>
        <w:ind w:left="2470" w:hanging="360"/>
      </w:pPr>
      <w:rPr>
        <w:rFonts w:hint="default"/>
        <w:lang w:val="en-US" w:eastAsia="en-US" w:bidi="ar-SA"/>
      </w:rPr>
    </w:lvl>
    <w:lvl w:ilvl="4" w:tplc="632C26E0">
      <w:numFmt w:val="bullet"/>
      <w:lvlText w:val="•"/>
      <w:lvlJc w:val="left"/>
      <w:pPr>
        <w:ind w:left="3141" w:hanging="360"/>
      </w:pPr>
      <w:rPr>
        <w:rFonts w:hint="default"/>
        <w:lang w:val="en-US" w:eastAsia="en-US" w:bidi="ar-SA"/>
      </w:rPr>
    </w:lvl>
    <w:lvl w:ilvl="5" w:tplc="E85C9B22">
      <w:numFmt w:val="bullet"/>
      <w:lvlText w:val="•"/>
      <w:lvlJc w:val="left"/>
      <w:pPr>
        <w:ind w:left="3811" w:hanging="360"/>
      </w:pPr>
      <w:rPr>
        <w:rFonts w:hint="default"/>
        <w:lang w:val="en-US" w:eastAsia="en-US" w:bidi="ar-SA"/>
      </w:rPr>
    </w:lvl>
    <w:lvl w:ilvl="6" w:tplc="08AC2F4E">
      <w:numFmt w:val="bullet"/>
      <w:lvlText w:val="•"/>
      <w:lvlJc w:val="left"/>
      <w:pPr>
        <w:ind w:left="4481" w:hanging="360"/>
      </w:pPr>
      <w:rPr>
        <w:rFonts w:hint="default"/>
        <w:lang w:val="en-US" w:eastAsia="en-US" w:bidi="ar-SA"/>
      </w:rPr>
    </w:lvl>
    <w:lvl w:ilvl="7" w:tplc="3C5ABD30">
      <w:numFmt w:val="bullet"/>
      <w:lvlText w:val="•"/>
      <w:lvlJc w:val="left"/>
      <w:pPr>
        <w:ind w:left="5152" w:hanging="360"/>
      </w:pPr>
      <w:rPr>
        <w:rFonts w:hint="default"/>
        <w:lang w:val="en-US" w:eastAsia="en-US" w:bidi="ar-SA"/>
      </w:rPr>
    </w:lvl>
    <w:lvl w:ilvl="8" w:tplc="74FC8B52">
      <w:numFmt w:val="bullet"/>
      <w:lvlText w:val="•"/>
      <w:lvlJc w:val="left"/>
      <w:pPr>
        <w:ind w:left="5822" w:hanging="360"/>
      </w:pPr>
      <w:rPr>
        <w:rFonts w:hint="default"/>
        <w:lang w:val="en-US" w:eastAsia="en-US" w:bidi="ar-SA"/>
      </w:rPr>
    </w:lvl>
  </w:abstractNum>
  <w:abstractNum w:abstractNumId="24" w15:restartNumberingAfterBreak="0">
    <w:nsid w:val="36604DFC"/>
    <w:multiLevelType w:val="hybridMultilevel"/>
    <w:tmpl w:val="22382F8A"/>
    <w:lvl w:ilvl="0" w:tplc="40740B0A">
      <w:start w:val="1"/>
      <w:numFmt w:val="decimal"/>
      <w:lvlText w:val="%1."/>
      <w:lvlJc w:val="left"/>
      <w:pPr>
        <w:ind w:left="780" w:hanging="248"/>
        <w:jc w:val="left"/>
      </w:pPr>
      <w:rPr>
        <w:rFonts w:ascii="Arial" w:eastAsia="Arial" w:hAnsi="Arial" w:cs="Arial" w:hint="default"/>
        <w:b w:val="0"/>
        <w:bCs w:val="0"/>
        <w:i w:val="0"/>
        <w:iCs w:val="0"/>
        <w:w w:val="100"/>
        <w:sz w:val="22"/>
        <w:szCs w:val="22"/>
        <w:lang w:val="en-US" w:eastAsia="en-US" w:bidi="ar-SA"/>
      </w:rPr>
    </w:lvl>
    <w:lvl w:ilvl="1" w:tplc="E9D0964A">
      <w:numFmt w:val="bullet"/>
      <w:lvlText w:val="–"/>
      <w:lvlJc w:val="left"/>
      <w:pPr>
        <w:ind w:left="1500" w:hanging="360"/>
      </w:pPr>
      <w:rPr>
        <w:rFonts w:ascii="Arial" w:eastAsia="Arial" w:hAnsi="Arial" w:cs="Arial" w:hint="default"/>
        <w:b w:val="0"/>
        <w:bCs w:val="0"/>
        <w:i w:val="0"/>
        <w:iCs w:val="0"/>
        <w:w w:val="100"/>
        <w:sz w:val="22"/>
        <w:szCs w:val="22"/>
        <w:lang w:val="en-US" w:eastAsia="en-US" w:bidi="ar-SA"/>
      </w:rPr>
    </w:lvl>
    <w:lvl w:ilvl="2" w:tplc="15607C7E">
      <w:numFmt w:val="bullet"/>
      <w:lvlText w:val="•"/>
      <w:lvlJc w:val="left"/>
      <w:pPr>
        <w:ind w:left="2494" w:hanging="360"/>
      </w:pPr>
      <w:rPr>
        <w:rFonts w:hint="default"/>
        <w:lang w:val="en-US" w:eastAsia="en-US" w:bidi="ar-SA"/>
      </w:rPr>
    </w:lvl>
    <w:lvl w:ilvl="3" w:tplc="58BEC7AE">
      <w:numFmt w:val="bullet"/>
      <w:lvlText w:val="•"/>
      <w:lvlJc w:val="left"/>
      <w:pPr>
        <w:ind w:left="3488" w:hanging="360"/>
      </w:pPr>
      <w:rPr>
        <w:rFonts w:hint="default"/>
        <w:lang w:val="en-US" w:eastAsia="en-US" w:bidi="ar-SA"/>
      </w:rPr>
    </w:lvl>
    <w:lvl w:ilvl="4" w:tplc="F9967152">
      <w:numFmt w:val="bullet"/>
      <w:lvlText w:val="•"/>
      <w:lvlJc w:val="left"/>
      <w:pPr>
        <w:ind w:left="4482" w:hanging="360"/>
      </w:pPr>
      <w:rPr>
        <w:rFonts w:hint="default"/>
        <w:lang w:val="en-US" w:eastAsia="en-US" w:bidi="ar-SA"/>
      </w:rPr>
    </w:lvl>
    <w:lvl w:ilvl="5" w:tplc="CCB61CF2">
      <w:numFmt w:val="bullet"/>
      <w:lvlText w:val="•"/>
      <w:lvlJc w:val="left"/>
      <w:pPr>
        <w:ind w:left="5476" w:hanging="360"/>
      </w:pPr>
      <w:rPr>
        <w:rFonts w:hint="default"/>
        <w:lang w:val="en-US" w:eastAsia="en-US" w:bidi="ar-SA"/>
      </w:rPr>
    </w:lvl>
    <w:lvl w:ilvl="6" w:tplc="CA2C7C08">
      <w:numFmt w:val="bullet"/>
      <w:lvlText w:val="•"/>
      <w:lvlJc w:val="left"/>
      <w:pPr>
        <w:ind w:left="6470" w:hanging="360"/>
      </w:pPr>
      <w:rPr>
        <w:rFonts w:hint="default"/>
        <w:lang w:val="en-US" w:eastAsia="en-US" w:bidi="ar-SA"/>
      </w:rPr>
    </w:lvl>
    <w:lvl w:ilvl="7" w:tplc="D4C04778">
      <w:numFmt w:val="bullet"/>
      <w:lvlText w:val="•"/>
      <w:lvlJc w:val="left"/>
      <w:pPr>
        <w:ind w:left="7464" w:hanging="360"/>
      </w:pPr>
      <w:rPr>
        <w:rFonts w:hint="default"/>
        <w:lang w:val="en-US" w:eastAsia="en-US" w:bidi="ar-SA"/>
      </w:rPr>
    </w:lvl>
    <w:lvl w:ilvl="8" w:tplc="43FA2550">
      <w:numFmt w:val="bullet"/>
      <w:lvlText w:val="•"/>
      <w:lvlJc w:val="left"/>
      <w:pPr>
        <w:ind w:left="8458" w:hanging="360"/>
      </w:pPr>
      <w:rPr>
        <w:rFonts w:hint="default"/>
        <w:lang w:val="en-US" w:eastAsia="en-US" w:bidi="ar-SA"/>
      </w:rPr>
    </w:lvl>
  </w:abstractNum>
  <w:abstractNum w:abstractNumId="25" w15:restartNumberingAfterBreak="0">
    <w:nsid w:val="38595E84"/>
    <w:multiLevelType w:val="hybridMultilevel"/>
    <w:tmpl w:val="8B72FA2E"/>
    <w:lvl w:ilvl="0" w:tplc="4686D92C">
      <w:start w:val="1"/>
      <w:numFmt w:val="decimal"/>
      <w:lvlText w:val="%1."/>
      <w:lvlJc w:val="left"/>
      <w:pPr>
        <w:ind w:left="780" w:hanging="248"/>
        <w:jc w:val="left"/>
      </w:pPr>
      <w:rPr>
        <w:rFonts w:ascii="Arial" w:eastAsia="Arial" w:hAnsi="Arial" w:cs="Arial" w:hint="default"/>
        <w:b w:val="0"/>
        <w:bCs w:val="0"/>
        <w:i w:val="0"/>
        <w:iCs w:val="0"/>
        <w:w w:val="100"/>
        <w:sz w:val="22"/>
        <w:szCs w:val="22"/>
        <w:lang w:val="en-US" w:eastAsia="en-US" w:bidi="ar-SA"/>
      </w:rPr>
    </w:lvl>
    <w:lvl w:ilvl="1" w:tplc="187A6F9C">
      <w:numFmt w:val="bullet"/>
      <w:lvlText w:val="–"/>
      <w:lvlJc w:val="left"/>
      <w:pPr>
        <w:ind w:left="1500" w:hanging="360"/>
      </w:pPr>
      <w:rPr>
        <w:rFonts w:ascii="Arial" w:eastAsia="Arial" w:hAnsi="Arial" w:cs="Arial" w:hint="default"/>
        <w:b w:val="0"/>
        <w:bCs w:val="0"/>
        <w:i w:val="0"/>
        <w:iCs w:val="0"/>
        <w:w w:val="100"/>
        <w:sz w:val="22"/>
        <w:szCs w:val="22"/>
        <w:lang w:val="en-US" w:eastAsia="en-US" w:bidi="ar-SA"/>
      </w:rPr>
    </w:lvl>
    <w:lvl w:ilvl="2" w:tplc="2E7EE372">
      <w:numFmt w:val="bullet"/>
      <w:lvlText w:val="•"/>
      <w:lvlJc w:val="left"/>
      <w:pPr>
        <w:ind w:left="2494" w:hanging="360"/>
      </w:pPr>
      <w:rPr>
        <w:rFonts w:hint="default"/>
        <w:lang w:val="en-US" w:eastAsia="en-US" w:bidi="ar-SA"/>
      </w:rPr>
    </w:lvl>
    <w:lvl w:ilvl="3" w:tplc="2DBE5320">
      <w:numFmt w:val="bullet"/>
      <w:lvlText w:val="•"/>
      <w:lvlJc w:val="left"/>
      <w:pPr>
        <w:ind w:left="3488" w:hanging="360"/>
      </w:pPr>
      <w:rPr>
        <w:rFonts w:hint="default"/>
        <w:lang w:val="en-US" w:eastAsia="en-US" w:bidi="ar-SA"/>
      </w:rPr>
    </w:lvl>
    <w:lvl w:ilvl="4" w:tplc="503A50DE">
      <w:numFmt w:val="bullet"/>
      <w:lvlText w:val="•"/>
      <w:lvlJc w:val="left"/>
      <w:pPr>
        <w:ind w:left="4482" w:hanging="360"/>
      </w:pPr>
      <w:rPr>
        <w:rFonts w:hint="default"/>
        <w:lang w:val="en-US" w:eastAsia="en-US" w:bidi="ar-SA"/>
      </w:rPr>
    </w:lvl>
    <w:lvl w:ilvl="5" w:tplc="B7D61EA0">
      <w:numFmt w:val="bullet"/>
      <w:lvlText w:val="•"/>
      <w:lvlJc w:val="left"/>
      <w:pPr>
        <w:ind w:left="5476" w:hanging="360"/>
      </w:pPr>
      <w:rPr>
        <w:rFonts w:hint="default"/>
        <w:lang w:val="en-US" w:eastAsia="en-US" w:bidi="ar-SA"/>
      </w:rPr>
    </w:lvl>
    <w:lvl w:ilvl="6" w:tplc="25E40CCE">
      <w:numFmt w:val="bullet"/>
      <w:lvlText w:val="•"/>
      <w:lvlJc w:val="left"/>
      <w:pPr>
        <w:ind w:left="6470" w:hanging="360"/>
      </w:pPr>
      <w:rPr>
        <w:rFonts w:hint="default"/>
        <w:lang w:val="en-US" w:eastAsia="en-US" w:bidi="ar-SA"/>
      </w:rPr>
    </w:lvl>
    <w:lvl w:ilvl="7" w:tplc="ADC03FCC">
      <w:numFmt w:val="bullet"/>
      <w:lvlText w:val="•"/>
      <w:lvlJc w:val="left"/>
      <w:pPr>
        <w:ind w:left="7464" w:hanging="360"/>
      </w:pPr>
      <w:rPr>
        <w:rFonts w:hint="default"/>
        <w:lang w:val="en-US" w:eastAsia="en-US" w:bidi="ar-SA"/>
      </w:rPr>
    </w:lvl>
    <w:lvl w:ilvl="8" w:tplc="F2E4D8E2">
      <w:numFmt w:val="bullet"/>
      <w:lvlText w:val="•"/>
      <w:lvlJc w:val="left"/>
      <w:pPr>
        <w:ind w:left="8458" w:hanging="360"/>
      </w:pPr>
      <w:rPr>
        <w:rFonts w:hint="default"/>
        <w:lang w:val="en-US" w:eastAsia="en-US" w:bidi="ar-SA"/>
      </w:rPr>
    </w:lvl>
  </w:abstractNum>
  <w:abstractNum w:abstractNumId="26" w15:restartNumberingAfterBreak="0">
    <w:nsid w:val="3982635D"/>
    <w:multiLevelType w:val="hybridMultilevel"/>
    <w:tmpl w:val="75BE8B00"/>
    <w:lvl w:ilvl="0" w:tplc="067E62FA">
      <w:numFmt w:val="bullet"/>
      <w:lvlText w:val="–"/>
      <w:lvlJc w:val="left"/>
      <w:pPr>
        <w:ind w:left="1140" w:hanging="360"/>
      </w:pPr>
      <w:rPr>
        <w:rFonts w:ascii="Arial" w:eastAsia="Arial" w:hAnsi="Arial" w:cs="Arial" w:hint="default"/>
        <w:b w:val="0"/>
        <w:bCs w:val="0"/>
        <w:i w:val="0"/>
        <w:iCs w:val="0"/>
        <w:w w:val="100"/>
        <w:sz w:val="22"/>
        <w:szCs w:val="22"/>
        <w:lang w:val="en-US" w:eastAsia="en-US" w:bidi="ar-SA"/>
      </w:rPr>
    </w:lvl>
    <w:lvl w:ilvl="1" w:tplc="96A0DD32">
      <w:numFmt w:val="bullet"/>
      <w:lvlText w:val="–"/>
      <w:lvlJc w:val="left"/>
      <w:pPr>
        <w:ind w:left="2040" w:hanging="360"/>
      </w:pPr>
      <w:rPr>
        <w:rFonts w:ascii="Arial" w:eastAsia="Arial" w:hAnsi="Arial" w:cs="Arial" w:hint="default"/>
        <w:b w:val="0"/>
        <w:bCs w:val="0"/>
        <w:i w:val="0"/>
        <w:iCs w:val="0"/>
        <w:w w:val="100"/>
        <w:sz w:val="22"/>
        <w:szCs w:val="22"/>
        <w:lang w:val="en-US" w:eastAsia="en-US" w:bidi="ar-SA"/>
      </w:rPr>
    </w:lvl>
    <w:lvl w:ilvl="2" w:tplc="605E8846">
      <w:numFmt w:val="bullet"/>
      <w:lvlText w:val="•"/>
      <w:lvlJc w:val="left"/>
      <w:pPr>
        <w:ind w:left="2974" w:hanging="360"/>
      </w:pPr>
      <w:rPr>
        <w:rFonts w:hint="default"/>
        <w:lang w:val="en-US" w:eastAsia="en-US" w:bidi="ar-SA"/>
      </w:rPr>
    </w:lvl>
    <w:lvl w:ilvl="3" w:tplc="884AE82E">
      <w:numFmt w:val="bullet"/>
      <w:lvlText w:val="•"/>
      <w:lvlJc w:val="left"/>
      <w:pPr>
        <w:ind w:left="3908" w:hanging="360"/>
      </w:pPr>
      <w:rPr>
        <w:rFonts w:hint="default"/>
        <w:lang w:val="en-US" w:eastAsia="en-US" w:bidi="ar-SA"/>
      </w:rPr>
    </w:lvl>
    <w:lvl w:ilvl="4" w:tplc="D64A7014">
      <w:numFmt w:val="bullet"/>
      <w:lvlText w:val="•"/>
      <w:lvlJc w:val="left"/>
      <w:pPr>
        <w:ind w:left="4842" w:hanging="360"/>
      </w:pPr>
      <w:rPr>
        <w:rFonts w:hint="default"/>
        <w:lang w:val="en-US" w:eastAsia="en-US" w:bidi="ar-SA"/>
      </w:rPr>
    </w:lvl>
    <w:lvl w:ilvl="5" w:tplc="20F81E58">
      <w:numFmt w:val="bullet"/>
      <w:lvlText w:val="•"/>
      <w:lvlJc w:val="left"/>
      <w:pPr>
        <w:ind w:left="5776" w:hanging="360"/>
      </w:pPr>
      <w:rPr>
        <w:rFonts w:hint="default"/>
        <w:lang w:val="en-US" w:eastAsia="en-US" w:bidi="ar-SA"/>
      </w:rPr>
    </w:lvl>
    <w:lvl w:ilvl="6" w:tplc="6456BFE2">
      <w:numFmt w:val="bullet"/>
      <w:lvlText w:val="•"/>
      <w:lvlJc w:val="left"/>
      <w:pPr>
        <w:ind w:left="6710" w:hanging="360"/>
      </w:pPr>
      <w:rPr>
        <w:rFonts w:hint="default"/>
        <w:lang w:val="en-US" w:eastAsia="en-US" w:bidi="ar-SA"/>
      </w:rPr>
    </w:lvl>
    <w:lvl w:ilvl="7" w:tplc="EF3A1230">
      <w:numFmt w:val="bullet"/>
      <w:lvlText w:val="•"/>
      <w:lvlJc w:val="left"/>
      <w:pPr>
        <w:ind w:left="7644" w:hanging="360"/>
      </w:pPr>
      <w:rPr>
        <w:rFonts w:hint="default"/>
        <w:lang w:val="en-US" w:eastAsia="en-US" w:bidi="ar-SA"/>
      </w:rPr>
    </w:lvl>
    <w:lvl w:ilvl="8" w:tplc="24B21EFE">
      <w:numFmt w:val="bullet"/>
      <w:lvlText w:val="•"/>
      <w:lvlJc w:val="left"/>
      <w:pPr>
        <w:ind w:left="8578" w:hanging="360"/>
      </w:pPr>
      <w:rPr>
        <w:rFonts w:hint="default"/>
        <w:lang w:val="en-US" w:eastAsia="en-US" w:bidi="ar-SA"/>
      </w:rPr>
    </w:lvl>
  </w:abstractNum>
  <w:abstractNum w:abstractNumId="27" w15:restartNumberingAfterBreak="0">
    <w:nsid w:val="4130020F"/>
    <w:multiLevelType w:val="hybridMultilevel"/>
    <w:tmpl w:val="6D9C776A"/>
    <w:lvl w:ilvl="0" w:tplc="91C6DFC0">
      <w:numFmt w:val="bullet"/>
      <w:lvlText w:val=""/>
      <w:lvlJc w:val="left"/>
      <w:pPr>
        <w:ind w:left="509" w:hanging="360"/>
      </w:pPr>
      <w:rPr>
        <w:rFonts w:ascii="Wingdings" w:eastAsia="Wingdings" w:hAnsi="Wingdings" w:cs="Wingdings" w:hint="default"/>
        <w:b w:val="0"/>
        <w:bCs w:val="0"/>
        <w:i w:val="0"/>
        <w:iCs w:val="0"/>
        <w:color w:val="133857"/>
        <w:w w:val="99"/>
        <w:sz w:val="20"/>
        <w:szCs w:val="20"/>
        <w:lang w:val="en-US" w:eastAsia="en-US" w:bidi="ar-SA"/>
      </w:rPr>
    </w:lvl>
    <w:lvl w:ilvl="1" w:tplc="45FC5996">
      <w:numFmt w:val="bullet"/>
      <w:lvlText w:val="•"/>
      <w:lvlJc w:val="left"/>
      <w:pPr>
        <w:ind w:left="1353" w:hanging="360"/>
      </w:pPr>
      <w:rPr>
        <w:rFonts w:hint="default"/>
        <w:lang w:val="en-US" w:eastAsia="en-US" w:bidi="ar-SA"/>
      </w:rPr>
    </w:lvl>
    <w:lvl w:ilvl="2" w:tplc="676E3FFE">
      <w:numFmt w:val="bullet"/>
      <w:lvlText w:val="•"/>
      <w:lvlJc w:val="left"/>
      <w:pPr>
        <w:ind w:left="2207" w:hanging="360"/>
      </w:pPr>
      <w:rPr>
        <w:rFonts w:hint="default"/>
        <w:lang w:val="en-US" w:eastAsia="en-US" w:bidi="ar-SA"/>
      </w:rPr>
    </w:lvl>
    <w:lvl w:ilvl="3" w:tplc="415E07CA">
      <w:numFmt w:val="bullet"/>
      <w:lvlText w:val="•"/>
      <w:lvlJc w:val="left"/>
      <w:pPr>
        <w:ind w:left="3060" w:hanging="360"/>
      </w:pPr>
      <w:rPr>
        <w:rFonts w:hint="default"/>
        <w:lang w:val="en-US" w:eastAsia="en-US" w:bidi="ar-SA"/>
      </w:rPr>
    </w:lvl>
    <w:lvl w:ilvl="4" w:tplc="1B247C02">
      <w:numFmt w:val="bullet"/>
      <w:lvlText w:val="•"/>
      <w:lvlJc w:val="left"/>
      <w:pPr>
        <w:ind w:left="3914" w:hanging="360"/>
      </w:pPr>
      <w:rPr>
        <w:rFonts w:hint="default"/>
        <w:lang w:val="en-US" w:eastAsia="en-US" w:bidi="ar-SA"/>
      </w:rPr>
    </w:lvl>
    <w:lvl w:ilvl="5" w:tplc="F2F2CE98">
      <w:numFmt w:val="bullet"/>
      <w:lvlText w:val="•"/>
      <w:lvlJc w:val="left"/>
      <w:pPr>
        <w:ind w:left="4768" w:hanging="360"/>
      </w:pPr>
      <w:rPr>
        <w:rFonts w:hint="default"/>
        <w:lang w:val="en-US" w:eastAsia="en-US" w:bidi="ar-SA"/>
      </w:rPr>
    </w:lvl>
    <w:lvl w:ilvl="6" w:tplc="1CFE9330">
      <w:numFmt w:val="bullet"/>
      <w:lvlText w:val="•"/>
      <w:lvlJc w:val="left"/>
      <w:pPr>
        <w:ind w:left="5621" w:hanging="360"/>
      </w:pPr>
      <w:rPr>
        <w:rFonts w:hint="default"/>
        <w:lang w:val="en-US" w:eastAsia="en-US" w:bidi="ar-SA"/>
      </w:rPr>
    </w:lvl>
    <w:lvl w:ilvl="7" w:tplc="07386178">
      <w:numFmt w:val="bullet"/>
      <w:lvlText w:val="•"/>
      <w:lvlJc w:val="left"/>
      <w:pPr>
        <w:ind w:left="6475" w:hanging="360"/>
      </w:pPr>
      <w:rPr>
        <w:rFonts w:hint="default"/>
        <w:lang w:val="en-US" w:eastAsia="en-US" w:bidi="ar-SA"/>
      </w:rPr>
    </w:lvl>
    <w:lvl w:ilvl="8" w:tplc="B50070A2">
      <w:numFmt w:val="bullet"/>
      <w:lvlText w:val="•"/>
      <w:lvlJc w:val="left"/>
      <w:pPr>
        <w:ind w:left="7328" w:hanging="360"/>
      </w:pPr>
      <w:rPr>
        <w:rFonts w:hint="default"/>
        <w:lang w:val="en-US" w:eastAsia="en-US" w:bidi="ar-SA"/>
      </w:rPr>
    </w:lvl>
  </w:abstractNum>
  <w:abstractNum w:abstractNumId="28" w15:restartNumberingAfterBreak="0">
    <w:nsid w:val="42590260"/>
    <w:multiLevelType w:val="hybridMultilevel"/>
    <w:tmpl w:val="B47EE438"/>
    <w:lvl w:ilvl="0" w:tplc="F8323C4E">
      <w:start w:val="1"/>
      <w:numFmt w:val="decimal"/>
      <w:lvlText w:val="%1."/>
      <w:lvlJc w:val="left"/>
      <w:pPr>
        <w:ind w:left="1500" w:hanging="360"/>
        <w:jc w:val="left"/>
      </w:pPr>
      <w:rPr>
        <w:rFonts w:ascii="Arial" w:eastAsia="Arial" w:hAnsi="Arial" w:cs="Arial" w:hint="default"/>
        <w:b w:val="0"/>
        <w:bCs w:val="0"/>
        <w:i w:val="0"/>
        <w:iCs w:val="0"/>
        <w:spacing w:val="-1"/>
        <w:w w:val="100"/>
        <w:sz w:val="22"/>
        <w:szCs w:val="22"/>
        <w:lang w:val="en-US" w:eastAsia="en-US" w:bidi="ar-SA"/>
      </w:rPr>
    </w:lvl>
    <w:lvl w:ilvl="1" w:tplc="F320C800">
      <w:numFmt w:val="bullet"/>
      <w:lvlText w:val="•"/>
      <w:lvlJc w:val="left"/>
      <w:pPr>
        <w:ind w:left="2394" w:hanging="360"/>
      </w:pPr>
      <w:rPr>
        <w:rFonts w:hint="default"/>
        <w:lang w:val="en-US" w:eastAsia="en-US" w:bidi="ar-SA"/>
      </w:rPr>
    </w:lvl>
    <w:lvl w:ilvl="2" w:tplc="2B780EB4">
      <w:numFmt w:val="bullet"/>
      <w:lvlText w:val="•"/>
      <w:lvlJc w:val="left"/>
      <w:pPr>
        <w:ind w:left="3289" w:hanging="360"/>
      </w:pPr>
      <w:rPr>
        <w:rFonts w:hint="default"/>
        <w:lang w:val="en-US" w:eastAsia="en-US" w:bidi="ar-SA"/>
      </w:rPr>
    </w:lvl>
    <w:lvl w:ilvl="3" w:tplc="7A242CC0">
      <w:numFmt w:val="bullet"/>
      <w:lvlText w:val="•"/>
      <w:lvlJc w:val="left"/>
      <w:pPr>
        <w:ind w:left="4183" w:hanging="360"/>
      </w:pPr>
      <w:rPr>
        <w:rFonts w:hint="default"/>
        <w:lang w:val="en-US" w:eastAsia="en-US" w:bidi="ar-SA"/>
      </w:rPr>
    </w:lvl>
    <w:lvl w:ilvl="4" w:tplc="1A662D84">
      <w:numFmt w:val="bullet"/>
      <w:lvlText w:val="•"/>
      <w:lvlJc w:val="left"/>
      <w:pPr>
        <w:ind w:left="5078" w:hanging="360"/>
      </w:pPr>
      <w:rPr>
        <w:rFonts w:hint="default"/>
        <w:lang w:val="en-US" w:eastAsia="en-US" w:bidi="ar-SA"/>
      </w:rPr>
    </w:lvl>
    <w:lvl w:ilvl="5" w:tplc="7606471A">
      <w:numFmt w:val="bullet"/>
      <w:lvlText w:val="•"/>
      <w:lvlJc w:val="left"/>
      <w:pPr>
        <w:ind w:left="5973" w:hanging="360"/>
      </w:pPr>
      <w:rPr>
        <w:rFonts w:hint="default"/>
        <w:lang w:val="en-US" w:eastAsia="en-US" w:bidi="ar-SA"/>
      </w:rPr>
    </w:lvl>
    <w:lvl w:ilvl="6" w:tplc="FCBC5058">
      <w:numFmt w:val="bullet"/>
      <w:lvlText w:val="•"/>
      <w:lvlJc w:val="left"/>
      <w:pPr>
        <w:ind w:left="6867" w:hanging="360"/>
      </w:pPr>
      <w:rPr>
        <w:rFonts w:hint="default"/>
        <w:lang w:val="en-US" w:eastAsia="en-US" w:bidi="ar-SA"/>
      </w:rPr>
    </w:lvl>
    <w:lvl w:ilvl="7" w:tplc="A2C629B2">
      <w:numFmt w:val="bullet"/>
      <w:lvlText w:val="•"/>
      <w:lvlJc w:val="left"/>
      <w:pPr>
        <w:ind w:left="7762" w:hanging="360"/>
      </w:pPr>
      <w:rPr>
        <w:rFonts w:hint="default"/>
        <w:lang w:val="en-US" w:eastAsia="en-US" w:bidi="ar-SA"/>
      </w:rPr>
    </w:lvl>
    <w:lvl w:ilvl="8" w:tplc="EE2C96C0">
      <w:numFmt w:val="bullet"/>
      <w:lvlText w:val="•"/>
      <w:lvlJc w:val="left"/>
      <w:pPr>
        <w:ind w:left="8657" w:hanging="360"/>
      </w:pPr>
      <w:rPr>
        <w:rFonts w:hint="default"/>
        <w:lang w:val="en-US" w:eastAsia="en-US" w:bidi="ar-SA"/>
      </w:rPr>
    </w:lvl>
  </w:abstractNum>
  <w:abstractNum w:abstractNumId="29" w15:restartNumberingAfterBreak="0">
    <w:nsid w:val="42796416"/>
    <w:multiLevelType w:val="hybridMultilevel"/>
    <w:tmpl w:val="BEECDC10"/>
    <w:lvl w:ilvl="0" w:tplc="07EE72E8">
      <w:numFmt w:val="bullet"/>
      <w:lvlText w:val=""/>
      <w:lvlJc w:val="left"/>
      <w:pPr>
        <w:ind w:left="509" w:hanging="360"/>
      </w:pPr>
      <w:rPr>
        <w:rFonts w:ascii="Wingdings" w:eastAsia="Wingdings" w:hAnsi="Wingdings" w:cs="Wingdings" w:hint="default"/>
        <w:b w:val="0"/>
        <w:bCs w:val="0"/>
        <w:i w:val="0"/>
        <w:iCs w:val="0"/>
        <w:color w:val="133857"/>
        <w:w w:val="99"/>
        <w:sz w:val="20"/>
        <w:szCs w:val="20"/>
        <w:lang w:val="en-US" w:eastAsia="en-US" w:bidi="ar-SA"/>
      </w:rPr>
    </w:lvl>
    <w:lvl w:ilvl="1" w:tplc="B40E309C">
      <w:numFmt w:val="bullet"/>
      <w:lvlText w:val="•"/>
      <w:lvlJc w:val="left"/>
      <w:pPr>
        <w:ind w:left="1353" w:hanging="360"/>
      </w:pPr>
      <w:rPr>
        <w:rFonts w:hint="default"/>
        <w:lang w:val="en-US" w:eastAsia="en-US" w:bidi="ar-SA"/>
      </w:rPr>
    </w:lvl>
    <w:lvl w:ilvl="2" w:tplc="50E4AF94">
      <w:numFmt w:val="bullet"/>
      <w:lvlText w:val="•"/>
      <w:lvlJc w:val="left"/>
      <w:pPr>
        <w:ind w:left="2207" w:hanging="360"/>
      </w:pPr>
      <w:rPr>
        <w:rFonts w:hint="default"/>
        <w:lang w:val="en-US" w:eastAsia="en-US" w:bidi="ar-SA"/>
      </w:rPr>
    </w:lvl>
    <w:lvl w:ilvl="3" w:tplc="5B6E282E">
      <w:numFmt w:val="bullet"/>
      <w:lvlText w:val="•"/>
      <w:lvlJc w:val="left"/>
      <w:pPr>
        <w:ind w:left="3060" w:hanging="360"/>
      </w:pPr>
      <w:rPr>
        <w:rFonts w:hint="default"/>
        <w:lang w:val="en-US" w:eastAsia="en-US" w:bidi="ar-SA"/>
      </w:rPr>
    </w:lvl>
    <w:lvl w:ilvl="4" w:tplc="D52A5AA4">
      <w:numFmt w:val="bullet"/>
      <w:lvlText w:val="•"/>
      <w:lvlJc w:val="left"/>
      <w:pPr>
        <w:ind w:left="3914" w:hanging="360"/>
      </w:pPr>
      <w:rPr>
        <w:rFonts w:hint="default"/>
        <w:lang w:val="en-US" w:eastAsia="en-US" w:bidi="ar-SA"/>
      </w:rPr>
    </w:lvl>
    <w:lvl w:ilvl="5" w:tplc="C7CA4AF4">
      <w:numFmt w:val="bullet"/>
      <w:lvlText w:val="•"/>
      <w:lvlJc w:val="left"/>
      <w:pPr>
        <w:ind w:left="4768" w:hanging="360"/>
      </w:pPr>
      <w:rPr>
        <w:rFonts w:hint="default"/>
        <w:lang w:val="en-US" w:eastAsia="en-US" w:bidi="ar-SA"/>
      </w:rPr>
    </w:lvl>
    <w:lvl w:ilvl="6" w:tplc="EAD4554E">
      <w:numFmt w:val="bullet"/>
      <w:lvlText w:val="•"/>
      <w:lvlJc w:val="left"/>
      <w:pPr>
        <w:ind w:left="5621" w:hanging="360"/>
      </w:pPr>
      <w:rPr>
        <w:rFonts w:hint="default"/>
        <w:lang w:val="en-US" w:eastAsia="en-US" w:bidi="ar-SA"/>
      </w:rPr>
    </w:lvl>
    <w:lvl w:ilvl="7" w:tplc="18BAF3FA">
      <w:numFmt w:val="bullet"/>
      <w:lvlText w:val="•"/>
      <w:lvlJc w:val="left"/>
      <w:pPr>
        <w:ind w:left="6475" w:hanging="360"/>
      </w:pPr>
      <w:rPr>
        <w:rFonts w:hint="default"/>
        <w:lang w:val="en-US" w:eastAsia="en-US" w:bidi="ar-SA"/>
      </w:rPr>
    </w:lvl>
    <w:lvl w:ilvl="8" w:tplc="4228889A">
      <w:numFmt w:val="bullet"/>
      <w:lvlText w:val="•"/>
      <w:lvlJc w:val="left"/>
      <w:pPr>
        <w:ind w:left="7328" w:hanging="360"/>
      </w:pPr>
      <w:rPr>
        <w:rFonts w:hint="default"/>
        <w:lang w:val="en-US" w:eastAsia="en-US" w:bidi="ar-SA"/>
      </w:rPr>
    </w:lvl>
  </w:abstractNum>
  <w:abstractNum w:abstractNumId="30" w15:restartNumberingAfterBreak="0">
    <w:nsid w:val="43E155C7"/>
    <w:multiLevelType w:val="hybridMultilevel"/>
    <w:tmpl w:val="0AF47804"/>
    <w:lvl w:ilvl="0" w:tplc="9CF87306">
      <w:numFmt w:val="bullet"/>
      <w:lvlText w:val=""/>
      <w:lvlJc w:val="left"/>
      <w:pPr>
        <w:ind w:left="509" w:hanging="360"/>
      </w:pPr>
      <w:rPr>
        <w:rFonts w:ascii="Wingdings" w:eastAsia="Wingdings" w:hAnsi="Wingdings" w:cs="Wingdings" w:hint="default"/>
        <w:b w:val="0"/>
        <w:bCs w:val="0"/>
        <w:i w:val="0"/>
        <w:iCs w:val="0"/>
        <w:color w:val="133857"/>
        <w:w w:val="99"/>
        <w:sz w:val="20"/>
        <w:szCs w:val="20"/>
        <w:lang w:val="en-US" w:eastAsia="en-US" w:bidi="ar-SA"/>
      </w:rPr>
    </w:lvl>
    <w:lvl w:ilvl="1" w:tplc="0D12AB08">
      <w:numFmt w:val="bullet"/>
      <w:lvlText w:val="•"/>
      <w:lvlJc w:val="left"/>
      <w:pPr>
        <w:ind w:left="1352" w:hanging="360"/>
      </w:pPr>
      <w:rPr>
        <w:rFonts w:hint="default"/>
        <w:lang w:val="en-US" w:eastAsia="en-US" w:bidi="ar-SA"/>
      </w:rPr>
    </w:lvl>
    <w:lvl w:ilvl="2" w:tplc="BBFC5F56">
      <w:numFmt w:val="bullet"/>
      <w:lvlText w:val="•"/>
      <w:lvlJc w:val="left"/>
      <w:pPr>
        <w:ind w:left="2204" w:hanging="360"/>
      </w:pPr>
      <w:rPr>
        <w:rFonts w:hint="default"/>
        <w:lang w:val="en-US" w:eastAsia="en-US" w:bidi="ar-SA"/>
      </w:rPr>
    </w:lvl>
    <w:lvl w:ilvl="3" w:tplc="FDD8F834">
      <w:numFmt w:val="bullet"/>
      <w:lvlText w:val="•"/>
      <w:lvlJc w:val="left"/>
      <w:pPr>
        <w:ind w:left="3056" w:hanging="360"/>
      </w:pPr>
      <w:rPr>
        <w:rFonts w:hint="default"/>
        <w:lang w:val="en-US" w:eastAsia="en-US" w:bidi="ar-SA"/>
      </w:rPr>
    </w:lvl>
    <w:lvl w:ilvl="4" w:tplc="907A2C88">
      <w:numFmt w:val="bullet"/>
      <w:lvlText w:val="•"/>
      <w:lvlJc w:val="left"/>
      <w:pPr>
        <w:ind w:left="3908" w:hanging="360"/>
      </w:pPr>
      <w:rPr>
        <w:rFonts w:hint="default"/>
        <w:lang w:val="en-US" w:eastAsia="en-US" w:bidi="ar-SA"/>
      </w:rPr>
    </w:lvl>
    <w:lvl w:ilvl="5" w:tplc="D688A368">
      <w:numFmt w:val="bullet"/>
      <w:lvlText w:val="•"/>
      <w:lvlJc w:val="left"/>
      <w:pPr>
        <w:ind w:left="4760" w:hanging="360"/>
      </w:pPr>
      <w:rPr>
        <w:rFonts w:hint="default"/>
        <w:lang w:val="en-US" w:eastAsia="en-US" w:bidi="ar-SA"/>
      </w:rPr>
    </w:lvl>
    <w:lvl w:ilvl="6" w:tplc="6FF0E0FC">
      <w:numFmt w:val="bullet"/>
      <w:lvlText w:val="•"/>
      <w:lvlJc w:val="left"/>
      <w:pPr>
        <w:ind w:left="5612" w:hanging="360"/>
      </w:pPr>
      <w:rPr>
        <w:rFonts w:hint="default"/>
        <w:lang w:val="en-US" w:eastAsia="en-US" w:bidi="ar-SA"/>
      </w:rPr>
    </w:lvl>
    <w:lvl w:ilvl="7" w:tplc="E15ABFA8">
      <w:numFmt w:val="bullet"/>
      <w:lvlText w:val="•"/>
      <w:lvlJc w:val="left"/>
      <w:pPr>
        <w:ind w:left="6464" w:hanging="360"/>
      </w:pPr>
      <w:rPr>
        <w:rFonts w:hint="default"/>
        <w:lang w:val="en-US" w:eastAsia="en-US" w:bidi="ar-SA"/>
      </w:rPr>
    </w:lvl>
    <w:lvl w:ilvl="8" w:tplc="3B5A4FFC">
      <w:numFmt w:val="bullet"/>
      <w:lvlText w:val="•"/>
      <w:lvlJc w:val="left"/>
      <w:pPr>
        <w:ind w:left="7316" w:hanging="360"/>
      </w:pPr>
      <w:rPr>
        <w:rFonts w:hint="default"/>
        <w:lang w:val="en-US" w:eastAsia="en-US" w:bidi="ar-SA"/>
      </w:rPr>
    </w:lvl>
  </w:abstractNum>
  <w:abstractNum w:abstractNumId="31" w15:restartNumberingAfterBreak="0">
    <w:nsid w:val="489B13A0"/>
    <w:multiLevelType w:val="hybridMultilevel"/>
    <w:tmpl w:val="495CE3D0"/>
    <w:lvl w:ilvl="0" w:tplc="420E7B36">
      <w:numFmt w:val="bullet"/>
      <w:lvlText w:val="-"/>
      <w:lvlJc w:val="left"/>
      <w:pPr>
        <w:ind w:left="1500" w:hanging="360"/>
      </w:pPr>
      <w:rPr>
        <w:rFonts w:ascii="Arial" w:eastAsia="Arial" w:hAnsi="Arial" w:cs="Arial" w:hint="default"/>
        <w:b w:val="0"/>
        <w:bCs w:val="0"/>
        <w:i w:val="0"/>
        <w:iCs w:val="0"/>
        <w:w w:val="100"/>
        <w:sz w:val="22"/>
        <w:szCs w:val="22"/>
        <w:lang w:val="en-US" w:eastAsia="en-US" w:bidi="ar-SA"/>
      </w:rPr>
    </w:lvl>
    <w:lvl w:ilvl="1" w:tplc="614AC78A">
      <w:numFmt w:val="bullet"/>
      <w:lvlText w:val="•"/>
      <w:lvlJc w:val="left"/>
      <w:pPr>
        <w:ind w:left="2394" w:hanging="360"/>
      </w:pPr>
      <w:rPr>
        <w:rFonts w:hint="default"/>
        <w:lang w:val="en-US" w:eastAsia="en-US" w:bidi="ar-SA"/>
      </w:rPr>
    </w:lvl>
    <w:lvl w:ilvl="2" w:tplc="84CC218C">
      <w:numFmt w:val="bullet"/>
      <w:lvlText w:val="•"/>
      <w:lvlJc w:val="left"/>
      <w:pPr>
        <w:ind w:left="3289" w:hanging="360"/>
      </w:pPr>
      <w:rPr>
        <w:rFonts w:hint="default"/>
        <w:lang w:val="en-US" w:eastAsia="en-US" w:bidi="ar-SA"/>
      </w:rPr>
    </w:lvl>
    <w:lvl w:ilvl="3" w:tplc="5C9090E0">
      <w:numFmt w:val="bullet"/>
      <w:lvlText w:val="•"/>
      <w:lvlJc w:val="left"/>
      <w:pPr>
        <w:ind w:left="4183" w:hanging="360"/>
      </w:pPr>
      <w:rPr>
        <w:rFonts w:hint="default"/>
        <w:lang w:val="en-US" w:eastAsia="en-US" w:bidi="ar-SA"/>
      </w:rPr>
    </w:lvl>
    <w:lvl w:ilvl="4" w:tplc="6EFE69F8">
      <w:numFmt w:val="bullet"/>
      <w:lvlText w:val="•"/>
      <w:lvlJc w:val="left"/>
      <w:pPr>
        <w:ind w:left="5078" w:hanging="360"/>
      </w:pPr>
      <w:rPr>
        <w:rFonts w:hint="default"/>
        <w:lang w:val="en-US" w:eastAsia="en-US" w:bidi="ar-SA"/>
      </w:rPr>
    </w:lvl>
    <w:lvl w:ilvl="5" w:tplc="C75EF480">
      <w:numFmt w:val="bullet"/>
      <w:lvlText w:val="•"/>
      <w:lvlJc w:val="left"/>
      <w:pPr>
        <w:ind w:left="5973" w:hanging="360"/>
      </w:pPr>
      <w:rPr>
        <w:rFonts w:hint="default"/>
        <w:lang w:val="en-US" w:eastAsia="en-US" w:bidi="ar-SA"/>
      </w:rPr>
    </w:lvl>
    <w:lvl w:ilvl="6" w:tplc="523A0F44">
      <w:numFmt w:val="bullet"/>
      <w:lvlText w:val="•"/>
      <w:lvlJc w:val="left"/>
      <w:pPr>
        <w:ind w:left="6867" w:hanging="360"/>
      </w:pPr>
      <w:rPr>
        <w:rFonts w:hint="default"/>
        <w:lang w:val="en-US" w:eastAsia="en-US" w:bidi="ar-SA"/>
      </w:rPr>
    </w:lvl>
    <w:lvl w:ilvl="7" w:tplc="E0CEC6D8">
      <w:numFmt w:val="bullet"/>
      <w:lvlText w:val="•"/>
      <w:lvlJc w:val="left"/>
      <w:pPr>
        <w:ind w:left="7762" w:hanging="360"/>
      </w:pPr>
      <w:rPr>
        <w:rFonts w:hint="default"/>
        <w:lang w:val="en-US" w:eastAsia="en-US" w:bidi="ar-SA"/>
      </w:rPr>
    </w:lvl>
    <w:lvl w:ilvl="8" w:tplc="EE3CFEC2">
      <w:numFmt w:val="bullet"/>
      <w:lvlText w:val="•"/>
      <w:lvlJc w:val="left"/>
      <w:pPr>
        <w:ind w:left="8657" w:hanging="360"/>
      </w:pPr>
      <w:rPr>
        <w:rFonts w:hint="default"/>
        <w:lang w:val="en-US" w:eastAsia="en-US" w:bidi="ar-SA"/>
      </w:rPr>
    </w:lvl>
  </w:abstractNum>
  <w:abstractNum w:abstractNumId="32" w15:restartNumberingAfterBreak="0">
    <w:nsid w:val="4AE33D3E"/>
    <w:multiLevelType w:val="multilevel"/>
    <w:tmpl w:val="89980B94"/>
    <w:lvl w:ilvl="0">
      <w:start w:val="1"/>
      <w:numFmt w:val="decimal"/>
      <w:lvlText w:val="%1"/>
      <w:lvlJc w:val="left"/>
      <w:pPr>
        <w:ind w:left="1495" w:hanging="432"/>
        <w:jc w:val="left"/>
      </w:pPr>
      <w:rPr>
        <w:rFonts w:hint="default"/>
        <w:lang w:val="en-US" w:eastAsia="en-US" w:bidi="ar-SA"/>
      </w:rPr>
    </w:lvl>
    <w:lvl w:ilvl="1">
      <w:start w:val="1"/>
      <w:numFmt w:val="decimal"/>
      <w:lvlText w:val="%1.%2."/>
      <w:lvlJc w:val="left"/>
      <w:pPr>
        <w:ind w:left="1495" w:hanging="432"/>
        <w:jc w:val="left"/>
      </w:pPr>
      <w:rPr>
        <w:rFonts w:hint="default"/>
        <w:w w:val="100"/>
        <w:lang w:val="en-US" w:eastAsia="en-US" w:bidi="ar-SA"/>
      </w:rPr>
    </w:lvl>
    <w:lvl w:ilvl="2">
      <w:start w:val="1"/>
      <w:numFmt w:val="decimal"/>
      <w:lvlText w:val="%1.%2.%3."/>
      <w:lvlJc w:val="left"/>
      <w:pPr>
        <w:ind w:left="2220" w:hanging="720"/>
        <w:jc w:val="left"/>
      </w:pPr>
      <w:rPr>
        <w:rFonts w:ascii="Arial" w:eastAsia="Arial" w:hAnsi="Arial" w:cs="Arial" w:hint="default"/>
        <w:b w:val="0"/>
        <w:bCs w:val="0"/>
        <w:i w:val="0"/>
        <w:iCs w:val="0"/>
        <w:color w:val="808080"/>
        <w:spacing w:val="-3"/>
        <w:w w:val="100"/>
        <w:sz w:val="22"/>
        <w:szCs w:val="22"/>
        <w:lang w:val="en-US" w:eastAsia="en-US" w:bidi="ar-SA"/>
      </w:rPr>
    </w:lvl>
    <w:lvl w:ilvl="3">
      <w:numFmt w:val="bullet"/>
      <w:lvlText w:val="•"/>
      <w:lvlJc w:val="left"/>
      <w:pPr>
        <w:ind w:left="4048" w:hanging="720"/>
      </w:pPr>
      <w:rPr>
        <w:rFonts w:hint="default"/>
        <w:lang w:val="en-US" w:eastAsia="en-US" w:bidi="ar-SA"/>
      </w:rPr>
    </w:lvl>
    <w:lvl w:ilvl="4">
      <w:numFmt w:val="bullet"/>
      <w:lvlText w:val="•"/>
      <w:lvlJc w:val="left"/>
      <w:pPr>
        <w:ind w:left="4962" w:hanging="720"/>
      </w:pPr>
      <w:rPr>
        <w:rFonts w:hint="default"/>
        <w:lang w:val="en-US" w:eastAsia="en-US" w:bidi="ar-SA"/>
      </w:rPr>
    </w:lvl>
    <w:lvl w:ilvl="5">
      <w:numFmt w:val="bullet"/>
      <w:lvlText w:val="•"/>
      <w:lvlJc w:val="left"/>
      <w:pPr>
        <w:ind w:left="5876" w:hanging="720"/>
      </w:pPr>
      <w:rPr>
        <w:rFonts w:hint="default"/>
        <w:lang w:val="en-US" w:eastAsia="en-US" w:bidi="ar-SA"/>
      </w:rPr>
    </w:lvl>
    <w:lvl w:ilvl="6">
      <w:numFmt w:val="bullet"/>
      <w:lvlText w:val="•"/>
      <w:lvlJc w:val="left"/>
      <w:pPr>
        <w:ind w:left="6790" w:hanging="720"/>
      </w:pPr>
      <w:rPr>
        <w:rFonts w:hint="default"/>
        <w:lang w:val="en-US" w:eastAsia="en-US" w:bidi="ar-SA"/>
      </w:rPr>
    </w:lvl>
    <w:lvl w:ilvl="7">
      <w:numFmt w:val="bullet"/>
      <w:lvlText w:val="•"/>
      <w:lvlJc w:val="left"/>
      <w:pPr>
        <w:ind w:left="7704" w:hanging="720"/>
      </w:pPr>
      <w:rPr>
        <w:rFonts w:hint="default"/>
        <w:lang w:val="en-US" w:eastAsia="en-US" w:bidi="ar-SA"/>
      </w:rPr>
    </w:lvl>
    <w:lvl w:ilvl="8">
      <w:numFmt w:val="bullet"/>
      <w:lvlText w:val="•"/>
      <w:lvlJc w:val="left"/>
      <w:pPr>
        <w:ind w:left="8618" w:hanging="720"/>
      </w:pPr>
      <w:rPr>
        <w:rFonts w:hint="default"/>
        <w:lang w:val="en-US" w:eastAsia="en-US" w:bidi="ar-SA"/>
      </w:rPr>
    </w:lvl>
  </w:abstractNum>
  <w:abstractNum w:abstractNumId="33" w15:restartNumberingAfterBreak="0">
    <w:nsid w:val="501158E4"/>
    <w:multiLevelType w:val="hybridMultilevel"/>
    <w:tmpl w:val="D5E8C2C6"/>
    <w:lvl w:ilvl="0" w:tplc="A13AC2E0">
      <w:numFmt w:val="bullet"/>
      <w:lvlText w:val=""/>
      <w:lvlJc w:val="left"/>
      <w:pPr>
        <w:ind w:left="1500" w:hanging="360"/>
      </w:pPr>
      <w:rPr>
        <w:rFonts w:ascii="Symbol" w:eastAsia="Symbol" w:hAnsi="Symbol" w:cs="Symbol" w:hint="default"/>
        <w:w w:val="100"/>
        <w:lang w:val="en-US" w:eastAsia="en-US" w:bidi="ar-SA"/>
      </w:rPr>
    </w:lvl>
    <w:lvl w:ilvl="1" w:tplc="821010F6">
      <w:numFmt w:val="bullet"/>
      <w:lvlText w:val="•"/>
      <w:lvlJc w:val="left"/>
      <w:pPr>
        <w:ind w:left="2394" w:hanging="360"/>
      </w:pPr>
      <w:rPr>
        <w:rFonts w:hint="default"/>
        <w:lang w:val="en-US" w:eastAsia="en-US" w:bidi="ar-SA"/>
      </w:rPr>
    </w:lvl>
    <w:lvl w:ilvl="2" w:tplc="1B92F1E4">
      <w:numFmt w:val="bullet"/>
      <w:lvlText w:val="•"/>
      <w:lvlJc w:val="left"/>
      <w:pPr>
        <w:ind w:left="3289" w:hanging="360"/>
      </w:pPr>
      <w:rPr>
        <w:rFonts w:hint="default"/>
        <w:lang w:val="en-US" w:eastAsia="en-US" w:bidi="ar-SA"/>
      </w:rPr>
    </w:lvl>
    <w:lvl w:ilvl="3" w:tplc="38D0EC02">
      <w:numFmt w:val="bullet"/>
      <w:lvlText w:val="•"/>
      <w:lvlJc w:val="left"/>
      <w:pPr>
        <w:ind w:left="4183" w:hanging="360"/>
      </w:pPr>
      <w:rPr>
        <w:rFonts w:hint="default"/>
        <w:lang w:val="en-US" w:eastAsia="en-US" w:bidi="ar-SA"/>
      </w:rPr>
    </w:lvl>
    <w:lvl w:ilvl="4" w:tplc="B6ECF2D8">
      <w:numFmt w:val="bullet"/>
      <w:lvlText w:val="•"/>
      <w:lvlJc w:val="left"/>
      <w:pPr>
        <w:ind w:left="5078" w:hanging="360"/>
      </w:pPr>
      <w:rPr>
        <w:rFonts w:hint="default"/>
        <w:lang w:val="en-US" w:eastAsia="en-US" w:bidi="ar-SA"/>
      </w:rPr>
    </w:lvl>
    <w:lvl w:ilvl="5" w:tplc="CD3CED0A">
      <w:numFmt w:val="bullet"/>
      <w:lvlText w:val="•"/>
      <w:lvlJc w:val="left"/>
      <w:pPr>
        <w:ind w:left="5973" w:hanging="360"/>
      </w:pPr>
      <w:rPr>
        <w:rFonts w:hint="default"/>
        <w:lang w:val="en-US" w:eastAsia="en-US" w:bidi="ar-SA"/>
      </w:rPr>
    </w:lvl>
    <w:lvl w:ilvl="6" w:tplc="54E2CBDE">
      <w:numFmt w:val="bullet"/>
      <w:lvlText w:val="•"/>
      <w:lvlJc w:val="left"/>
      <w:pPr>
        <w:ind w:left="6867" w:hanging="360"/>
      </w:pPr>
      <w:rPr>
        <w:rFonts w:hint="default"/>
        <w:lang w:val="en-US" w:eastAsia="en-US" w:bidi="ar-SA"/>
      </w:rPr>
    </w:lvl>
    <w:lvl w:ilvl="7" w:tplc="ADA2A296">
      <w:numFmt w:val="bullet"/>
      <w:lvlText w:val="•"/>
      <w:lvlJc w:val="left"/>
      <w:pPr>
        <w:ind w:left="7762" w:hanging="360"/>
      </w:pPr>
      <w:rPr>
        <w:rFonts w:hint="default"/>
        <w:lang w:val="en-US" w:eastAsia="en-US" w:bidi="ar-SA"/>
      </w:rPr>
    </w:lvl>
    <w:lvl w:ilvl="8" w:tplc="C9E87E00">
      <w:numFmt w:val="bullet"/>
      <w:lvlText w:val="•"/>
      <w:lvlJc w:val="left"/>
      <w:pPr>
        <w:ind w:left="8657" w:hanging="360"/>
      </w:pPr>
      <w:rPr>
        <w:rFonts w:hint="default"/>
        <w:lang w:val="en-US" w:eastAsia="en-US" w:bidi="ar-SA"/>
      </w:rPr>
    </w:lvl>
  </w:abstractNum>
  <w:abstractNum w:abstractNumId="34" w15:restartNumberingAfterBreak="0">
    <w:nsid w:val="560717EE"/>
    <w:multiLevelType w:val="hybridMultilevel"/>
    <w:tmpl w:val="6A14184E"/>
    <w:lvl w:ilvl="0" w:tplc="D444F134">
      <w:numFmt w:val="bullet"/>
      <w:lvlText w:val=""/>
      <w:lvlJc w:val="left"/>
      <w:pPr>
        <w:ind w:left="467" w:hanging="360"/>
      </w:pPr>
      <w:rPr>
        <w:rFonts w:ascii="Symbol" w:eastAsia="Symbol" w:hAnsi="Symbol" w:cs="Symbol" w:hint="default"/>
        <w:w w:val="99"/>
        <w:lang w:val="en-US" w:eastAsia="en-US" w:bidi="ar-SA"/>
      </w:rPr>
    </w:lvl>
    <w:lvl w:ilvl="1" w:tplc="09404F28">
      <w:numFmt w:val="bullet"/>
      <w:lvlText w:val="•"/>
      <w:lvlJc w:val="left"/>
      <w:pPr>
        <w:ind w:left="1249" w:hanging="360"/>
      </w:pPr>
      <w:rPr>
        <w:rFonts w:hint="default"/>
        <w:lang w:val="en-US" w:eastAsia="en-US" w:bidi="ar-SA"/>
      </w:rPr>
    </w:lvl>
    <w:lvl w:ilvl="2" w:tplc="3B6605B4">
      <w:numFmt w:val="bullet"/>
      <w:lvlText w:val="•"/>
      <w:lvlJc w:val="left"/>
      <w:pPr>
        <w:ind w:left="2039" w:hanging="360"/>
      </w:pPr>
      <w:rPr>
        <w:rFonts w:hint="default"/>
        <w:lang w:val="en-US" w:eastAsia="en-US" w:bidi="ar-SA"/>
      </w:rPr>
    </w:lvl>
    <w:lvl w:ilvl="3" w:tplc="2D7AE6D6">
      <w:numFmt w:val="bullet"/>
      <w:lvlText w:val="•"/>
      <w:lvlJc w:val="left"/>
      <w:pPr>
        <w:ind w:left="2829" w:hanging="360"/>
      </w:pPr>
      <w:rPr>
        <w:rFonts w:hint="default"/>
        <w:lang w:val="en-US" w:eastAsia="en-US" w:bidi="ar-SA"/>
      </w:rPr>
    </w:lvl>
    <w:lvl w:ilvl="4" w:tplc="3E2EC4A0">
      <w:numFmt w:val="bullet"/>
      <w:lvlText w:val="•"/>
      <w:lvlJc w:val="left"/>
      <w:pPr>
        <w:ind w:left="3619" w:hanging="360"/>
      </w:pPr>
      <w:rPr>
        <w:rFonts w:hint="default"/>
        <w:lang w:val="en-US" w:eastAsia="en-US" w:bidi="ar-SA"/>
      </w:rPr>
    </w:lvl>
    <w:lvl w:ilvl="5" w:tplc="A880D544">
      <w:numFmt w:val="bullet"/>
      <w:lvlText w:val="•"/>
      <w:lvlJc w:val="left"/>
      <w:pPr>
        <w:ind w:left="4409" w:hanging="360"/>
      </w:pPr>
      <w:rPr>
        <w:rFonts w:hint="default"/>
        <w:lang w:val="en-US" w:eastAsia="en-US" w:bidi="ar-SA"/>
      </w:rPr>
    </w:lvl>
    <w:lvl w:ilvl="6" w:tplc="472CC638">
      <w:numFmt w:val="bullet"/>
      <w:lvlText w:val="•"/>
      <w:lvlJc w:val="left"/>
      <w:pPr>
        <w:ind w:left="5198" w:hanging="360"/>
      </w:pPr>
      <w:rPr>
        <w:rFonts w:hint="default"/>
        <w:lang w:val="en-US" w:eastAsia="en-US" w:bidi="ar-SA"/>
      </w:rPr>
    </w:lvl>
    <w:lvl w:ilvl="7" w:tplc="EDC64864">
      <w:numFmt w:val="bullet"/>
      <w:lvlText w:val="•"/>
      <w:lvlJc w:val="left"/>
      <w:pPr>
        <w:ind w:left="5988" w:hanging="360"/>
      </w:pPr>
      <w:rPr>
        <w:rFonts w:hint="default"/>
        <w:lang w:val="en-US" w:eastAsia="en-US" w:bidi="ar-SA"/>
      </w:rPr>
    </w:lvl>
    <w:lvl w:ilvl="8" w:tplc="ADEA8DC4">
      <w:numFmt w:val="bullet"/>
      <w:lvlText w:val="•"/>
      <w:lvlJc w:val="left"/>
      <w:pPr>
        <w:ind w:left="6778" w:hanging="360"/>
      </w:pPr>
      <w:rPr>
        <w:rFonts w:hint="default"/>
        <w:lang w:val="en-US" w:eastAsia="en-US" w:bidi="ar-SA"/>
      </w:rPr>
    </w:lvl>
  </w:abstractNum>
  <w:abstractNum w:abstractNumId="35" w15:restartNumberingAfterBreak="0">
    <w:nsid w:val="5F5D2ED4"/>
    <w:multiLevelType w:val="hybridMultilevel"/>
    <w:tmpl w:val="880C9D60"/>
    <w:lvl w:ilvl="0" w:tplc="F8DA9094">
      <w:numFmt w:val="bullet"/>
      <w:lvlText w:val=""/>
      <w:lvlJc w:val="left"/>
      <w:pPr>
        <w:ind w:left="504" w:hanging="360"/>
      </w:pPr>
      <w:rPr>
        <w:rFonts w:ascii="Wingdings" w:eastAsia="Wingdings" w:hAnsi="Wingdings" w:cs="Wingdings" w:hint="default"/>
        <w:b w:val="0"/>
        <w:bCs w:val="0"/>
        <w:i w:val="0"/>
        <w:iCs w:val="0"/>
        <w:color w:val="133857"/>
        <w:w w:val="100"/>
        <w:sz w:val="22"/>
        <w:szCs w:val="22"/>
        <w:lang w:val="en-US" w:eastAsia="en-US" w:bidi="ar-SA"/>
      </w:rPr>
    </w:lvl>
    <w:lvl w:ilvl="1" w:tplc="F8462D64">
      <w:numFmt w:val="bullet"/>
      <w:lvlText w:val="•"/>
      <w:lvlJc w:val="left"/>
      <w:pPr>
        <w:ind w:left="1363" w:hanging="360"/>
      </w:pPr>
      <w:rPr>
        <w:rFonts w:hint="default"/>
        <w:lang w:val="en-US" w:eastAsia="en-US" w:bidi="ar-SA"/>
      </w:rPr>
    </w:lvl>
    <w:lvl w:ilvl="2" w:tplc="DF8A362C">
      <w:numFmt w:val="bullet"/>
      <w:lvlText w:val="•"/>
      <w:lvlJc w:val="left"/>
      <w:pPr>
        <w:ind w:left="2226" w:hanging="360"/>
      </w:pPr>
      <w:rPr>
        <w:rFonts w:hint="default"/>
        <w:lang w:val="en-US" w:eastAsia="en-US" w:bidi="ar-SA"/>
      </w:rPr>
    </w:lvl>
    <w:lvl w:ilvl="3" w:tplc="A7448112">
      <w:numFmt w:val="bullet"/>
      <w:lvlText w:val="•"/>
      <w:lvlJc w:val="left"/>
      <w:pPr>
        <w:ind w:left="3090" w:hanging="360"/>
      </w:pPr>
      <w:rPr>
        <w:rFonts w:hint="default"/>
        <w:lang w:val="en-US" w:eastAsia="en-US" w:bidi="ar-SA"/>
      </w:rPr>
    </w:lvl>
    <w:lvl w:ilvl="4" w:tplc="215666E0">
      <w:numFmt w:val="bullet"/>
      <w:lvlText w:val="•"/>
      <w:lvlJc w:val="left"/>
      <w:pPr>
        <w:ind w:left="3953" w:hanging="360"/>
      </w:pPr>
      <w:rPr>
        <w:rFonts w:hint="default"/>
        <w:lang w:val="en-US" w:eastAsia="en-US" w:bidi="ar-SA"/>
      </w:rPr>
    </w:lvl>
    <w:lvl w:ilvl="5" w:tplc="25942B42">
      <w:numFmt w:val="bullet"/>
      <w:lvlText w:val="•"/>
      <w:lvlJc w:val="left"/>
      <w:pPr>
        <w:ind w:left="4817" w:hanging="360"/>
      </w:pPr>
      <w:rPr>
        <w:rFonts w:hint="default"/>
        <w:lang w:val="en-US" w:eastAsia="en-US" w:bidi="ar-SA"/>
      </w:rPr>
    </w:lvl>
    <w:lvl w:ilvl="6" w:tplc="08D2B422">
      <w:numFmt w:val="bullet"/>
      <w:lvlText w:val="•"/>
      <w:lvlJc w:val="left"/>
      <w:pPr>
        <w:ind w:left="5680" w:hanging="360"/>
      </w:pPr>
      <w:rPr>
        <w:rFonts w:hint="default"/>
        <w:lang w:val="en-US" w:eastAsia="en-US" w:bidi="ar-SA"/>
      </w:rPr>
    </w:lvl>
    <w:lvl w:ilvl="7" w:tplc="226CEDBC">
      <w:numFmt w:val="bullet"/>
      <w:lvlText w:val="•"/>
      <w:lvlJc w:val="left"/>
      <w:pPr>
        <w:ind w:left="6543" w:hanging="360"/>
      </w:pPr>
      <w:rPr>
        <w:rFonts w:hint="default"/>
        <w:lang w:val="en-US" w:eastAsia="en-US" w:bidi="ar-SA"/>
      </w:rPr>
    </w:lvl>
    <w:lvl w:ilvl="8" w:tplc="D01A037A">
      <w:numFmt w:val="bullet"/>
      <w:lvlText w:val="•"/>
      <w:lvlJc w:val="left"/>
      <w:pPr>
        <w:ind w:left="7407" w:hanging="360"/>
      </w:pPr>
      <w:rPr>
        <w:rFonts w:hint="default"/>
        <w:lang w:val="en-US" w:eastAsia="en-US" w:bidi="ar-SA"/>
      </w:rPr>
    </w:lvl>
  </w:abstractNum>
  <w:abstractNum w:abstractNumId="36" w15:restartNumberingAfterBreak="0">
    <w:nsid w:val="5F852A95"/>
    <w:multiLevelType w:val="hybridMultilevel"/>
    <w:tmpl w:val="99C0F40A"/>
    <w:lvl w:ilvl="0" w:tplc="B5C4CDAA">
      <w:numFmt w:val="bullet"/>
      <w:lvlText w:val=""/>
      <w:lvlJc w:val="left"/>
      <w:pPr>
        <w:ind w:left="465" w:hanging="360"/>
      </w:pPr>
      <w:rPr>
        <w:rFonts w:ascii="Symbol" w:eastAsia="Symbol" w:hAnsi="Symbol" w:cs="Symbol" w:hint="default"/>
        <w:b w:val="0"/>
        <w:bCs w:val="0"/>
        <w:i w:val="0"/>
        <w:iCs w:val="0"/>
        <w:w w:val="100"/>
        <w:sz w:val="18"/>
        <w:szCs w:val="18"/>
        <w:lang w:val="en-US" w:eastAsia="en-US" w:bidi="ar-SA"/>
      </w:rPr>
    </w:lvl>
    <w:lvl w:ilvl="1" w:tplc="A1E8CE52">
      <w:numFmt w:val="bullet"/>
      <w:lvlText w:val="•"/>
      <w:lvlJc w:val="left"/>
      <w:pPr>
        <w:ind w:left="1130" w:hanging="360"/>
      </w:pPr>
      <w:rPr>
        <w:rFonts w:hint="default"/>
        <w:lang w:val="en-US" w:eastAsia="en-US" w:bidi="ar-SA"/>
      </w:rPr>
    </w:lvl>
    <w:lvl w:ilvl="2" w:tplc="D91EFFBE">
      <w:numFmt w:val="bullet"/>
      <w:lvlText w:val="•"/>
      <w:lvlJc w:val="left"/>
      <w:pPr>
        <w:ind w:left="1800" w:hanging="360"/>
      </w:pPr>
      <w:rPr>
        <w:rFonts w:hint="default"/>
        <w:lang w:val="en-US" w:eastAsia="en-US" w:bidi="ar-SA"/>
      </w:rPr>
    </w:lvl>
    <w:lvl w:ilvl="3" w:tplc="DBE21940">
      <w:numFmt w:val="bullet"/>
      <w:lvlText w:val="•"/>
      <w:lvlJc w:val="left"/>
      <w:pPr>
        <w:ind w:left="2470" w:hanging="360"/>
      </w:pPr>
      <w:rPr>
        <w:rFonts w:hint="default"/>
        <w:lang w:val="en-US" w:eastAsia="en-US" w:bidi="ar-SA"/>
      </w:rPr>
    </w:lvl>
    <w:lvl w:ilvl="4" w:tplc="075816CC">
      <w:numFmt w:val="bullet"/>
      <w:lvlText w:val="•"/>
      <w:lvlJc w:val="left"/>
      <w:pPr>
        <w:ind w:left="3141" w:hanging="360"/>
      </w:pPr>
      <w:rPr>
        <w:rFonts w:hint="default"/>
        <w:lang w:val="en-US" w:eastAsia="en-US" w:bidi="ar-SA"/>
      </w:rPr>
    </w:lvl>
    <w:lvl w:ilvl="5" w:tplc="D3BC5DF4">
      <w:numFmt w:val="bullet"/>
      <w:lvlText w:val="•"/>
      <w:lvlJc w:val="left"/>
      <w:pPr>
        <w:ind w:left="3811" w:hanging="360"/>
      </w:pPr>
      <w:rPr>
        <w:rFonts w:hint="default"/>
        <w:lang w:val="en-US" w:eastAsia="en-US" w:bidi="ar-SA"/>
      </w:rPr>
    </w:lvl>
    <w:lvl w:ilvl="6" w:tplc="CA42D9FC">
      <w:numFmt w:val="bullet"/>
      <w:lvlText w:val="•"/>
      <w:lvlJc w:val="left"/>
      <w:pPr>
        <w:ind w:left="4481" w:hanging="360"/>
      </w:pPr>
      <w:rPr>
        <w:rFonts w:hint="default"/>
        <w:lang w:val="en-US" w:eastAsia="en-US" w:bidi="ar-SA"/>
      </w:rPr>
    </w:lvl>
    <w:lvl w:ilvl="7" w:tplc="320695F4">
      <w:numFmt w:val="bullet"/>
      <w:lvlText w:val="•"/>
      <w:lvlJc w:val="left"/>
      <w:pPr>
        <w:ind w:left="5152" w:hanging="360"/>
      </w:pPr>
      <w:rPr>
        <w:rFonts w:hint="default"/>
        <w:lang w:val="en-US" w:eastAsia="en-US" w:bidi="ar-SA"/>
      </w:rPr>
    </w:lvl>
    <w:lvl w:ilvl="8" w:tplc="53F0B28A">
      <w:numFmt w:val="bullet"/>
      <w:lvlText w:val="•"/>
      <w:lvlJc w:val="left"/>
      <w:pPr>
        <w:ind w:left="5822" w:hanging="360"/>
      </w:pPr>
      <w:rPr>
        <w:rFonts w:hint="default"/>
        <w:lang w:val="en-US" w:eastAsia="en-US" w:bidi="ar-SA"/>
      </w:rPr>
    </w:lvl>
  </w:abstractNum>
  <w:abstractNum w:abstractNumId="37" w15:restartNumberingAfterBreak="0">
    <w:nsid w:val="61BC264D"/>
    <w:multiLevelType w:val="hybridMultilevel"/>
    <w:tmpl w:val="34D42B02"/>
    <w:lvl w:ilvl="0" w:tplc="75BE6280">
      <w:numFmt w:val="bullet"/>
      <w:lvlText w:val=""/>
      <w:lvlJc w:val="left"/>
      <w:pPr>
        <w:ind w:left="465" w:hanging="360"/>
      </w:pPr>
      <w:rPr>
        <w:rFonts w:ascii="Symbol" w:eastAsia="Symbol" w:hAnsi="Symbol" w:cs="Symbol" w:hint="default"/>
        <w:b w:val="0"/>
        <w:bCs w:val="0"/>
        <w:i w:val="0"/>
        <w:iCs w:val="0"/>
        <w:w w:val="100"/>
        <w:sz w:val="18"/>
        <w:szCs w:val="18"/>
        <w:lang w:val="en-US" w:eastAsia="en-US" w:bidi="ar-SA"/>
      </w:rPr>
    </w:lvl>
    <w:lvl w:ilvl="1" w:tplc="20468470">
      <w:numFmt w:val="bullet"/>
      <w:lvlText w:val="•"/>
      <w:lvlJc w:val="left"/>
      <w:pPr>
        <w:ind w:left="1130" w:hanging="360"/>
      </w:pPr>
      <w:rPr>
        <w:rFonts w:hint="default"/>
        <w:lang w:val="en-US" w:eastAsia="en-US" w:bidi="ar-SA"/>
      </w:rPr>
    </w:lvl>
    <w:lvl w:ilvl="2" w:tplc="47028668">
      <w:numFmt w:val="bullet"/>
      <w:lvlText w:val="•"/>
      <w:lvlJc w:val="left"/>
      <w:pPr>
        <w:ind w:left="1800" w:hanging="360"/>
      </w:pPr>
      <w:rPr>
        <w:rFonts w:hint="default"/>
        <w:lang w:val="en-US" w:eastAsia="en-US" w:bidi="ar-SA"/>
      </w:rPr>
    </w:lvl>
    <w:lvl w:ilvl="3" w:tplc="EBD637EE">
      <w:numFmt w:val="bullet"/>
      <w:lvlText w:val="•"/>
      <w:lvlJc w:val="left"/>
      <w:pPr>
        <w:ind w:left="2470" w:hanging="360"/>
      </w:pPr>
      <w:rPr>
        <w:rFonts w:hint="default"/>
        <w:lang w:val="en-US" w:eastAsia="en-US" w:bidi="ar-SA"/>
      </w:rPr>
    </w:lvl>
    <w:lvl w:ilvl="4" w:tplc="307094BE">
      <w:numFmt w:val="bullet"/>
      <w:lvlText w:val="•"/>
      <w:lvlJc w:val="left"/>
      <w:pPr>
        <w:ind w:left="3141" w:hanging="360"/>
      </w:pPr>
      <w:rPr>
        <w:rFonts w:hint="default"/>
        <w:lang w:val="en-US" w:eastAsia="en-US" w:bidi="ar-SA"/>
      </w:rPr>
    </w:lvl>
    <w:lvl w:ilvl="5" w:tplc="D68AE4AE">
      <w:numFmt w:val="bullet"/>
      <w:lvlText w:val="•"/>
      <w:lvlJc w:val="left"/>
      <w:pPr>
        <w:ind w:left="3811" w:hanging="360"/>
      </w:pPr>
      <w:rPr>
        <w:rFonts w:hint="default"/>
        <w:lang w:val="en-US" w:eastAsia="en-US" w:bidi="ar-SA"/>
      </w:rPr>
    </w:lvl>
    <w:lvl w:ilvl="6" w:tplc="832A5A1A">
      <w:numFmt w:val="bullet"/>
      <w:lvlText w:val="•"/>
      <w:lvlJc w:val="left"/>
      <w:pPr>
        <w:ind w:left="4481" w:hanging="360"/>
      </w:pPr>
      <w:rPr>
        <w:rFonts w:hint="default"/>
        <w:lang w:val="en-US" w:eastAsia="en-US" w:bidi="ar-SA"/>
      </w:rPr>
    </w:lvl>
    <w:lvl w:ilvl="7" w:tplc="33D4AD2E">
      <w:numFmt w:val="bullet"/>
      <w:lvlText w:val="•"/>
      <w:lvlJc w:val="left"/>
      <w:pPr>
        <w:ind w:left="5152" w:hanging="360"/>
      </w:pPr>
      <w:rPr>
        <w:rFonts w:hint="default"/>
        <w:lang w:val="en-US" w:eastAsia="en-US" w:bidi="ar-SA"/>
      </w:rPr>
    </w:lvl>
    <w:lvl w:ilvl="8" w:tplc="437AF2EA">
      <w:numFmt w:val="bullet"/>
      <w:lvlText w:val="•"/>
      <w:lvlJc w:val="left"/>
      <w:pPr>
        <w:ind w:left="5822" w:hanging="360"/>
      </w:pPr>
      <w:rPr>
        <w:rFonts w:hint="default"/>
        <w:lang w:val="en-US" w:eastAsia="en-US" w:bidi="ar-SA"/>
      </w:rPr>
    </w:lvl>
  </w:abstractNum>
  <w:abstractNum w:abstractNumId="38" w15:restartNumberingAfterBreak="0">
    <w:nsid w:val="626D44E6"/>
    <w:multiLevelType w:val="hybridMultilevel"/>
    <w:tmpl w:val="C8E0DABE"/>
    <w:lvl w:ilvl="0" w:tplc="26108852">
      <w:numFmt w:val="bullet"/>
      <w:lvlText w:val=""/>
      <w:lvlJc w:val="left"/>
      <w:pPr>
        <w:ind w:left="505" w:hanging="360"/>
      </w:pPr>
      <w:rPr>
        <w:rFonts w:ascii="Wingdings" w:eastAsia="Wingdings" w:hAnsi="Wingdings" w:cs="Wingdings" w:hint="default"/>
        <w:b w:val="0"/>
        <w:bCs w:val="0"/>
        <w:i w:val="0"/>
        <w:iCs w:val="0"/>
        <w:color w:val="133857"/>
        <w:w w:val="100"/>
        <w:sz w:val="22"/>
        <w:szCs w:val="22"/>
        <w:lang w:val="en-US" w:eastAsia="en-US" w:bidi="ar-SA"/>
      </w:rPr>
    </w:lvl>
    <w:lvl w:ilvl="1" w:tplc="178A896E">
      <w:numFmt w:val="bullet"/>
      <w:lvlText w:val="•"/>
      <w:lvlJc w:val="left"/>
      <w:pPr>
        <w:ind w:left="1352" w:hanging="360"/>
      </w:pPr>
      <w:rPr>
        <w:rFonts w:hint="default"/>
        <w:lang w:val="en-US" w:eastAsia="en-US" w:bidi="ar-SA"/>
      </w:rPr>
    </w:lvl>
    <w:lvl w:ilvl="2" w:tplc="AE8CCD88">
      <w:numFmt w:val="bullet"/>
      <w:lvlText w:val="•"/>
      <w:lvlJc w:val="left"/>
      <w:pPr>
        <w:ind w:left="2205" w:hanging="360"/>
      </w:pPr>
      <w:rPr>
        <w:rFonts w:hint="default"/>
        <w:lang w:val="en-US" w:eastAsia="en-US" w:bidi="ar-SA"/>
      </w:rPr>
    </w:lvl>
    <w:lvl w:ilvl="3" w:tplc="8FFC1EB8">
      <w:numFmt w:val="bullet"/>
      <w:lvlText w:val="•"/>
      <w:lvlJc w:val="left"/>
      <w:pPr>
        <w:ind w:left="3057" w:hanging="360"/>
      </w:pPr>
      <w:rPr>
        <w:rFonts w:hint="default"/>
        <w:lang w:val="en-US" w:eastAsia="en-US" w:bidi="ar-SA"/>
      </w:rPr>
    </w:lvl>
    <w:lvl w:ilvl="4" w:tplc="D8D27464">
      <w:numFmt w:val="bullet"/>
      <w:lvlText w:val="•"/>
      <w:lvlJc w:val="left"/>
      <w:pPr>
        <w:ind w:left="3910" w:hanging="360"/>
      </w:pPr>
      <w:rPr>
        <w:rFonts w:hint="default"/>
        <w:lang w:val="en-US" w:eastAsia="en-US" w:bidi="ar-SA"/>
      </w:rPr>
    </w:lvl>
    <w:lvl w:ilvl="5" w:tplc="C1B241F6">
      <w:numFmt w:val="bullet"/>
      <w:lvlText w:val="•"/>
      <w:lvlJc w:val="left"/>
      <w:pPr>
        <w:ind w:left="4763" w:hanging="360"/>
      </w:pPr>
      <w:rPr>
        <w:rFonts w:hint="default"/>
        <w:lang w:val="en-US" w:eastAsia="en-US" w:bidi="ar-SA"/>
      </w:rPr>
    </w:lvl>
    <w:lvl w:ilvl="6" w:tplc="E6C81592">
      <w:numFmt w:val="bullet"/>
      <w:lvlText w:val="•"/>
      <w:lvlJc w:val="left"/>
      <w:pPr>
        <w:ind w:left="5615" w:hanging="360"/>
      </w:pPr>
      <w:rPr>
        <w:rFonts w:hint="default"/>
        <w:lang w:val="en-US" w:eastAsia="en-US" w:bidi="ar-SA"/>
      </w:rPr>
    </w:lvl>
    <w:lvl w:ilvl="7" w:tplc="F154ACF8">
      <w:numFmt w:val="bullet"/>
      <w:lvlText w:val="•"/>
      <w:lvlJc w:val="left"/>
      <w:pPr>
        <w:ind w:left="6468" w:hanging="360"/>
      </w:pPr>
      <w:rPr>
        <w:rFonts w:hint="default"/>
        <w:lang w:val="en-US" w:eastAsia="en-US" w:bidi="ar-SA"/>
      </w:rPr>
    </w:lvl>
    <w:lvl w:ilvl="8" w:tplc="4B96431A">
      <w:numFmt w:val="bullet"/>
      <w:lvlText w:val="•"/>
      <w:lvlJc w:val="left"/>
      <w:pPr>
        <w:ind w:left="7320" w:hanging="360"/>
      </w:pPr>
      <w:rPr>
        <w:rFonts w:hint="default"/>
        <w:lang w:val="en-US" w:eastAsia="en-US" w:bidi="ar-SA"/>
      </w:rPr>
    </w:lvl>
  </w:abstractNum>
  <w:abstractNum w:abstractNumId="39" w15:restartNumberingAfterBreak="0">
    <w:nsid w:val="636854E1"/>
    <w:multiLevelType w:val="hybridMultilevel"/>
    <w:tmpl w:val="0B122E56"/>
    <w:lvl w:ilvl="0" w:tplc="0BB09C9C">
      <w:numFmt w:val="bullet"/>
      <w:lvlText w:val="–"/>
      <w:lvlJc w:val="left"/>
      <w:pPr>
        <w:ind w:left="1500" w:hanging="360"/>
      </w:pPr>
      <w:rPr>
        <w:rFonts w:ascii="Arial" w:eastAsia="Arial" w:hAnsi="Arial" w:cs="Arial" w:hint="default"/>
        <w:b w:val="0"/>
        <w:bCs w:val="0"/>
        <w:i w:val="0"/>
        <w:iCs w:val="0"/>
        <w:w w:val="100"/>
        <w:sz w:val="22"/>
        <w:szCs w:val="22"/>
        <w:lang w:val="en-US" w:eastAsia="en-US" w:bidi="ar-SA"/>
      </w:rPr>
    </w:lvl>
    <w:lvl w:ilvl="1" w:tplc="AAB2EA9E">
      <w:numFmt w:val="bullet"/>
      <w:lvlText w:val="•"/>
      <w:lvlJc w:val="left"/>
      <w:pPr>
        <w:ind w:left="2394" w:hanging="360"/>
      </w:pPr>
      <w:rPr>
        <w:rFonts w:hint="default"/>
        <w:lang w:val="en-US" w:eastAsia="en-US" w:bidi="ar-SA"/>
      </w:rPr>
    </w:lvl>
    <w:lvl w:ilvl="2" w:tplc="3A0651BE">
      <w:numFmt w:val="bullet"/>
      <w:lvlText w:val="•"/>
      <w:lvlJc w:val="left"/>
      <w:pPr>
        <w:ind w:left="3289" w:hanging="360"/>
      </w:pPr>
      <w:rPr>
        <w:rFonts w:hint="default"/>
        <w:lang w:val="en-US" w:eastAsia="en-US" w:bidi="ar-SA"/>
      </w:rPr>
    </w:lvl>
    <w:lvl w:ilvl="3" w:tplc="7DB61528">
      <w:numFmt w:val="bullet"/>
      <w:lvlText w:val="•"/>
      <w:lvlJc w:val="left"/>
      <w:pPr>
        <w:ind w:left="4183" w:hanging="360"/>
      </w:pPr>
      <w:rPr>
        <w:rFonts w:hint="default"/>
        <w:lang w:val="en-US" w:eastAsia="en-US" w:bidi="ar-SA"/>
      </w:rPr>
    </w:lvl>
    <w:lvl w:ilvl="4" w:tplc="E8F492C2">
      <w:numFmt w:val="bullet"/>
      <w:lvlText w:val="•"/>
      <w:lvlJc w:val="left"/>
      <w:pPr>
        <w:ind w:left="5078" w:hanging="360"/>
      </w:pPr>
      <w:rPr>
        <w:rFonts w:hint="default"/>
        <w:lang w:val="en-US" w:eastAsia="en-US" w:bidi="ar-SA"/>
      </w:rPr>
    </w:lvl>
    <w:lvl w:ilvl="5" w:tplc="A964D422">
      <w:numFmt w:val="bullet"/>
      <w:lvlText w:val="•"/>
      <w:lvlJc w:val="left"/>
      <w:pPr>
        <w:ind w:left="5973" w:hanging="360"/>
      </w:pPr>
      <w:rPr>
        <w:rFonts w:hint="default"/>
        <w:lang w:val="en-US" w:eastAsia="en-US" w:bidi="ar-SA"/>
      </w:rPr>
    </w:lvl>
    <w:lvl w:ilvl="6" w:tplc="C48CC010">
      <w:numFmt w:val="bullet"/>
      <w:lvlText w:val="•"/>
      <w:lvlJc w:val="left"/>
      <w:pPr>
        <w:ind w:left="6867" w:hanging="360"/>
      </w:pPr>
      <w:rPr>
        <w:rFonts w:hint="default"/>
        <w:lang w:val="en-US" w:eastAsia="en-US" w:bidi="ar-SA"/>
      </w:rPr>
    </w:lvl>
    <w:lvl w:ilvl="7" w:tplc="C59C89DE">
      <w:numFmt w:val="bullet"/>
      <w:lvlText w:val="•"/>
      <w:lvlJc w:val="left"/>
      <w:pPr>
        <w:ind w:left="7762" w:hanging="360"/>
      </w:pPr>
      <w:rPr>
        <w:rFonts w:hint="default"/>
        <w:lang w:val="en-US" w:eastAsia="en-US" w:bidi="ar-SA"/>
      </w:rPr>
    </w:lvl>
    <w:lvl w:ilvl="8" w:tplc="AC56F13C">
      <w:numFmt w:val="bullet"/>
      <w:lvlText w:val="•"/>
      <w:lvlJc w:val="left"/>
      <w:pPr>
        <w:ind w:left="8657" w:hanging="360"/>
      </w:pPr>
      <w:rPr>
        <w:rFonts w:hint="default"/>
        <w:lang w:val="en-US" w:eastAsia="en-US" w:bidi="ar-SA"/>
      </w:rPr>
    </w:lvl>
  </w:abstractNum>
  <w:abstractNum w:abstractNumId="40" w15:restartNumberingAfterBreak="0">
    <w:nsid w:val="63AD24CB"/>
    <w:multiLevelType w:val="hybridMultilevel"/>
    <w:tmpl w:val="84F299E8"/>
    <w:lvl w:ilvl="0" w:tplc="FDEC0B7C">
      <w:numFmt w:val="bullet"/>
      <w:lvlText w:val=""/>
      <w:lvlJc w:val="left"/>
      <w:pPr>
        <w:ind w:left="503" w:hanging="360"/>
      </w:pPr>
      <w:rPr>
        <w:rFonts w:ascii="Wingdings" w:eastAsia="Wingdings" w:hAnsi="Wingdings" w:cs="Wingdings" w:hint="default"/>
        <w:b w:val="0"/>
        <w:bCs w:val="0"/>
        <w:i w:val="0"/>
        <w:iCs w:val="0"/>
        <w:color w:val="133857"/>
        <w:w w:val="100"/>
        <w:sz w:val="22"/>
        <w:szCs w:val="22"/>
        <w:lang w:val="en-US" w:eastAsia="en-US" w:bidi="ar-SA"/>
      </w:rPr>
    </w:lvl>
    <w:lvl w:ilvl="1" w:tplc="073A9214">
      <w:numFmt w:val="bullet"/>
      <w:lvlText w:val="•"/>
      <w:lvlJc w:val="left"/>
      <w:pPr>
        <w:ind w:left="1352" w:hanging="360"/>
      </w:pPr>
      <w:rPr>
        <w:rFonts w:hint="default"/>
        <w:lang w:val="en-US" w:eastAsia="en-US" w:bidi="ar-SA"/>
      </w:rPr>
    </w:lvl>
    <w:lvl w:ilvl="2" w:tplc="90F6D1BC">
      <w:numFmt w:val="bullet"/>
      <w:lvlText w:val="•"/>
      <w:lvlJc w:val="left"/>
      <w:pPr>
        <w:ind w:left="2205" w:hanging="360"/>
      </w:pPr>
      <w:rPr>
        <w:rFonts w:hint="default"/>
        <w:lang w:val="en-US" w:eastAsia="en-US" w:bidi="ar-SA"/>
      </w:rPr>
    </w:lvl>
    <w:lvl w:ilvl="3" w:tplc="C928B09C">
      <w:numFmt w:val="bullet"/>
      <w:lvlText w:val="•"/>
      <w:lvlJc w:val="left"/>
      <w:pPr>
        <w:ind w:left="3057" w:hanging="360"/>
      </w:pPr>
      <w:rPr>
        <w:rFonts w:hint="default"/>
        <w:lang w:val="en-US" w:eastAsia="en-US" w:bidi="ar-SA"/>
      </w:rPr>
    </w:lvl>
    <w:lvl w:ilvl="4" w:tplc="C4185D04">
      <w:numFmt w:val="bullet"/>
      <w:lvlText w:val="•"/>
      <w:lvlJc w:val="left"/>
      <w:pPr>
        <w:ind w:left="3910" w:hanging="360"/>
      </w:pPr>
      <w:rPr>
        <w:rFonts w:hint="default"/>
        <w:lang w:val="en-US" w:eastAsia="en-US" w:bidi="ar-SA"/>
      </w:rPr>
    </w:lvl>
    <w:lvl w:ilvl="5" w:tplc="BEA66A44">
      <w:numFmt w:val="bullet"/>
      <w:lvlText w:val="•"/>
      <w:lvlJc w:val="left"/>
      <w:pPr>
        <w:ind w:left="4763" w:hanging="360"/>
      </w:pPr>
      <w:rPr>
        <w:rFonts w:hint="default"/>
        <w:lang w:val="en-US" w:eastAsia="en-US" w:bidi="ar-SA"/>
      </w:rPr>
    </w:lvl>
    <w:lvl w:ilvl="6" w:tplc="2E7A5332">
      <w:numFmt w:val="bullet"/>
      <w:lvlText w:val="•"/>
      <w:lvlJc w:val="left"/>
      <w:pPr>
        <w:ind w:left="5615" w:hanging="360"/>
      </w:pPr>
      <w:rPr>
        <w:rFonts w:hint="default"/>
        <w:lang w:val="en-US" w:eastAsia="en-US" w:bidi="ar-SA"/>
      </w:rPr>
    </w:lvl>
    <w:lvl w:ilvl="7" w:tplc="3AB832C8">
      <w:numFmt w:val="bullet"/>
      <w:lvlText w:val="•"/>
      <w:lvlJc w:val="left"/>
      <w:pPr>
        <w:ind w:left="6468" w:hanging="360"/>
      </w:pPr>
      <w:rPr>
        <w:rFonts w:hint="default"/>
        <w:lang w:val="en-US" w:eastAsia="en-US" w:bidi="ar-SA"/>
      </w:rPr>
    </w:lvl>
    <w:lvl w:ilvl="8" w:tplc="9FCE1356">
      <w:numFmt w:val="bullet"/>
      <w:lvlText w:val="•"/>
      <w:lvlJc w:val="left"/>
      <w:pPr>
        <w:ind w:left="7320" w:hanging="360"/>
      </w:pPr>
      <w:rPr>
        <w:rFonts w:hint="default"/>
        <w:lang w:val="en-US" w:eastAsia="en-US" w:bidi="ar-SA"/>
      </w:rPr>
    </w:lvl>
  </w:abstractNum>
  <w:abstractNum w:abstractNumId="41" w15:restartNumberingAfterBreak="0">
    <w:nsid w:val="67EA4209"/>
    <w:multiLevelType w:val="hybridMultilevel"/>
    <w:tmpl w:val="3F200AD8"/>
    <w:lvl w:ilvl="0" w:tplc="82020C34">
      <w:numFmt w:val="bullet"/>
      <w:lvlText w:val=""/>
      <w:lvlJc w:val="left"/>
      <w:pPr>
        <w:ind w:left="467" w:hanging="360"/>
      </w:pPr>
      <w:rPr>
        <w:rFonts w:ascii="Symbol" w:eastAsia="Symbol" w:hAnsi="Symbol" w:cs="Symbol" w:hint="default"/>
        <w:b w:val="0"/>
        <w:bCs w:val="0"/>
        <w:i w:val="0"/>
        <w:iCs w:val="0"/>
        <w:w w:val="99"/>
        <w:sz w:val="20"/>
        <w:szCs w:val="20"/>
        <w:lang w:val="en-US" w:eastAsia="en-US" w:bidi="ar-SA"/>
      </w:rPr>
    </w:lvl>
    <w:lvl w:ilvl="1" w:tplc="82B24ECE">
      <w:numFmt w:val="bullet"/>
      <w:lvlText w:val="•"/>
      <w:lvlJc w:val="left"/>
      <w:pPr>
        <w:ind w:left="1249" w:hanging="360"/>
      </w:pPr>
      <w:rPr>
        <w:rFonts w:hint="default"/>
        <w:lang w:val="en-US" w:eastAsia="en-US" w:bidi="ar-SA"/>
      </w:rPr>
    </w:lvl>
    <w:lvl w:ilvl="2" w:tplc="8E221044">
      <w:numFmt w:val="bullet"/>
      <w:lvlText w:val="•"/>
      <w:lvlJc w:val="left"/>
      <w:pPr>
        <w:ind w:left="2039" w:hanging="360"/>
      </w:pPr>
      <w:rPr>
        <w:rFonts w:hint="default"/>
        <w:lang w:val="en-US" w:eastAsia="en-US" w:bidi="ar-SA"/>
      </w:rPr>
    </w:lvl>
    <w:lvl w:ilvl="3" w:tplc="54FA81A6">
      <w:numFmt w:val="bullet"/>
      <w:lvlText w:val="•"/>
      <w:lvlJc w:val="left"/>
      <w:pPr>
        <w:ind w:left="2829" w:hanging="360"/>
      </w:pPr>
      <w:rPr>
        <w:rFonts w:hint="default"/>
        <w:lang w:val="en-US" w:eastAsia="en-US" w:bidi="ar-SA"/>
      </w:rPr>
    </w:lvl>
    <w:lvl w:ilvl="4" w:tplc="49EEC224">
      <w:numFmt w:val="bullet"/>
      <w:lvlText w:val="•"/>
      <w:lvlJc w:val="left"/>
      <w:pPr>
        <w:ind w:left="3619" w:hanging="360"/>
      </w:pPr>
      <w:rPr>
        <w:rFonts w:hint="default"/>
        <w:lang w:val="en-US" w:eastAsia="en-US" w:bidi="ar-SA"/>
      </w:rPr>
    </w:lvl>
    <w:lvl w:ilvl="5" w:tplc="6270D87C">
      <w:numFmt w:val="bullet"/>
      <w:lvlText w:val="•"/>
      <w:lvlJc w:val="left"/>
      <w:pPr>
        <w:ind w:left="4409" w:hanging="360"/>
      </w:pPr>
      <w:rPr>
        <w:rFonts w:hint="default"/>
        <w:lang w:val="en-US" w:eastAsia="en-US" w:bidi="ar-SA"/>
      </w:rPr>
    </w:lvl>
    <w:lvl w:ilvl="6" w:tplc="B1685988">
      <w:numFmt w:val="bullet"/>
      <w:lvlText w:val="•"/>
      <w:lvlJc w:val="left"/>
      <w:pPr>
        <w:ind w:left="5198" w:hanging="360"/>
      </w:pPr>
      <w:rPr>
        <w:rFonts w:hint="default"/>
        <w:lang w:val="en-US" w:eastAsia="en-US" w:bidi="ar-SA"/>
      </w:rPr>
    </w:lvl>
    <w:lvl w:ilvl="7" w:tplc="17988128">
      <w:numFmt w:val="bullet"/>
      <w:lvlText w:val="•"/>
      <w:lvlJc w:val="left"/>
      <w:pPr>
        <w:ind w:left="5988" w:hanging="360"/>
      </w:pPr>
      <w:rPr>
        <w:rFonts w:hint="default"/>
        <w:lang w:val="en-US" w:eastAsia="en-US" w:bidi="ar-SA"/>
      </w:rPr>
    </w:lvl>
    <w:lvl w:ilvl="8" w:tplc="5AE68130">
      <w:numFmt w:val="bullet"/>
      <w:lvlText w:val="•"/>
      <w:lvlJc w:val="left"/>
      <w:pPr>
        <w:ind w:left="6778" w:hanging="360"/>
      </w:pPr>
      <w:rPr>
        <w:rFonts w:hint="default"/>
        <w:lang w:val="en-US" w:eastAsia="en-US" w:bidi="ar-SA"/>
      </w:rPr>
    </w:lvl>
  </w:abstractNum>
  <w:abstractNum w:abstractNumId="42" w15:restartNumberingAfterBreak="0">
    <w:nsid w:val="6A434D97"/>
    <w:multiLevelType w:val="hybridMultilevel"/>
    <w:tmpl w:val="DB96BFB8"/>
    <w:lvl w:ilvl="0" w:tplc="9080F9D6">
      <w:numFmt w:val="bullet"/>
      <w:lvlText w:val=""/>
      <w:lvlJc w:val="left"/>
      <w:pPr>
        <w:ind w:left="1500" w:hanging="360"/>
      </w:pPr>
      <w:rPr>
        <w:rFonts w:ascii="Wingdings" w:eastAsia="Wingdings" w:hAnsi="Wingdings" w:cs="Wingdings" w:hint="default"/>
        <w:w w:val="100"/>
        <w:lang w:val="en-US" w:eastAsia="en-US" w:bidi="ar-SA"/>
      </w:rPr>
    </w:lvl>
    <w:lvl w:ilvl="1" w:tplc="449A1DC2">
      <w:numFmt w:val="bullet"/>
      <w:lvlText w:val="•"/>
      <w:lvlJc w:val="left"/>
      <w:pPr>
        <w:ind w:left="2394" w:hanging="360"/>
      </w:pPr>
      <w:rPr>
        <w:rFonts w:hint="default"/>
        <w:lang w:val="en-US" w:eastAsia="en-US" w:bidi="ar-SA"/>
      </w:rPr>
    </w:lvl>
    <w:lvl w:ilvl="2" w:tplc="20884C5A">
      <w:numFmt w:val="bullet"/>
      <w:lvlText w:val="•"/>
      <w:lvlJc w:val="left"/>
      <w:pPr>
        <w:ind w:left="3289" w:hanging="360"/>
      </w:pPr>
      <w:rPr>
        <w:rFonts w:hint="default"/>
        <w:lang w:val="en-US" w:eastAsia="en-US" w:bidi="ar-SA"/>
      </w:rPr>
    </w:lvl>
    <w:lvl w:ilvl="3" w:tplc="A3F8D010">
      <w:numFmt w:val="bullet"/>
      <w:lvlText w:val="•"/>
      <w:lvlJc w:val="left"/>
      <w:pPr>
        <w:ind w:left="4183" w:hanging="360"/>
      </w:pPr>
      <w:rPr>
        <w:rFonts w:hint="default"/>
        <w:lang w:val="en-US" w:eastAsia="en-US" w:bidi="ar-SA"/>
      </w:rPr>
    </w:lvl>
    <w:lvl w:ilvl="4" w:tplc="84B8FDC8">
      <w:numFmt w:val="bullet"/>
      <w:lvlText w:val="•"/>
      <w:lvlJc w:val="left"/>
      <w:pPr>
        <w:ind w:left="5078" w:hanging="360"/>
      </w:pPr>
      <w:rPr>
        <w:rFonts w:hint="default"/>
        <w:lang w:val="en-US" w:eastAsia="en-US" w:bidi="ar-SA"/>
      </w:rPr>
    </w:lvl>
    <w:lvl w:ilvl="5" w:tplc="6F407576">
      <w:numFmt w:val="bullet"/>
      <w:lvlText w:val="•"/>
      <w:lvlJc w:val="left"/>
      <w:pPr>
        <w:ind w:left="5973" w:hanging="360"/>
      </w:pPr>
      <w:rPr>
        <w:rFonts w:hint="default"/>
        <w:lang w:val="en-US" w:eastAsia="en-US" w:bidi="ar-SA"/>
      </w:rPr>
    </w:lvl>
    <w:lvl w:ilvl="6" w:tplc="D18A2D4A">
      <w:numFmt w:val="bullet"/>
      <w:lvlText w:val="•"/>
      <w:lvlJc w:val="left"/>
      <w:pPr>
        <w:ind w:left="6867" w:hanging="360"/>
      </w:pPr>
      <w:rPr>
        <w:rFonts w:hint="default"/>
        <w:lang w:val="en-US" w:eastAsia="en-US" w:bidi="ar-SA"/>
      </w:rPr>
    </w:lvl>
    <w:lvl w:ilvl="7" w:tplc="EDE62DA0">
      <w:numFmt w:val="bullet"/>
      <w:lvlText w:val="•"/>
      <w:lvlJc w:val="left"/>
      <w:pPr>
        <w:ind w:left="7762" w:hanging="360"/>
      </w:pPr>
      <w:rPr>
        <w:rFonts w:hint="default"/>
        <w:lang w:val="en-US" w:eastAsia="en-US" w:bidi="ar-SA"/>
      </w:rPr>
    </w:lvl>
    <w:lvl w:ilvl="8" w:tplc="CD164560">
      <w:numFmt w:val="bullet"/>
      <w:lvlText w:val="•"/>
      <w:lvlJc w:val="left"/>
      <w:pPr>
        <w:ind w:left="8657" w:hanging="360"/>
      </w:pPr>
      <w:rPr>
        <w:rFonts w:hint="default"/>
        <w:lang w:val="en-US" w:eastAsia="en-US" w:bidi="ar-SA"/>
      </w:rPr>
    </w:lvl>
  </w:abstractNum>
  <w:abstractNum w:abstractNumId="43" w15:restartNumberingAfterBreak="0">
    <w:nsid w:val="6DCF5AB0"/>
    <w:multiLevelType w:val="hybridMultilevel"/>
    <w:tmpl w:val="AB465046"/>
    <w:lvl w:ilvl="0" w:tplc="EFC88F82">
      <w:numFmt w:val="bullet"/>
      <w:lvlText w:val="-"/>
      <w:lvlJc w:val="left"/>
      <w:pPr>
        <w:ind w:left="1500" w:hanging="360"/>
      </w:pPr>
      <w:rPr>
        <w:rFonts w:ascii="Arial" w:eastAsia="Arial" w:hAnsi="Arial" w:cs="Arial" w:hint="default"/>
        <w:b w:val="0"/>
        <w:bCs w:val="0"/>
        <w:i w:val="0"/>
        <w:iCs w:val="0"/>
        <w:w w:val="100"/>
        <w:sz w:val="22"/>
        <w:szCs w:val="22"/>
        <w:lang w:val="en-US" w:eastAsia="en-US" w:bidi="ar-SA"/>
      </w:rPr>
    </w:lvl>
    <w:lvl w:ilvl="1" w:tplc="D52A29B8">
      <w:numFmt w:val="bullet"/>
      <w:lvlText w:val="•"/>
      <w:lvlJc w:val="left"/>
      <w:pPr>
        <w:ind w:left="2394" w:hanging="360"/>
      </w:pPr>
      <w:rPr>
        <w:rFonts w:hint="default"/>
        <w:lang w:val="en-US" w:eastAsia="en-US" w:bidi="ar-SA"/>
      </w:rPr>
    </w:lvl>
    <w:lvl w:ilvl="2" w:tplc="EC24D1BA">
      <w:numFmt w:val="bullet"/>
      <w:lvlText w:val="•"/>
      <w:lvlJc w:val="left"/>
      <w:pPr>
        <w:ind w:left="3289" w:hanging="360"/>
      </w:pPr>
      <w:rPr>
        <w:rFonts w:hint="default"/>
        <w:lang w:val="en-US" w:eastAsia="en-US" w:bidi="ar-SA"/>
      </w:rPr>
    </w:lvl>
    <w:lvl w:ilvl="3" w:tplc="4C1E6D9E">
      <w:numFmt w:val="bullet"/>
      <w:lvlText w:val="•"/>
      <w:lvlJc w:val="left"/>
      <w:pPr>
        <w:ind w:left="4183" w:hanging="360"/>
      </w:pPr>
      <w:rPr>
        <w:rFonts w:hint="default"/>
        <w:lang w:val="en-US" w:eastAsia="en-US" w:bidi="ar-SA"/>
      </w:rPr>
    </w:lvl>
    <w:lvl w:ilvl="4" w:tplc="E6E8D6E2">
      <w:numFmt w:val="bullet"/>
      <w:lvlText w:val="•"/>
      <w:lvlJc w:val="left"/>
      <w:pPr>
        <w:ind w:left="5078" w:hanging="360"/>
      </w:pPr>
      <w:rPr>
        <w:rFonts w:hint="default"/>
        <w:lang w:val="en-US" w:eastAsia="en-US" w:bidi="ar-SA"/>
      </w:rPr>
    </w:lvl>
    <w:lvl w:ilvl="5" w:tplc="220A5414">
      <w:numFmt w:val="bullet"/>
      <w:lvlText w:val="•"/>
      <w:lvlJc w:val="left"/>
      <w:pPr>
        <w:ind w:left="5973" w:hanging="360"/>
      </w:pPr>
      <w:rPr>
        <w:rFonts w:hint="default"/>
        <w:lang w:val="en-US" w:eastAsia="en-US" w:bidi="ar-SA"/>
      </w:rPr>
    </w:lvl>
    <w:lvl w:ilvl="6" w:tplc="1006F846">
      <w:numFmt w:val="bullet"/>
      <w:lvlText w:val="•"/>
      <w:lvlJc w:val="left"/>
      <w:pPr>
        <w:ind w:left="6867" w:hanging="360"/>
      </w:pPr>
      <w:rPr>
        <w:rFonts w:hint="default"/>
        <w:lang w:val="en-US" w:eastAsia="en-US" w:bidi="ar-SA"/>
      </w:rPr>
    </w:lvl>
    <w:lvl w:ilvl="7" w:tplc="5018037C">
      <w:numFmt w:val="bullet"/>
      <w:lvlText w:val="•"/>
      <w:lvlJc w:val="left"/>
      <w:pPr>
        <w:ind w:left="7762" w:hanging="360"/>
      </w:pPr>
      <w:rPr>
        <w:rFonts w:hint="default"/>
        <w:lang w:val="en-US" w:eastAsia="en-US" w:bidi="ar-SA"/>
      </w:rPr>
    </w:lvl>
    <w:lvl w:ilvl="8" w:tplc="2CE83672">
      <w:numFmt w:val="bullet"/>
      <w:lvlText w:val="•"/>
      <w:lvlJc w:val="left"/>
      <w:pPr>
        <w:ind w:left="8657" w:hanging="360"/>
      </w:pPr>
      <w:rPr>
        <w:rFonts w:hint="default"/>
        <w:lang w:val="en-US" w:eastAsia="en-US" w:bidi="ar-SA"/>
      </w:rPr>
    </w:lvl>
  </w:abstractNum>
  <w:abstractNum w:abstractNumId="44" w15:restartNumberingAfterBreak="0">
    <w:nsid w:val="6DE534B9"/>
    <w:multiLevelType w:val="hybridMultilevel"/>
    <w:tmpl w:val="BE3211EC"/>
    <w:lvl w:ilvl="0" w:tplc="D9589C6C">
      <w:numFmt w:val="bullet"/>
      <w:lvlText w:val="–"/>
      <w:lvlJc w:val="left"/>
      <w:pPr>
        <w:ind w:left="1500" w:hanging="360"/>
      </w:pPr>
      <w:rPr>
        <w:rFonts w:ascii="Arial" w:eastAsia="Arial" w:hAnsi="Arial" w:cs="Arial" w:hint="default"/>
        <w:b w:val="0"/>
        <w:bCs w:val="0"/>
        <w:i w:val="0"/>
        <w:iCs w:val="0"/>
        <w:w w:val="100"/>
        <w:sz w:val="22"/>
        <w:szCs w:val="22"/>
        <w:lang w:val="en-US" w:eastAsia="en-US" w:bidi="ar-SA"/>
      </w:rPr>
    </w:lvl>
    <w:lvl w:ilvl="1" w:tplc="5C2C8138">
      <w:numFmt w:val="bullet"/>
      <w:lvlText w:val="•"/>
      <w:lvlJc w:val="left"/>
      <w:pPr>
        <w:ind w:left="2394" w:hanging="360"/>
      </w:pPr>
      <w:rPr>
        <w:rFonts w:hint="default"/>
        <w:lang w:val="en-US" w:eastAsia="en-US" w:bidi="ar-SA"/>
      </w:rPr>
    </w:lvl>
    <w:lvl w:ilvl="2" w:tplc="D3C4AD5A">
      <w:numFmt w:val="bullet"/>
      <w:lvlText w:val="•"/>
      <w:lvlJc w:val="left"/>
      <w:pPr>
        <w:ind w:left="3289" w:hanging="360"/>
      </w:pPr>
      <w:rPr>
        <w:rFonts w:hint="default"/>
        <w:lang w:val="en-US" w:eastAsia="en-US" w:bidi="ar-SA"/>
      </w:rPr>
    </w:lvl>
    <w:lvl w:ilvl="3" w:tplc="EA649112">
      <w:numFmt w:val="bullet"/>
      <w:lvlText w:val="•"/>
      <w:lvlJc w:val="left"/>
      <w:pPr>
        <w:ind w:left="4183" w:hanging="360"/>
      </w:pPr>
      <w:rPr>
        <w:rFonts w:hint="default"/>
        <w:lang w:val="en-US" w:eastAsia="en-US" w:bidi="ar-SA"/>
      </w:rPr>
    </w:lvl>
    <w:lvl w:ilvl="4" w:tplc="EFF89B10">
      <w:numFmt w:val="bullet"/>
      <w:lvlText w:val="•"/>
      <w:lvlJc w:val="left"/>
      <w:pPr>
        <w:ind w:left="5078" w:hanging="360"/>
      </w:pPr>
      <w:rPr>
        <w:rFonts w:hint="default"/>
        <w:lang w:val="en-US" w:eastAsia="en-US" w:bidi="ar-SA"/>
      </w:rPr>
    </w:lvl>
    <w:lvl w:ilvl="5" w:tplc="29B4253C">
      <w:numFmt w:val="bullet"/>
      <w:lvlText w:val="•"/>
      <w:lvlJc w:val="left"/>
      <w:pPr>
        <w:ind w:left="5973" w:hanging="360"/>
      </w:pPr>
      <w:rPr>
        <w:rFonts w:hint="default"/>
        <w:lang w:val="en-US" w:eastAsia="en-US" w:bidi="ar-SA"/>
      </w:rPr>
    </w:lvl>
    <w:lvl w:ilvl="6" w:tplc="C47C830A">
      <w:numFmt w:val="bullet"/>
      <w:lvlText w:val="•"/>
      <w:lvlJc w:val="left"/>
      <w:pPr>
        <w:ind w:left="6867" w:hanging="360"/>
      </w:pPr>
      <w:rPr>
        <w:rFonts w:hint="default"/>
        <w:lang w:val="en-US" w:eastAsia="en-US" w:bidi="ar-SA"/>
      </w:rPr>
    </w:lvl>
    <w:lvl w:ilvl="7" w:tplc="A88C6C52">
      <w:numFmt w:val="bullet"/>
      <w:lvlText w:val="•"/>
      <w:lvlJc w:val="left"/>
      <w:pPr>
        <w:ind w:left="7762" w:hanging="360"/>
      </w:pPr>
      <w:rPr>
        <w:rFonts w:hint="default"/>
        <w:lang w:val="en-US" w:eastAsia="en-US" w:bidi="ar-SA"/>
      </w:rPr>
    </w:lvl>
    <w:lvl w:ilvl="8" w:tplc="0D4096CC">
      <w:numFmt w:val="bullet"/>
      <w:lvlText w:val="•"/>
      <w:lvlJc w:val="left"/>
      <w:pPr>
        <w:ind w:left="8657" w:hanging="360"/>
      </w:pPr>
      <w:rPr>
        <w:rFonts w:hint="default"/>
        <w:lang w:val="en-US" w:eastAsia="en-US" w:bidi="ar-SA"/>
      </w:rPr>
    </w:lvl>
  </w:abstractNum>
  <w:abstractNum w:abstractNumId="45" w15:restartNumberingAfterBreak="0">
    <w:nsid w:val="72A32BB0"/>
    <w:multiLevelType w:val="hybridMultilevel"/>
    <w:tmpl w:val="5002DDC0"/>
    <w:lvl w:ilvl="0" w:tplc="95E03E66">
      <w:numFmt w:val="bullet"/>
      <w:lvlText w:val="–"/>
      <w:lvlJc w:val="left"/>
      <w:pPr>
        <w:ind w:left="1500" w:hanging="360"/>
      </w:pPr>
      <w:rPr>
        <w:rFonts w:ascii="Arial" w:eastAsia="Arial" w:hAnsi="Arial" w:cs="Arial" w:hint="default"/>
        <w:b w:val="0"/>
        <w:bCs w:val="0"/>
        <w:i w:val="0"/>
        <w:iCs w:val="0"/>
        <w:w w:val="100"/>
        <w:sz w:val="22"/>
        <w:szCs w:val="22"/>
        <w:lang w:val="en-US" w:eastAsia="en-US" w:bidi="ar-SA"/>
      </w:rPr>
    </w:lvl>
    <w:lvl w:ilvl="1" w:tplc="5C102778">
      <w:numFmt w:val="bullet"/>
      <w:lvlText w:val="•"/>
      <w:lvlJc w:val="left"/>
      <w:pPr>
        <w:ind w:left="2394" w:hanging="360"/>
      </w:pPr>
      <w:rPr>
        <w:rFonts w:hint="default"/>
        <w:lang w:val="en-US" w:eastAsia="en-US" w:bidi="ar-SA"/>
      </w:rPr>
    </w:lvl>
    <w:lvl w:ilvl="2" w:tplc="9A88D098">
      <w:numFmt w:val="bullet"/>
      <w:lvlText w:val="•"/>
      <w:lvlJc w:val="left"/>
      <w:pPr>
        <w:ind w:left="3289" w:hanging="360"/>
      </w:pPr>
      <w:rPr>
        <w:rFonts w:hint="default"/>
        <w:lang w:val="en-US" w:eastAsia="en-US" w:bidi="ar-SA"/>
      </w:rPr>
    </w:lvl>
    <w:lvl w:ilvl="3" w:tplc="F7A042B0">
      <w:numFmt w:val="bullet"/>
      <w:lvlText w:val="•"/>
      <w:lvlJc w:val="left"/>
      <w:pPr>
        <w:ind w:left="4183" w:hanging="360"/>
      </w:pPr>
      <w:rPr>
        <w:rFonts w:hint="default"/>
        <w:lang w:val="en-US" w:eastAsia="en-US" w:bidi="ar-SA"/>
      </w:rPr>
    </w:lvl>
    <w:lvl w:ilvl="4" w:tplc="AEE28F60">
      <w:numFmt w:val="bullet"/>
      <w:lvlText w:val="•"/>
      <w:lvlJc w:val="left"/>
      <w:pPr>
        <w:ind w:left="5078" w:hanging="360"/>
      </w:pPr>
      <w:rPr>
        <w:rFonts w:hint="default"/>
        <w:lang w:val="en-US" w:eastAsia="en-US" w:bidi="ar-SA"/>
      </w:rPr>
    </w:lvl>
    <w:lvl w:ilvl="5" w:tplc="CB70FED0">
      <w:numFmt w:val="bullet"/>
      <w:lvlText w:val="•"/>
      <w:lvlJc w:val="left"/>
      <w:pPr>
        <w:ind w:left="5973" w:hanging="360"/>
      </w:pPr>
      <w:rPr>
        <w:rFonts w:hint="default"/>
        <w:lang w:val="en-US" w:eastAsia="en-US" w:bidi="ar-SA"/>
      </w:rPr>
    </w:lvl>
    <w:lvl w:ilvl="6" w:tplc="257C71BA">
      <w:numFmt w:val="bullet"/>
      <w:lvlText w:val="•"/>
      <w:lvlJc w:val="left"/>
      <w:pPr>
        <w:ind w:left="6867" w:hanging="360"/>
      </w:pPr>
      <w:rPr>
        <w:rFonts w:hint="default"/>
        <w:lang w:val="en-US" w:eastAsia="en-US" w:bidi="ar-SA"/>
      </w:rPr>
    </w:lvl>
    <w:lvl w:ilvl="7" w:tplc="5C76727C">
      <w:numFmt w:val="bullet"/>
      <w:lvlText w:val="•"/>
      <w:lvlJc w:val="left"/>
      <w:pPr>
        <w:ind w:left="7762" w:hanging="360"/>
      </w:pPr>
      <w:rPr>
        <w:rFonts w:hint="default"/>
        <w:lang w:val="en-US" w:eastAsia="en-US" w:bidi="ar-SA"/>
      </w:rPr>
    </w:lvl>
    <w:lvl w:ilvl="8" w:tplc="989CFD38">
      <w:numFmt w:val="bullet"/>
      <w:lvlText w:val="•"/>
      <w:lvlJc w:val="left"/>
      <w:pPr>
        <w:ind w:left="8657" w:hanging="360"/>
      </w:pPr>
      <w:rPr>
        <w:rFonts w:hint="default"/>
        <w:lang w:val="en-US" w:eastAsia="en-US" w:bidi="ar-SA"/>
      </w:rPr>
    </w:lvl>
  </w:abstractNum>
  <w:abstractNum w:abstractNumId="46" w15:restartNumberingAfterBreak="0">
    <w:nsid w:val="73740A82"/>
    <w:multiLevelType w:val="multilevel"/>
    <w:tmpl w:val="B7C6C612"/>
    <w:lvl w:ilvl="0">
      <w:start w:val="1"/>
      <w:numFmt w:val="decimal"/>
      <w:lvlText w:val="%1."/>
      <w:lvlJc w:val="left"/>
      <w:pPr>
        <w:ind w:left="1140" w:hanging="360"/>
        <w:jc w:val="left"/>
      </w:pPr>
      <w:rPr>
        <w:rFonts w:ascii="Calibri Light" w:eastAsia="Calibri Light" w:hAnsi="Calibri Light" w:cs="Calibri Light" w:hint="default"/>
        <w:b w:val="0"/>
        <w:bCs w:val="0"/>
        <w:i w:val="0"/>
        <w:iCs w:val="0"/>
        <w:color w:val="EC7C30"/>
        <w:spacing w:val="-1"/>
        <w:w w:val="99"/>
        <w:sz w:val="32"/>
        <w:szCs w:val="32"/>
        <w:lang w:val="en-US" w:eastAsia="en-US" w:bidi="ar-SA"/>
      </w:rPr>
    </w:lvl>
    <w:lvl w:ilvl="1">
      <w:start w:val="1"/>
      <w:numFmt w:val="decimal"/>
      <w:lvlText w:val="%1.%2."/>
      <w:lvlJc w:val="left"/>
      <w:pPr>
        <w:ind w:left="1495" w:hanging="432"/>
        <w:jc w:val="left"/>
      </w:pPr>
      <w:rPr>
        <w:rFonts w:ascii="Arial" w:eastAsia="Arial" w:hAnsi="Arial" w:cs="Arial" w:hint="default"/>
        <w:b w:val="0"/>
        <w:bCs w:val="0"/>
        <w:i w:val="0"/>
        <w:iCs w:val="0"/>
        <w:color w:val="808080"/>
        <w:w w:val="100"/>
        <w:sz w:val="22"/>
        <w:szCs w:val="22"/>
        <w:lang w:val="en-US" w:eastAsia="en-US" w:bidi="ar-SA"/>
      </w:rPr>
    </w:lvl>
    <w:lvl w:ilvl="2">
      <w:start w:val="1"/>
      <w:numFmt w:val="decimal"/>
      <w:lvlText w:val="%1.%2.%3."/>
      <w:lvlJc w:val="left"/>
      <w:pPr>
        <w:ind w:left="2004" w:hanging="720"/>
        <w:jc w:val="left"/>
      </w:pPr>
      <w:rPr>
        <w:rFonts w:ascii="Arial" w:eastAsia="Arial" w:hAnsi="Arial" w:cs="Arial" w:hint="default"/>
        <w:b w:val="0"/>
        <w:bCs w:val="0"/>
        <w:i w:val="0"/>
        <w:iCs w:val="0"/>
        <w:color w:val="808080"/>
        <w:spacing w:val="-3"/>
        <w:w w:val="100"/>
        <w:sz w:val="22"/>
        <w:szCs w:val="22"/>
        <w:lang w:val="en-US" w:eastAsia="en-US" w:bidi="ar-SA"/>
      </w:rPr>
    </w:lvl>
    <w:lvl w:ilvl="3">
      <w:numFmt w:val="bullet"/>
      <w:lvlText w:val="•"/>
      <w:lvlJc w:val="left"/>
      <w:pPr>
        <w:ind w:left="3055" w:hanging="720"/>
      </w:pPr>
      <w:rPr>
        <w:rFonts w:hint="default"/>
        <w:lang w:val="en-US" w:eastAsia="en-US" w:bidi="ar-SA"/>
      </w:rPr>
    </w:lvl>
    <w:lvl w:ilvl="4">
      <w:numFmt w:val="bullet"/>
      <w:lvlText w:val="•"/>
      <w:lvlJc w:val="left"/>
      <w:pPr>
        <w:ind w:left="4111" w:hanging="720"/>
      </w:pPr>
      <w:rPr>
        <w:rFonts w:hint="default"/>
        <w:lang w:val="en-US" w:eastAsia="en-US" w:bidi="ar-SA"/>
      </w:rPr>
    </w:lvl>
    <w:lvl w:ilvl="5">
      <w:numFmt w:val="bullet"/>
      <w:lvlText w:val="•"/>
      <w:lvlJc w:val="left"/>
      <w:pPr>
        <w:ind w:left="5167" w:hanging="720"/>
      </w:pPr>
      <w:rPr>
        <w:rFonts w:hint="default"/>
        <w:lang w:val="en-US" w:eastAsia="en-US" w:bidi="ar-SA"/>
      </w:rPr>
    </w:lvl>
    <w:lvl w:ilvl="6">
      <w:numFmt w:val="bullet"/>
      <w:lvlText w:val="•"/>
      <w:lvlJc w:val="left"/>
      <w:pPr>
        <w:ind w:left="6223" w:hanging="720"/>
      </w:pPr>
      <w:rPr>
        <w:rFonts w:hint="default"/>
        <w:lang w:val="en-US" w:eastAsia="en-US" w:bidi="ar-SA"/>
      </w:rPr>
    </w:lvl>
    <w:lvl w:ilvl="7">
      <w:numFmt w:val="bullet"/>
      <w:lvlText w:val="•"/>
      <w:lvlJc w:val="left"/>
      <w:pPr>
        <w:ind w:left="7279" w:hanging="720"/>
      </w:pPr>
      <w:rPr>
        <w:rFonts w:hint="default"/>
        <w:lang w:val="en-US" w:eastAsia="en-US" w:bidi="ar-SA"/>
      </w:rPr>
    </w:lvl>
    <w:lvl w:ilvl="8">
      <w:numFmt w:val="bullet"/>
      <w:lvlText w:val="•"/>
      <w:lvlJc w:val="left"/>
      <w:pPr>
        <w:ind w:left="8334" w:hanging="720"/>
      </w:pPr>
      <w:rPr>
        <w:rFonts w:hint="default"/>
        <w:lang w:val="en-US" w:eastAsia="en-US" w:bidi="ar-SA"/>
      </w:rPr>
    </w:lvl>
  </w:abstractNum>
  <w:abstractNum w:abstractNumId="47" w15:restartNumberingAfterBreak="0">
    <w:nsid w:val="75C859C6"/>
    <w:multiLevelType w:val="hybridMultilevel"/>
    <w:tmpl w:val="885E1C44"/>
    <w:lvl w:ilvl="0" w:tplc="AC0E061E">
      <w:numFmt w:val="bullet"/>
      <w:lvlText w:val="–"/>
      <w:lvlJc w:val="left"/>
      <w:pPr>
        <w:ind w:left="1140" w:hanging="360"/>
      </w:pPr>
      <w:rPr>
        <w:rFonts w:ascii="Arial" w:eastAsia="Arial" w:hAnsi="Arial" w:cs="Arial" w:hint="default"/>
        <w:b w:val="0"/>
        <w:bCs w:val="0"/>
        <w:i w:val="0"/>
        <w:iCs w:val="0"/>
        <w:w w:val="100"/>
        <w:sz w:val="22"/>
        <w:szCs w:val="22"/>
        <w:lang w:val="en-US" w:eastAsia="en-US" w:bidi="ar-SA"/>
      </w:rPr>
    </w:lvl>
    <w:lvl w:ilvl="1" w:tplc="129672F4">
      <w:numFmt w:val="bullet"/>
      <w:lvlText w:val="•"/>
      <w:lvlJc w:val="left"/>
      <w:pPr>
        <w:ind w:left="2070" w:hanging="360"/>
      </w:pPr>
      <w:rPr>
        <w:rFonts w:hint="default"/>
        <w:lang w:val="en-US" w:eastAsia="en-US" w:bidi="ar-SA"/>
      </w:rPr>
    </w:lvl>
    <w:lvl w:ilvl="2" w:tplc="6EB0E0B8">
      <w:numFmt w:val="bullet"/>
      <w:lvlText w:val="•"/>
      <w:lvlJc w:val="left"/>
      <w:pPr>
        <w:ind w:left="3001" w:hanging="360"/>
      </w:pPr>
      <w:rPr>
        <w:rFonts w:hint="default"/>
        <w:lang w:val="en-US" w:eastAsia="en-US" w:bidi="ar-SA"/>
      </w:rPr>
    </w:lvl>
    <w:lvl w:ilvl="3" w:tplc="B388E600">
      <w:numFmt w:val="bullet"/>
      <w:lvlText w:val="•"/>
      <w:lvlJc w:val="left"/>
      <w:pPr>
        <w:ind w:left="3931" w:hanging="360"/>
      </w:pPr>
      <w:rPr>
        <w:rFonts w:hint="default"/>
        <w:lang w:val="en-US" w:eastAsia="en-US" w:bidi="ar-SA"/>
      </w:rPr>
    </w:lvl>
    <w:lvl w:ilvl="4" w:tplc="46745A6C">
      <w:numFmt w:val="bullet"/>
      <w:lvlText w:val="•"/>
      <w:lvlJc w:val="left"/>
      <w:pPr>
        <w:ind w:left="4862" w:hanging="360"/>
      </w:pPr>
      <w:rPr>
        <w:rFonts w:hint="default"/>
        <w:lang w:val="en-US" w:eastAsia="en-US" w:bidi="ar-SA"/>
      </w:rPr>
    </w:lvl>
    <w:lvl w:ilvl="5" w:tplc="6CB6E5B0">
      <w:numFmt w:val="bullet"/>
      <w:lvlText w:val="•"/>
      <w:lvlJc w:val="left"/>
      <w:pPr>
        <w:ind w:left="5793" w:hanging="360"/>
      </w:pPr>
      <w:rPr>
        <w:rFonts w:hint="default"/>
        <w:lang w:val="en-US" w:eastAsia="en-US" w:bidi="ar-SA"/>
      </w:rPr>
    </w:lvl>
    <w:lvl w:ilvl="6" w:tplc="16AE8308">
      <w:numFmt w:val="bullet"/>
      <w:lvlText w:val="•"/>
      <w:lvlJc w:val="left"/>
      <w:pPr>
        <w:ind w:left="6723" w:hanging="360"/>
      </w:pPr>
      <w:rPr>
        <w:rFonts w:hint="default"/>
        <w:lang w:val="en-US" w:eastAsia="en-US" w:bidi="ar-SA"/>
      </w:rPr>
    </w:lvl>
    <w:lvl w:ilvl="7" w:tplc="676E58C0">
      <w:numFmt w:val="bullet"/>
      <w:lvlText w:val="•"/>
      <w:lvlJc w:val="left"/>
      <w:pPr>
        <w:ind w:left="7654" w:hanging="360"/>
      </w:pPr>
      <w:rPr>
        <w:rFonts w:hint="default"/>
        <w:lang w:val="en-US" w:eastAsia="en-US" w:bidi="ar-SA"/>
      </w:rPr>
    </w:lvl>
    <w:lvl w:ilvl="8" w:tplc="4D8A1616">
      <w:numFmt w:val="bullet"/>
      <w:lvlText w:val="•"/>
      <w:lvlJc w:val="left"/>
      <w:pPr>
        <w:ind w:left="8585" w:hanging="360"/>
      </w:pPr>
      <w:rPr>
        <w:rFonts w:hint="default"/>
        <w:lang w:val="en-US" w:eastAsia="en-US" w:bidi="ar-SA"/>
      </w:rPr>
    </w:lvl>
  </w:abstractNum>
  <w:abstractNum w:abstractNumId="48" w15:restartNumberingAfterBreak="0">
    <w:nsid w:val="794A6D8D"/>
    <w:multiLevelType w:val="hybridMultilevel"/>
    <w:tmpl w:val="1E7AA498"/>
    <w:lvl w:ilvl="0" w:tplc="0DFCD7B0">
      <w:numFmt w:val="bullet"/>
      <w:lvlText w:val=""/>
      <w:lvlJc w:val="left"/>
      <w:pPr>
        <w:ind w:left="1500" w:hanging="360"/>
      </w:pPr>
      <w:rPr>
        <w:rFonts w:ascii="Wingdings" w:eastAsia="Wingdings" w:hAnsi="Wingdings" w:cs="Wingdings" w:hint="default"/>
        <w:b w:val="0"/>
        <w:bCs w:val="0"/>
        <w:i w:val="0"/>
        <w:iCs w:val="0"/>
        <w:w w:val="100"/>
        <w:sz w:val="22"/>
        <w:szCs w:val="22"/>
        <w:lang w:val="en-US" w:eastAsia="en-US" w:bidi="ar-SA"/>
      </w:rPr>
    </w:lvl>
    <w:lvl w:ilvl="1" w:tplc="334079EE">
      <w:numFmt w:val="bullet"/>
      <w:lvlText w:val="•"/>
      <w:lvlJc w:val="left"/>
      <w:pPr>
        <w:ind w:left="2394" w:hanging="360"/>
      </w:pPr>
      <w:rPr>
        <w:rFonts w:hint="default"/>
        <w:lang w:val="en-US" w:eastAsia="en-US" w:bidi="ar-SA"/>
      </w:rPr>
    </w:lvl>
    <w:lvl w:ilvl="2" w:tplc="20A23A9C">
      <w:numFmt w:val="bullet"/>
      <w:lvlText w:val="•"/>
      <w:lvlJc w:val="left"/>
      <w:pPr>
        <w:ind w:left="3289" w:hanging="360"/>
      </w:pPr>
      <w:rPr>
        <w:rFonts w:hint="default"/>
        <w:lang w:val="en-US" w:eastAsia="en-US" w:bidi="ar-SA"/>
      </w:rPr>
    </w:lvl>
    <w:lvl w:ilvl="3" w:tplc="F4143C60">
      <w:numFmt w:val="bullet"/>
      <w:lvlText w:val="•"/>
      <w:lvlJc w:val="left"/>
      <w:pPr>
        <w:ind w:left="4183" w:hanging="360"/>
      </w:pPr>
      <w:rPr>
        <w:rFonts w:hint="default"/>
        <w:lang w:val="en-US" w:eastAsia="en-US" w:bidi="ar-SA"/>
      </w:rPr>
    </w:lvl>
    <w:lvl w:ilvl="4" w:tplc="83061E92">
      <w:numFmt w:val="bullet"/>
      <w:lvlText w:val="•"/>
      <w:lvlJc w:val="left"/>
      <w:pPr>
        <w:ind w:left="5078" w:hanging="360"/>
      </w:pPr>
      <w:rPr>
        <w:rFonts w:hint="default"/>
        <w:lang w:val="en-US" w:eastAsia="en-US" w:bidi="ar-SA"/>
      </w:rPr>
    </w:lvl>
    <w:lvl w:ilvl="5" w:tplc="2522F890">
      <w:numFmt w:val="bullet"/>
      <w:lvlText w:val="•"/>
      <w:lvlJc w:val="left"/>
      <w:pPr>
        <w:ind w:left="5973" w:hanging="360"/>
      </w:pPr>
      <w:rPr>
        <w:rFonts w:hint="default"/>
        <w:lang w:val="en-US" w:eastAsia="en-US" w:bidi="ar-SA"/>
      </w:rPr>
    </w:lvl>
    <w:lvl w:ilvl="6" w:tplc="3F18CEC0">
      <w:numFmt w:val="bullet"/>
      <w:lvlText w:val="•"/>
      <w:lvlJc w:val="left"/>
      <w:pPr>
        <w:ind w:left="6867" w:hanging="360"/>
      </w:pPr>
      <w:rPr>
        <w:rFonts w:hint="default"/>
        <w:lang w:val="en-US" w:eastAsia="en-US" w:bidi="ar-SA"/>
      </w:rPr>
    </w:lvl>
    <w:lvl w:ilvl="7" w:tplc="43604BE8">
      <w:numFmt w:val="bullet"/>
      <w:lvlText w:val="•"/>
      <w:lvlJc w:val="left"/>
      <w:pPr>
        <w:ind w:left="7762" w:hanging="360"/>
      </w:pPr>
      <w:rPr>
        <w:rFonts w:hint="default"/>
        <w:lang w:val="en-US" w:eastAsia="en-US" w:bidi="ar-SA"/>
      </w:rPr>
    </w:lvl>
    <w:lvl w:ilvl="8" w:tplc="97E23816">
      <w:numFmt w:val="bullet"/>
      <w:lvlText w:val="•"/>
      <w:lvlJc w:val="left"/>
      <w:pPr>
        <w:ind w:left="8657" w:hanging="360"/>
      </w:pPr>
      <w:rPr>
        <w:rFonts w:hint="default"/>
        <w:lang w:val="en-US" w:eastAsia="en-US" w:bidi="ar-SA"/>
      </w:rPr>
    </w:lvl>
  </w:abstractNum>
  <w:abstractNum w:abstractNumId="49" w15:restartNumberingAfterBreak="0">
    <w:nsid w:val="7C4C4BAD"/>
    <w:multiLevelType w:val="hybridMultilevel"/>
    <w:tmpl w:val="F08A8B3A"/>
    <w:lvl w:ilvl="0" w:tplc="92C2A704">
      <w:numFmt w:val="bullet"/>
      <w:lvlText w:val=""/>
      <w:lvlJc w:val="left"/>
      <w:pPr>
        <w:ind w:left="509" w:hanging="360"/>
      </w:pPr>
      <w:rPr>
        <w:rFonts w:ascii="Wingdings" w:eastAsia="Wingdings" w:hAnsi="Wingdings" w:cs="Wingdings" w:hint="default"/>
        <w:b w:val="0"/>
        <w:bCs w:val="0"/>
        <w:i w:val="0"/>
        <w:iCs w:val="0"/>
        <w:color w:val="133857"/>
        <w:w w:val="99"/>
        <w:sz w:val="20"/>
        <w:szCs w:val="20"/>
        <w:lang w:val="en-US" w:eastAsia="en-US" w:bidi="ar-SA"/>
      </w:rPr>
    </w:lvl>
    <w:lvl w:ilvl="1" w:tplc="EA682734">
      <w:numFmt w:val="bullet"/>
      <w:lvlText w:val="•"/>
      <w:lvlJc w:val="left"/>
      <w:pPr>
        <w:ind w:left="1352" w:hanging="360"/>
      </w:pPr>
      <w:rPr>
        <w:rFonts w:hint="default"/>
        <w:lang w:val="en-US" w:eastAsia="en-US" w:bidi="ar-SA"/>
      </w:rPr>
    </w:lvl>
    <w:lvl w:ilvl="2" w:tplc="415CF8C8">
      <w:numFmt w:val="bullet"/>
      <w:lvlText w:val="•"/>
      <w:lvlJc w:val="left"/>
      <w:pPr>
        <w:ind w:left="2204" w:hanging="360"/>
      </w:pPr>
      <w:rPr>
        <w:rFonts w:hint="default"/>
        <w:lang w:val="en-US" w:eastAsia="en-US" w:bidi="ar-SA"/>
      </w:rPr>
    </w:lvl>
    <w:lvl w:ilvl="3" w:tplc="B53E8C52">
      <w:numFmt w:val="bullet"/>
      <w:lvlText w:val="•"/>
      <w:lvlJc w:val="left"/>
      <w:pPr>
        <w:ind w:left="3056" w:hanging="360"/>
      </w:pPr>
      <w:rPr>
        <w:rFonts w:hint="default"/>
        <w:lang w:val="en-US" w:eastAsia="en-US" w:bidi="ar-SA"/>
      </w:rPr>
    </w:lvl>
    <w:lvl w:ilvl="4" w:tplc="B4A6D0B4">
      <w:numFmt w:val="bullet"/>
      <w:lvlText w:val="•"/>
      <w:lvlJc w:val="left"/>
      <w:pPr>
        <w:ind w:left="3908" w:hanging="360"/>
      </w:pPr>
      <w:rPr>
        <w:rFonts w:hint="default"/>
        <w:lang w:val="en-US" w:eastAsia="en-US" w:bidi="ar-SA"/>
      </w:rPr>
    </w:lvl>
    <w:lvl w:ilvl="5" w:tplc="0D422144">
      <w:numFmt w:val="bullet"/>
      <w:lvlText w:val="•"/>
      <w:lvlJc w:val="left"/>
      <w:pPr>
        <w:ind w:left="4760" w:hanging="360"/>
      </w:pPr>
      <w:rPr>
        <w:rFonts w:hint="default"/>
        <w:lang w:val="en-US" w:eastAsia="en-US" w:bidi="ar-SA"/>
      </w:rPr>
    </w:lvl>
    <w:lvl w:ilvl="6" w:tplc="8424F89A">
      <w:numFmt w:val="bullet"/>
      <w:lvlText w:val="•"/>
      <w:lvlJc w:val="left"/>
      <w:pPr>
        <w:ind w:left="5612" w:hanging="360"/>
      </w:pPr>
      <w:rPr>
        <w:rFonts w:hint="default"/>
        <w:lang w:val="en-US" w:eastAsia="en-US" w:bidi="ar-SA"/>
      </w:rPr>
    </w:lvl>
    <w:lvl w:ilvl="7" w:tplc="BFC43F2C">
      <w:numFmt w:val="bullet"/>
      <w:lvlText w:val="•"/>
      <w:lvlJc w:val="left"/>
      <w:pPr>
        <w:ind w:left="6464" w:hanging="360"/>
      </w:pPr>
      <w:rPr>
        <w:rFonts w:hint="default"/>
        <w:lang w:val="en-US" w:eastAsia="en-US" w:bidi="ar-SA"/>
      </w:rPr>
    </w:lvl>
    <w:lvl w:ilvl="8" w:tplc="DF72C6AE">
      <w:numFmt w:val="bullet"/>
      <w:lvlText w:val="•"/>
      <w:lvlJc w:val="left"/>
      <w:pPr>
        <w:ind w:left="7316" w:hanging="360"/>
      </w:pPr>
      <w:rPr>
        <w:rFonts w:hint="default"/>
        <w:lang w:val="en-US" w:eastAsia="en-US" w:bidi="ar-SA"/>
      </w:rPr>
    </w:lvl>
  </w:abstractNum>
  <w:abstractNum w:abstractNumId="50" w15:restartNumberingAfterBreak="0">
    <w:nsid w:val="7E487498"/>
    <w:multiLevelType w:val="hybridMultilevel"/>
    <w:tmpl w:val="8A289130"/>
    <w:lvl w:ilvl="0" w:tplc="4F6441CC">
      <w:numFmt w:val="bullet"/>
      <w:lvlText w:val="–"/>
      <w:lvlJc w:val="left"/>
      <w:pPr>
        <w:ind w:left="1500" w:hanging="360"/>
      </w:pPr>
      <w:rPr>
        <w:rFonts w:ascii="Arial" w:eastAsia="Arial" w:hAnsi="Arial" w:cs="Arial" w:hint="default"/>
        <w:b w:val="0"/>
        <w:bCs w:val="0"/>
        <w:i w:val="0"/>
        <w:iCs w:val="0"/>
        <w:w w:val="100"/>
        <w:sz w:val="22"/>
        <w:szCs w:val="22"/>
        <w:lang w:val="en-US" w:eastAsia="en-US" w:bidi="ar-SA"/>
      </w:rPr>
    </w:lvl>
    <w:lvl w:ilvl="1" w:tplc="8A963894">
      <w:numFmt w:val="bullet"/>
      <w:lvlText w:val="•"/>
      <w:lvlJc w:val="left"/>
      <w:pPr>
        <w:ind w:left="2394" w:hanging="360"/>
      </w:pPr>
      <w:rPr>
        <w:rFonts w:hint="default"/>
        <w:lang w:val="en-US" w:eastAsia="en-US" w:bidi="ar-SA"/>
      </w:rPr>
    </w:lvl>
    <w:lvl w:ilvl="2" w:tplc="F7DA2BCC">
      <w:numFmt w:val="bullet"/>
      <w:lvlText w:val="•"/>
      <w:lvlJc w:val="left"/>
      <w:pPr>
        <w:ind w:left="3289" w:hanging="360"/>
      </w:pPr>
      <w:rPr>
        <w:rFonts w:hint="default"/>
        <w:lang w:val="en-US" w:eastAsia="en-US" w:bidi="ar-SA"/>
      </w:rPr>
    </w:lvl>
    <w:lvl w:ilvl="3" w:tplc="92C2A33E">
      <w:numFmt w:val="bullet"/>
      <w:lvlText w:val="•"/>
      <w:lvlJc w:val="left"/>
      <w:pPr>
        <w:ind w:left="4183" w:hanging="360"/>
      </w:pPr>
      <w:rPr>
        <w:rFonts w:hint="default"/>
        <w:lang w:val="en-US" w:eastAsia="en-US" w:bidi="ar-SA"/>
      </w:rPr>
    </w:lvl>
    <w:lvl w:ilvl="4" w:tplc="0C0A3348">
      <w:numFmt w:val="bullet"/>
      <w:lvlText w:val="•"/>
      <w:lvlJc w:val="left"/>
      <w:pPr>
        <w:ind w:left="5078" w:hanging="360"/>
      </w:pPr>
      <w:rPr>
        <w:rFonts w:hint="default"/>
        <w:lang w:val="en-US" w:eastAsia="en-US" w:bidi="ar-SA"/>
      </w:rPr>
    </w:lvl>
    <w:lvl w:ilvl="5" w:tplc="98CEA6A0">
      <w:numFmt w:val="bullet"/>
      <w:lvlText w:val="•"/>
      <w:lvlJc w:val="left"/>
      <w:pPr>
        <w:ind w:left="5973" w:hanging="360"/>
      </w:pPr>
      <w:rPr>
        <w:rFonts w:hint="default"/>
        <w:lang w:val="en-US" w:eastAsia="en-US" w:bidi="ar-SA"/>
      </w:rPr>
    </w:lvl>
    <w:lvl w:ilvl="6" w:tplc="F20A22A2">
      <w:numFmt w:val="bullet"/>
      <w:lvlText w:val="•"/>
      <w:lvlJc w:val="left"/>
      <w:pPr>
        <w:ind w:left="6867" w:hanging="360"/>
      </w:pPr>
      <w:rPr>
        <w:rFonts w:hint="default"/>
        <w:lang w:val="en-US" w:eastAsia="en-US" w:bidi="ar-SA"/>
      </w:rPr>
    </w:lvl>
    <w:lvl w:ilvl="7" w:tplc="118A1A52">
      <w:numFmt w:val="bullet"/>
      <w:lvlText w:val="•"/>
      <w:lvlJc w:val="left"/>
      <w:pPr>
        <w:ind w:left="7762" w:hanging="360"/>
      </w:pPr>
      <w:rPr>
        <w:rFonts w:hint="default"/>
        <w:lang w:val="en-US" w:eastAsia="en-US" w:bidi="ar-SA"/>
      </w:rPr>
    </w:lvl>
    <w:lvl w:ilvl="8" w:tplc="FEE422A8">
      <w:numFmt w:val="bullet"/>
      <w:lvlText w:val="•"/>
      <w:lvlJc w:val="left"/>
      <w:pPr>
        <w:ind w:left="8657" w:hanging="360"/>
      </w:pPr>
      <w:rPr>
        <w:rFonts w:hint="default"/>
        <w:lang w:val="en-US" w:eastAsia="en-US" w:bidi="ar-SA"/>
      </w:rPr>
    </w:lvl>
  </w:abstractNum>
  <w:abstractNum w:abstractNumId="51" w15:restartNumberingAfterBreak="0">
    <w:nsid w:val="7F4D02F1"/>
    <w:multiLevelType w:val="hybridMultilevel"/>
    <w:tmpl w:val="31749BBE"/>
    <w:lvl w:ilvl="0" w:tplc="58124160">
      <w:numFmt w:val="bullet"/>
      <w:lvlText w:val="–"/>
      <w:lvlJc w:val="left"/>
      <w:pPr>
        <w:ind w:left="1140" w:hanging="360"/>
      </w:pPr>
      <w:rPr>
        <w:rFonts w:ascii="Arial" w:eastAsia="Arial" w:hAnsi="Arial" w:cs="Arial" w:hint="default"/>
        <w:b w:val="0"/>
        <w:bCs w:val="0"/>
        <w:i w:val="0"/>
        <w:iCs w:val="0"/>
        <w:w w:val="100"/>
        <w:sz w:val="22"/>
        <w:szCs w:val="22"/>
        <w:lang w:val="en-US" w:eastAsia="en-US" w:bidi="ar-SA"/>
      </w:rPr>
    </w:lvl>
    <w:lvl w:ilvl="1" w:tplc="7D243CCA">
      <w:numFmt w:val="bullet"/>
      <w:lvlText w:val="•"/>
      <w:lvlJc w:val="left"/>
      <w:pPr>
        <w:ind w:left="2070" w:hanging="360"/>
      </w:pPr>
      <w:rPr>
        <w:rFonts w:hint="default"/>
        <w:lang w:val="en-US" w:eastAsia="en-US" w:bidi="ar-SA"/>
      </w:rPr>
    </w:lvl>
    <w:lvl w:ilvl="2" w:tplc="8A741D88">
      <w:numFmt w:val="bullet"/>
      <w:lvlText w:val="•"/>
      <w:lvlJc w:val="left"/>
      <w:pPr>
        <w:ind w:left="3001" w:hanging="360"/>
      </w:pPr>
      <w:rPr>
        <w:rFonts w:hint="default"/>
        <w:lang w:val="en-US" w:eastAsia="en-US" w:bidi="ar-SA"/>
      </w:rPr>
    </w:lvl>
    <w:lvl w:ilvl="3" w:tplc="489601C6">
      <w:numFmt w:val="bullet"/>
      <w:lvlText w:val="•"/>
      <w:lvlJc w:val="left"/>
      <w:pPr>
        <w:ind w:left="3931" w:hanging="360"/>
      </w:pPr>
      <w:rPr>
        <w:rFonts w:hint="default"/>
        <w:lang w:val="en-US" w:eastAsia="en-US" w:bidi="ar-SA"/>
      </w:rPr>
    </w:lvl>
    <w:lvl w:ilvl="4" w:tplc="61F80530">
      <w:numFmt w:val="bullet"/>
      <w:lvlText w:val="•"/>
      <w:lvlJc w:val="left"/>
      <w:pPr>
        <w:ind w:left="4862" w:hanging="360"/>
      </w:pPr>
      <w:rPr>
        <w:rFonts w:hint="default"/>
        <w:lang w:val="en-US" w:eastAsia="en-US" w:bidi="ar-SA"/>
      </w:rPr>
    </w:lvl>
    <w:lvl w:ilvl="5" w:tplc="5EB25B4A">
      <w:numFmt w:val="bullet"/>
      <w:lvlText w:val="•"/>
      <w:lvlJc w:val="left"/>
      <w:pPr>
        <w:ind w:left="5793" w:hanging="360"/>
      </w:pPr>
      <w:rPr>
        <w:rFonts w:hint="default"/>
        <w:lang w:val="en-US" w:eastAsia="en-US" w:bidi="ar-SA"/>
      </w:rPr>
    </w:lvl>
    <w:lvl w:ilvl="6" w:tplc="A38A7898">
      <w:numFmt w:val="bullet"/>
      <w:lvlText w:val="•"/>
      <w:lvlJc w:val="left"/>
      <w:pPr>
        <w:ind w:left="6723" w:hanging="360"/>
      </w:pPr>
      <w:rPr>
        <w:rFonts w:hint="default"/>
        <w:lang w:val="en-US" w:eastAsia="en-US" w:bidi="ar-SA"/>
      </w:rPr>
    </w:lvl>
    <w:lvl w:ilvl="7" w:tplc="DCF8C2AA">
      <w:numFmt w:val="bullet"/>
      <w:lvlText w:val="•"/>
      <w:lvlJc w:val="left"/>
      <w:pPr>
        <w:ind w:left="7654" w:hanging="360"/>
      </w:pPr>
      <w:rPr>
        <w:rFonts w:hint="default"/>
        <w:lang w:val="en-US" w:eastAsia="en-US" w:bidi="ar-SA"/>
      </w:rPr>
    </w:lvl>
    <w:lvl w:ilvl="8" w:tplc="9A9CC8BC">
      <w:numFmt w:val="bullet"/>
      <w:lvlText w:val="•"/>
      <w:lvlJc w:val="left"/>
      <w:pPr>
        <w:ind w:left="8585" w:hanging="360"/>
      </w:pPr>
      <w:rPr>
        <w:rFonts w:hint="default"/>
        <w:lang w:val="en-US" w:eastAsia="en-US" w:bidi="ar-SA"/>
      </w:rPr>
    </w:lvl>
  </w:abstractNum>
  <w:num w:numId="1" w16cid:durableId="370499376">
    <w:abstractNumId w:val="22"/>
  </w:num>
  <w:num w:numId="2" w16cid:durableId="782194361">
    <w:abstractNumId w:val="33"/>
  </w:num>
  <w:num w:numId="3" w16cid:durableId="1301157273">
    <w:abstractNumId w:val="9"/>
  </w:num>
  <w:num w:numId="4" w16cid:durableId="1882814687">
    <w:abstractNumId w:val="37"/>
  </w:num>
  <w:num w:numId="5" w16cid:durableId="378628785">
    <w:abstractNumId w:val="36"/>
  </w:num>
  <w:num w:numId="6" w16cid:durableId="265623833">
    <w:abstractNumId w:val="3"/>
  </w:num>
  <w:num w:numId="7" w16cid:durableId="1718817341">
    <w:abstractNumId w:val="23"/>
  </w:num>
  <w:num w:numId="8" w16cid:durableId="1851094636">
    <w:abstractNumId w:val="17"/>
  </w:num>
  <w:num w:numId="9" w16cid:durableId="200555217">
    <w:abstractNumId w:val="19"/>
  </w:num>
  <w:num w:numId="10" w16cid:durableId="1168835488">
    <w:abstractNumId w:val="11"/>
  </w:num>
  <w:num w:numId="11" w16cid:durableId="766970461">
    <w:abstractNumId w:val="13"/>
  </w:num>
  <w:num w:numId="12" w16cid:durableId="606500551">
    <w:abstractNumId w:val="18"/>
  </w:num>
  <w:num w:numId="13" w16cid:durableId="2011835360">
    <w:abstractNumId w:val="5"/>
  </w:num>
  <w:num w:numId="14" w16cid:durableId="112290163">
    <w:abstractNumId w:val="47"/>
  </w:num>
  <w:num w:numId="15" w16cid:durableId="515313596">
    <w:abstractNumId w:val="32"/>
  </w:num>
  <w:num w:numId="16" w16cid:durableId="822740155">
    <w:abstractNumId w:val="14"/>
  </w:num>
  <w:num w:numId="17" w16cid:durableId="89084267">
    <w:abstractNumId w:val="2"/>
  </w:num>
  <w:num w:numId="18" w16cid:durableId="1231306359">
    <w:abstractNumId w:val="26"/>
  </w:num>
  <w:num w:numId="19" w16cid:durableId="204488964">
    <w:abstractNumId w:val="25"/>
  </w:num>
  <w:num w:numId="20" w16cid:durableId="441846565">
    <w:abstractNumId w:val="44"/>
  </w:num>
  <w:num w:numId="21" w16cid:durableId="374358229">
    <w:abstractNumId w:val="31"/>
  </w:num>
  <w:num w:numId="22" w16cid:durableId="1854108539">
    <w:abstractNumId w:val="1"/>
  </w:num>
  <w:num w:numId="23" w16cid:durableId="1077050781">
    <w:abstractNumId w:val="0"/>
  </w:num>
  <w:num w:numId="24" w16cid:durableId="986669206">
    <w:abstractNumId w:val="41"/>
  </w:num>
  <w:num w:numId="25" w16cid:durableId="814221736">
    <w:abstractNumId w:val="34"/>
  </w:num>
  <w:num w:numId="26" w16cid:durableId="92013336">
    <w:abstractNumId w:val="8"/>
  </w:num>
  <w:num w:numId="27" w16cid:durableId="1171869293">
    <w:abstractNumId w:val="28"/>
  </w:num>
  <w:num w:numId="28" w16cid:durableId="446119870">
    <w:abstractNumId w:val="40"/>
  </w:num>
  <w:num w:numId="29" w16cid:durableId="244727394">
    <w:abstractNumId w:val="4"/>
  </w:num>
  <w:num w:numId="30" w16cid:durableId="1862207852">
    <w:abstractNumId w:val="38"/>
  </w:num>
  <w:num w:numId="31" w16cid:durableId="1105542621">
    <w:abstractNumId w:val="35"/>
  </w:num>
  <w:num w:numId="32" w16cid:durableId="298456064">
    <w:abstractNumId w:val="39"/>
  </w:num>
  <w:num w:numId="33" w16cid:durableId="1139297599">
    <w:abstractNumId w:val="15"/>
  </w:num>
  <w:num w:numId="34" w16cid:durableId="365830680">
    <w:abstractNumId w:val="51"/>
  </w:num>
  <w:num w:numId="35" w16cid:durableId="175389083">
    <w:abstractNumId w:val="16"/>
  </w:num>
  <w:num w:numId="36" w16cid:durableId="1002196959">
    <w:abstractNumId w:val="21"/>
  </w:num>
  <w:num w:numId="37" w16cid:durableId="1636179916">
    <w:abstractNumId w:val="24"/>
  </w:num>
  <w:num w:numId="38" w16cid:durableId="2138596487">
    <w:abstractNumId w:val="42"/>
  </w:num>
  <w:num w:numId="39" w16cid:durableId="1644189371">
    <w:abstractNumId w:val="48"/>
  </w:num>
  <w:num w:numId="40" w16cid:durableId="704523274">
    <w:abstractNumId w:val="10"/>
  </w:num>
  <w:num w:numId="41" w16cid:durableId="991062027">
    <w:abstractNumId w:val="50"/>
  </w:num>
  <w:num w:numId="42" w16cid:durableId="789015193">
    <w:abstractNumId w:val="45"/>
  </w:num>
  <w:num w:numId="43" w16cid:durableId="1168909383">
    <w:abstractNumId w:val="46"/>
  </w:num>
  <w:num w:numId="44" w16cid:durableId="165943202">
    <w:abstractNumId w:val="30"/>
  </w:num>
  <w:num w:numId="45" w16cid:durableId="1243249541">
    <w:abstractNumId w:val="49"/>
  </w:num>
  <w:num w:numId="46" w16cid:durableId="570696460">
    <w:abstractNumId w:val="27"/>
  </w:num>
  <w:num w:numId="47" w16cid:durableId="2052223052">
    <w:abstractNumId w:val="29"/>
  </w:num>
  <w:num w:numId="48" w16cid:durableId="798491996">
    <w:abstractNumId w:val="7"/>
  </w:num>
  <w:num w:numId="49" w16cid:durableId="1826359129">
    <w:abstractNumId w:val="20"/>
  </w:num>
  <w:num w:numId="50" w16cid:durableId="426463825">
    <w:abstractNumId w:val="43"/>
  </w:num>
  <w:num w:numId="51" w16cid:durableId="1991060096">
    <w:abstractNumId w:val="6"/>
  </w:num>
  <w:num w:numId="52" w16cid:durableId="1174882113">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44E"/>
    <w:rsid w:val="0054344E"/>
    <w:rsid w:val="009B250E"/>
    <w:rsid w:val="00DB1AB2"/>
    <w:rsid w:val="00E34A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B1BD0"/>
  <w15:docId w15:val="{984798AC-8BCC-4E8F-A7FC-24D7F23B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35"/>
      <w:ind w:left="780"/>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ind w:left="7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9"/>
      <w:ind w:left="1219" w:hanging="440"/>
    </w:pPr>
    <w:rPr>
      <w:b/>
      <w:bCs/>
    </w:rPr>
  </w:style>
  <w:style w:type="paragraph" w:styleId="TOC2">
    <w:name w:val="toc 2"/>
    <w:basedOn w:val="Normal"/>
    <w:uiPriority w:val="1"/>
    <w:qFormat/>
    <w:pPr>
      <w:spacing w:before="39"/>
      <w:ind w:left="780"/>
    </w:pPr>
    <w:rPr>
      <w:b/>
      <w:bCs/>
    </w:rPr>
  </w:style>
  <w:style w:type="paragraph" w:styleId="TOC3">
    <w:name w:val="toc 3"/>
    <w:basedOn w:val="Normal"/>
    <w:uiPriority w:val="1"/>
    <w:qFormat/>
    <w:pPr>
      <w:spacing w:before="119"/>
      <w:ind w:left="1661" w:hanging="661"/>
    </w:pPr>
  </w:style>
  <w:style w:type="paragraph" w:styleId="BodyText">
    <w:name w:val="Body Text"/>
    <w:basedOn w:val="Normal"/>
    <w:uiPriority w:val="1"/>
    <w:qFormat/>
  </w:style>
  <w:style w:type="paragraph" w:styleId="Title">
    <w:name w:val="Title"/>
    <w:basedOn w:val="Normal"/>
    <w:uiPriority w:val="10"/>
    <w:qFormat/>
    <w:pPr>
      <w:ind w:left="105"/>
    </w:pPr>
    <w:rPr>
      <w:b/>
      <w:bCs/>
      <w:sz w:val="72"/>
      <w:szCs w:val="72"/>
    </w:rPr>
  </w:style>
  <w:style w:type="paragraph" w:styleId="ListParagraph">
    <w:name w:val="List Paragraph"/>
    <w:basedOn w:val="Normal"/>
    <w:uiPriority w:val="1"/>
    <w:qFormat/>
    <w:pPr>
      <w:ind w:left="150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34A28"/>
    <w:pPr>
      <w:tabs>
        <w:tab w:val="center" w:pos="4513"/>
        <w:tab w:val="right" w:pos="9026"/>
      </w:tabs>
    </w:pPr>
  </w:style>
  <w:style w:type="character" w:customStyle="1" w:styleId="HeaderChar">
    <w:name w:val="Header Char"/>
    <w:basedOn w:val="DefaultParagraphFont"/>
    <w:link w:val="Header"/>
    <w:uiPriority w:val="99"/>
    <w:rsid w:val="00E34A28"/>
    <w:rPr>
      <w:rFonts w:ascii="Arial" w:eastAsia="Arial" w:hAnsi="Arial" w:cs="Arial"/>
    </w:rPr>
  </w:style>
  <w:style w:type="paragraph" w:styleId="Footer">
    <w:name w:val="footer"/>
    <w:basedOn w:val="Normal"/>
    <w:link w:val="FooterChar"/>
    <w:uiPriority w:val="99"/>
    <w:unhideWhenUsed/>
    <w:rsid w:val="00E34A28"/>
    <w:pPr>
      <w:tabs>
        <w:tab w:val="center" w:pos="4513"/>
        <w:tab w:val="right" w:pos="9026"/>
      </w:tabs>
    </w:pPr>
  </w:style>
  <w:style w:type="character" w:customStyle="1" w:styleId="FooterChar">
    <w:name w:val="Footer Char"/>
    <w:basedOn w:val="DefaultParagraphFont"/>
    <w:link w:val="Footer"/>
    <w:uiPriority w:val="99"/>
    <w:rsid w:val="00E34A2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bs.gov.au/statistics/classifications/national-offence-index/latest-release" TargetMode="External"/><Relationship Id="rId18" Type="http://schemas.openxmlformats.org/officeDocument/2006/relationships/hyperlink" Target="https://www.legislation.qld.gov.au/view/html/inforce/current/act-1999-01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abs.gov.au/statistics/classifications/national-offence-index/latest-release" TargetMode="External"/><Relationship Id="rId17" Type="http://schemas.openxmlformats.org/officeDocument/2006/relationships/hyperlink" Target="https://www.nhmrc.gov.au/about-us/publications/national-statement-ethical-conduct-human-research" TargetMode="External"/><Relationship Id="rId25"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yperlink" Target="https://education.nsw.gov.au/teaching-and-learning/professional-learning/evaluation-resource-hub/collecting-data/observa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bs.gov.au/statistics/classifications/national-offence-index/latest-release"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link.springer.com/article/10.1007/s11135-017-0574-8" TargetMode="External"/><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yperlink" Target="https://www.legislation.qld.gov.au/view/html/inforce/current/act-1992-044"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link.springer.com/article/10.1007/s11135-017-0574-8" TargetMode="External"/><Relationship Id="rId22"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c5cd0b95-ad48-469c-b60b-2c41487abb3e">
      <Terms xmlns="http://schemas.microsoft.com/office/infopath/2007/PartnerControls"/>
    </lcf76f155ced4ddcb4097134ff3c332f>
    <Actionlead xmlns="c5cd0b95-ad48-469c-b60b-2c41487abb3e" xsi:nil="true"/>
    <_dlc_DocId xmlns="dbefc7fa-1a1d-4432-8b48-0661d01a2bf9">NER3HZ3QZUNC-1648413401-222932</_dlc_DocId>
    <_dlc_DocIdUrl xmlns="dbefc7fa-1a1d-4432-8b48-0661d01a2bf9">
      <Url>https://dsitiaqld.sharepoint.com/sites/DESBT/engagement/customer-experience/communications/_layouts/15/DocIdRedir.aspx?ID=NER3HZ3QZUNC-1648413401-222932</Url>
      <Description>NER3HZ3QZUNC-1648413401-222932</Description>
    </_dlc_DocIdUrl>
  </documentManagement>
</p:properties>
</file>

<file path=customXml/itemProps1.xml><?xml version="1.0" encoding="utf-8"?>
<ds:datastoreItem xmlns:ds="http://schemas.openxmlformats.org/officeDocument/2006/customXml" ds:itemID="{5178FC91-2353-4A9C-A8A4-C7AEA3D6FE94}"/>
</file>

<file path=customXml/itemProps2.xml><?xml version="1.0" encoding="utf-8"?>
<ds:datastoreItem xmlns:ds="http://schemas.openxmlformats.org/officeDocument/2006/customXml" ds:itemID="{861DA830-F588-4CB7-BC57-99F6AF387C59}"/>
</file>

<file path=customXml/itemProps3.xml><?xml version="1.0" encoding="utf-8"?>
<ds:datastoreItem xmlns:ds="http://schemas.openxmlformats.org/officeDocument/2006/customXml" ds:itemID="{12069232-F26B-48B9-9E2F-84B5CE555AF7}"/>
</file>

<file path=customXml/itemProps4.xml><?xml version="1.0" encoding="utf-8"?>
<ds:datastoreItem xmlns:ds="http://schemas.openxmlformats.org/officeDocument/2006/customXml" ds:itemID="{8504F935-C9F5-409B-9FB5-F37CD7A549B3}"/>
</file>

<file path=docProps/app.xml><?xml version="1.0" encoding="utf-8"?>
<Properties xmlns="http://schemas.openxmlformats.org/officeDocument/2006/extended-properties" xmlns:vt="http://schemas.openxmlformats.org/officeDocument/2006/docPropsVTypes">
  <Template>Normal.dotm</Template>
  <TotalTime>3</TotalTime>
  <Pages>55</Pages>
  <Words>22603</Words>
  <Characters>128842</Characters>
  <Application>Microsoft Office Word</Application>
  <DocSecurity>0</DocSecurity>
  <Lines>1073</Lines>
  <Paragraphs>302</Paragraphs>
  <ScaleCrop>false</ScaleCrop>
  <Company/>
  <LinksUpToDate>false</LinksUpToDate>
  <CharactersWithSpaces>151143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monitoring trial</dc:title>
  <dc:subject>Internal review</dc:subject>
  <dc:creator>Queensland Government</dc:creator>
  <cp:lastModifiedBy>Katharine Tilston</cp:lastModifiedBy>
  <cp:revision>2</cp:revision>
  <dcterms:created xsi:type="dcterms:W3CDTF">2024-05-20T04:11:00Z</dcterms:created>
  <dcterms:modified xsi:type="dcterms:W3CDTF">2024-05-20T04:11:00Z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Word for Microsoft 365</vt:lpwstr>
  </property>
  <property fmtid="{D5CDD505-2E9C-101B-9397-08002B2CF9AE}" pid="4" name="LastSaved">
    <vt:filetime>2023-02-21T00:00:00Z</vt:filetime>
  </property>
  <property fmtid="{D5CDD505-2E9C-101B-9397-08002B2CF9AE}" pid="5" name="Producer">
    <vt:lpwstr>Microsoft® Word for Microsoft 365</vt:lpwstr>
  </property>
  <property fmtid="{D5CDD505-2E9C-101B-9397-08002B2CF9AE}" pid="6" name="ContentTypeId">
    <vt:lpwstr>0x010100843F2431AAD9DA4EA0AF530A4AAA6A2E</vt:lpwstr>
  </property>
  <property fmtid="{D5CDD505-2E9C-101B-9397-08002B2CF9AE}" pid="7" name="_dlc_DocIdItemGuid">
    <vt:lpwstr>9331a58f-53f7-478a-bb04-5fec41778ef6</vt:lpwstr>
  </property>
</Properties>
</file>