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110F" w14:textId="77777777" w:rsidR="00D47D8D" w:rsidRPr="009D2934" w:rsidRDefault="00D47D8D" w:rsidP="00A5287B">
      <w:pPr>
        <w:spacing w:after="0" w:line="240" w:lineRule="atLeast"/>
        <w:jc w:val="center"/>
        <w:rPr>
          <w:b/>
          <w:sz w:val="20"/>
        </w:rPr>
      </w:pPr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9D2934" w:rsidRDefault="00A5287B" w:rsidP="00A5287B">
      <w:pPr>
        <w:spacing w:after="0" w:line="240" w:lineRule="atLeast"/>
        <w:jc w:val="center"/>
        <w:rPr>
          <w:b/>
          <w:sz w:val="20"/>
        </w:rPr>
      </w:pPr>
    </w:p>
    <w:p w14:paraId="7F9B2577" w14:textId="5A948E26" w:rsidR="00D47D8D" w:rsidRDefault="00D35B35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13 November</w:t>
      </w:r>
      <w:r w:rsidR="00116AE9">
        <w:rPr>
          <w:b/>
          <w:sz w:val="28"/>
        </w:rPr>
        <w:t xml:space="preserve"> 2019</w:t>
      </w:r>
      <w:r w:rsidR="001B6AA7">
        <w:rPr>
          <w:b/>
          <w:sz w:val="28"/>
        </w:rPr>
        <w:t xml:space="preserve"> </w:t>
      </w:r>
    </w:p>
    <w:p w14:paraId="41453801" w14:textId="5AF67F63" w:rsidR="0097142B" w:rsidRDefault="00D35B35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144A6A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0"/>
          <w:szCs w:val="20"/>
        </w:rPr>
      </w:pPr>
    </w:p>
    <w:p w14:paraId="7FA6328A" w14:textId="77777777" w:rsidR="00D47D8D" w:rsidRPr="00F939D7" w:rsidRDefault="00D47D8D" w:rsidP="00F939D7">
      <w:pPr>
        <w:spacing w:after="0" w:line="240" w:lineRule="auto"/>
        <w:rPr>
          <w:sz w:val="24"/>
          <w:szCs w:val="26"/>
        </w:rPr>
      </w:pPr>
    </w:p>
    <w:p w14:paraId="35A36C73" w14:textId="1EC360F3" w:rsidR="00EF4352" w:rsidRPr="00CD428C" w:rsidRDefault="00B570DB" w:rsidP="00327C24">
      <w:pPr>
        <w:spacing w:after="0" w:line="240" w:lineRule="atLeast"/>
        <w:rPr>
          <w:sz w:val="25"/>
          <w:szCs w:val="25"/>
        </w:rPr>
      </w:pPr>
      <w:r w:rsidRPr="00CD428C">
        <w:rPr>
          <w:sz w:val="25"/>
          <w:szCs w:val="25"/>
        </w:rPr>
        <w:t xml:space="preserve">On </w:t>
      </w:r>
      <w:r w:rsidR="00D35B35" w:rsidRPr="00CD428C">
        <w:rPr>
          <w:b/>
          <w:sz w:val="25"/>
          <w:szCs w:val="25"/>
        </w:rPr>
        <w:t>13</w:t>
      </w:r>
      <w:r w:rsidR="00116AE9" w:rsidRPr="00CD428C">
        <w:rPr>
          <w:b/>
          <w:sz w:val="25"/>
          <w:szCs w:val="25"/>
        </w:rPr>
        <w:t xml:space="preserve"> </w:t>
      </w:r>
      <w:r w:rsidR="00D35B35" w:rsidRPr="00CD428C">
        <w:rPr>
          <w:b/>
          <w:sz w:val="25"/>
          <w:szCs w:val="25"/>
        </w:rPr>
        <w:t>November</w:t>
      </w:r>
      <w:r w:rsidR="00116AE9" w:rsidRPr="00CD428C">
        <w:rPr>
          <w:b/>
          <w:sz w:val="25"/>
          <w:szCs w:val="25"/>
        </w:rPr>
        <w:t xml:space="preserve"> 2019</w:t>
      </w:r>
      <w:r w:rsidRPr="00CD428C">
        <w:rPr>
          <w:sz w:val="25"/>
          <w:szCs w:val="25"/>
        </w:rPr>
        <w:t>, th</w:t>
      </w:r>
      <w:r w:rsidR="009934D9" w:rsidRPr="00CD428C">
        <w:rPr>
          <w:sz w:val="25"/>
          <w:szCs w:val="25"/>
        </w:rPr>
        <w:t>e Domestic and Family Violence I</w:t>
      </w:r>
      <w:r w:rsidRPr="00CD428C">
        <w:rPr>
          <w:sz w:val="25"/>
          <w:szCs w:val="25"/>
        </w:rPr>
        <w:t xml:space="preserve">mplementation </w:t>
      </w:r>
      <w:r w:rsidR="009934D9" w:rsidRPr="00CD428C">
        <w:rPr>
          <w:sz w:val="25"/>
          <w:szCs w:val="25"/>
        </w:rPr>
        <w:t>C</w:t>
      </w:r>
      <w:r w:rsidRPr="00CD428C">
        <w:rPr>
          <w:sz w:val="25"/>
          <w:szCs w:val="25"/>
        </w:rPr>
        <w:t xml:space="preserve">ouncil </w:t>
      </w:r>
      <w:r w:rsidR="009934D9" w:rsidRPr="00CD428C">
        <w:rPr>
          <w:sz w:val="25"/>
          <w:szCs w:val="25"/>
        </w:rPr>
        <w:t>(</w:t>
      </w:r>
      <w:r w:rsidR="008969F9" w:rsidRPr="00CD428C">
        <w:rPr>
          <w:sz w:val="25"/>
          <w:szCs w:val="25"/>
        </w:rPr>
        <w:t xml:space="preserve">the </w:t>
      </w:r>
      <w:r w:rsidR="009934D9" w:rsidRPr="00CD428C">
        <w:rPr>
          <w:sz w:val="25"/>
          <w:szCs w:val="25"/>
        </w:rPr>
        <w:t xml:space="preserve">Council) </w:t>
      </w:r>
      <w:r w:rsidR="009D7BD7" w:rsidRPr="00CD428C">
        <w:rPr>
          <w:sz w:val="25"/>
          <w:szCs w:val="25"/>
        </w:rPr>
        <w:t>held it</w:t>
      </w:r>
      <w:r w:rsidR="002C06FD" w:rsidRPr="00CD428C">
        <w:rPr>
          <w:sz w:val="25"/>
          <w:szCs w:val="25"/>
        </w:rPr>
        <w:t xml:space="preserve">s </w:t>
      </w:r>
      <w:r w:rsidR="006F4372">
        <w:rPr>
          <w:sz w:val="25"/>
          <w:szCs w:val="25"/>
        </w:rPr>
        <w:t xml:space="preserve">final </w:t>
      </w:r>
      <w:r w:rsidR="002C06FD" w:rsidRPr="00CD428C">
        <w:rPr>
          <w:sz w:val="25"/>
          <w:szCs w:val="25"/>
        </w:rPr>
        <w:t xml:space="preserve">meeting. </w:t>
      </w:r>
      <w:r w:rsidR="00B1275F" w:rsidRPr="00CD428C">
        <w:rPr>
          <w:sz w:val="25"/>
          <w:szCs w:val="25"/>
        </w:rPr>
        <w:t xml:space="preserve">Members of the Council’s Aboriginal and Torres Strait Islander Advisory Group also attended the meeting. </w:t>
      </w:r>
    </w:p>
    <w:p w14:paraId="42E8BB55" w14:textId="77777777" w:rsidR="00EF4352" w:rsidRPr="00CD428C" w:rsidRDefault="00EF4352" w:rsidP="00327C24">
      <w:pPr>
        <w:spacing w:after="0" w:line="240" w:lineRule="atLeast"/>
        <w:rPr>
          <w:sz w:val="25"/>
          <w:szCs w:val="25"/>
        </w:rPr>
      </w:pPr>
    </w:p>
    <w:p w14:paraId="0177B300" w14:textId="486B0519" w:rsidR="006A1861" w:rsidRPr="00CD428C" w:rsidRDefault="00A66B9B" w:rsidP="006A1861">
      <w:pPr>
        <w:spacing w:after="0" w:line="240" w:lineRule="auto"/>
        <w:contextualSpacing/>
        <w:rPr>
          <w:sz w:val="25"/>
          <w:szCs w:val="25"/>
        </w:rPr>
      </w:pPr>
      <w:r w:rsidRPr="00CD428C">
        <w:rPr>
          <w:sz w:val="25"/>
          <w:szCs w:val="25"/>
        </w:rPr>
        <w:t xml:space="preserve">The Honourable Di Farmer MP, </w:t>
      </w:r>
      <w:r w:rsidR="00EF4352" w:rsidRPr="00CD428C">
        <w:rPr>
          <w:sz w:val="25"/>
          <w:szCs w:val="25"/>
        </w:rPr>
        <w:t xml:space="preserve">Minister </w:t>
      </w:r>
      <w:r w:rsidRPr="00CD428C">
        <w:rPr>
          <w:sz w:val="25"/>
          <w:szCs w:val="25"/>
        </w:rPr>
        <w:t xml:space="preserve">for Child Safety, Youth and Women and Minister for Prevention of Domestic and Family Violence </w:t>
      </w:r>
      <w:r w:rsidR="000D6BFE" w:rsidRPr="00CD428C">
        <w:rPr>
          <w:sz w:val="25"/>
          <w:szCs w:val="25"/>
        </w:rPr>
        <w:t>acknowledge</w:t>
      </w:r>
      <w:r w:rsidR="00C9177E" w:rsidRPr="00CD428C">
        <w:rPr>
          <w:sz w:val="25"/>
          <w:szCs w:val="25"/>
        </w:rPr>
        <w:t>d</w:t>
      </w:r>
      <w:r w:rsidR="000D6BFE" w:rsidRPr="00CD428C">
        <w:rPr>
          <w:sz w:val="25"/>
          <w:szCs w:val="25"/>
        </w:rPr>
        <w:t xml:space="preserve"> </w:t>
      </w:r>
      <w:r w:rsidR="00D92062" w:rsidRPr="00CD428C">
        <w:rPr>
          <w:sz w:val="25"/>
          <w:szCs w:val="25"/>
        </w:rPr>
        <w:t xml:space="preserve">the work of the Council </w:t>
      </w:r>
      <w:r w:rsidR="00BA6D1F" w:rsidRPr="00CD428C">
        <w:rPr>
          <w:sz w:val="25"/>
          <w:szCs w:val="25"/>
        </w:rPr>
        <w:t xml:space="preserve">in overseeing the implementation of the </w:t>
      </w:r>
      <w:r w:rsidR="00514383" w:rsidRPr="00CD428C">
        <w:rPr>
          <w:i/>
          <w:sz w:val="25"/>
          <w:szCs w:val="25"/>
        </w:rPr>
        <w:t>Not Now, Not Ever</w:t>
      </w:r>
      <w:r w:rsidR="00514383" w:rsidRPr="00CD428C">
        <w:rPr>
          <w:sz w:val="25"/>
          <w:szCs w:val="25"/>
        </w:rPr>
        <w:t xml:space="preserve"> </w:t>
      </w:r>
      <w:r w:rsidR="006F4372">
        <w:rPr>
          <w:sz w:val="25"/>
          <w:szCs w:val="25"/>
        </w:rPr>
        <w:t xml:space="preserve">report </w:t>
      </w:r>
      <w:r w:rsidR="00514383" w:rsidRPr="00CD428C">
        <w:rPr>
          <w:sz w:val="25"/>
          <w:szCs w:val="25"/>
        </w:rPr>
        <w:t xml:space="preserve">recommendations and </w:t>
      </w:r>
      <w:r w:rsidR="001E1AE1" w:rsidRPr="00CD428C">
        <w:rPr>
          <w:sz w:val="25"/>
          <w:szCs w:val="25"/>
        </w:rPr>
        <w:t xml:space="preserve">Queensland’s </w:t>
      </w:r>
      <w:r w:rsidR="001E1AE1" w:rsidRPr="00CD428C">
        <w:rPr>
          <w:i/>
          <w:sz w:val="25"/>
          <w:szCs w:val="25"/>
        </w:rPr>
        <w:t xml:space="preserve">Domestic and Family Violence Prevention </w:t>
      </w:r>
      <w:proofErr w:type="gramStart"/>
      <w:r w:rsidR="001E1AE1" w:rsidRPr="00CD428C">
        <w:rPr>
          <w:i/>
          <w:sz w:val="25"/>
          <w:szCs w:val="25"/>
        </w:rPr>
        <w:t>Strategy</w:t>
      </w:r>
      <w:r w:rsidR="006F4372">
        <w:rPr>
          <w:i/>
          <w:sz w:val="25"/>
          <w:szCs w:val="25"/>
        </w:rPr>
        <w:t xml:space="preserve"> </w:t>
      </w:r>
      <w:r w:rsidR="00A2072C" w:rsidRPr="00CD428C">
        <w:rPr>
          <w:i/>
          <w:sz w:val="25"/>
          <w:szCs w:val="25"/>
        </w:rPr>
        <w:t xml:space="preserve"> 2016</w:t>
      </w:r>
      <w:proofErr w:type="gramEnd"/>
      <w:r w:rsidR="00A2072C" w:rsidRPr="00CD428C">
        <w:rPr>
          <w:i/>
          <w:sz w:val="25"/>
          <w:szCs w:val="25"/>
        </w:rPr>
        <w:t>–2026</w:t>
      </w:r>
      <w:r w:rsidR="00A2072C" w:rsidRPr="00CD428C">
        <w:rPr>
          <w:sz w:val="25"/>
          <w:szCs w:val="25"/>
        </w:rPr>
        <w:t xml:space="preserve">. </w:t>
      </w:r>
    </w:p>
    <w:p w14:paraId="681AB66D" w14:textId="77777777" w:rsidR="006A1861" w:rsidRPr="00CD428C" w:rsidRDefault="006A1861" w:rsidP="006A1861">
      <w:pPr>
        <w:spacing w:after="0" w:line="240" w:lineRule="auto"/>
        <w:contextualSpacing/>
        <w:rPr>
          <w:sz w:val="25"/>
          <w:szCs w:val="25"/>
        </w:rPr>
      </w:pPr>
    </w:p>
    <w:p w14:paraId="16DA95DD" w14:textId="7E388C91" w:rsidR="00C36FEB" w:rsidRPr="00CD428C" w:rsidRDefault="00491064" w:rsidP="00877A42">
      <w:pPr>
        <w:rPr>
          <w:bCs/>
          <w:sz w:val="25"/>
          <w:szCs w:val="25"/>
        </w:rPr>
      </w:pPr>
      <w:r w:rsidRPr="00CD428C">
        <w:rPr>
          <w:sz w:val="25"/>
          <w:szCs w:val="25"/>
        </w:rPr>
        <w:t xml:space="preserve">Minister Farmer and </w:t>
      </w:r>
      <w:r w:rsidR="003A7C14" w:rsidRPr="00CD428C">
        <w:rPr>
          <w:sz w:val="25"/>
          <w:szCs w:val="25"/>
        </w:rPr>
        <w:t xml:space="preserve">representatives from the </w:t>
      </w:r>
      <w:r w:rsidR="003A7C14" w:rsidRPr="00CD428C">
        <w:rPr>
          <w:b/>
          <w:bCs/>
          <w:sz w:val="25"/>
          <w:szCs w:val="25"/>
        </w:rPr>
        <w:t>Department of the Premier and Cabinet</w:t>
      </w:r>
      <w:r w:rsidR="00E51DFC" w:rsidRPr="00CD428C">
        <w:rPr>
          <w:b/>
          <w:bCs/>
          <w:sz w:val="25"/>
          <w:szCs w:val="25"/>
        </w:rPr>
        <w:t>,</w:t>
      </w:r>
      <w:r w:rsidR="00474486" w:rsidRPr="00CD428C">
        <w:rPr>
          <w:b/>
          <w:bCs/>
          <w:sz w:val="25"/>
          <w:szCs w:val="25"/>
        </w:rPr>
        <w:t xml:space="preserve"> </w:t>
      </w:r>
      <w:r w:rsidR="00657520" w:rsidRPr="00CD428C">
        <w:rPr>
          <w:b/>
          <w:bCs/>
          <w:sz w:val="25"/>
          <w:szCs w:val="25"/>
        </w:rPr>
        <w:t>the Department of Child Safety, Youth and Women</w:t>
      </w:r>
      <w:r w:rsidR="00141055" w:rsidRPr="00CD428C">
        <w:rPr>
          <w:b/>
          <w:bCs/>
          <w:sz w:val="25"/>
          <w:szCs w:val="25"/>
        </w:rPr>
        <w:t>, and the Department of Justice and Attorney-General</w:t>
      </w:r>
      <w:r w:rsidR="00CD6E61" w:rsidRPr="00CD428C">
        <w:rPr>
          <w:b/>
          <w:bCs/>
          <w:sz w:val="25"/>
          <w:szCs w:val="25"/>
        </w:rPr>
        <w:t xml:space="preserve"> </w:t>
      </w:r>
      <w:r w:rsidR="00CD6E61" w:rsidRPr="00CD428C">
        <w:rPr>
          <w:bCs/>
          <w:sz w:val="25"/>
          <w:szCs w:val="25"/>
        </w:rPr>
        <w:t>briefed the Council on</w:t>
      </w:r>
      <w:r w:rsidR="00C36FEB" w:rsidRPr="00CD428C">
        <w:rPr>
          <w:bCs/>
          <w:sz w:val="25"/>
          <w:szCs w:val="25"/>
        </w:rPr>
        <w:t>:</w:t>
      </w:r>
    </w:p>
    <w:p w14:paraId="7CE24FF8" w14:textId="5A74895E" w:rsidR="00FB5D2D" w:rsidRPr="00CD428C" w:rsidRDefault="00FB5D2D" w:rsidP="00FB5D2D">
      <w:pPr>
        <w:pStyle w:val="ListParagraph"/>
        <w:numPr>
          <w:ilvl w:val="0"/>
          <w:numId w:val="21"/>
        </w:numPr>
        <w:rPr>
          <w:sz w:val="25"/>
          <w:szCs w:val="25"/>
        </w:rPr>
      </w:pPr>
      <w:r w:rsidRPr="00CD428C">
        <w:rPr>
          <w:sz w:val="25"/>
          <w:szCs w:val="25"/>
        </w:rPr>
        <w:t xml:space="preserve">the closure of the </w:t>
      </w:r>
      <w:r w:rsidRPr="00CD428C">
        <w:rPr>
          <w:b/>
          <w:i/>
          <w:sz w:val="25"/>
          <w:szCs w:val="25"/>
        </w:rPr>
        <w:t>Not Now, Not Ever</w:t>
      </w:r>
      <w:r w:rsidR="00B353FA">
        <w:rPr>
          <w:b/>
          <w:i/>
          <w:sz w:val="25"/>
          <w:szCs w:val="25"/>
        </w:rPr>
        <w:t xml:space="preserve"> </w:t>
      </w:r>
      <w:r w:rsidR="00B353FA">
        <w:rPr>
          <w:b/>
          <w:sz w:val="25"/>
          <w:szCs w:val="25"/>
        </w:rPr>
        <w:t>report</w:t>
      </w:r>
      <w:r w:rsidRPr="00CD428C">
        <w:rPr>
          <w:b/>
          <w:sz w:val="25"/>
          <w:szCs w:val="25"/>
        </w:rPr>
        <w:t xml:space="preserve"> recommendations </w:t>
      </w:r>
    </w:p>
    <w:p w14:paraId="04328448" w14:textId="7E20CFB1" w:rsidR="00FB5D2D" w:rsidRPr="00CD428C" w:rsidRDefault="00FB5D2D" w:rsidP="00FB5D2D">
      <w:pPr>
        <w:pStyle w:val="ListParagraph"/>
        <w:numPr>
          <w:ilvl w:val="0"/>
          <w:numId w:val="21"/>
        </w:numPr>
        <w:rPr>
          <w:i/>
          <w:sz w:val="25"/>
          <w:szCs w:val="25"/>
        </w:rPr>
      </w:pPr>
      <w:r w:rsidRPr="00CD428C">
        <w:rPr>
          <w:sz w:val="25"/>
          <w:szCs w:val="25"/>
        </w:rPr>
        <w:t xml:space="preserve">the </w:t>
      </w:r>
      <w:r w:rsidRPr="00CD428C">
        <w:rPr>
          <w:b/>
          <w:sz w:val="25"/>
          <w:szCs w:val="25"/>
        </w:rPr>
        <w:t xml:space="preserve">implementation of the </w:t>
      </w:r>
      <w:r w:rsidRPr="004274E8">
        <w:rPr>
          <w:b/>
          <w:sz w:val="25"/>
          <w:szCs w:val="25"/>
        </w:rPr>
        <w:t xml:space="preserve">Third Action Plan </w:t>
      </w:r>
      <w:r w:rsidR="006F4372" w:rsidRPr="004274E8">
        <w:rPr>
          <w:b/>
          <w:sz w:val="25"/>
          <w:szCs w:val="25"/>
        </w:rPr>
        <w:t xml:space="preserve">under </w:t>
      </w:r>
      <w:r w:rsidRPr="004274E8">
        <w:rPr>
          <w:b/>
          <w:sz w:val="25"/>
          <w:szCs w:val="25"/>
        </w:rPr>
        <w:t>the</w:t>
      </w:r>
      <w:r w:rsidRPr="00C640E5">
        <w:rPr>
          <w:b/>
          <w:sz w:val="25"/>
          <w:szCs w:val="25"/>
        </w:rPr>
        <w:t xml:space="preserve"> </w:t>
      </w:r>
      <w:r w:rsidR="006F4372">
        <w:rPr>
          <w:b/>
          <w:sz w:val="25"/>
          <w:szCs w:val="25"/>
        </w:rPr>
        <w:t xml:space="preserve">10 year </w:t>
      </w:r>
      <w:r w:rsidRPr="00C640E5">
        <w:rPr>
          <w:b/>
          <w:i/>
          <w:sz w:val="25"/>
          <w:szCs w:val="25"/>
        </w:rPr>
        <w:t>Domestic and Family Violence Prevention Strategy 2016–2026</w:t>
      </w:r>
      <w:r w:rsidR="00C640E5">
        <w:rPr>
          <w:b/>
          <w:i/>
          <w:sz w:val="25"/>
          <w:szCs w:val="25"/>
        </w:rPr>
        <w:t xml:space="preserve"> </w:t>
      </w:r>
      <w:r w:rsidR="00C640E5" w:rsidRPr="00C640E5">
        <w:rPr>
          <w:sz w:val="25"/>
          <w:szCs w:val="25"/>
        </w:rPr>
        <w:t>(the Third Action Plan)</w:t>
      </w:r>
    </w:p>
    <w:p w14:paraId="590235AF" w14:textId="409DB2D4" w:rsidR="008B4ECC" w:rsidRPr="00CD428C" w:rsidRDefault="00877A42" w:rsidP="00FB5D2D">
      <w:pPr>
        <w:pStyle w:val="ListParagraph"/>
        <w:numPr>
          <w:ilvl w:val="0"/>
          <w:numId w:val="21"/>
        </w:numPr>
        <w:rPr>
          <w:sz w:val="25"/>
          <w:szCs w:val="25"/>
        </w:rPr>
      </w:pPr>
      <w:r w:rsidRPr="00CD428C">
        <w:rPr>
          <w:b/>
          <w:sz w:val="25"/>
          <w:szCs w:val="25"/>
        </w:rPr>
        <w:t>Government’s response to the liquidation of White Ribbon</w:t>
      </w:r>
    </w:p>
    <w:p w14:paraId="4D6CE623" w14:textId="4BCCAC3E" w:rsidR="008B4ECC" w:rsidRPr="00CD428C" w:rsidRDefault="008B4ECC" w:rsidP="00FB5D2D">
      <w:pPr>
        <w:pStyle w:val="ListParagraph"/>
        <w:numPr>
          <w:ilvl w:val="0"/>
          <w:numId w:val="21"/>
        </w:numPr>
        <w:rPr>
          <w:sz w:val="25"/>
          <w:szCs w:val="25"/>
        </w:rPr>
      </w:pPr>
      <w:r w:rsidRPr="00CD428C">
        <w:rPr>
          <w:sz w:val="25"/>
          <w:szCs w:val="25"/>
        </w:rPr>
        <w:t>the</w:t>
      </w:r>
      <w:r w:rsidR="00162462" w:rsidRPr="00CD428C">
        <w:rPr>
          <w:sz w:val="25"/>
          <w:szCs w:val="25"/>
        </w:rPr>
        <w:t xml:space="preserve"> Queensland </w:t>
      </w:r>
      <w:r w:rsidR="00162462" w:rsidRPr="004274E8">
        <w:rPr>
          <w:b/>
          <w:i/>
          <w:sz w:val="25"/>
          <w:szCs w:val="25"/>
        </w:rPr>
        <w:t>Not Now</w:t>
      </w:r>
      <w:r w:rsidR="00B353FA" w:rsidRPr="004274E8">
        <w:rPr>
          <w:b/>
          <w:i/>
          <w:sz w:val="25"/>
          <w:szCs w:val="25"/>
        </w:rPr>
        <w:t>,</w:t>
      </w:r>
      <w:r w:rsidR="00162462" w:rsidRPr="004274E8">
        <w:rPr>
          <w:b/>
          <w:i/>
          <w:sz w:val="25"/>
          <w:szCs w:val="25"/>
        </w:rPr>
        <w:t xml:space="preserve"> Not Ever. Together.</w:t>
      </w:r>
      <w:r w:rsidR="00162462" w:rsidRPr="00CD428C">
        <w:rPr>
          <w:b/>
          <w:sz w:val="25"/>
          <w:szCs w:val="25"/>
        </w:rPr>
        <w:t xml:space="preserve"> Breakfast</w:t>
      </w:r>
      <w:r w:rsidR="00162462" w:rsidRPr="00CD428C">
        <w:rPr>
          <w:sz w:val="25"/>
          <w:szCs w:val="25"/>
        </w:rPr>
        <w:t xml:space="preserve"> on </w:t>
      </w:r>
      <w:r w:rsidR="0004107E" w:rsidRPr="00CD428C">
        <w:rPr>
          <w:sz w:val="25"/>
          <w:szCs w:val="25"/>
        </w:rPr>
        <w:t>22 November 2019</w:t>
      </w:r>
      <w:r w:rsidRPr="00CD428C">
        <w:rPr>
          <w:sz w:val="25"/>
          <w:szCs w:val="25"/>
        </w:rPr>
        <w:t xml:space="preserve"> </w:t>
      </w:r>
    </w:p>
    <w:p w14:paraId="7DF7EEF9" w14:textId="479CDA53" w:rsidR="0004107E" w:rsidRPr="00CD428C" w:rsidRDefault="00877A42" w:rsidP="00FB5D2D">
      <w:pPr>
        <w:pStyle w:val="ListParagraph"/>
        <w:numPr>
          <w:ilvl w:val="0"/>
          <w:numId w:val="21"/>
        </w:numPr>
        <w:rPr>
          <w:sz w:val="25"/>
          <w:szCs w:val="25"/>
        </w:rPr>
      </w:pPr>
      <w:r w:rsidRPr="00CD428C">
        <w:rPr>
          <w:sz w:val="25"/>
          <w:szCs w:val="25"/>
        </w:rPr>
        <w:t xml:space="preserve">the Government’s plans for the </w:t>
      </w:r>
      <w:r w:rsidRPr="00CD428C">
        <w:rPr>
          <w:b/>
          <w:sz w:val="25"/>
          <w:szCs w:val="25"/>
        </w:rPr>
        <w:t>new Domestic and Family Violence Prevention Counci</w:t>
      </w:r>
      <w:r w:rsidR="00E851CA" w:rsidRPr="00CD428C">
        <w:rPr>
          <w:b/>
          <w:sz w:val="25"/>
          <w:szCs w:val="25"/>
        </w:rPr>
        <w:t>l</w:t>
      </w:r>
      <w:r w:rsidR="0004107E" w:rsidRPr="00CD428C">
        <w:rPr>
          <w:b/>
          <w:sz w:val="25"/>
          <w:szCs w:val="25"/>
        </w:rPr>
        <w:t xml:space="preserve"> </w:t>
      </w:r>
    </w:p>
    <w:p w14:paraId="7068EA8B" w14:textId="073AEECA" w:rsidR="00451DCE" w:rsidRPr="00CD428C" w:rsidRDefault="0004107E" w:rsidP="00FB5D2D">
      <w:pPr>
        <w:pStyle w:val="ListParagraph"/>
        <w:numPr>
          <w:ilvl w:val="0"/>
          <w:numId w:val="21"/>
        </w:numPr>
        <w:rPr>
          <w:sz w:val="25"/>
          <w:szCs w:val="25"/>
        </w:rPr>
      </w:pPr>
      <w:r w:rsidRPr="00CD428C">
        <w:rPr>
          <w:sz w:val="25"/>
          <w:szCs w:val="25"/>
        </w:rPr>
        <w:t xml:space="preserve">the creation </w:t>
      </w:r>
      <w:r w:rsidR="00451DCE" w:rsidRPr="00CD428C">
        <w:rPr>
          <w:sz w:val="25"/>
          <w:szCs w:val="25"/>
        </w:rPr>
        <w:t xml:space="preserve">in 2020 of a </w:t>
      </w:r>
      <w:r w:rsidR="00451DCE" w:rsidRPr="00CD428C">
        <w:rPr>
          <w:b/>
          <w:sz w:val="25"/>
          <w:szCs w:val="25"/>
        </w:rPr>
        <w:t xml:space="preserve">new Domestic and Family Violence Prevention </w:t>
      </w:r>
      <w:r w:rsidR="007943FE">
        <w:rPr>
          <w:b/>
          <w:sz w:val="25"/>
          <w:szCs w:val="25"/>
        </w:rPr>
        <w:t xml:space="preserve">Community </w:t>
      </w:r>
      <w:r w:rsidR="00451DCE" w:rsidRPr="00CD428C">
        <w:rPr>
          <w:b/>
          <w:sz w:val="25"/>
          <w:szCs w:val="25"/>
        </w:rPr>
        <w:t>Champions Group</w:t>
      </w:r>
    </w:p>
    <w:p w14:paraId="1BD27027" w14:textId="274C58E4" w:rsidR="00141055" w:rsidRPr="00CD428C" w:rsidRDefault="00141055" w:rsidP="00CD428C">
      <w:pPr>
        <w:pStyle w:val="ListParagraph"/>
        <w:numPr>
          <w:ilvl w:val="0"/>
          <w:numId w:val="21"/>
        </w:numPr>
        <w:spacing w:after="60"/>
        <w:ind w:left="714" w:hanging="357"/>
        <w:rPr>
          <w:sz w:val="25"/>
          <w:szCs w:val="25"/>
        </w:rPr>
      </w:pPr>
      <w:r w:rsidRPr="00CD428C">
        <w:rPr>
          <w:sz w:val="25"/>
          <w:szCs w:val="25"/>
        </w:rPr>
        <w:t xml:space="preserve">the tabling in Parliament </w:t>
      </w:r>
      <w:r w:rsidR="00A20194" w:rsidRPr="00CD428C">
        <w:rPr>
          <w:sz w:val="25"/>
          <w:szCs w:val="25"/>
        </w:rPr>
        <w:t xml:space="preserve">on 30 October 2019 of the </w:t>
      </w:r>
      <w:r w:rsidR="00A20194" w:rsidRPr="00CD428C">
        <w:rPr>
          <w:b/>
          <w:i/>
          <w:sz w:val="25"/>
          <w:szCs w:val="25"/>
        </w:rPr>
        <w:t>Domestic and Family Violence Death Review and Advisory Board</w:t>
      </w:r>
      <w:r w:rsidR="00771B36" w:rsidRPr="00CD428C">
        <w:rPr>
          <w:b/>
          <w:i/>
          <w:sz w:val="25"/>
          <w:szCs w:val="25"/>
        </w:rPr>
        <w:t xml:space="preserve"> 2018–19 Annual Report</w:t>
      </w:r>
      <w:r w:rsidR="00771B36" w:rsidRPr="00CD428C">
        <w:rPr>
          <w:sz w:val="25"/>
          <w:szCs w:val="25"/>
        </w:rPr>
        <w:t xml:space="preserve">. </w:t>
      </w:r>
      <w:r w:rsidRPr="00CD428C">
        <w:rPr>
          <w:sz w:val="25"/>
          <w:szCs w:val="25"/>
        </w:rPr>
        <w:t xml:space="preserve"> </w:t>
      </w:r>
    </w:p>
    <w:p w14:paraId="4D64DC0C" w14:textId="77777777" w:rsidR="00A7472E" w:rsidRPr="00CD428C" w:rsidRDefault="00A7472E" w:rsidP="00A7472E">
      <w:pPr>
        <w:spacing w:after="0" w:line="240" w:lineRule="atLeast"/>
        <w:rPr>
          <w:sz w:val="25"/>
          <w:szCs w:val="25"/>
        </w:rPr>
      </w:pPr>
    </w:p>
    <w:p w14:paraId="37940647" w14:textId="05F89294" w:rsidR="000A008B" w:rsidRPr="00CD428C" w:rsidRDefault="00062663" w:rsidP="00062663">
      <w:pPr>
        <w:rPr>
          <w:sz w:val="25"/>
          <w:szCs w:val="25"/>
        </w:rPr>
      </w:pPr>
      <w:r w:rsidRPr="00CD428C">
        <w:rPr>
          <w:sz w:val="25"/>
          <w:szCs w:val="25"/>
        </w:rPr>
        <w:t xml:space="preserve">The Council discussed the outcomes of the 30 October 2019 meeting of its </w:t>
      </w:r>
      <w:r w:rsidRPr="00CD428C">
        <w:rPr>
          <w:b/>
          <w:sz w:val="25"/>
          <w:szCs w:val="25"/>
        </w:rPr>
        <w:t>Aboriginal and Torres Strait Islander Advisory Group</w:t>
      </w:r>
      <w:r w:rsidR="00C702B1" w:rsidRPr="00CD428C">
        <w:rPr>
          <w:sz w:val="25"/>
          <w:szCs w:val="25"/>
        </w:rPr>
        <w:t xml:space="preserve">, </w:t>
      </w:r>
      <w:r w:rsidR="00BA7E75" w:rsidRPr="00CD428C">
        <w:rPr>
          <w:sz w:val="25"/>
          <w:szCs w:val="25"/>
        </w:rPr>
        <w:t>including</w:t>
      </w:r>
      <w:r w:rsidR="00C702B1" w:rsidRPr="00CD428C">
        <w:rPr>
          <w:sz w:val="25"/>
          <w:szCs w:val="25"/>
        </w:rPr>
        <w:t xml:space="preserve"> </w:t>
      </w:r>
      <w:r w:rsidR="00397B81" w:rsidRPr="00CD428C">
        <w:rPr>
          <w:sz w:val="25"/>
          <w:szCs w:val="25"/>
        </w:rPr>
        <w:t>a</w:t>
      </w:r>
      <w:r w:rsidR="00727B6D" w:rsidRPr="00CD428C">
        <w:rPr>
          <w:sz w:val="25"/>
          <w:szCs w:val="25"/>
        </w:rPr>
        <w:t xml:space="preserve"> presentation by the Department of Child Safety, Youth and Women</w:t>
      </w:r>
      <w:r w:rsidR="00E84565" w:rsidRPr="00CD428C">
        <w:rPr>
          <w:sz w:val="25"/>
          <w:szCs w:val="25"/>
        </w:rPr>
        <w:t xml:space="preserve"> on </w:t>
      </w:r>
      <w:r w:rsidR="0048105C" w:rsidRPr="00CD428C">
        <w:rPr>
          <w:sz w:val="25"/>
          <w:szCs w:val="25"/>
        </w:rPr>
        <w:t xml:space="preserve">the </w:t>
      </w:r>
      <w:r w:rsidR="0048105C" w:rsidRPr="004274E8">
        <w:rPr>
          <w:b/>
          <w:sz w:val="25"/>
          <w:szCs w:val="25"/>
        </w:rPr>
        <w:t>d</w:t>
      </w:r>
      <w:r w:rsidR="0048105C" w:rsidRPr="00CD428C">
        <w:rPr>
          <w:b/>
          <w:sz w:val="25"/>
          <w:szCs w:val="25"/>
        </w:rPr>
        <w:t xml:space="preserve">evelopment of </w:t>
      </w:r>
      <w:r w:rsidR="00BA7E75" w:rsidRPr="00CD428C">
        <w:rPr>
          <w:b/>
          <w:sz w:val="25"/>
          <w:szCs w:val="25"/>
        </w:rPr>
        <w:t xml:space="preserve">new </w:t>
      </w:r>
      <w:r w:rsidR="0048105C" w:rsidRPr="00CD428C">
        <w:rPr>
          <w:b/>
          <w:sz w:val="25"/>
          <w:szCs w:val="25"/>
        </w:rPr>
        <w:t>practice standards for</w:t>
      </w:r>
      <w:r w:rsidR="0016615D" w:rsidRPr="00CD428C">
        <w:rPr>
          <w:b/>
          <w:sz w:val="25"/>
          <w:szCs w:val="25"/>
        </w:rPr>
        <w:t xml:space="preserve"> services providing support to dom</w:t>
      </w:r>
      <w:r w:rsidR="001D4027" w:rsidRPr="00CD428C">
        <w:rPr>
          <w:b/>
          <w:sz w:val="25"/>
          <w:szCs w:val="25"/>
        </w:rPr>
        <w:t xml:space="preserve">estic and family violence </w:t>
      </w:r>
      <w:r w:rsidR="0016615D" w:rsidRPr="00CD428C">
        <w:rPr>
          <w:b/>
          <w:sz w:val="25"/>
          <w:szCs w:val="25"/>
        </w:rPr>
        <w:t>victims, perpetrators and s</w:t>
      </w:r>
      <w:r w:rsidR="00BA7E75" w:rsidRPr="00CD428C">
        <w:rPr>
          <w:b/>
          <w:sz w:val="25"/>
          <w:szCs w:val="25"/>
        </w:rPr>
        <w:t>urvivors</w:t>
      </w:r>
      <w:r w:rsidR="00BA7E75" w:rsidRPr="00CD428C">
        <w:rPr>
          <w:sz w:val="25"/>
          <w:szCs w:val="25"/>
        </w:rPr>
        <w:t xml:space="preserve">. The Council </w:t>
      </w:r>
      <w:r w:rsidR="00961724" w:rsidRPr="00CD428C">
        <w:rPr>
          <w:sz w:val="25"/>
          <w:szCs w:val="25"/>
        </w:rPr>
        <w:t xml:space="preserve">also discussed issues arising from a </w:t>
      </w:r>
      <w:r w:rsidR="00BA3787" w:rsidRPr="00CD428C">
        <w:rPr>
          <w:sz w:val="25"/>
          <w:szCs w:val="25"/>
        </w:rPr>
        <w:t xml:space="preserve">report prepared by the Advisory Group to guide </w:t>
      </w:r>
      <w:r w:rsidR="00B63A9D" w:rsidRPr="00CD428C">
        <w:rPr>
          <w:sz w:val="25"/>
          <w:szCs w:val="25"/>
        </w:rPr>
        <w:t xml:space="preserve">further </w:t>
      </w:r>
      <w:r w:rsidR="00F803CB" w:rsidRPr="00CD428C">
        <w:rPr>
          <w:sz w:val="25"/>
          <w:szCs w:val="25"/>
        </w:rPr>
        <w:t xml:space="preserve">oversight </w:t>
      </w:r>
      <w:r w:rsidR="00F803CB" w:rsidRPr="00B353FA">
        <w:rPr>
          <w:sz w:val="25"/>
          <w:szCs w:val="25"/>
        </w:rPr>
        <w:t xml:space="preserve">of </w:t>
      </w:r>
      <w:r w:rsidR="00124581" w:rsidRPr="004274E8">
        <w:rPr>
          <w:sz w:val="25"/>
          <w:szCs w:val="25"/>
        </w:rPr>
        <w:t>approaches</w:t>
      </w:r>
      <w:r w:rsidR="00C91311" w:rsidRPr="00B353FA">
        <w:rPr>
          <w:sz w:val="25"/>
          <w:szCs w:val="25"/>
        </w:rPr>
        <w:t xml:space="preserve"> to</w:t>
      </w:r>
      <w:r w:rsidR="00C91311" w:rsidRPr="00CD428C">
        <w:rPr>
          <w:sz w:val="25"/>
          <w:szCs w:val="25"/>
        </w:rPr>
        <w:t xml:space="preserve"> prevent and </w:t>
      </w:r>
      <w:r w:rsidR="001F3383" w:rsidRPr="00CD428C">
        <w:rPr>
          <w:sz w:val="25"/>
          <w:szCs w:val="25"/>
        </w:rPr>
        <w:t xml:space="preserve">appropriately respond to domestic and family violence as experienced by Aboriginal and Torres Strait </w:t>
      </w:r>
      <w:r w:rsidR="001F3383" w:rsidRPr="00CD428C">
        <w:rPr>
          <w:sz w:val="25"/>
          <w:szCs w:val="25"/>
        </w:rPr>
        <w:lastRenderedPageBreak/>
        <w:t xml:space="preserve">Islander people. </w:t>
      </w:r>
      <w:r w:rsidR="002149D6" w:rsidRPr="00CD428C">
        <w:rPr>
          <w:rFonts w:cs="Calibri"/>
          <w:sz w:val="25"/>
          <w:szCs w:val="25"/>
        </w:rPr>
        <w:t>The Advisory Group’s recommendations will be summarised in the Council’s final progress report.</w:t>
      </w:r>
    </w:p>
    <w:p w14:paraId="1947A890" w14:textId="1D6BF420" w:rsidR="00737211" w:rsidRPr="004274E8" w:rsidRDefault="005C7B89" w:rsidP="006E0C1F">
      <w:pPr>
        <w:rPr>
          <w:rFonts w:cs="Calibri"/>
          <w:i/>
          <w:sz w:val="25"/>
          <w:szCs w:val="25"/>
        </w:rPr>
      </w:pPr>
      <w:r w:rsidRPr="00CD428C">
        <w:rPr>
          <w:sz w:val="25"/>
          <w:szCs w:val="25"/>
        </w:rPr>
        <w:t xml:space="preserve">The Council agreed that </w:t>
      </w:r>
      <w:r w:rsidR="00AA4417" w:rsidRPr="00CD428C">
        <w:rPr>
          <w:sz w:val="25"/>
          <w:szCs w:val="25"/>
        </w:rPr>
        <w:t xml:space="preserve">while </w:t>
      </w:r>
      <w:r w:rsidR="000A008B" w:rsidRPr="00CD428C">
        <w:rPr>
          <w:rFonts w:cs="Calibri"/>
          <w:sz w:val="25"/>
          <w:szCs w:val="25"/>
        </w:rPr>
        <w:t xml:space="preserve">progress across the </w:t>
      </w:r>
      <w:r w:rsidR="00A93E98" w:rsidRPr="00CD428C">
        <w:rPr>
          <w:rFonts w:cs="Calibri"/>
          <w:i/>
          <w:sz w:val="25"/>
          <w:szCs w:val="25"/>
        </w:rPr>
        <w:t>Not Now, Not Ever</w:t>
      </w:r>
      <w:r w:rsidR="00A93E98" w:rsidRPr="00CD428C">
        <w:rPr>
          <w:rFonts w:cs="Calibri"/>
          <w:sz w:val="25"/>
          <w:szCs w:val="25"/>
        </w:rPr>
        <w:t xml:space="preserve"> </w:t>
      </w:r>
      <w:bookmarkStart w:id="0" w:name="_GoBack"/>
      <w:r w:rsidR="00A93E98" w:rsidRPr="00CD428C">
        <w:rPr>
          <w:rFonts w:cs="Calibri"/>
          <w:sz w:val="25"/>
          <w:szCs w:val="25"/>
        </w:rPr>
        <w:t>reform</w:t>
      </w:r>
      <w:bookmarkEnd w:id="0"/>
      <w:r w:rsidR="00A93E98" w:rsidRPr="00CD428C">
        <w:rPr>
          <w:rFonts w:cs="Calibri"/>
          <w:sz w:val="25"/>
          <w:szCs w:val="25"/>
        </w:rPr>
        <w:t xml:space="preserve"> program</w:t>
      </w:r>
      <w:r w:rsidR="002E78DB" w:rsidRPr="00CD428C">
        <w:rPr>
          <w:rFonts w:cs="Calibri"/>
          <w:sz w:val="25"/>
          <w:szCs w:val="25"/>
        </w:rPr>
        <w:t xml:space="preserve"> has been strong</w:t>
      </w:r>
      <w:r w:rsidR="000A008B" w:rsidRPr="00CD428C">
        <w:rPr>
          <w:rFonts w:cs="Calibri"/>
          <w:sz w:val="25"/>
          <w:szCs w:val="25"/>
        </w:rPr>
        <w:t xml:space="preserve">, particularly </w:t>
      </w:r>
      <w:r w:rsidR="002E78DB" w:rsidRPr="00CD428C">
        <w:rPr>
          <w:rFonts w:cs="Calibri"/>
          <w:sz w:val="25"/>
          <w:szCs w:val="25"/>
        </w:rPr>
        <w:t>with respect to</w:t>
      </w:r>
      <w:r w:rsidR="000A008B" w:rsidRPr="00CD428C">
        <w:rPr>
          <w:rFonts w:cs="Calibri"/>
          <w:sz w:val="25"/>
          <w:szCs w:val="25"/>
        </w:rPr>
        <w:t xml:space="preserve"> mainstream responses, </w:t>
      </w:r>
      <w:r w:rsidR="000A008B" w:rsidRPr="00CD428C">
        <w:rPr>
          <w:rFonts w:cs="Calibri"/>
          <w:b/>
          <w:sz w:val="25"/>
          <w:szCs w:val="25"/>
        </w:rPr>
        <w:t xml:space="preserve">progress across Aboriginal and Torres Strait Islander communities has been </w:t>
      </w:r>
      <w:r w:rsidR="00276766" w:rsidRPr="00CD428C">
        <w:rPr>
          <w:rFonts w:cs="Calibri"/>
          <w:b/>
          <w:sz w:val="25"/>
          <w:szCs w:val="25"/>
        </w:rPr>
        <w:t xml:space="preserve">more </w:t>
      </w:r>
      <w:r w:rsidR="000A008B" w:rsidRPr="00CD428C">
        <w:rPr>
          <w:rFonts w:cs="Calibri"/>
          <w:b/>
          <w:sz w:val="25"/>
          <w:szCs w:val="25"/>
        </w:rPr>
        <w:t>variable</w:t>
      </w:r>
      <w:r w:rsidR="00351AE6" w:rsidRPr="00CD428C">
        <w:rPr>
          <w:rFonts w:cs="Calibri"/>
          <w:b/>
          <w:sz w:val="25"/>
          <w:szCs w:val="25"/>
        </w:rPr>
        <w:t xml:space="preserve">. </w:t>
      </w:r>
      <w:r w:rsidR="000A008B" w:rsidRPr="00CD428C">
        <w:rPr>
          <w:rFonts w:cs="Calibri"/>
          <w:sz w:val="25"/>
          <w:szCs w:val="25"/>
        </w:rPr>
        <w:t xml:space="preserve">Aboriginal and Torres Strait Islander people </w:t>
      </w:r>
      <w:r w:rsidR="000A008B" w:rsidRPr="00CD428C">
        <w:rPr>
          <w:rFonts w:cs="Calibri"/>
          <w:b/>
          <w:sz w:val="25"/>
          <w:szCs w:val="25"/>
        </w:rPr>
        <w:t xml:space="preserve">remain disproportionately affected </w:t>
      </w:r>
      <w:r w:rsidR="000A008B" w:rsidRPr="00CD428C">
        <w:rPr>
          <w:rFonts w:cs="Calibri"/>
          <w:sz w:val="25"/>
          <w:szCs w:val="25"/>
        </w:rPr>
        <w:t xml:space="preserve">by all types of violence, but particularly </w:t>
      </w:r>
      <w:r w:rsidR="000A008B" w:rsidRPr="00CD428C">
        <w:rPr>
          <w:rFonts w:cs="Calibri"/>
          <w:b/>
          <w:sz w:val="25"/>
          <w:szCs w:val="25"/>
        </w:rPr>
        <w:t>domestic and family violence</w:t>
      </w:r>
      <w:r w:rsidR="000A008B" w:rsidRPr="00CD428C">
        <w:rPr>
          <w:rFonts w:cs="Calibri"/>
          <w:sz w:val="25"/>
          <w:szCs w:val="25"/>
        </w:rPr>
        <w:t>.</w:t>
      </w:r>
      <w:r w:rsidR="00351AE6" w:rsidRPr="00CD428C">
        <w:rPr>
          <w:rFonts w:cs="Calibri"/>
          <w:sz w:val="25"/>
          <w:szCs w:val="25"/>
        </w:rPr>
        <w:t xml:space="preserve"> </w:t>
      </w:r>
      <w:r w:rsidR="0097501B" w:rsidRPr="00CD428C">
        <w:rPr>
          <w:rFonts w:cs="Calibri"/>
          <w:sz w:val="25"/>
          <w:szCs w:val="25"/>
        </w:rPr>
        <w:t xml:space="preserve">The Council further agreed that a future Council </w:t>
      </w:r>
      <w:r w:rsidR="00E24899" w:rsidRPr="00CD428C">
        <w:rPr>
          <w:rFonts w:cs="Calibri"/>
          <w:sz w:val="25"/>
          <w:szCs w:val="25"/>
        </w:rPr>
        <w:t xml:space="preserve">should have a significant </w:t>
      </w:r>
      <w:r w:rsidR="00E24899" w:rsidRPr="003D0987">
        <w:rPr>
          <w:rFonts w:cs="Calibri"/>
          <w:b/>
          <w:sz w:val="25"/>
          <w:szCs w:val="25"/>
        </w:rPr>
        <w:t xml:space="preserve">oversight role </w:t>
      </w:r>
      <w:r w:rsidR="00DF1DB5" w:rsidRPr="003D0987">
        <w:rPr>
          <w:rFonts w:cs="Calibri"/>
          <w:b/>
          <w:sz w:val="25"/>
          <w:szCs w:val="25"/>
        </w:rPr>
        <w:t xml:space="preserve">for the implementation of </w:t>
      </w:r>
      <w:r w:rsidR="00876857" w:rsidRPr="003D0987">
        <w:rPr>
          <w:b/>
          <w:i/>
          <w:sz w:val="25"/>
          <w:szCs w:val="25"/>
        </w:rPr>
        <w:t xml:space="preserve">Queensland’s Framework for Action – Reshaping our Approach to Aboriginal and Torres Strait Islander Domestic and Family Violence </w:t>
      </w:r>
      <w:r w:rsidR="00876857" w:rsidRPr="00B353FA">
        <w:rPr>
          <w:b/>
          <w:i/>
          <w:sz w:val="25"/>
          <w:szCs w:val="25"/>
        </w:rPr>
        <w:t>2019-</w:t>
      </w:r>
      <w:r w:rsidR="00876857" w:rsidRPr="004274E8">
        <w:rPr>
          <w:b/>
          <w:i/>
          <w:sz w:val="25"/>
          <w:szCs w:val="25"/>
        </w:rPr>
        <w:t>21</w:t>
      </w:r>
      <w:r w:rsidR="00876857" w:rsidRPr="004274E8">
        <w:rPr>
          <w:i/>
          <w:sz w:val="25"/>
          <w:szCs w:val="25"/>
        </w:rPr>
        <w:t xml:space="preserve">. </w:t>
      </w:r>
    </w:p>
    <w:p w14:paraId="625F1BC7" w14:textId="2C1BF941" w:rsidR="009B0149" w:rsidRPr="00CD428C" w:rsidRDefault="009B0149" w:rsidP="009B0149">
      <w:pPr>
        <w:spacing w:after="0" w:line="240" w:lineRule="atLeast"/>
        <w:rPr>
          <w:sz w:val="25"/>
          <w:szCs w:val="25"/>
        </w:rPr>
      </w:pPr>
      <w:r w:rsidRPr="00CD428C">
        <w:rPr>
          <w:sz w:val="25"/>
          <w:szCs w:val="25"/>
        </w:rPr>
        <w:t>The Council also considered its</w:t>
      </w:r>
      <w:r w:rsidR="00CD428C">
        <w:rPr>
          <w:sz w:val="25"/>
          <w:szCs w:val="25"/>
        </w:rPr>
        <w:t xml:space="preserve"> final</w:t>
      </w:r>
      <w:r w:rsidRPr="00CD428C">
        <w:rPr>
          <w:sz w:val="25"/>
          <w:szCs w:val="25"/>
        </w:rPr>
        <w:t xml:space="preserve"> </w:t>
      </w:r>
      <w:r w:rsidRPr="00CD428C">
        <w:rPr>
          <w:b/>
          <w:sz w:val="25"/>
          <w:szCs w:val="25"/>
        </w:rPr>
        <w:t xml:space="preserve">progress report </w:t>
      </w:r>
      <w:r w:rsidRPr="00CD428C">
        <w:rPr>
          <w:sz w:val="25"/>
          <w:szCs w:val="25"/>
        </w:rPr>
        <w:t xml:space="preserve">for the period from </w:t>
      </w:r>
      <w:r w:rsidR="007943FE">
        <w:rPr>
          <w:sz w:val="25"/>
          <w:szCs w:val="25"/>
        </w:rPr>
        <w:br/>
      </w:r>
      <w:r w:rsidRPr="00CD428C">
        <w:rPr>
          <w:sz w:val="25"/>
          <w:szCs w:val="25"/>
        </w:rPr>
        <w:t>1 December</w:t>
      </w:r>
      <w:r w:rsidR="00CD428C">
        <w:rPr>
          <w:sz w:val="25"/>
          <w:szCs w:val="25"/>
        </w:rPr>
        <w:t xml:space="preserve"> </w:t>
      </w:r>
      <w:r w:rsidRPr="00CD428C">
        <w:rPr>
          <w:sz w:val="25"/>
          <w:szCs w:val="25"/>
        </w:rPr>
        <w:t>201</w:t>
      </w:r>
      <w:r w:rsidR="00CD428C">
        <w:rPr>
          <w:sz w:val="25"/>
          <w:szCs w:val="25"/>
        </w:rPr>
        <w:t>8</w:t>
      </w:r>
      <w:r w:rsidRPr="00CD428C">
        <w:rPr>
          <w:sz w:val="25"/>
          <w:szCs w:val="25"/>
        </w:rPr>
        <w:t xml:space="preserve"> to </w:t>
      </w:r>
      <w:proofErr w:type="gramStart"/>
      <w:r w:rsidRPr="00CD428C">
        <w:rPr>
          <w:sz w:val="25"/>
          <w:szCs w:val="25"/>
        </w:rPr>
        <w:t>30 November 201</w:t>
      </w:r>
      <w:r w:rsidR="00CD428C">
        <w:rPr>
          <w:sz w:val="25"/>
          <w:szCs w:val="25"/>
        </w:rPr>
        <w:t>9</w:t>
      </w:r>
      <w:r w:rsidR="0032327A">
        <w:rPr>
          <w:sz w:val="25"/>
          <w:szCs w:val="25"/>
        </w:rPr>
        <w:t>, and</w:t>
      </w:r>
      <w:proofErr w:type="gramEnd"/>
      <w:r w:rsidR="0032327A">
        <w:rPr>
          <w:sz w:val="25"/>
          <w:szCs w:val="25"/>
        </w:rPr>
        <w:t xml:space="preserve"> looking back over the four years of the Council. The report will</w:t>
      </w:r>
      <w:r w:rsidRPr="00CD428C">
        <w:rPr>
          <w:sz w:val="25"/>
          <w:szCs w:val="25"/>
        </w:rPr>
        <w:t xml:space="preserve"> be finalised and delivered to the Premier</w:t>
      </w:r>
      <w:r w:rsidR="00B353FA">
        <w:rPr>
          <w:sz w:val="25"/>
          <w:szCs w:val="25"/>
        </w:rPr>
        <w:t xml:space="preserve"> for tabling in Parliament</w:t>
      </w:r>
      <w:r w:rsidRPr="00CD428C">
        <w:rPr>
          <w:sz w:val="25"/>
          <w:szCs w:val="25"/>
        </w:rPr>
        <w:t>.</w:t>
      </w:r>
    </w:p>
    <w:p w14:paraId="5B1EAFC2" w14:textId="77777777" w:rsidR="00E944EE" w:rsidRPr="00CD428C" w:rsidRDefault="00E944EE" w:rsidP="00A7472E">
      <w:pPr>
        <w:spacing w:after="0" w:line="240" w:lineRule="atLeast"/>
        <w:rPr>
          <w:sz w:val="25"/>
          <w:szCs w:val="25"/>
        </w:rPr>
      </w:pPr>
    </w:p>
    <w:p w14:paraId="295EFCEC" w14:textId="43499C9D" w:rsidR="00737211" w:rsidRPr="00CD428C" w:rsidRDefault="001434E4" w:rsidP="00A7472E">
      <w:pPr>
        <w:spacing w:after="0" w:line="240" w:lineRule="atLeast"/>
        <w:rPr>
          <w:sz w:val="25"/>
          <w:szCs w:val="25"/>
        </w:rPr>
      </w:pPr>
      <w:r w:rsidRPr="00CD428C">
        <w:rPr>
          <w:sz w:val="25"/>
          <w:szCs w:val="25"/>
        </w:rPr>
        <w:t xml:space="preserve">Prior to the conclusion of the meeting, </w:t>
      </w:r>
      <w:r w:rsidRPr="000272E4">
        <w:rPr>
          <w:b/>
          <w:sz w:val="25"/>
          <w:szCs w:val="25"/>
        </w:rPr>
        <w:t>a</w:t>
      </w:r>
      <w:r w:rsidR="004D2FBB" w:rsidRPr="000272E4">
        <w:rPr>
          <w:b/>
          <w:sz w:val="25"/>
          <w:szCs w:val="25"/>
        </w:rPr>
        <w:t xml:space="preserve">ll Council members were given </w:t>
      </w:r>
      <w:r w:rsidR="00383B26" w:rsidRPr="000272E4">
        <w:rPr>
          <w:b/>
          <w:sz w:val="25"/>
          <w:szCs w:val="25"/>
        </w:rPr>
        <w:t xml:space="preserve">an </w:t>
      </w:r>
      <w:r w:rsidR="006E0C1F" w:rsidRPr="000272E4">
        <w:rPr>
          <w:b/>
          <w:sz w:val="25"/>
          <w:szCs w:val="25"/>
        </w:rPr>
        <w:t xml:space="preserve">opportunity to reflect on </w:t>
      </w:r>
      <w:r w:rsidR="00464D4B" w:rsidRPr="000272E4">
        <w:rPr>
          <w:b/>
          <w:sz w:val="25"/>
          <w:szCs w:val="25"/>
        </w:rPr>
        <w:t>the Council’s work and achievements</w:t>
      </w:r>
      <w:r w:rsidR="00464D4B" w:rsidRPr="00CD428C">
        <w:rPr>
          <w:sz w:val="25"/>
          <w:szCs w:val="25"/>
        </w:rPr>
        <w:t xml:space="preserve"> over the past four years, </w:t>
      </w:r>
      <w:r w:rsidR="00B1275F" w:rsidRPr="00CD428C">
        <w:rPr>
          <w:sz w:val="25"/>
          <w:szCs w:val="25"/>
        </w:rPr>
        <w:t xml:space="preserve">and </w:t>
      </w:r>
      <w:r w:rsidR="004C2216" w:rsidRPr="00CD428C">
        <w:rPr>
          <w:sz w:val="25"/>
          <w:szCs w:val="25"/>
        </w:rPr>
        <w:t xml:space="preserve">on </w:t>
      </w:r>
      <w:r w:rsidR="004C2216" w:rsidRPr="000272E4">
        <w:rPr>
          <w:b/>
          <w:sz w:val="25"/>
          <w:szCs w:val="25"/>
        </w:rPr>
        <w:t>priorities</w:t>
      </w:r>
      <w:r w:rsidR="004C2216" w:rsidRPr="00CD428C">
        <w:rPr>
          <w:sz w:val="25"/>
          <w:szCs w:val="25"/>
        </w:rPr>
        <w:t xml:space="preserve"> for the </w:t>
      </w:r>
      <w:r w:rsidR="00933510" w:rsidRPr="00CD428C">
        <w:rPr>
          <w:sz w:val="25"/>
          <w:szCs w:val="25"/>
        </w:rPr>
        <w:t xml:space="preserve">domestic and family violence </w:t>
      </w:r>
      <w:r w:rsidR="004C2216" w:rsidRPr="00CD428C">
        <w:rPr>
          <w:sz w:val="25"/>
          <w:szCs w:val="25"/>
        </w:rPr>
        <w:t xml:space="preserve">reform </w:t>
      </w:r>
      <w:r w:rsidR="00933510" w:rsidRPr="00CD428C">
        <w:rPr>
          <w:sz w:val="25"/>
          <w:szCs w:val="25"/>
        </w:rPr>
        <w:t xml:space="preserve">program as it continues under the Third Action Plan. </w:t>
      </w:r>
    </w:p>
    <w:p w14:paraId="410E6C97" w14:textId="77777777" w:rsidR="004D2FBB" w:rsidRPr="00CD428C" w:rsidRDefault="004D2FBB" w:rsidP="00A7472E">
      <w:pPr>
        <w:spacing w:after="0" w:line="240" w:lineRule="atLeast"/>
        <w:rPr>
          <w:sz w:val="25"/>
          <w:szCs w:val="25"/>
        </w:rPr>
      </w:pPr>
    </w:p>
    <w:p w14:paraId="237EF686" w14:textId="0D02A052" w:rsidR="00F87E64" w:rsidRDefault="00C621B1" w:rsidP="00A7472E">
      <w:pPr>
        <w:spacing w:after="0" w:line="240" w:lineRule="atLeast"/>
        <w:rPr>
          <w:sz w:val="25"/>
          <w:szCs w:val="25"/>
        </w:rPr>
      </w:pPr>
      <w:r w:rsidRPr="004274E8">
        <w:rPr>
          <w:sz w:val="25"/>
          <w:szCs w:val="25"/>
        </w:rPr>
        <w:t>The</w:t>
      </w:r>
      <w:r>
        <w:rPr>
          <w:b/>
          <w:sz w:val="25"/>
          <w:szCs w:val="25"/>
        </w:rPr>
        <w:t xml:space="preserve"> </w:t>
      </w:r>
      <w:r w:rsidR="002E0F4C" w:rsidRPr="004274E8">
        <w:rPr>
          <w:b/>
          <w:sz w:val="25"/>
          <w:szCs w:val="25"/>
        </w:rPr>
        <w:t xml:space="preserve">term of the Council </w:t>
      </w:r>
      <w:r w:rsidRPr="004274E8">
        <w:rPr>
          <w:b/>
          <w:sz w:val="25"/>
          <w:szCs w:val="25"/>
        </w:rPr>
        <w:t xml:space="preserve">ends </w:t>
      </w:r>
      <w:r w:rsidR="002E0F4C" w:rsidRPr="004274E8">
        <w:rPr>
          <w:b/>
          <w:sz w:val="25"/>
          <w:szCs w:val="25"/>
        </w:rPr>
        <w:t>on 30 November 2019</w:t>
      </w:r>
      <w:r w:rsidR="0034528D" w:rsidRPr="00CD428C">
        <w:rPr>
          <w:sz w:val="25"/>
          <w:szCs w:val="25"/>
        </w:rPr>
        <w:t>.</w:t>
      </w:r>
      <w:r w:rsidR="00DF492D">
        <w:rPr>
          <w:sz w:val="25"/>
          <w:szCs w:val="25"/>
        </w:rPr>
        <w:t xml:space="preserve"> </w:t>
      </w:r>
      <w:r w:rsidR="003321BD">
        <w:rPr>
          <w:sz w:val="25"/>
          <w:szCs w:val="25"/>
        </w:rPr>
        <w:t>Following the</w:t>
      </w:r>
      <w:r w:rsidR="00DF492D">
        <w:rPr>
          <w:sz w:val="25"/>
          <w:szCs w:val="25"/>
        </w:rPr>
        <w:t xml:space="preserve"> </w:t>
      </w:r>
      <w:r w:rsidR="00737211" w:rsidRPr="00CD428C">
        <w:rPr>
          <w:sz w:val="25"/>
          <w:szCs w:val="25"/>
        </w:rPr>
        <w:t>Queensland Government</w:t>
      </w:r>
      <w:r w:rsidR="003321BD">
        <w:rPr>
          <w:sz w:val="25"/>
          <w:szCs w:val="25"/>
        </w:rPr>
        <w:t>’s</w:t>
      </w:r>
      <w:r w:rsidR="00737211" w:rsidRPr="00CD428C">
        <w:rPr>
          <w:sz w:val="25"/>
          <w:szCs w:val="25"/>
        </w:rPr>
        <w:t xml:space="preserve"> announ</w:t>
      </w:r>
      <w:r w:rsidR="003321BD">
        <w:rPr>
          <w:sz w:val="25"/>
          <w:szCs w:val="25"/>
        </w:rPr>
        <w:t xml:space="preserve">cement </w:t>
      </w:r>
      <w:r w:rsidR="00737211" w:rsidRPr="00CD428C">
        <w:rPr>
          <w:sz w:val="25"/>
          <w:szCs w:val="25"/>
        </w:rPr>
        <w:t>on 24</w:t>
      </w:r>
      <w:r w:rsidR="00DF492D">
        <w:rPr>
          <w:sz w:val="25"/>
          <w:szCs w:val="25"/>
        </w:rPr>
        <w:t> </w:t>
      </w:r>
      <w:r w:rsidR="00737211" w:rsidRPr="00CD428C">
        <w:rPr>
          <w:sz w:val="25"/>
          <w:szCs w:val="25"/>
        </w:rPr>
        <w:t xml:space="preserve">October 2019 that all 140 </w:t>
      </w:r>
      <w:r w:rsidR="00737211" w:rsidRPr="00CD428C">
        <w:rPr>
          <w:i/>
          <w:sz w:val="25"/>
          <w:szCs w:val="25"/>
        </w:rPr>
        <w:t>Not Now, Not Ever</w:t>
      </w:r>
      <w:r w:rsidR="00737211" w:rsidRPr="00CD428C">
        <w:rPr>
          <w:sz w:val="25"/>
          <w:szCs w:val="25"/>
        </w:rPr>
        <w:t xml:space="preserve"> </w:t>
      </w:r>
      <w:r w:rsidR="007943FE">
        <w:rPr>
          <w:sz w:val="25"/>
          <w:szCs w:val="25"/>
        </w:rPr>
        <w:t xml:space="preserve">report </w:t>
      </w:r>
      <w:r w:rsidR="00737211" w:rsidRPr="00CD428C">
        <w:rPr>
          <w:sz w:val="25"/>
          <w:szCs w:val="25"/>
        </w:rPr>
        <w:t>recommendations have been implemented</w:t>
      </w:r>
      <w:r w:rsidR="003321BD">
        <w:rPr>
          <w:sz w:val="25"/>
          <w:szCs w:val="25"/>
        </w:rPr>
        <w:t xml:space="preserve">, the domestic and family violence reform program is now moving to a new </w:t>
      </w:r>
      <w:r w:rsidR="003C2777">
        <w:rPr>
          <w:sz w:val="25"/>
          <w:szCs w:val="25"/>
        </w:rPr>
        <w:t xml:space="preserve">phase. </w:t>
      </w:r>
    </w:p>
    <w:p w14:paraId="3C8A48E1" w14:textId="201ABCBA" w:rsidR="003C2777" w:rsidRPr="003C2777" w:rsidRDefault="003C2777" w:rsidP="00A7472E">
      <w:pPr>
        <w:spacing w:after="0" w:line="240" w:lineRule="atLeast"/>
        <w:rPr>
          <w:sz w:val="25"/>
          <w:szCs w:val="25"/>
        </w:rPr>
      </w:pPr>
    </w:p>
    <w:p w14:paraId="3CC6EF02" w14:textId="55255F00" w:rsidR="003C2777" w:rsidRDefault="00095EA0" w:rsidP="00A7472E">
      <w:pPr>
        <w:spacing w:after="0" w:line="240" w:lineRule="atLeast"/>
        <w:rPr>
          <w:sz w:val="25"/>
          <w:szCs w:val="25"/>
        </w:rPr>
      </w:pPr>
      <w:r w:rsidRPr="004274E8">
        <w:rPr>
          <w:sz w:val="25"/>
          <w:szCs w:val="25"/>
        </w:rPr>
        <w:t>On 22 November 2019,</w:t>
      </w:r>
      <w:r>
        <w:rPr>
          <w:b/>
          <w:sz w:val="25"/>
          <w:szCs w:val="25"/>
        </w:rPr>
        <w:t xml:space="preserve"> t</w:t>
      </w:r>
      <w:r w:rsidR="002E0F4C" w:rsidRPr="006670A5">
        <w:rPr>
          <w:b/>
          <w:sz w:val="25"/>
          <w:szCs w:val="25"/>
        </w:rPr>
        <w:t>he Queensland Government announced the establishment of a</w:t>
      </w:r>
      <w:r w:rsidR="003C2777" w:rsidRPr="006670A5">
        <w:rPr>
          <w:b/>
          <w:sz w:val="25"/>
          <w:szCs w:val="25"/>
        </w:rPr>
        <w:t xml:space="preserve"> new Domestic and Family Violence </w:t>
      </w:r>
      <w:r w:rsidR="002E0F4C" w:rsidRPr="006670A5">
        <w:rPr>
          <w:b/>
          <w:sz w:val="25"/>
          <w:szCs w:val="25"/>
        </w:rPr>
        <w:t>Prevention Council</w:t>
      </w:r>
      <w:r w:rsidR="00ED09E8">
        <w:rPr>
          <w:sz w:val="25"/>
          <w:szCs w:val="25"/>
        </w:rPr>
        <w:t xml:space="preserve"> led by </w:t>
      </w:r>
      <w:r w:rsidR="00ED09E8" w:rsidRPr="00ED09E8">
        <w:rPr>
          <w:sz w:val="25"/>
          <w:szCs w:val="25"/>
        </w:rPr>
        <w:t xml:space="preserve">two co-Chairs – outgoing Domestic and Family Violence Implementation Council Chair, Ms Kay McGrath </w:t>
      </w:r>
      <w:r w:rsidR="0038194D">
        <w:rPr>
          <w:sz w:val="25"/>
          <w:szCs w:val="25"/>
        </w:rPr>
        <w:t xml:space="preserve">OAM </w:t>
      </w:r>
      <w:r w:rsidR="00ED09E8" w:rsidRPr="00ED09E8">
        <w:rPr>
          <w:sz w:val="25"/>
          <w:szCs w:val="25"/>
        </w:rPr>
        <w:t>and former Queensland Police Commissioner</w:t>
      </w:r>
      <w:r w:rsidR="007943FE">
        <w:rPr>
          <w:sz w:val="25"/>
          <w:szCs w:val="25"/>
        </w:rPr>
        <w:t>,</w:t>
      </w:r>
      <w:r w:rsidR="00ED09E8" w:rsidRPr="00ED09E8">
        <w:rPr>
          <w:sz w:val="25"/>
          <w:szCs w:val="25"/>
        </w:rPr>
        <w:t xml:space="preserve"> </w:t>
      </w:r>
      <w:r w:rsidR="0038194D">
        <w:rPr>
          <w:sz w:val="25"/>
          <w:szCs w:val="25"/>
        </w:rPr>
        <w:t xml:space="preserve">Mr </w:t>
      </w:r>
      <w:r w:rsidR="00ED09E8" w:rsidRPr="00ED09E8">
        <w:rPr>
          <w:sz w:val="25"/>
          <w:szCs w:val="25"/>
        </w:rPr>
        <w:t>Bob Atkinson AO APM.</w:t>
      </w:r>
      <w:r w:rsidR="0038194D">
        <w:rPr>
          <w:sz w:val="25"/>
          <w:szCs w:val="25"/>
        </w:rPr>
        <w:t xml:space="preserve"> </w:t>
      </w:r>
      <w:r w:rsidR="00495E1D">
        <w:rPr>
          <w:sz w:val="25"/>
          <w:szCs w:val="25"/>
        </w:rPr>
        <w:t xml:space="preserve">The new </w:t>
      </w:r>
      <w:r w:rsidR="00B353FA">
        <w:rPr>
          <w:sz w:val="25"/>
          <w:szCs w:val="25"/>
        </w:rPr>
        <w:t>Domestic and Family Violence P</w:t>
      </w:r>
      <w:r w:rsidR="00B76C34">
        <w:rPr>
          <w:sz w:val="25"/>
          <w:szCs w:val="25"/>
        </w:rPr>
        <w:t xml:space="preserve">revention </w:t>
      </w:r>
      <w:r w:rsidR="00B353FA">
        <w:rPr>
          <w:sz w:val="25"/>
          <w:szCs w:val="25"/>
        </w:rPr>
        <w:t>C</w:t>
      </w:r>
      <w:r w:rsidR="00B76C34">
        <w:rPr>
          <w:sz w:val="25"/>
          <w:szCs w:val="25"/>
        </w:rPr>
        <w:t xml:space="preserve">ouncil will oversee the implementation of the Third Action Plan, which was released </w:t>
      </w:r>
      <w:r w:rsidR="001E2E95">
        <w:rPr>
          <w:sz w:val="25"/>
          <w:szCs w:val="25"/>
        </w:rPr>
        <w:t xml:space="preserve">on </w:t>
      </w:r>
      <w:r w:rsidR="00B608E9">
        <w:rPr>
          <w:sz w:val="25"/>
          <w:szCs w:val="25"/>
        </w:rPr>
        <w:t>19 September 2019.</w:t>
      </w:r>
    </w:p>
    <w:p w14:paraId="4C80E5E0" w14:textId="07FFB1B9" w:rsidR="00D45BF9" w:rsidRDefault="00D45BF9" w:rsidP="00A7472E">
      <w:pPr>
        <w:spacing w:after="0" w:line="240" w:lineRule="atLeast"/>
        <w:rPr>
          <w:sz w:val="25"/>
          <w:szCs w:val="25"/>
        </w:rPr>
      </w:pPr>
    </w:p>
    <w:p w14:paraId="7751B688" w14:textId="3C1C7CFD" w:rsidR="00D45BF9" w:rsidRPr="003C2777" w:rsidRDefault="007E54C4" w:rsidP="00A7472E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The Dom</w:t>
      </w:r>
      <w:r w:rsidR="003065BB">
        <w:rPr>
          <w:sz w:val="25"/>
          <w:szCs w:val="25"/>
        </w:rPr>
        <w:t xml:space="preserve">estic and Family Violence Implementation Council </w:t>
      </w:r>
      <w:r w:rsidR="003065BB" w:rsidRPr="006670A5">
        <w:rPr>
          <w:b/>
          <w:sz w:val="25"/>
          <w:szCs w:val="25"/>
        </w:rPr>
        <w:t xml:space="preserve">thanks </w:t>
      </w:r>
      <w:r w:rsidR="00721EFA" w:rsidRPr="006670A5">
        <w:rPr>
          <w:b/>
          <w:sz w:val="25"/>
          <w:szCs w:val="25"/>
        </w:rPr>
        <w:t>the government</w:t>
      </w:r>
      <w:r w:rsidR="002B6BD9" w:rsidRPr="006670A5">
        <w:rPr>
          <w:b/>
          <w:sz w:val="25"/>
          <w:szCs w:val="25"/>
        </w:rPr>
        <w:t xml:space="preserve"> and </w:t>
      </w:r>
      <w:r w:rsidR="00721EFA" w:rsidRPr="006670A5">
        <w:rPr>
          <w:b/>
          <w:sz w:val="25"/>
          <w:szCs w:val="25"/>
        </w:rPr>
        <w:t xml:space="preserve"> </w:t>
      </w:r>
      <w:r w:rsidR="005A1034" w:rsidRPr="006670A5">
        <w:rPr>
          <w:b/>
          <w:sz w:val="25"/>
          <w:szCs w:val="25"/>
        </w:rPr>
        <w:t>service sector workers</w:t>
      </w:r>
      <w:r w:rsidR="002B6BD9" w:rsidRPr="006670A5">
        <w:rPr>
          <w:b/>
          <w:sz w:val="25"/>
          <w:szCs w:val="25"/>
        </w:rPr>
        <w:t>, and other advocates</w:t>
      </w:r>
      <w:r w:rsidR="002B6BD9">
        <w:rPr>
          <w:sz w:val="25"/>
          <w:szCs w:val="25"/>
        </w:rPr>
        <w:t xml:space="preserve">, </w:t>
      </w:r>
      <w:r w:rsidR="005A1034">
        <w:rPr>
          <w:sz w:val="25"/>
          <w:szCs w:val="25"/>
        </w:rPr>
        <w:t xml:space="preserve">who have </w:t>
      </w:r>
      <w:r w:rsidR="001F2448">
        <w:rPr>
          <w:sz w:val="25"/>
          <w:szCs w:val="25"/>
        </w:rPr>
        <w:t>worked so hard and with such passion</w:t>
      </w:r>
      <w:r w:rsidR="00AA3657">
        <w:rPr>
          <w:sz w:val="25"/>
          <w:szCs w:val="25"/>
        </w:rPr>
        <w:t xml:space="preserve"> to</w:t>
      </w:r>
      <w:r w:rsidR="001F2448">
        <w:rPr>
          <w:sz w:val="25"/>
          <w:szCs w:val="25"/>
        </w:rPr>
        <w:t xml:space="preserve"> </w:t>
      </w:r>
      <w:r w:rsidR="00907D72">
        <w:rPr>
          <w:sz w:val="25"/>
          <w:szCs w:val="25"/>
        </w:rPr>
        <w:t xml:space="preserve">support </w:t>
      </w:r>
      <w:r w:rsidR="00AA3657">
        <w:rPr>
          <w:sz w:val="25"/>
          <w:szCs w:val="25"/>
        </w:rPr>
        <w:t xml:space="preserve">and help heal </w:t>
      </w:r>
      <w:r w:rsidR="00907D72">
        <w:rPr>
          <w:sz w:val="25"/>
          <w:szCs w:val="25"/>
        </w:rPr>
        <w:t>all those affected by domestic and family violence</w:t>
      </w:r>
      <w:r w:rsidR="00AA3657">
        <w:rPr>
          <w:sz w:val="25"/>
          <w:szCs w:val="25"/>
        </w:rPr>
        <w:t>,</w:t>
      </w:r>
      <w:r w:rsidR="00907D72">
        <w:rPr>
          <w:sz w:val="25"/>
          <w:szCs w:val="25"/>
        </w:rPr>
        <w:t xml:space="preserve"> </w:t>
      </w:r>
      <w:r w:rsidR="00AA3657">
        <w:rPr>
          <w:sz w:val="25"/>
          <w:szCs w:val="25"/>
        </w:rPr>
        <w:t>and to stop the violence</w:t>
      </w:r>
      <w:r w:rsidR="0011075D">
        <w:rPr>
          <w:sz w:val="25"/>
          <w:szCs w:val="25"/>
        </w:rPr>
        <w:t xml:space="preserve">. The Council </w:t>
      </w:r>
      <w:r w:rsidR="00F3117B" w:rsidRPr="006670A5">
        <w:rPr>
          <w:b/>
          <w:sz w:val="25"/>
          <w:szCs w:val="25"/>
        </w:rPr>
        <w:t>acknowledges the vision and leadership of the Premier</w:t>
      </w:r>
      <w:r w:rsidR="004606A3" w:rsidRPr="006670A5">
        <w:rPr>
          <w:b/>
          <w:sz w:val="25"/>
          <w:szCs w:val="25"/>
        </w:rPr>
        <w:t xml:space="preserve"> and of the Minister for </w:t>
      </w:r>
      <w:r w:rsidR="00E203FC" w:rsidRPr="006670A5">
        <w:rPr>
          <w:b/>
          <w:sz w:val="25"/>
          <w:szCs w:val="25"/>
        </w:rPr>
        <w:t xml:space="preserve">Child Safety, Youth and Women and Minister for </w:t>
      </w:r>
      <w:r w:rsidR="00B353FA">
        <w:rPr>
          <w:b/>
          <w:sz w:val="25"/>
          <w:szCs w:val="25"/>
        </w:rPr>
        <w:t xml:space="preserve">the </w:t>
      </w:r>
      <w:r w:rsidR="00E203FC" w:rsidRPr="006670A5">
        <w:rPr>
          <w:b/>
          <w:sz w:val="25"/>
          <w:szCs w:val="25"/>
        </w:rPr>
        <w:t>Prevention of Domestic and Family Violence</w:t>
      </w:r>
      <w:r w:rsidR="00CE6F08">
        <w:rPr>
          <w:sz w:val="25"/>
          <w:szCs w:val="25"/>
        </w:rPr>
        <w:t xml:space="preserve">. Finally, the Council </w:t>
      </w:r>
      <w:r w:rsidR="00CE6F08" w:rsidRPr="006670A5">
        <w:rPr>
          <w:b/>
          <w:sz w:val="25"/>
          <w:szCs w:val="25"/>
        </w:rPr>
        <w:t xml:space="preserve">thanks </w:t>
      </w:r>
      <w:r w:rsidR="003966A8" w:rsidRPr="006670A5">
        <w:rPr>
          <w:b/>
          <w:sz w:val="25"/>
          <w:szCs w:val="25"/>
        </w:rPr>
        <w:t xml:space="preserve">all </w:t>
      </w:r>
      <w:r w:rsidR="00CE6F08" w:rsidRPr="006670A5">
        <w:rPr>
          <w:b/>
          <w:sz w:val="25"/>
          <w:szCs w:val="25"/>
        </w:rPr>
        <w:t>the victims and survivors</w:t>
      </w:r>
      <w:r w:rsidR="00CE6F08">
        <w:rPr>
          <w:sz w:val="25"/>
          <w:szCs w:val="25"/>
        </w:rPr>
        <w:t xml:space="preserve"> </w:t>
      </w:r>
      <w:r w:rsidR="00157781">
        <w:rPr>
          <w:sz w:val="25"/>
          <w:szCs w:val="25"/>
        </w:rPr>
        <w:t>who have bravely shared their personal experiences</w:t>
      </w:r>
      <w:r w:rsidR="005E1DB3">
        <w:rPr>
          <w:sz w:val="25"/>
          <w:szCs w:val="25"/>
        </w:rPr>
        <w:t xml:space="preserve">, which have </w:t>
      </w:r>
      <w:r w:rsidR="00DB1DE5">
        <w:rPr>
          <w:sz w:val="25"/>
          <w:szCs w:val="25"/>
        </w:rPr>
        <w:t xml:space="preserve">inspired and energised the Council </w:t>
      </w:r>
      <w:r w:rsidR="00135E2C">
        <w:rPr>
          <w:sz w:val="25"/>
          <w:szCs w:val="25"/>
        </w:rPr>
        <w:t xml:space="preserve">in its work over the past four years. </w:t>
      </w:r>
    </w:p>
    <w:sectPr w:rsidR="00D45BF9" w:rsidRPr="003C2777" w:rsidSect="009D29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440" w:bottom="426" w:left="1440" w:header="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950E" w14:textId="77777777" w:rsidR="007A2F11" w:rsidRDefault="007A2F11" w:rsidP="00D47D8D">
      <w:pPr>
        <w:spacing w:after="0" w:line="240" w:lineRule="auto"/>
      </w:pPr>
      <w:r>
        <w:separator/>
      </w:r>
    </w:p>
  </w:endnote>
  <w:endnote w:type="continuationSeparator" w:id="0">
    <w:p w14:paraId="273939B9" w14:textId="77777777" w:rsidR="007A2F11" w:rsidRDefault="007A2F11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71377028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6911500"/>
          <w:docPartObj>
            <w:docPartGallery w:val="Page Numbers (Top of Page)"/>
            <w:docPartUnique/>
          </w:docPartObj>
        </w:sdtPr>
        <w:sdtEndPr/>
        <w:sdtContent>
          <w:p w14:paraId="1AE13D29" w14:textId="59484858" w:rsidR="00357989" w:rsidRPr="00362E11" w:rsidRDefault="00357989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D35B35">
              <w:rPr>
                <w:szCs w:val="20"/>
              </w:rPr>
              <w:t>13 November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429732"/>
      <w:docPartObj>
        <w:docPartGallery w:val="Page Numbers (Bottom of Page)"/>
        <w:docPartUnique/>
      </w:docPartObj>
    </w:sdtPr>
    <w:sdtEndPr/>
    <w:sdtContent>
      <w:sdt>
        <w:sdtPr>
          <w:id w:val="1766811627"/>
          <w:docPartObj>
            <w:docPartGallery w:val="Page Numbers (Top of Page)"/>
            <w:docPartUnique/>
          </w:docPartObj>
        </w:sdtPr>
        <w:sdtEndPr/>
        <w:sdtContent>
          <w:p w14:paraId="3D8EB085" w14:textId="1CC4DA62" w:rsidR="00357989" w:rsidRPr="00362E11" w:rsidRDefault="00357989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 xml:space="preserve">– </w:t>
            </w:r>
            <w:r w:rsidR="00D35B35">
              <w:rPr>
                <w:szCs w:val="20"/>
              </w:rPr>
              <w:t>13 November</w:t>
            </w:r>
            <w:r w:rsidR="00AA18C0">
              <w:rPr>
                <w:szCs w:val="20"/>
              </w:rPr>
              <w:t xml:space="preserve"> 2019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096629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36BA" w14:textId="77777777" w:rsidR="007A2F11" w:rsidRDefault="007A2F11" w:rsidP="00D47D8D">
      <w:pPr>
        <w:spacing w:after="0" w:line="240" w:lineRule="auto"/>
      </w:pPr>
      <w:r>
        <w:separator/>
      </w:r>
    </w:p>
  </w:footnote>
  <w:footnote w:type="continuationSeparator" w:id="0">
    <w:p w14:paraId="3C7DAC7F" w14:textId="77777777" w:rsidR="007A2F11" w:rsidRDefault="007A2F11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632C" w14:textId="77777777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29C4B05E" w:rsidR="00357989" w:rsidRDefault="00357989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357989" w:rsidRPr="00362E11" w:rsidRDefault="00357989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72D0C" w14:textId="441361FE" w:rsidR="00357989" w:rsidRDefault="00357989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066"/>
    <w:multiLevelType w:val="hybridMultilevel"/>
    <w:tmpl w:val="DAAC9812"/>
    <w:lvl w:ilvl="0" w:tplc="A6580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AA1"/>
    <w:multiLevelType w:val="hybridMultilevel"/>
    <w:tmpl w:val="22C8D472"/>
    <w:lvl w:ilvl="0" w:tplc="112E8862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2DA486C"/>
    <w:multiLevelType w:val="hybridMultilevel"/>
    <w:tmpl w:val="A8042FB8"/>
    <w:lvl w:ilvl="0" w:tplc="2FE23C2C">
      <w:start w:val="1"/>
      <w:numFmt w:val="bullet"/>
      <w:pStyle w:val="Dots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54AA8"/>
    <w:multiLevelType w:val="hybridMultilevel"/>
    <w:tmpl w:val="92625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C1856"/>
    <w:multiLevelType w:val="hybridMultilevel"/>
    <w:tmpl w:val="BBE8555A"/>
    <w:lvl w:ilvl="0" w:tplc="112E8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7B33"/>
    <w:multiLevelType w:val="hybridMultilevel"/>
    <w:tmpl w:val="37A04FAC"/>
    <w:lvl w:ilvl="0" w:tplc="CD1C3F8C">
      <w:start w:val="405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763A1"/>
    <w:multiLevelType w:val="hybridMultilevel"/>
    <w:tmpl w:val="C3BE0A42"/>
    <w:lvl w:ilvl="0" w:tplc="8D02FBB4"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34E86"/>
    <w:multiLevelType w:val="hybridMultilevel"/>
    <w:tmpl w:val="7F32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509CC"/>
    <w:multiLevelType w:val="hybridMultilevel"/>
    <w:tmpl w:val="1B107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77D"/>
    <w:multiLevelType w:val="hybridMultilevel"/>
    <w:tmpl w:val="E548918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 w15:restartNumberingAfterBreak="0">
    <w:nsid w:val="4FA82E08"/>
    <w:multiLevelType w:val="hybridMultilevel"/>
    <w:tmpl w:val="ACA4A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5F45"/>
    <w:multiLevelType w:val="hybridMultilevel"/>
    <w:tmpl w:val="24264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3EBE"/>
    <w:multiLevelType w:val="hybridMultilevel"/>
    <w:tmpl w:val="786AE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75029"/>
    <w:multiLevelType w:val="hybridMultilevel"/>
    <w:tmpl w:val="77020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9"/>
  </w:num>
  <w:num w:numId="7">
    <w:abstractNumId w:val="3"/>
  </w:num>
  <w:num w:numId="8">
    <w:abstractNumId w:val="15"/>
  </w:num>
  <w:num w:numId="9">
    <w:abstractNumId w:val="11"/>
  </w:num>
  <w:num w:numId="10">
    <w:abstractNumId w:val="0"/>
  </w:num>
  <w:num w:numId="11">
    <w:abstractNumId w:val="20"/>
  </w:num>
  <w:num w:numId="12">
    <w:abstractNumId w:val="16"/>
  </w:num>
  <w:num w:numId="13">
    <w:abstractNumId w:val="5"/>
  </w:num>
  <w:num w:numId="14">
    <w:abstractNumId w:val="13"/>
  </w:num>
  <w:num w:numId="15">
    <w:abstractNumId w:val="6"/>
  </w:num>
  <w:num w:numId="16">
    <w:abstractNumId w:val="1"/>
  </w:num>
  <w:num w:numId="17">
    <w:abstractNumId w:val="7"/>
  </w:num>
  <w:num w:numId="18">
    <w:abstractNumId w:val="9"/>
  </w:num>
  <w:num w:numId="19">
    <w:abstractNumId w:val="14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DB"/>
    <w:rsid w:val="00000E51"/>
    <w:rsid w:val="00003B66"/>
    <w:rsid w:val="000062A2"/>
    <w:rsid w:val="000062D2"/>
    <w:rsid w:val="00006C35"/>
    <w:rsid w:val="00007E3C"/>
    <w:rsid w:val="00013348"/>
    <w:rsid w:val="00014EB8"/>
    <w:rsid w:val="00017571"/>
    <w:rsid w:val="00021A15"/>
    <w:rsid w:val="00025603"/>
    <w:rsid w:val="00025CD1"/>
    <w:rsid w:val="000272E4"/>
    <w:rsid w:val="00032AED"/>
    <w:rsid w:val="0003491A"/>
    <w:rsid w:val="00037164"/>
    <w:rsid w:val="0004107E"/>
    <w:rsid w:val="00041720"/>
    <w:rsid w:val="000418AF"/>
    <w:rsid w:val="00041BC7"/>
    <w:rsid w:val="0004331B"/>
    <w:rsid w:val="0004565D"/>
    <w:rsid w:val="0005081F"/>
    <w:rsid w:val="00050A1E"/>
    <w:rsid w:val="00053262"/>
    <w:rsid w:val="00062663"/>
    <w:rsid w:val="0006451C"/>
    <w:rsid w:val="00073311"/>
    <w:rsid w:val="00074D18"/>
    <w:rsid w:val="00076637"/>
    <w:rsid w:val="00085224"/>
    <w:rsid w:val="000948A2"/>
    <w:rsid w:val="00095EA0"/>
    <w:rsid w:val="00096629"/>
    <w:rsid w:val="0009693F"/>
    <w:rsid w:val="000A008B"/>
    <w:rsid w:val="000A6699"/>
    <w:rsid w:val="000A7F32"/>
    <w:rsid w:val="000B46BE"/>
    <w:rsid w:val="000B6ADE"/>
    <w:rsid w:val="000B76AA"/>
    <w:rsid w:val="000C5920"/>
    <w:rsid w:val="000C5DBE"/>
    <w:rsid w:val="000C5FCB"/>
    <w:rsid w:val="000D29C6"/>
    <w:rsid w:val="000D6BFE"/>
    <w:rsid w:val="000D7B92"/>
    <w:rsid w:val="000E36D6"/>
    <w:rsid w:val="000E7786"/>
    <w:rsid w:val="000F0A85"/>
    <w:rsid w:val="000F2537"/>
    <w:rsid w:val="000F36EF"/>
    <w:rsid w:val="000F55D8"/>
    <w:rsid w:val="000F7ED5"/>
    <w:rsid w:val="0010225B"/>
    <w:rsid w:val="00102957"/>
    <w:rsid w:val="0010738D"/>
    <w:rsid w:val="001075F1"/>
    <w:rsid w:val="0011075D"/>
    <w:rsid w:val="001157E7"/>
    <w:rsid w:val="001167EB"/>
    <w:rsid w:val="00116AE9"/>
    <w:rsid w:val="00120BA8"/>
    <w:rsid w:val="001218AE"/>
    <w:rsid w:val="00124581"/>
    <w:rsid w:val="00124C87"/>
    <w:rsid w:val="00130C6E"/>
    <w:rsid w:val="00134D96"/>
    <w:rsid w:val="00135E2C"/>
    <w:rsid w:val="00136FC2"/>
    <w:rsid w:val="00140FF3"/>
    <w:rsid w:val="00141055"/>
    <w:rsid w:val="001428D9"/>
    <w:rsid w:val="001434E4"/>
    <w:rsid w:val="00144666"/>
    <w:rsid w:val="00144A6A"/>
    <w:rsid w:val="00144CD6"/>
    <w:rsid w:val="00150A1D"/>
    <w:rsid w:val="00151206"/>
    <w:rsid w:val="00152F14"/>
    <w:rsid w:val="00154F20"/>
    <w:rsid w:val="00157781"/>
    <w:rsid w:val="00157DFB"/>
    <w:rsid w:val="00162462"/>
    <w:rsid w:val="00164A5C"/>
    <w:rsid w:val="0016615D"/>
    <w:rsid w:val="00170AD7"/>
    <w:rsid w:val="001711C1"/>
    <w:rsid w:val="0017228F"/>
    <w:rsid w:val="0017795A"/>
    <w:rsid w:val="00180DB9"/>
    <w:rsid w:val="0019384C"/>
    <w:rsid w:val="001975FE"/>
    <w:rsid w:val="001A24DA"/>
    <w:rsid w:val="001A4D24"/>
    <w:rsid w:val="001A4E45"/>
    <w:rsid w:val="001A62C1"/>
    <w:rsid w:val="001A715B"/>
    <w:rsid w:val="001B51EA"/>
    <w:rsid w:val="001B59BC"/>
    <w:rsid w:val="001B6386"/>
    <w:rsid w:val="001B6AA7"/>
    <w:rsid w:val="001B6D1D"/>
    <w:rsid w:val="001B7F11"/>
    <w:rsid w:val="001C02F2"/>
    <w:rsid w:val="001C08C1"/>
    <w:rsid w:val="001C1D60"/>
    <w:rsid w:val="001C58BC"/>
    <w:rsid w:val="001D0891"/>
    <w:rsid w:val="001D1C07"/>
    <w:rsid w:val="001D4027"/>
    <w:rsid w:val="001E15BF"/>
    <w:rsid w:val="001E1AE1"/>
    <w:rsid w:val="001E2E95"/>
    <w:rsid w:val="001E4D15"/>
    <w:rsid w:val="001E6053"/>
    <w:rsid w:val="001E70D8"/>
    <w:rsid w:val="001E76AC"/>
    <w:rsid w:val="001F23D7"/>
    <w:rsid w:val="001F2448"/>
    <w:rsid w:val="001F3383"/>
    <w:rsid w:val="001F5BDA"/>
    <w:rsid w:val="001F7A71"/>
    <w:rsid w:val="00200050"/>
    <w:rsid w:val="002055A0"/>
    <w:rsid w:val="002067FA"/>
    <w:rsid w:val="0020682D"/>
    <w:rsid w:val="0021018D"/>
    <w:rsid w:val="002128D1"/>
    <w:rsid w:val="002149D6"/>
    <w:rsid w:val="002211E1"/>
    <w:rsid w:val="0022349D"/>
    <w:rsid w:val="002410FF"/>
    <w:rsid w:val="002431DA"/>
    <w:rsid w:val="0024386A"/>
    <w:rsid w:val="002500B5"/>
    <w:rsid w:val="00250CC1"/>
    <w:rsid w:val="002535C0"/>
    <w:rsid w:val="00253C3A"/>
    <w:rsid w:val="0025723D"/>
    <w:rsid w:val="002574BD"/>
    <w:rsid w:val="00261633"/>
    <w:rsid w:val="00266427"/>
    <w:rsid w:val="00270697"/>
    <w:rsid w:val="002728F5"/>
    <w:rsid w:val="00276766"/>
    <w:rsid w:val="00276D62"/>
    <w:rsid w:val="002777D0"/>
    <w:rsid w:val="00281D3A"/>
    <w:rsid w:val="00283ED4"/>
    <w:rsid w:val="0028594D"/>
    <w:rsid w:val="00293C89"/>
    <w:rsid w:val="002948FF"/>
    <w:rsid w:val="002959FA"/>
    <w:rsid w:val="00296ABA"/>
    <w:rsid w:val="002A0C5B"/>
    <w:rsid w:val="002A0CEC"/>
    <w:rsid w:val="002A737A"/>
    <w:rsid w:val="002A7CDC"/>
    <w:rsid w:val="002B0DB1"/>
    <w:rsid w:val="002B4C71"/>
    <w:rsid w:val="002B6034"/>
    <w:rsid w:val="002B6BD9"/>
    <w:rsid w:val="002C06FD"/>
    <w:rsid w:val="002C19DA"/>
    <w:rsid w:val="002C2297"/>
    <w:rsid w:val="002C6AD3"/>
    <w:rsid w:val="002C6C81"/>
    <w:rsid w:val="002D2E99"/>
    <w:rsid w:val="002D40F9"/>
    <w:rsid w:val="002D78B5"/>
    <w:rsid w:val="002E0570"/>
    <w:rsid w:val="002E0F4C"/>
    <w:rsid w:val="002E1959"/>
    <w:rsid w:val="002E3992"/>
    <w:rsid w:val="002E78DB"/>
    <w:rsid w:val="002F02D8"/>
    <w:rsid w:val="002F47CD"/>
    <w:rsid w:val="002F52C4"/>
    <w:rsid w:val="00302481"/>
    <w:rsid w:val="00303E91"/>
    <w:rsid w:val="003065BB"/>
    <w:rsid w:val="003075B8"/>
    <w:rsid w:val="0030796A"/>
    <w:rsid w:val="00310C0F"/>
    <w:rsid w:val="00310D40"/>
    <w:rsid w:val="00315E5D"/>
    <w:rsid w:val="00321A72"/>
    <w:rsid w:val="003221CC"/>
    <w:rsid w:val="0032327A"/>
    <w:rsid w:val="003240DA"/>
    <w:rsid w:val="00327C24"/>
    <w:rsid w:val="00331832"/>
    <w:rsid w:val="003321BD"/>
    <w:rsid w:val="00336B9F"/>
    <w:rsid w:val="00337AB4"/>
    <w:rsid w:val="0034528D"/>
    <w:rsid w:val="00345C93"/>
    <w:rsid w:val="003466DC"/>
    <w:rsid w:val="00347C9F"/>
    <w:rsid w:val="00351AE6"/>
    <w:rsid w:val="003522FB"/>
    <w:rsid w:val="003549A6"/>
    <w:rsid w:val="00356CB9"/>
    <w:rsid w:val="00357989"/>
    <w:rsid w:val="003606C3"/>
    <w:rsid w:val="00362E11"/>
    <w:rsid w:val="003649C6"/>
    <w:rsid w:val="0037130D"/>
    <w:rsid w:val="0038194D"/>
    <w:rsid w:val="00382FE1"/>
    <w:rsid w:val="00383B26"/>
    <w:rsid w:val="00390AE6"/>
    <w:rsid w:val="003966A8"/>
    <w:rsid w:val="00397B81"/>
    <w:rsid w:val="003A7610"/>
    <w:rsid w:val="003A7C14"/>
    <w:rsid w:val="003B262E"/>
    <w:rsid w:val="003B5257"/>
    <w:rsid w:val="003B6DEB"/>
    <w:rsid w:val="003C10BF"/>
    <w:rsid w:val="003C2777"/>
    <w:rsid w:val="003C3DAC"/>
    <w:rsid w:val="003C3DC3"/>
    <w:rsid w:val="003C3FBA"/>
    <w:rsid w:val="003C7E89"/>
    <w:rsid w:val="003D0987"/>
    <w:rsid w:val="003D2BCB"/>
    <w:rsid w:val="003D5413"/>
    <w:rsid w:val="003D5D5E"/>
    <w:rsid w:val="003D5FD9"/>
    <w:rsid w:val="003D612C"/>
    <w:rsid w:val="003E297C"/>
    <w:rsid w:val="003E4F84"/>
    <w:rsid w:val="003F0451"/>
    <w:rsid w:val="003F3537"/>
    <w:rsid w:val="003F3622"/>
    <w:rsid w:val="003F4A19"/>
    <w:rsid w:val="003F526A"/>
    <w:rsid w:val="003F57B2"/>
    <w:rsid w:val="003F5E08"/>
    <w:rsid w:val="004034A7"/>
    <w:rsid w:val="00405512"/>
    <w:rsid w:val="00406C5D"/>
    <w:rsid w:val="0041024D"/>
    <w:rsid w:val="00412F90"/>
    <w:rsid w:val="0041786C"/>
    <w:rsid w:val="00426631"/>
    <w:rsid w:val="004274E8"/>
    <w:rsid w:val="00427908"/>
    <w:rsid w:val="0043496B"/>
    <w:rsid w:val="00434A7B"/>
    <w:rsid w:val="00445D76"/>
    <w:rsid w:val="00451DCE"/>
    <w:rsid w:val="004606A3"/>
    <w:rsid w:val="00461534"/>
    <w:rsid w:val="0046154E"/>
    <w:rsid w:val="00461D19"/>
    <w:rsid w:val="004638EA"/>
    <w:rsid w:val="00464D4B"/>
    <w:rsid w:val="004675DB"/>
    <w:rsid w:val="00470E11"/>
    <w:rsid w:val="00470FC7"/>
    <w:rsid w:val="00474486"/>
    <w:rsid w:val="0048105C"/>
    <w:rsid w:val="0048215B"/>
    <w:rsid w:val="00483A2B"/>
    <w:rsid w:val="004854CD"/>
    <w:rsid w:val="00486401"/>
    <w:rsid w:val="00491064"/>
    <w:rsid w:val="00493293"/>
    <w:rsid w:val="004939BA"/>
    <w:rsid w:val="00495E1D"/>
    <w:rsid w:val="004A1AA7"/>
    <w:rsid w:val="004A25DE"/>
    <w:rsid w:val="004A2AE1"/>
    <w:rsid w:val="004A7753"/>
    <w:rsid w:val="004B0FE3"/>
    <w:rsid w:val="004B387D"/>
    <w:rsid w:val="004B47F5"/>
    <w:rsid w:val="004B672C"/>
    <w:rsid w:val="004B6BA4"/>
    <w:rsid w:val="004C2216"/>
    <w:rsid w:val="004C3324"/>
    <w:rsid w:val="004C7523"/>
    <w:rsid w:val="004C7C03"/>
    <w:rsid w:val="004C7D91"/>
    <w:rsid w:val="004D17E1"/>
    <w:rsid w:val="004D2209"/>
    <w:rsid w:val="004D2FBB"/>
    <w:rsid w:val="004D48DB"/>
    <w:rsid w:val="004D639D"/>
    <w:rsid w:val="004E1AC8"/>
    <w:rsid w:val="004E7628"/>
    <w:rsid w:val="004F03AB"/>
    <w:rsid w:val="004F0C64"/>
    <w:rsid w:val="00501C11"/>
    <w:rsid w:val="00514383"/>
    <w:rsid w:val="00516276"/>
    <w:rsid w:val="00516BD8"/>
    <w:rsid w:val="00520DF6"/>
    <w:rsid w:val="00526D1C"/>
    <w:rsid w:val="0052777A"/>
    <w:rsid w:val="00527B47"/>
    <w:rsid w:val="0053055F"/>
    <w:rsid w:val="00530783"/>
    <w:rsid w:val="00533708"/>
    <w:rsid w:val="00535B9E"/>
    <w:rsid w:val="00537565"/>
    <w:rsid w:val="0054305A"/>
    <w:rsid w:val="00544CDA"/>
    <w:rsid w:val="005467FF"/>
    <w:rsid w:val="00547E18"/>
    <w:rsid w:val="00550E0E"/>
    <w:rsid w:val="00554992"/>
    <w:rsid w:val="005555CB"/>
    <w:rsid w:val="00556A37"/>
    <w:rsid w:val="00557352"/>
    <w:rsid w:val="0056055C"/>
    <w:rsid w:val="0056397A"/>
    <w:rsid w:val="005675EC"/>
    <w:rsid w:val="00570516"/>
    <w:rsid w:val="0057096E"/>
    <w:rsid w:val="005725D3"/>
    <w:rsid w:val="005725E4"/>
    <w:rsid w:val="005761FB"/>
    <w:rsid w:val="00577D45"/>
    <w:rsid w:val="00583B5E"/>
    <w:rsid w:val="00587897"/>
    <w:rsid w:val="00587C28"/>
    <w:rsid w:val="00594107"/>
    <w:rsid w:val="005A1034"/>
    <w:rsid w:val="005A291F"/>
    <w:rsid w:val="005A599F"/>
    <w:rsid w:val="005B26F3"/>
    <w:rsid w:val="005B531C"/>
    <w:rsid w:val="005B6ADC"/>
    <w:rsid w:val="005B7A1B"/>
    <w:rsid w:val="005C233A"/>
    <w:rsid w:val="005C7B89"/>
    <w:rsid w:val="005D2978"/>
    <w:rsid w:val="005D4AE7"/>
    <w:rsid w:val="005D4B71"/>
    <w:rsid w:val="005D5CC9"/>
    <w:rsid w:val="005E1DB3"/>
    <w:rsid w:val="005F482D"/>
    <w:rsid w:val="005F6192"/>
    <w:rsid w:val="005F6247"/>
    <w:rsid w:val="006022DE"/>
    <w:rsid w:val="00602351"/>
    <w:rsid w:val="00602FB0"/>
    <w:rsid w:val="00604151"/>
    <w:rsid w:val="006043A2"/>
    <w:rsid w:val="0060650C"/>
    <w:rsid w:val="006141BC"/>
    <w:rsid w:val="00623A94"/>
    <w:rsid w:val="00632D89"/>
    <w:rsid w:val="00633512"/>
    <w:rsid w:val="00634D0E"/>
    <w:rsid w:val="00635938"/>
    <w:rsid w:val="006364BC"/>
    <w:rsid w:val="00641644"/>
    <w:rsid w:val="006419D0"/>
    <w:rsid w:val="006424E8"/>
    <w:rsid w:val="00642F38"/>
    <w:rsid w:val="006503EA"/>
    <w:rsid w:val="0065052E"/>
    <w:rsid w:val="00657520"/>
    <w:rsid w:val="0066067E"/>
    <w:rsid w:val="006616D3"/>
    <w:rsid w:val="00661AD9"/>
    <w:rsid w:val="006670A5"/>
    <w:rsid w:val="00681278"/>
    <w:rsid w:val="00681D44"/>
    <w:rsid w:val="0068298B"/>
    <w:rsid w:val="006A1861"/>
    <w:rsid w:val="006A2DEF"/>
    <w:rsid w:val="006A370B"/>
    <w:rsid w:val="006A3760"/>
    <w:rsid w:val="006A4EEE"/>
    <w:rsid w:val="006B1453"/>
    <w:rsid w:val="006C0043"/>
    <w:rsid w:val="006C131E"/>
    <w:rsid w:val="006C1C32"/>
    <w:rsid w:val="006D1744"/>
    <w:rsid w:val="006D2385"/>
    <w:rsid w:val="006D5C55"/>
    <w:rsid w:val="006E01D9"/>
    <w:rsid w:val="006E0C1F"/>
    <w:rsid w:val="006E5CD9"/>
    <w:rsid w:val="006E61E0"/>
    <w:rsid w:val="006E622B"/>
    <w:rsid w:val="006E72C5"/>
    <w:rsid w:val="006F4372"/>
    <w:rsid w:val="006F449D"/>
    <w:rsid w:val="006F47C9"/>
    <w:rsid w:val="006F4AE9"/>
    <w:rsid w:val="006F593F"/>
    <w:rsid w:val="00700D39"/>
    <w:rsid w:val="00707817"/>
    <w:rsid w:val="00714672"/>
    <w:rsid w:val="00721DFA"/>
    <w:rsid w:val="00721EFA"/>
    <w:rsid w:val="00723A10"/>
    <w:rsid w:val="0072502B"/>
    <w:rsid w:val="00727B6D"/>
    <w:rsid w:val="007339A9"/>
    <w:rsid w:val="007357C0"/>
    <w:rsid w:val="00737211"/>
    <w:rsid w:val="00746CED"/>
    <w:rsid w:val="00747091"/>
    <w:rsid w:val="007474A4"/>
    <w:rsid w:val="00750682"/>
    <w:rsid w:val="00752268"/>
    <w:rsid w:val="007551EB"/>
    <w:rsid w:val="007634C1"/>
    <w:rsid w:val="00765CDE"/>
    <w:rsid w:val="00771B36"/>
    <w:rsid w:val="00773E8F"/>
    <w:rsid w:val="00774581"/>
    <w:rsid w:val="00776BE0"/>
    <w:rsid w:val="00781599"/>
    <w:rsid w:val="00783A86"/>
    <w:rsid w:val="007929C9"/>
    <w:rsid w:val="007935C7"/>
    <w:rsid w:val="007943FE"/>
    <w:rsid w:val="0079751A"/>
    <w:rsid w:val="007A006D"/>
    <w:rsid w:val="007A19FC"/>
    <w:rsid w:val="007A2F11"/>
    <w:rsid w:val="007A51C7"/>
    <w:rsid w:val="007B0DD9"/>
    <w:rsid w:val="007B64A3"/>
    <w:rsid w:val="007B66C0"/>
    <w:rsid w:val="007B6DE1"/>
    <w:rsid w:val="007B7DE1"/>
    <w:rsid w:val="007C0617"/>
    <w:rsid w:val="007C0C70"/>
    <w:rsid w:val="007C5309"/>
    <w:rsid w:val="007C537A"/>
    <w:rsid w:val="007D07C8"/>
    <w:rsid w:val="007D4049"/>
    <w:rsid w:val="007D4D62"/>
    <w:rsid w:val="007D6E6B"/>
    <w:rsid w:val="007E54C4"/>
    <w:rsid w:val="0081225D"/>
    <w:rsid w:val="0081297E"/>
    <w:rsid w:val="00813FE2"/>
    <w:rsid w:val="00815B99"/>
    <w:rsid w:val="008174FF"/>
    <w:rsid w:val="008260DA"/>
    <w:rsid w:val="00831ACE"/>
    <w:rsid w:val="00834372"/>
    <w:rsid w:val="00841504"/>
    <w:rsid w:val="00845E9D"/>
    <w:rsid w:val="00856A89"/>
    <w:rsid w:val="00863D01"/>
    <w:rsid w:val="00867324"/>
    <w:rsid w:val="0087584B"/>
    <w:rsid w:val="00876857"/>
    <w:rsid w:val="00877A42"/>
    <w:rsid w:val="008803CB"/>
    <w:rsid w:val="0088286B"/>
    <w:rsid w:val="0088563D"/>
    <w:rsid w:val="008903CE"/>
    <w:rsid w:val="00890ED1"/>
    <w:rsid w:val="00890FBB"/>
    <w:rsid w:val="00894E2A"/>
    <w:rsid w:val="0089665C"/>
    <w:rsid w:val="008969F9"/>
    <w:rsid w:val="008A0310"/>
    <w:rsid w:val="008A23F9"/>
    <w:rsid w:val="008A7CFB"/>
    <w:rsid w:val="008B3387"/>
    <w:rsid w:val="008B4ECC"/>
    <w:rsid w:val="008B6F4A"/>
    <w:rsid w:val="008C009B"/>
    <w:rsid w:val="008C1E6A"/>
    <w:rsid w:val="008C254B"/>
    <w:rsid w:val="008C2550"/>
    <w:rsid w:val="008C2CAB"/>
    <w:rsid w:val="008C43D2"/>
    <w:rsid w:val="008C4B22"/>
    <w:rsid w:val="008C647F"/>
    <w:rsid w:val="008E3D3B"/>
    <w:rsid w:val="008E60ED"/>
    <w:rsid w:val="008F03B2"/>
    <w:rsid w:val="008F0D12"/>
    <w:rsid w:val="00900567"/>
    <w:rsid w:val="0090059E"/>
    <w:rsid w:val="00900CE8"/>
    <w:rsid w:val="0090151A"/>
    <w:rsid w:val="009064E0"/>
    <w:rsid w:val="00907D72"/>
    <w:rsid w:val="00924BF5"/>
    <w:rsid w:val="009306D6"/>
    <w:rsid w:val="00931A37"/>
    <w:rsid w:val="00933510"/>
    <w:rsid w:val="00934BC5"/>
    <w:rsid w:val="00935DA1"/>
    <w:rsid w:val="0094405F"/>
    <w:rsid w:val="00944EAE"/>
    <w:rsid w:val="0095342C"/>
    <w:rsid w:val="009546CD"/>
    <w:rsid w:val="0095550B"/>
    <w:rsid w:val="00955707"/>
    <w:rsid w:val="00955744"/>
    <w:rsid w:val="00955E5A"/>
    <w:rsid w:val="00961198"/>
    <w:rsid w:val="00961724"/>
    <w:rsid w:val="00965446"/>
    <w:rsid w:val="0097142B"/>
    <w:rsid w:val="00971748"/>
    <w:rsid w:val="0097501B"/>
    <w:rsid w:val="00984769"/>
    <w:rsid w:val="009934D9"/>
    <w:rsid w:val="0099374D"/>
    <w:rsid w:val="00993FCD"/>
    <w:rsid w:val="00995D30"/>
    <w:rsid w:val="009A04E8"/>
    <w:rsid w:val="009A567C"/>
    <w:rsid w:val="009A713A"/>
    <w:rsid w:val="009B0149"/>
    <w:rsid w:val="009B2BC3"/>
    <w:rsid w:val="009B3D33"/>
    <w:rsid w:val="009C21C5"/>
    <w:rsid w:val="009C4C41"/>
    <w:rsid w:val="009C4E76"/>
    <w:rsid w:val="009D1A4B"/>
    <w:rsid w:val="009D2934"/>
    <w:rsid w:val="009D4016"/>
    <w:rsid w:val="009D42D1"/>
    <w:rsid w:val="009D475C"/>
    <w:rsid w:val="009D56DD"/>
    <w:rsid w:val="009D7BD7"/>
    <w:rsid w:val="009E3432"/>
    <w:rsid w:val="009F190D"/>
    <w:rsid w:val="009F4157"/>
    <w:rsid w:val="009F493A"/>
    <w:rsid w:val="009F5D8E"/>
    <w:rsid w:val="009F6BD0"/>
    <w:rsid w:val="009F6E38"/>
    <w:rsid w:val="00A005BE"/>
    <w:rsid w:val="00A01B45"/>
    <w:rsid w:val="00A037F2"/>
    <w:rsid w:val="00A039E1"/>
    <w:rsid w:val="00A03FAC"/>
    <w:rsid w:val="00A126CF"/>
    <w:rsid w:val="00A134A1"/>
    <w:rsid w:val="00A1493F"/>
    <w:rsid w:val="00A20194"/>
    <w:rsid w:val="00A2072C"/>
    <w:rsid w:val="00A2153D"/>
    <w:rsid w:val="00A245AE"/>
    <w:rsid w:val="00A26AB4"/>
    <w:rsid w:val="00A27410"/>
    <w:rsid w:val="00A3023A"/>
    <w:rsid w:val="00A31633"/>
    <w:rsid w:val="00A32F14"/>
    <w:rsid w:val="00A34320"/>
    <w:rsid w:val="00A405E4"/>
    <w:rsid w:val="00A40D0F"/>
    <w:rsid w:val="00A42BA4"/>
    <w:rsid w:val="00A443CE"/>
    <w:rsid w:val="00A5287B"/>
    <w:rsid w:val="00A53942"/>
    <w:rsid w:val="00A56311"/>
    <w:rsid w:val="00A569FD"/>
    <w:rsid w:val="00A56A7D"/>
    <w:rsid w:val="00A574AD"/>
    <w:rsid w:val="00A6181D"/>
    <w:rsid w:val="00A6615C"/>
    <w:rsid w:val="00A66B9B"/>
    <w:rsid w:val="00A67C91"/>
    <w:rsid w:val="00A72067"/>
    <w:rsid w:val="00A7206E"/>
    <w:rsid w:val="00A7217D"/>
    <w:rsid w:val="00A72F85"/>
    <w:rsid w:val="00A7472E"/>
    <w:rsid w:val="00A82452"/>
    <w:rsid w:val="00A87129"/>
    <w:rsid w:val="00A92C73"/>
    <w:rsid w:val="00A93E98"/>
    <w:rsid w:val="00A9448A"/>
    <w:rsid w:val="00A952A2"/>
    <w:rsid w:val="00A95B16"/>
    <w:rsid w:val="00A95EBC"/>
    <w:rsid w:val="00AA18C0"/>
    <w:rsid w:val="00AA350A"/>
    <w:rsid w:val="00AA3657"/>
    <w:rsid w:val="00AA4417"/>
    <w:rsid w:val="00AA63AA"/>
    <w:rsid w:val="00AB2F31"/>
    <w:rsid w:val="00AB3D46"/>
    <w:rsid w:val="00AB49DD"/>
    <w:rsid w:val="00AB553E"/>
    <w:rsid w:val="00AB5BA8"/>
    <w:rsid w:val="00AC5E90"/>
    <w:rsid w:val="00AD13DC"/>
    <w:rsid w:val="00AD23E0"/>
    <w:rsid w:val="00AD5444"/>
    <w:rsid w:val="00AE1BF2"/>
    <w:rsid w:val="00AE2E70"/>
    <w:rsid w:val="00AE2F06"/>
    <w:rsid w:val="00AE3AA5"/>
    <w:rsid w:val="00AE5B84"/>
    <w:rsid w:val="00AF6EBE"/>
    <w:rsid w:val="00B0391C"/>
    <w:rsid w:val="00B03DD1"/>
    <w:rsid w:val="00B0546B"/>
    <w:rsid w:val="00B11AF2"/>
    <w:rsid w:val="00B1275F"/>
    <w:rsid w:val="00B15048"/>
    <w:rsid w:val="00B212C9"/>
    <w:rsid w:val="00B248A0"/>
    <w:rsid w:val="00B32CBC"/>
    <w:rsid w:val="00B348B8"/>
    <w:rsid w:val="00B353FA"/>
    <w:rsid w:val="00B4132D"/>
    <w:rsid w:val="00B50039"/>
    <w:rsid w:val="00B51A26"/>
    <w:rsid w:val="00B53637"/>
    <w:rsid w:val="00B570DB"/>
    <w:rsid w:val="00B57B89"/>
    <w:rsid w:val="00B608E9"/>
    <w:rsid w:val="00B63A9D"/>
    <w:rsid w:val="00B73B0D"/>
    <w:rsid w:val="00B76C34"/>
    <w:rsid w:val="00B91A2A"/>
    <w:rsid w:val="00B94EC5"/>
    <w:rsid w:val="00B96A43"/>
    <w:rsid w:val="00B97C91"/>
    <w:rsid w:val="00BA08EC"/>
    <w:rsid w:val="00BA10D1"/>
    <w:rsid w:val="00BA128B"/>
    <w:rsid w:val="00BA3787"/>
    <w:rsid w:val="00BA3AB1"/>
    <w:rsid w:val="00BA6D1F"/>
    <w:rsid w:val="00BA7E75"/>
    <w:rsid w:val="00BB38FA"/>
    <w:rsid w:val="00BC5966"/>
    <w:rsid w:val="00BC67D8"/>
    <w:rsid w:val="00BD1678"/>
    <w:rsid w:val="00BD21DB"/>
    <w:rsid w:val="00BD227C"/>
    <w:rsid w:val="00BD312D"/>
    <w:rsid w:val="00BE32F3"/>
    <w:rsid w:val="00BE4F1A"/>
    <w:rsid w:val="00BF1A66"/>
    <w:rsid w:val="00BF1F09"/>
    <w:rsid w:val="00BF25B7"/>
    <w:rsid w:val="00BF683D"/>
    <w:rsid w:val="00BF7996"/>
    <w:rsid w:val="00C015CC"/>
    <w:rsid w:val="00C03715"/>
    <w:rsid w:val="00C06C71"/>
    <w:rsid w:val="00C12015"/>
    <w:rsid w:val="00C20518"/>
    <w:rsid w:val="00C21CE1"/>
    <w:rsid w:val="00C321E2"/>
    <w:rsid w:val="00C335C0"/>
    <w:rsid w:val="00C36FEB"/>
    <w:rsid w:val="00C376A0"/>
    <w:rsid w:val="00C409FE"/>
    <w:rsid w:val="00C442F9"/>
    <w:rsid w:val="00C4472D"/>
    <w:rsid w:val="00C556CB"/>
    <w:rsid w:val="00C61C6D"/>
    <w:rsid w:val="00C621B1"/>
    <w:rsid w:val="00C640E5"/>
    <w:rsid w:val="00C673C7"/>
    <w:rsid w:val="00C67B9B"/>
    <w:rsid w:val="00C702B1"/>
    <w:rsid w:val="00C71DFC"/>
    <w:rsid w:val="00C71F5E"/>
    <w:rsid w:val="00C72655"/>
    <w:rsid w:val="00C74493"/>
    <w:rsid w:val="00C768D8"/>
    <w:rsid w:val="00C80F4C"/>
    <w:rsid w:val="00C822E4"/>
    <w:rsid w:val="00C840FD"/>
    <w:rsid w:val="00C8484D"/>
    <w:rsid w:val="00C91311"/>
    <w:rsid w:val="00C9177E"/>
    <w:rsid w:val="00C940FF"/>
    <w:rsid w:val="00C94189"/>
    <w:rsid w:val="00C95664"/>
    <w:rsid w:val="00C95832"/>
    <w:rsid w:val="00C97E16"/>
    <w:rsid w:val="00CA391B"/>
    <w:rsid w:val="00CA4256"/>
    <w:rsid w:val="00CA6C56"/>
    <w:rsid w:val="00CB0C20"/>
    <w:rsid w:val="00CC10F2"/>
    <w:rsid w:val="00CD428C"/>
    <w:rsid w:val="00CD6104"/>
    <w:rsid w:val="00CD6E61"/>
    <w:rsid w:val="00CD7D47"/>
    <w:rsid w:val="00CE0402"/>
    <w:rsid w:val="00CE1B93"/>
    <w:rsid w:val="00CE5C1F"/>
    <w:rsid w:val="00CE6D20"/>
    <w:rsid w:val="00CE6F08"/>
    <w:rsid w:val="00CF08FA"/>
    <w:rsid w:val="00CF0A25"/>
    <w:rsid w:val="00CF19AF"/>
    <w:rsid w:val="00CF4028"/>
    <w:rsid w:val="00CF5CD1"/>
    <w:rsid w:val="00D0481F"/>
    <w:rsid w:val="00D06C48"/>
    <w:rsid w:val="00D07526"/>
    <w:rsid w:val="00D1372E"/>
    <w:rsid w:val="00D13CD2"/>
    <w:rsid w:val="00D145AC"/>
    <w:rsid w:val="00D16587"/>
    <w:rsid w:val="00D25AAD"/>
    <w:rsid w:val="00D3406B"/>
    <w:rsid w:val="00D344C4"/>
    <w:rsid w:val="00D35B35"/>
    <w:rsid w:val="00D36AA1"/>
    <w:rsid w:val="00D431D4"/>
    <w:rsid w:val="00D441E2"/>
    <w:rsid w:val="00D447A7"/>
    <w:rsid w:val="00D45BF9"/>
    <w:rsid w:val="00D45D64"/>
    <w:rsid w:val="00D47D8D"/>
    <w:rsid w:val="00D5278B"/>
    <w:rsid w:val="00D53B24"/>
    <w:rsid w:val="00D571E7"/>
    <w:rsid w:val="00D6125A"/>
    <w:rsid w:val="00D61624"/>
    <w:rsid w:val="00D64D7E"/>
    <w:rsid w:val="00D67F7F"/>
    <w:rsid w:val="00D7458C"/>
    <w:rsid w:val="00D74B14"/>
    <w:rsid w:val="00D769FC"/>
    <w:rsid w:val="00D8004A"/>
    <w:rsid w:val="00D80FE8"/>
    <w:rsid w:val="00D810A0"/>
    <w:rsid w:val="00D867A4"/>
    <w:rsid w:val="00D9066B"/>
    <w:rsid w:val="00D90AF7"/>
    <w:rsid w:val="00D91F2C"/>
    <w:rsid w:val="00D92062"/>
    <w:rsid w:val="00D95037"/>
    <w:rsid w:val="00D955E9"/>
    <w:rsid w:val="00D976D4"/>
    <w:rsid w:val="00DA14D9"/>
    <w:rsid w:val="00DA4921"/>
    <w:rsid w:val="00DA5578"/>
    <w:rsid w:val="00DA75AB"/>
    <w:rsid w:val="00DB1DE5"/>
    <w:rsid w:val="00DC2130"/>
    <w:rsid w:val="00DC4DF0"/>
    <w:rsid w:val="00DE2997"/>
    <w:rsid w:val="00DE4236"/>
    <w:rsid w:val="00DE43E6"/>
    <w:rsid w:val="00DF1DB5"/>
    <w:rsid w:val="00DF3AB5"/>
    <w:rsid w:val="00DF492D"/>
    <w:rsid w:val="00DF6976"/>
    <w:rsid w:val="00DF6A82"/>
    <w:rsid w:val="00E03845"/>
    <w:rsid w:val="00E03E6D"/>
    <w:rsid w:val="00E1348B"/>
    <w:rsid w:val="00E13C67"/>
    <w:rsid w:val="00E1443C"/>
    <w:rsid w:val="00E15C5C"/>
    <w:rsid w:val="00E16956"/>
    <w:rsid w:val="00E17836"/>
    <w:rsid w:val="00E203FC"/>
    <w:rsid w:val="00E21743"/>
    <w:rsid w:val="00E21B66"/>
    <w:rsid w:val="00E22CAE"/>
    <w:rsid w:val="00E22F31"/>
    <w:rsid w:val="00E2410D"/>
    <w:rsid w:val="00E24899"/>
    <w:rsid w:val="00E439AE"/>
    <w:rsid w:val="00E453F3"/>
    <w:rsid w:val="00E51DFC"/>
    <w:rsid w:val="00E53F72"/>
    <w:rsid w:val="00E54272"/>
    <w:rsid w:val="00E6262B"/>
    <w:rsid w:val="00E634BD"/>
    <w:rsid w:val="00E74FB4"/>
    <w:rsid w:val="00E76115"/>
    <w:rsid w:val="00E84565"/>
    <w:rsid w:val="00E851CA"/>
    <w:rsid w:val="00E8541E"/>
    <w:rsid w:val="00E91281"/>
    <w:rsid w:val="00E944EE"/>
    <w:rsid w:val="00E94C49"/>
    <w:rsid w:val="00E95025"/>
    <w:rsid w:val="00E96D36"/>
    <w:rsid w:val="00EA7B13"/>
    <w:rsid w:val="00EA7C96"/>
    <w:rsid w:val="00EA7F61"/>
    <w:rsid w:val="00EB4010"/>
    <w:rsid w:val="00EB4BDC"/>
    <w:rsid w:val="00EB6B67"/>
    <w:rsid w:val="00EC14D7"/>
    <w:rsid w:val="00EC3E1A"/>
    <w:rsid w:val="00EC3E98"/>
    <w:rsid w:val="00EC4A95"/>
    <w:rsid w:val="00EC4CBC"/>
    <w:rsid w:val="00EC7BBB"/>
    <w:rsid w:val="00ED049E"/>
    <w:rsid w:val="00ED0798"/>
    <w:rsid w:val="00ED09E8"/>
    <w:rsid w:val="00EE2701"/>
    <w:rsid w:val="00EE51A7"/>
    <w:rsid w:val="00EF4352"/>
    <w:rsid w:val="00EF7A3B"/>
    <w:rsid w:val="00F00CE9"/>
    <w:rsid w:val="00F04564"/>
    <w:rsid w:val="00F05A21"/>
    <w:rsid w:val="00F074E3"/>
    <w:rsid w:val="00F12CEF"/>
    <w:rsid w:val="00F13FC4"/>
    <w:rsid w:val="00F14F50"/>
    <w:rsid w:val="00F16D43"/>
    <w:rsid w:val="00F1712C"/>
    <w:rsid w:val="00F1729F"/>
    <w:rsid w:val="00F21D4E"/>
    <w:rsid w:val="00F22D52"/>
    <w:rsid w:val="00F23963"/>
    <w:rsid w:val="00F3117B"/>
    <w:rsid w:val="00F33E83"/>
    <w:rsid w:val="00F34A98"/>
    <w:rsid w:val="00F353DE"/>
    <w:rsid w:val="00F35875"/>
    <w:rsid w:val="00F361FA"/>
    <w:rsid w:val="00F42DA0"/>
    <w:rsid w:val="00F436CE"/>
    <w:rsid w:val="00F45D2E"/>
    <w:rsid w:val="00F516DC"/>
    <w:rsid w:val="00F51DD8"/>
    <w:rsid w:val="00F5319E"/>
    <w:rsid w:val="00F624D6"/>
    <w:rsid w:val="00F66F73"/>
    <w:rsid w:val="00F76C68"/>
    <w:rsid w:val="00F803CB"/>
    <w:rsid w:val="00F810C5"/>
    <w:rsid w:val="00F878B7"/>
    <w:rsid w:val="00F87E64"/>
    <w:rsid w:val="00F90795"/>
    <w:rsid w:val="00F92D89"/>
    <w:rsid w:val="00F9365F"/>
    <w:rsid w:val="00F939D7"/>
    <w:rsid w:val="00F93E26"/>
    <w:rsid w:val="00FA2A34"/>
    <w:rsid w:val="00FA2B8D"/>
    <w:rsid w:val="00FA5067"/>
    <w:rsid w:val="00FA7D5F"/>
    <w:rsid w:val="00FB4AC2"/>
    <w:rsid w:val="00FB5D2D"/>
    <w:rsid w:val="00FB6B8B"/>
    <w:rsid w:val="00FC1AC7"/>
    <w:rsid w:val="00FC696D"/>
    <w:rsid w:val="00FC6FB5"/>
    <w:rsid w:val="00FD165B"/>
    <w:rsid w:val="00FD6737"/>
    <w:rsid w:val="00FE4E52"/>
    <w:rsid w:val="00FE50E6"/>
    <w:rsid w:val="00FF0DA2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FC7"/>
    <w:pPr>
      <w:keepNext/>
      <w:spacing w:after="60" w:line="240" w:lineRule="auto"/>
      <w:outlineLvl w:val="2"/>
    </w:pPr>
    <w:rPr>
      <w:rFonts w:ascii="Calibri" w:eastAsia="Times New Roman" w:hAnsi="Calibri" w:cs="Calibri"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List Paragraph1,List Paragraph11,Bullet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5B26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62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70FC7"/>
    <w:rPr>
      <w:rFonts w:ascii="Calibri" w:eastAsia="Times New Roman" w:hAnsi="Calibri" w:cs="Calibri"/>
      <w:i/>
      <w:iCs/>
      <w:u w:val="single"/>
    </w:rPr>
  </w:style>
  <w:style w:type="character" w:customStyle="1" w:styleId="ListParagraphChar">
    <w:name w:val="List Paragraph Char"/>
    <w:aliases w:val="List Paragraph1 Char,List Paragraph11 Char,Bullet Char,Recommendation Char,Bullet point Char,Bullets Char,NAST Quote Char,L Char,CV text Char,Table text Char,F5 List Paragraph Char,Dot pt Char,List Paragraph111 Char,列 Char"/>
    <w:link w:val="ListParagraph"/>
    <w:uiPriority w:val="34"/>
    <w:locked/>
    <w:rsid w:val="00A82452"/>
  </w:style>
  <w:style w:type="paragraph" w:styleId="NormalWeb">
    <w:name w:val="Normal (Web)"/>
    <w:basedOn w:val="Normal"/>
    <w:uiPriority w:val="99"/>
    <w:unhideWhenUsed/>
    <w:rsid w:val="009B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otsLevel1">
    <w:name w:val="Dots Level 1"/>
    <w:basedOn w:val="ListParagraph"/>
    <w:qFormat/>
    <w:rsid w:val="0004565D"/>
    <w:pPr>
      <w:numPr>
        <w:numId w:val="20"/>
      </w:numPr>
      <w:spacing w:after="0" w:line="240" w:lineRule="auto"/>
      <w:contextualSpacing w:val="0"/>
    </w:pPr>
    <w:rPr>
      <w:rFonts w:ascii="Calibri" w:eastAsia="Times New Roman" w:hAnsi="Calibri" w:cstheme="minorHAnsi"/>
      <w:lang w:eastAsia="en-AU"/>
    </w:rPr>
  </w:style>
  <w:style w:type="paragraph" w:customStyle="1" w:styleId="Dotpointleadingpara">
    <w:name w:val="Dot point leading para"/>
    <w:basedOn w:val="Normal"/>
    <w:qFormat/>
    <w:rsid w:val="00D3406B"/>
    <w:pPr>
      <w:keepNext/>
      <w:spacing w:after="60" w:line="254" w:lineRule="auto"/>
    </w:pPr>
    <w:rPr>
      <w:rFonts w:ascii="Calibri" w:eastAsia="Times New Roman" w:hAnsi="Calibri" w:cs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5153">
                                      <w:marLeft w:val="0"/>
                                      <w:marRight w:val="1"/>
                                      <w:marTop w:val="0"/>
                                      <w:marBottom w:val="192"/>
                                      <w:divBdr>
                                        <w:top w:val="single" w:sz="6" w:space="9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header2.xml" Type="http://schemas.openxmlformats.org/officeDocument/2006/relationships/header"/>
<Relationship Id="rId14" Target="footer2.xml" Type="http://schemas.openxmlformats.org/officeDocument/2006/relationships/foot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6DB77DE9D94E81690C4950133964" ma:contentTypeVersion="11" ma:contentTypeDescription="Create a new document." ma:contentTypeScope="" ma:versionID="789276fab0edc0997e47872614e941b0">
  <xsd:schema xmlns:xsd="http://www.w3.org/2001/XMLSchema" xmlns:xs="http://www.w3.org/2001/XMLSchema" xmlns:p="http://schemas.microsoft.com/office/2006/metadata/properties" xmlns:ns3="704f5a27-168c-4c63-96f0-3d71a05b26e0" xmlns:ns4="b7d40cd7-cc9e-4737-9063-e3e64d5ba8eb" targetNamespace="http://schemas.microsoft.com/office/2006/metadata/properties" ma:root="true" ma:fieldsID="740ad63379bc94469989ce1a59d8f1ee" ns3:_="" ns4:_="">
    <xsd:import namespace="704f5a27-168c-4c63-96f0-3d71a05b26e0"/>
    <xsd:import namespace="b7d40cd7-cc9e-4737-9063-e3e64d5ba8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5a27-168c-4c63-96f0-3d71a05b2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0cd7-cc9e-4737-9063-e3e64d5ba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BB8A-68AC-4480-9AA4-539E4292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07C0C-CE3D-4A6C-AE0E-DC7E3318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FB827-8E26-418F-A92A-3725C0D98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f5a27-168c-4c63-96f0-3d71a05b26e0"/>
    <ds:schemaRef ds:uri="b7d40cd7-cc9e-4737-9063-e3e64d5ba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E8752-7BEB-4BEC-BB7E-E3A5B4DE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2019-11-27T23:49:00Z</dcterms:created>
  <dc:creator>Queensland Government</dc:creator>
  <cp:keywords>Domestic; family violence;</cp:keywords>
  <cp:lastModifiedBy>Nicole Bianchi</cp:lastModifiedBy>
  <cp:lastPrinted>2017-07-24T23:18:00Z</cp:lastPrinted>
  <dcterms:modified xsi:type="dcterms:W3CDTF">2019-11-28T03:00:00Z</dcterms:modified>
  <cp:revision>134</cp:revision>
  <dc:subject>Domestic and Family Violence Implementation Council</dc:subject>
  <dc:title>Domestic and Family Violence Implementation Council Communique - 13 November 2019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0x010100F8D86DB77DE9D94E81690C4950133964</vt:lpwstr>
  </property>
</Properties>
</file>