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110F" w14:textId="77777777" w:rsidR="00D47D8D" w:rsidRDefault="00D47D8D" w:rsidP="00A5287B">
      <w:pPr>
        <w:spacing w:after="0" w:line="240" w:lineRule="atLeast"/>
        <w:jc w:val="center"/>
        <w:rPr>
          <w:b/>
          <w:sz w:val="28"/>
        </w:rPr>
      </w:pPr>
      <w:bookmarkStart w:id="0" w:name="_GoBack"/>
      <w:bookmarkEnd w:id="0"/>
    </w:p>
    <w:p w14:paraId="0CE61177" w14:textId="58CE12EC" w:rsidR="00DF3CBC" w:rsidRPr="006B36BE" w:rsidRDefault="00783A86" w:rsidP="00A5287B">
      <w:pPr>
        <w:spacing w:after="0" w:line="240" w:lineRule="atLeast"/>
        <w:jc w:val="center"/>
        <w:rPr>
          <w:b/>
          <w:sz w:val="40"/>
        </w:rPr>
      </w:pPr>
      <w:r w:rsidRPr="006B36BE">
        <w:rPr>
          <w:b/>
          <w:sz w:val="40"/>
        </w:rPr>
        <w:t>MEETING COMMUNIQUÉ</w:t>
      </w:r>
    </w:p>
    <w:p w14:paraId="3B410983" w14:textId="77777777" w:rsidR="00A5287B" w:rsidRPr="006B36BE" w:rsidRDefault="00A5287B" w:rsidP="00A5287B">
      <w:pPr>
        <w:spacing w:after="0" w:line="240" w:lineRule="atLeast"/>
        <w:jc w:val="center"/>
        <w:rPr>
          <w:b/>
          <w:sz w:val="24"/>
        </w:rPr>
      </w:pPr>
    </w:p>
    <w:p w14:paraId="7F9B2577" w14:textId="7F9BA659" w:rsidR="00D47D8D" w:rsidRPr="006B36BE" w:rsidRDefault="00365D76" w:rsidP="00A5287B">
      <w:pPr>
        <w:spacing w:after="0" w:line="240" w:lineRule="atLeast"/>
        <w:jc w:val="center"/>
        <w:rPr>
          <w:b/>
          <w:sz w:val="32"/>
        </w:rPr>
      </w:pPr>
      <w:r>
        <w:rPr>
          <w:b/>
          <w:sz w:val="32"/>
        </w:rPr>
        <w:t>Thursday</w:t>
      </w:r>
      <w:r w:rsidR="001B6AA7" w:rsidRPr="006B36BE">
        <w:rPr>
          <w:b/>
          <w:sz w:val="32"/>
        </w:rPr>
        <w:t xml:space="preserve">, </w:t>
      </w:r>
      <w:r>
        <w:rPr>
          <w:b/>
          <w:sz w:val="32"/>
        </w:rPr>
        <w:t>14 July</w:t>
      </w:r>
      <w:r w:rsidR="00D47D8D" w:rsidRPr="006B36BE">
        <w:rPr>
          <w:b/>
          <w:sz w:val="32"/>
        </w:rPr>
        <w:t xml:space="preserve"> 2016 </w:t>
      </w:r>
    </w:p>
    <w:p w14:paraId="41453801" w14:textId="2514589F" w:rsidR="0097142B" w:rsidRPr="006B36BE" w:rsidRDefault="000C75A9" w:rsidP="00A5287B">
      <w:pPr>
        <w:spacing w:after="0" w:line="240" w:lineRule="atLeast"/>
        <w:jc w:val="center"/>
        <w:rPr>
          <w:b/>
          <w:sz w:val="32"/>
        </w:rPr>
      </w:pPr>
      <w:r w:rsidRPr="006B36BE">
        <w:rPr>
          <w:b/>
          <w:sz w:val="32"/>
        </w:rPr>
        <w:t xml:space="preserve">Brisbane </w:t>
      </w:r>
    </w:p>
    <w:p w14:paraId="699E1209" w14:textId="77777777" w:rsidR="006B36BE" w:rsidRDefault="006B36BE" w:rsidP="00A5287B">
      <w:pPr>
        <w:spacing w:after="0" w:line="240" w:lineRule="atLeast"/>
        <w:rPr>
          <w:sz w:val="26"/>
          <w:szCs w:val="26"/>
        </w:rPr>
      </w:pPr>
    </w:p>
    <w:p w14:paraId="1C50C8E5" w14:textId="77777777" w:rsidR="006B36BE" w:rsidRDefault="006B36BE" w:rsidP="00B6186F">
      <w:pPr>
        <w:pBdr>
          <w:top w:val="single" w:sz="8" w:space="1" w:color="auto"/>
        </w:pBdr>
        <w:spacing w:after="0" w:line="240" w:lineRule="atLeast"/>
        <w:rPr>
          <w:sz w:val="26"/>
          <w:szCs w:val="26"/>
        </w:rPr>
      </w:pPr>
    </w:p>
    <w:p w14:paraId="435B6391" w14:textId="5BCBB37F" w:rsidR="000C75A9" w:rsidRPr="006B36BE" w:rsidRDefault="00B570DB" w:rsidP="00A5287B">
      <w:pPr>
        <w:spacing w:after="0" w:line="240" w:lineRule="atLeast"/>
        <w:rPr>
          <w:sz w:val="26"/>
          <w:szCs w:val="26"/>
        </w:rPr>
      </w:pPr>
      <w:r w:rsidRPr="006B36BE">
        <w:rPr>
          <w:sz w:val="26"/>
          <w:szCs w:val="26"/>
        </w:rPr>
        <w:t xml:space="preserve">On </w:t>
      </w:r>
      <w:r w:rsidR="00365D76">
        <w:rPr>
          <w:sz w:val="26"/>
          <w:szCs w:val="26"/>
        </w:rPr>
        <w:t>Thursday</w:t>
      </w:r>
      <w:r w:rsidR="000C75A9" w:rsidRPr="006B36BE">
        <w:rPr>
          <w:sz w:val="26"/>
          <w:szCs w:val="26"/>
        </w:rPr>
        <w:t xml:space="preserve">, </w:t>
      </w:r>
      <w:r w:rsidR="00365D76">
        <w:rPr>
          <w:sz w:val="26"/>
          <w:szCs w:val="26"/>
        </w:rPr>
        <w:t>14 July</w:t>
      </w:r>
      <w:r w:rsidR="000C75A9" w:rsidRPr="006B36BE">
        <w:rPr>
          <w:sz w:val="26"/>
          <w:szCs w:val="26"/>
        </w:rPr>
        <w:t xml:space="preserve"> 2016, </w:t>
      </w:r>
      <w:r w:rsidRPr="006B36BE">
        <w:rPr>
          <w:sz w:val="26"/>
          <w:szCs w:val="26"/>
        </w:rPr>
        <w:t>th</w:t>
      </w:r>
      <w:r w:rsidR="009934D9" w:rsidRPr="006B36BE">
        <w:rPr>
          <w:sz w:val="26"/>
          <w:szCs w:val="26"/>
        </w:rPr>
        <w:t>e Domestic and Family Violence I</w:t>
      </w:r>
      <w:r w:rsidRPr="006B36BE">
        <w:rPr>
          <w:sz w:val="26"/>
          <w:szCs w:val="26"/>
        </w:rPr>
        <w:t xml:space="preserve">mplementation </w:t>
      </w:r>
      <w:r w:rsidR="009934D9" w:rsidRPr="006B36BE">
        <w:rPr>
          <w:sz w:val="26"/>
          <w:szCs w:val="26"/>
        </w:rPr>
        <w:t>C</w:t>
      </w:r>
      <w:r w:rsidRPr="006B36BE">
        <w:rPr>
          <w:sz w:val="26"/>
          <w:szCs w:val="26"/>
        </w:rPr>
        <w:t xml:space="preserve">ouncil </w:t>
      </w:r>
      <w:r w:rsidR="009934D9" w:rsidRPr="006B36BE">
        <w:rPr>
          <w:sz w:val="26"/>
          <w:szCs w:val="26"/>
        </w:rPr>
        <w:t xml:space="preserve">(Council) </w:t>
      </w:r>
      <w:r w:rsidR="000C75A9" w:rsidRPr="006B36BE">
        <w:rPr>
          <w:sz w:val="26"/>
          <w:szCs w:val="26"/>
        </w:rPr>
        <w:t xml:space="preserve">held its </w:t>
      </w:r>
      <w:r w:rsidR="00365D76">
        <w:rPr>
          <w:sz w:val="26"/>
          <w:szCs w:val="26"/>
        </w:rPr>
        <w:t>fifth</w:t>
      </w:r>
      <w:r w:rsidR="000C75A9" w:rsidRPr="006B36BE">
        <w:rPr>
          <w:sz w:val="26"/>
          <w:szCs w:val="26"/>
        </w:rPr>
        <w:t xml:space="preserve"> meeting. The meeting focused on </w:t>
      </w:r>
      <w:r w:rsidR="00365D76" w:rsidRPr="00365D76">
        <w:rPr>
          <w:sz w:val="26"/>
          <w:szCs w:val="26"/>
        </w:rPr>
        <w:t>the</w:t>
      </w:r>
      <w:r w:rsidR="00365D76">
        <w:rPr>
          <w:b/>
          <w:sz w:val="26"/>
          <w:szCs w:val="26"/>
        </w:rPr>
        <w:t xml:space="preserve"> law and justice framework </w:t>
      </w:r>
      <w:r w:rsidR="00365D76" w:rsidRPr="00365D76">
        <w:rPr>
          <w:sz w:val="26"/>
          <w:szCs w:val="26"/>
        </w:rPr>
        <w:t>for</w:t>
      </w:r>
      <w:r w:rsidR="00365D76">
        <w:rPr>
          <w:b/>
          <w:sz w:val="26"/>
          <w:szCs w:val="26"/>
        </w:rPr>
        <w:t xml:space="preserve"> </w:t>
      </w:r>
      <w:r w:rsidR="000C75A9" w:rsidRPr="006B36BE">
        <w:rPr>
          <w:sz w:val="26"/>
          <w:szCs w:val="26"/>
        </w:rPr>
        <w:t xml:space="preserve">domestic and family violence, one of three key themes of the </w:t>
      </w:r>
      <w:r w:rsidR="000C75A9" w:rsidRPr="006B36BE">
        <w:rPr>
          <w:i/>
          <w:sz w:val="26"/>
          <w:szCs w:val="26"/>
        </w:rPr>
        <w:t xml:space="preserve">Not Now, Not Ever </w:t>
      </w:r>
      <w:r w:rsidR="000C75A9" w:rsidRPr="006B36BE">
        <w:rPr>
          <w:sz w:val="26"/>
          <w:szCs w:val="26"/>
        </w:rPr>
        <w:t xml:space="preserve">report.  </w:t>
      </w:r>
    </w:p>
    <w:p w14:paraId="6929D03B" w14:textId="77777777" w:rsidR="000C75A9" w:rsidRPr="006B36BE" w:rsidRDefault="000C75A9" w:rsidP="00A5287B">
      <w:pPr>
        <w:spacing w:after="0" w:line="240" w:lineRule="atLeast"/>
        <w:rPr>
          <w:sz w:val="26"/>
          <w:szCs w:val="26"/>
        </w:rPr>
      </w:pPr>
    </w:p>
    <w:p w14:paraId="04264686" w14:textId="7822BDBA" w:rsidR="000C75A9" w:rsidRDefault="00807875" w:rsidP="00A5287B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T</w:t>
      </w:r>
      <w:r w:rsidR="000C75A9" w:rsidRPr="006B36BE">
        <w:rPr>
          <w:sz w:val="26"/>
          <w:szCs w:val="26"/>
        </w:rPr>
        <w:t xml:space="preserve">he </w:t>
      </w:r>
      <w:r w:rsidR="000C75A9" w:rsidRPr="00365D76">
        <w:rPr>
          <w:b/>
          <w:sz w:val="26"/>
          <w:szCs w:val="26"/>
        </w:rPr>
        <w:t xml:space="preserve">Director-General of the Department of </w:t>
      </w:r>
      <w:r w:rsidR="00365D76" w:rsidRPr="00365D76">
        <w:rPr>
          <w:b/>
          <w:sz w:val="26"/>
          <w:szCs w:val="26"/>
        </w:rPr>
        <w:t>Justice and Attorney-General</w:t>
      </w:r>
      <w:r w:rsidR="000C75A9" w:rsidRPr="006B36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delivered a presentation to Council on </w:t>
      </w:r>
      <w:r w:rsidR="00365D76">
        <w:rPr>
          <w:sz w:val="26"/>
          <w:szCs w:val="26"/>
        </w:rPr>
        <w:t>the department</w:t>
      </w:r>
      <w:r w:rsidR="00580BE7">
        <w:rPr>
          <w:sz w:val="26"/>
          <w:szCs w:val="26"/>
        </w:rPr>
        <w:t>’s</w:t>
      </w:r>
      <w:r>
        <w:rPr>
          <w:sz w:val="26"/>
          <w:szCs w:val="26"/>
        </w:rPr>
        <w:t xml:space="preserve"> implement</w:t>
      </w:r>
      <w:r w:rsidR="00580BE7">
        <w:rPr>
          <w:sz w:val="26"/>
          <w:szCs w:val="26"/>
        </w:rPr>
        <w:t>ation of</w:t>
      </w:r>
      <w:r w:rsidR="000C75A9" w:rsidRPr="006B36BE">
        <w:rPr>
          <w:sz w:val="26"/>
          <w:szCs w:val="26"/>
        </w:rPr>
        <w:t xml:space="preserve"> recommendations of the </w:t>
      </w:r>
      <w:r w:rsidR="000C75A9" w:rsidRPr="006B36BE">
        <w:rPr>
          <w:i/>
          <w:sz w:val="26"/>
          <w:szCs w:val="26"/>
        </w:rPr>
        <w:t xml:space="preserve">Not Now, Not Ever </w:t>
      </w:r>
      <w:r>
        <w:rPr>
          <w:sz w:val="26"/>
          <w:szCs w:val="26"/>
        </w:rPr>
        <w:t>report</w:t>
      </w:r>
      <w:r w:rsidR="002E20D0">
        <w:rPr>
          <w:sz w:val="26"/>
          <w:szCs w:val="26"/>
        </w:rPr>
        <w:t xml:space="preserve">. </w:t>
      </w:r>
      <w:r w:rsidR="00365D76">
        <w:rPr>
          <w:sz w:val="26"/>
          <w:szCs w:val="26"/>
        </w:rPr>
        <w:t xml:space="preserve">The </w:t>
      </w:r>
      <w:r w:rsidR="00365D76" w:rsidRPr="00ED3721">
        <w:rPr>
          <w:b/>
          <w:sz w:val="26"/>
          <w:szCs w:val="26"/>
        </w:rPr>
        <w:t>Chief Magistrate</w:t>
      </w:r>
      <w:r w:rsidR="00537F69">
        <w:rPr>
          <w:b/>
          <w:sz w:val="26"/>
          <w:szCs w:val="26"/>
        </w:rPr>
        <w:t>,</w:t>
      </w:r>
      <w:r w:rsidR="00365D76" w:rsidRPr="00537F69">
        <w:rPr>
          <w:b/>
          <w:sz w:val="26"/>
          <w:szCs w:val="26"/>
        </w:rPr>
        <w:t xml:space="preserve"> </w:t>
      </w:r>
      <w:r w:rsidR="00537F69" w:rsidRPr="00537F69">
        <w:rPr>
          <w:b/>
          <w:sz w:val="26"/>
          <w:szCs w:val="26"/>
        </w:rPr>
        <w:t>Judge Ray Rinaudo</w:t>
      </w:r>
      <w:r w:rsidR="00537F69">
        <w:rPr>
          <w:sz w:val="26"/>
          <w:szCs w:val="26"/>
        </w:rPr>
        <w:t xml:space="preserve">, </w:t>
      </w:r>
      <w:r w:rsidR="00365D76">
        <w:rPr>
          <w:sz w:val="26"/>
          <w:szCs w:val="26"/>
        </w:rPr>
        <w:t xml:space="preserve">an ex-officio member of Council, </w:t>
      </w:r>
      <w:r w:rsidR="00ED3721">
        <w:rPr>
          <w:sz w:val="26"/>
          <w:szCs w:val="26"/>
        </w:rPr>
        <w:t xml:space="preserve">provided an </w:t>
      </w:r>
      <w:r w:rsidR="00365D76">
        <w:rPr>
          <w:sz w:val="26"/>
          <w:szCs w:val="26"/>
        </w:rPr>
        <w:t xml:space="preserve">update on </w:t>
      </w:r>
      <w:r w:rsidR="00580BE7">
        <w:rPr>
          <w:sz w:val="26"/>
          <w:szCs w:val="26"/>
        </w:rPr>
        <w:t xml:space="preserve">progress of </w:t>
      </w:r>
      <w:r w:rsidR="00365D76">
        <w:rPr>
          <w:sz w:val="26"/>
          <w:szCs w:val="26"/>
        </w:rPr>
        <w:t>implementation</w:t>
      </w:r>
      <w:r w:rsidR="00580BE7">
        <w:rPr>
          <w:sz w:val="26"/>
          <w:szCs w:val="26"/>
        </w:rPr>
        <w:t xml:space="preserve"> of recommendations relevant to the Magistrates Court</w:t>
      </w:r>
      <w:r w:rsidR="00280A3C">
        <w:rPr>
          <w:sz w:val="26"/>
          <w:szCs w:val="26"/>
        </w:rPr>
        <w:t>s</w:t>
      </w:r>
      <w:r w:rsidR="00ED3721">
        <w:rPr>
          <w:sz w:val="26"/>
          <w:szCs w:val="26"/>
        </w:rPr>
        <w:t xml:space="preserve">, and </w:t>
      </w:r>
      <w:r w:rsidR="00365D76" w:rsidRPr="00ED3721">
        <w:rPr>
          <w:b/>
          <w:sz w:val="26"/>
          <w:szCs w:val="26"/>
        </w:rPr>
        <w:t>Magistrate Colin Strofield</w:t>
      </w:r>
      <w:r w:rsidR="00365D76">
        <w:rPr>
          <w:sz w:val="26"/>
          <w:szCs w:val="26"/>
        </w:rPr>
        <w:t xml:space="preserve"> </w:t>
      </w:r>
      <w:r w:rsidR="00ED3721">
        <w:rPr>
          <w:sz w:val="26"/>
          <w:szCs w:val="26"/>
        </w:rPr>
        <w:t xml:space="preserve">provided an overview </w:t>
      </w:r>
      <w:r w:rsidR="00365D76">
        <w:rPr>
          <w:sz w:val="26"/>
          <w:szCs w:val="26"/>
        </w:rPr>
        <w:t>of the</w:t>
      </w:r>
      <w:r w:rsidR="00ED3721">
        <w:rPr>
          <w:sz w:val="26"/>
          <w:szCs w:val="26"/>
        </w:rPr>
        <w:t xml:space="preserve"> operation of the</w:t>
      </w:r>
      <w:r w:rsidR="00365D76">
        <w:rPr>
          <w:sz w:val="26"/>
          <w:szCs w:val="26"/>
        </w:rPr>
        <w:t xml:space="preserve"> </w:t>
      </w:r>
      <w:r w:rsidR="00365D76" w:rsidRPr="00ED3721">
        <w:rPr>
          <w:b/>
          <w:sz w:val="26"/>
          <w:szCs w:val="26"/>
        </w:rPr>
        <w:t>Southport specialist domestic and family violence court</w:t>
      </w:r>
      <w:r w:rsidR="00ED3721">
        <w:rPr>
          <w:sz w:val="26"/>
          <w:szCs w:val="26"/>
        </w:rPr>
        <w:t>.</w:t>
      </w:r>
      <w:r w:rsidR="00365D76">
        <w:rPr>
          <w:sz w:val="26"/>
          <w:szCs w:val="26"/>
        </w:rPr>
        <w:t xml:space="preserve"> </w:t>
      </w:r>
    </w:p>
    <w:p w14:paraId="2F105B52" w14:textId="77777777" w:rsidR="00807875" w:rsidRDefault="00807875" w:rsidP="00A5287B">
      <w:pPr>
        <w:spacing w:after="0" w:line="240" w:lineRule="atLeast"/>
        <w:rPr>
          <w:sz w:val="26"/>
          <w:szCs w:val="26"/>
        </w:rPr>
      </w:pPr>
    </w:p>
    <w:p w14:paraId="13F4F3AB" w14:textId="3874CB85" w:rsidR="00EC74DE" w:rsidRDefault="00EC74DE" w:rsidP="00EC74DE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The Director-General </w:t>
      </w:r>
      <w:r w:rsidR="00580BE7">
        <w:rPr>
          <w:sz w:val="26"/>
          <w:szCs w:val="26"/>
        </w:rPr>
        <w:t xml:space="preserve">highlighted some of the </w:t>
      </w:r>
      <w:r w:rsidR="00580BE7" w:rsidRPr="00280A3C">
        <w:rPr>
          <w:b/>
          <w:sz w:val="26"/>
          <w:szCs w:val="26"/>
        </w:rPr>
        <w:t xml:space="preserve">key </w:t>
      </w:r>
      <w:r w:rsidR="00D9589B" w:rsidRPr="00280A3C">
        <w:rPr>
          <w:b/>
          <w:sz w:val="26"/>
          <w:szCs w:val="26"/>
        </w:rPr>
        <w:t>achievements</w:t>
      </w:r>
      <w:r w:rsidR="00580BE7">
        <w:rPr>
          <w:sz w:val="26"/>
          <w:szCs w:val="26"/>
        </w:rPr>
        <w:t xml:space="preserve"> of the reform process</w:t>
      </w:r>
      <w:r w:rsidR="00D9589B">
        <w:rPr>
          <w:sz w:val="26"/>
          <w:szCs w:val="26"/>
        </w:rPr>
        <w:t xml:space="preserve"> to date</w:t>
      </w:r>
      <w:r w:rsidR="00580BE7">
        <w:rPr>
          <w:sz w:val="26"/>
          <w:szCs w:val="26"/>
        </w:rPr>
        <w:t xml:space="preserve">, </w:t>
      </w:r>
      <w:r w:rsidR="00D9589B">
        <w:rPr>
          <w:sz w:val="26"/>
          <w:szCs w:val="26"/>
        </w:rPr>
        <w:t xml:space="preserve">within the </w:t>
      </w:r>
      <w:r w:rsidR="00D9589B" w:rsidRPr="00280A3C">
        <w:rPr>
          <w:b/>
          <w:sz w:val="26"/>
          <w:szCs w:val="26"/>
        </w:rPr>
        <w:t>context of challenges</w:t>
      </w:r>
      <w:r w:rsidR="00D9589B">
        <w:rPr>
          <w:sz w:val="26"/>
          <w:szCs w:val="26"/>
        </w:rPr>
        <w:t xml:space="preserve"> faced </w:t>
      </w:r>
      <w:r w:rsidR="00F41DBE">
        <w:rPr>
          <w:sz w:val="26"/>
          <w:szCs w:val="26"/>
        </w:rPr>
        <w:t>in responding to domestic and family violence across</w:t>
      </w:r>
      <w:r w:rsidR="00D9589B">
        <w:rPr>
          <w:sz w:val="26"/>
          <w:szCs w:val="26"/>
        </w:rPr>
        <w:t xml:space="preserve"> the state</w:t>
      </w:r>
      <w:r w:rsidR="00F41DBE">
        <w:rPr>
          <w:sz w:val="26"/>
          <w:szCs w:val="26"/>
        </w:rPr>
        <w:t xml:space="preserve">. </w:t>
      </w:r>
      <w:r w:rsidR="00537F69">
        <w:rPr>
          <w:sz w:val="26"/>
          <w:szCs w:val="26"/>
        </w:rPr>
        <w:t>A</w:t>
      </w:r>
      <w:r w:rsidR="00280A3C">
        <w:rPr>
          <w:sz w:val="26"/>
          <w:szCs w:val="26"/>
        </w:rPr>
        <w:t xml:space="preserve"> key aspect of the department’s responsibilities relate</w:t>
      </w:r>
      <w:r w:rsidR="00537F69">
        <w:rPr>
          <w:sz w:val="26"/>
          <w:szCs w:val="26"/>
        </w:rPr>
        <w:t>s</w:t>
      </w:r>
      <w:r w:rsidR="00280A3C">
        <w:rPr>
          <w:sz w:val="26"/>
          <w:szCs w:val="26"/>
        </w:rPr>
        <w:t xml:space="preserve"> to law reforms, </w:t>
      </w:r>
      <w:r w:rsidR="00537F69">
        <w:rPr>
          <w:sz w:val="26"/>
          <w:szCs w:val="26"/>
        </w:rPr>
        <w:t>including</w:t>
      </w:r>
      <w:r w:rsidR="00280A3C">
        <w:rPr>
          <w:sz w:val="26"/>
          <w:szCs w:val="26"/>
        </w:rPr>
        <w:t>:</w:t>
      </w:r>
    </w:p>
    <w:p w14:paraId="14D37D9A" w14:textId="1EDCCD32" w:rsidR="00280A3C" w:rsidRDefault="00280A3C" w:rsidP="00280A3C">
      <w:pPr>
        <w:pStyle w:val="ListParagraph"/>
        <w:numPr>
          <w:ilvl w:val="0"/>
          <w:numId w:val="8"/>
        </w:num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establishment of the </w:t>
      </w:r>
      <w:r w:rsidRPr="00B8133C">
        <w:rPr>
          <w:b/>
          <w:sz w:val="26"/>
          <w:szCs w:val="26"/>
        </w:rPr>
        <w:t xml:space="preserve">Domestic and Family Violence Death Review </w:t>
      </w:r>
      <w:r w:rsidR="00B8133C" w:rsidRPr="00B8133C">
        <w:rPr>
          <w:b/>
          <w:sz w:val="26"/>
          <w:szCs w:val="26"/>
        </w:rPr>
        <w:t xml:space="preserve">and Advisory </w:t>
      </w:r>
      <w:r w:rsidRPr="00B8133C">
        <w:rPr>
          <w:b/>
          <w:sz w:val="26"/>
          <w:szCs w:val="26"/>
        </w:rPr>
        <w:t>Board</w:t>
      </w:r>
      <w:r>
        <w:rPr>
          <w:sz w:val="26"/>
          <w:szCs w:val="26"/>
        </w:rPr>
        <w:t xml:space="preserve"> </w:t>
      </w:r>
      <w:r w:rsidR="00B8133C">
        <w:rPr>
          <w:sz w:val="26"/>
          <w:szCs w:val="26"/>
        </w:rPr>
        <w:t xml:space="preserve">to </w:t>
      </w:r>
      <w:r>
        <w:rPr>
          <w:sz w:val="26"/>
          <w:szCs w:val="26"/>
        </w:rPr>
        <w:t xml:space="preserve">review domestic and family violence-related deaths </w:t>
      </w:r>
    </w:p>
    <w:p w14:paraId="54E5A451" w14:textId="01BAD681" w:rsidR="00280A3C" w:rsidRPr="00B8133C" w:rsidRDefault="00CA62CD" w:rsidP="00280A3C">
      <w:pPr>
        <w:pStyle w:val="ListParagraph"/>
        <w:numPr>
          <w:ilvl w:val="0"/>
          <w:numId w:val="8"/>
        </w:num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p</w:t>
      </w:r>
      <w:r w:rsidR="00280A3C">
        <w:rPr>
          <w:sz w:val="26"/>
          <w:szCs w:val="26"/>
        </w:rPr>
        <w:t xml:space="preserve">roviding domestic and family violence victims with automatic </w:t>
      </w:r>
      <w:r w:rsidR="00B8133C" w:rsidRPr="00B8133C">
        <w:rPr>
          <w:b/>
          <w:sz w:val="26"/>
          <w:szCs w:val="26"/>
        </w:rPr>
        <w:t>‘special witness’ status</w:t>
      </w:r>
      <w:r w:rsidR="00B8133C">
        <w:rPr>
          <w:sz w:val="26"/>
          <w:szCs w:val="26"/>
        </w:rPr>
        <w:t xml:space="preserve"> to support their evidence in criminal proceedings</w:t>
      </w:r>
    </w:p>
    <w:p w14:paraId="07180E4E" w14:textId="03A2F352" w:rsidR="00B8133C" w:rsidRDefault="00CA62CD" w:rsidP="00280A3C">
      <w:pPr>
        <w:pStyle w:val="ListParagraph"/>
        <w:numPr>
          <w:ilvl w:val="0"/>
          <w:numId w:val="8"/>
        </w:num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c</w:t>
      </w:r>
      <w:r w:rsidR="009D4B2A">
        <w:rPr>
          <w:sz w:val="26"/>
          <w:szCs w:val="26"/>
        </w:rPr>
        <w:t>reation of the</w:t>
      </w:r>
      <w:r w:rsidR="00B8133C">
        <w:rPr>
          <w:sz w:val="26"/>
          <w:szCs w:val="26"/>
        </w:rPr>
        <w:t xml:space="preserve"> </w:t>
      </w:r>
      <w:r w:rsidR="00B8133C" w:rsidRPr="00B8133C">
        <w:rPr>
          <w:b/>
          <w:sz w:val="26"/>
          <w:szCs w:val="26"/>
        </w:rPr>
        <w:t>new offence of strangulation in a domestic setting</w:t>
      </w:r>
      <w:r>
        <w:rPr>
          <w:sz w:val="26"/>
          <w:szCs w:val="26"/>
        </w:rPr>
        <w:t>, and</w:t>
      </w:r>
    </w:p>
    <w:p w14:paraId="2F833A38" w14:textId="087571E3" w:rsidR="00B8133C" w:rsidRPr="00280A3C" w:rsidRDefault="00CA62CD" w:rsidP="00280A3C">
      <w:pPr>
        <w:pStyle w:val="ListParagraph"/>
        <w:numPr>
          <w:ilvl w:val="0"/>
          <w:numId w:val="8"/>
        </w:num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i</w:t>
      </w:r>
      <w:r w:rsidR="00B8133C">
        <w:rPr>
          <w:sz w:val="26"/>
          <w:szCs w:val="26"/>
        </w:rPr>
        <w:t xml:space="preserve">ntroduction of the </w:t>
      </w:r>
      <w:r w:rsidR="00B8133C" w:rsidRPr="00CB226A">
        <w:rPr>
          <w:b/>
          <w:sz w:val="26"/>
          <w:szCs w:val="26"/>
        </w:rPr>
        <w:t>domestic violence notation scheme</w:t>
      </w:r>
      <w:r w:rsidR="00B8133C">
        <w:rPr>
          <w:sz w:val="26"/>
          <w:szCs w:val="26"/>
        </w:rPr>
        <w:t xml:space="preserve">, which records the </w:t>
      </w:r>
      <w:r w:rsidR="00CB226A">
        <w:rPr>
          <w:sz w:val="26"/>
          <w:szCs w:val="26"/>
        </w:rPr>
        <w:t>domestic and family violence context of offences on criminal histories.</w:t>
      </w:r>
      <w:r w:rsidR="00B8133C">
        <w:rPr>
          <w:sz w:val="26"/>
          <w:szCs w:val="26"/>
        </w:rPr>
        <w:t xml:space="preserve"> </w:t>
      </w:r>
    </w:p>
    <w:p w14:paraId="790486C6" w14:textId="77777777" w:rsidR="00EC74DE" w:rsidRDefault="00EC74DE" w:rsidP="00EC74DE">
      <w:pPr>
        <w:spacing w:after="0" w:line="240" w:lineRule="atLeast"/>
        <w:rPr>
          <w:sz w:val="26"/>
          <w:szCs w:val="26"/>
        </w:rPr>
      </w:pPr>
    </w:p>
    <w:p w14:paraId="63BB581C" w14:textId="4F9ADF7A" w:rsidR="00DF3CBC" w:rsidRPr="00EC74DE" w:rsidRDefault="00CB226A" w:rsidP="00EC74DE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The Director-General </w:t>
      </w:r>
      <w:r w:rsidR="003C13D7">
        <w:rPr>
          <w:sz w:val="26"/>
          <w:szCs w:val="26"/>
        </w:rPr>
        <w:t>outlined</w:t>
      </w:r>
      <w:r>
        <w:rPr>
          <w:sz w:val="26"/>
          <w:szCs w:val="26"/>
        </w:rPr>
        <w:t xml:space="preserve"> </w:t>
      </w:r>
      <w:r w:rsidR="00CA62CD">
        <w:rPr>
          <w:sz w:val="26"/>
          <w:szCs w:val="26"/>
        </w:rPr>
        <w:t xml:space="preserve">initiatives funded through </w:t>
      </w:r>
      <w:r w:rsidR="002834B1">
        <w:rPr>
          <w:sz w:val="26"/>
          <w:szCs w:val="26"/>
        </w:rPr>
        <w:t xml:space="preserve">the 2016-17 State Budget including rollout of </w:t>
      </w:r>
      <w:r w:rsidR="002834B1" w:rsidRPr="009E5B91">
        <w:rPr>
          <w:b/>
          <w:sz w:val="26"/>
          <w:szCs w:val="26"/>
        </w:rPr>
        <w:t>additional specialist courts</w:t>
      </w:r>
      <w:r w:rsidR="002834B1">
        <w:rPr>
          <w:sz w:val="26"/>
          <w:szCs w:val="26"/>
        </w:rPr>
        <w:t xml:space="preserve">, </w:t>
      </w:r>
      <w:r w:rsidR="006E2C2B">
        <w:rPr>
          <w:sz w:val="26"/>
          <w:szCs w:val="26"/>
        </w:rPr>
        <w:t>supporting community justice groups</w:t>
      </w:r>
      <w:r w:rsidR="002834B1">
        <w:rPr>
          <w:sz w:val="26"/>
          <w:szCs w:val="26"/>
        </w:rPr>
        <w:t xml:space="preserve"> in </w:t>
      </w:r>
      <w:r w:rsidR="002834B1" w:rsidRPr="009E5B91">
        <w:rPr>
          <w:b/>
          <w:sz w:val="26"/>
          <w:szCs w:val="26"/>
        </w:rPr>
        <w:t>discrete Indigenous communities</w:t>
      </w:r>
      <w:r w:rsidR="00867056">
        <w:rPr>
          <w:sz w:val="26"/>
          <w:szCs w:val="26"/>
        </w:rPr>
        <w:t xml:space="preserve"> and continuation of the state-wide </w:t>
      </w:r>
      <w:r w:rsidR="00867056" w:rsidRPr="009E5B91">
        <w:rPr>
          <w:b/>
          <w:sz w:val="26"/>
          <w:szCs w:val="26"/>
        </w:rPr>
        <w:t>duty lawyer scheme</w:t>
      </w:r>
      <w:r w:rsidR="00867056">
        <w:rPr>
          <w:sz w:val="26"/>
          <w:szCs w:val="26"/>
        </w:rPr>
        <w:t xml:space="preserve">.  </w:t>
      </w:r>
      <w:r w:rsidR="00EC74DE">
        <w:rPr>
          <w:sz w:val="26"/>
          <w:szCs w:val="26"/>
        </w:rPr>
        <w:t xml:space="preserve">The Director-General </w:t>
      </w:r>
      <w:r w:rsidR="00C83C87">
        <w:rPr>
          <w:sz w:val="26"/>
          <w:szCs w:val="26"/>
        </w:rPr>
        <w:t xml:space="preserve">emphasised the importance of leadership and contributions by employees to </w:t>
      </w:r>
      <w:r w:rsidR="00C83C87" w:rsidRPr="009E5B91">
        <w:rPr>
          <w:b/>
          <w:sz w:val="26"/>
          <w:szCs w:val="26"/>
        </w:rPr>
        <w:t>cultural</w:t>
      </w:r>
      <w:r w:rsidR="00801812" w:rsidRPr="009E5B91">
        <w:rPr>
          <w:b/>
          <w:sz w:val="26"/>
          <w:szCs w:val="26"/>
        </w:rPr>
        <w:t xml:space="preserve"> change</w:t>
      </w:r>
      <w:r w:rsidR="00801812">
        <w:rPr>
          <w:sz w:val="26"/>
          <w:szCs w:val="26"/>
        </w:rPr>
        <w:t xml:space="preserve"> in the department and </w:t>
      </w:r>
      <w:r w:rsidR="003C13D7">
        <w:rPr>
          <w:sz w:val="26"/>
          <w:szCs w:val="26"/>
        </w:rPr>
        <w:t xml:space="preserve">provided </w:t>
      </w:r>
      <w:r w:rsidR="00C83C87">
        <w:rPr>
          <w:sz w:val="26"/>
          <w:szCs w:val="26"/>
        </w:rPr>
        <w:t xml:space="preserve">a brief overview of </w:t>
      </w:r>
      <w:r w:rsidR="003C13D7">
        <w:rPr>
          <w:sz w:val="26"/>
          <w:szCs w:val="26"/>
        </w:rPr>
        <w:t xml:space="preserve">the </w:t>
      </w:r>
      <w:r w:rsidR="00C83C87" w:rsidRPr="009E5B91">
        <w:rPr>
          <w:b/>
          <w:sz w:val="26"/>
          <w:szCs w:val="26"/>
        </w:rPr>
        <w:t>Southport court</w:t>
      </w:r>
      <w:r w:rsidR="009E5B91" w:rsidRPr="009E5B91">
        <w:rPr>
          <w:b/>
          <w:sz w:val="26"/>
          <w:szCs w:val="26"/>
        </w:rPr>
        <w:t xml:space="preserve"> trial</w:t>
      </w:r>
      <w:r w:rsidR="00EC74DE">
        <w:rPr>
          <w:sz w:val="26"/>
          <w:szCs w:val="26"/>
        </w:rPr>
        <w:t xml:space="preserve">.  </w:t>
      </w:r>
      <w:r w:rsidR="000266B4" w:rsidRPr="00EC74DE">
        <w:rPr>
          <w:sz w:val="26"/>
          <w:szCs w:val="26"/>
        </w:rPr>
        <w:t xml:space="preserve"> </w:t>
      </w:r>
    </w:p>
    <w:p w14:paraId="10895692" w14:textId="77777777" w:rsidR="0034394D" w:rsidRDefault="0034394D" w:rsidP="0034394D">
      <w:pPr>
        <w:spacing w:after="0" w:line="240" w:lineRule="atLeast"/>
        <w:rPr>
          <w:sz w:val="26"/>
          <w:szCs w:val="26"/>
        </w:rPr>
      </w:pPr>
    </w:p>
    <w:p w14:paraId="48B9D724" w14:textId="77777777" w:rsidR="00537F69" w:rsidRDefault="00537F6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63C292A" w14:textId="7BAE30C2" w:rsidR="00EC74DE" w:rsidRDefault="00801812" w:rsidP="0034394D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The </w:t>
      </w:r>
      <w:r w:rsidRPr="009E5B91">
        <w:rPr>
          <w:b/>
          <w:sz w:val="26"/>
          <w:szCs w:val="26"/>
        </w:rPr>
        <w:t>Chief Magistrate</w:t>
      </w:r>
      <w:r>
        <w:rPr>
          <w:sz w:val="26"/>
          <w:szCs w:val="26"/>
        </w:rPr>
        <w:t xml:space="preserve"> </w:t>
      </w:r>
      <w:r w:rsidR="00537F69">
        <w:rPr>
          <w:sz w:val="26"/>
          <w:szCs w:val="26"/>
        </w:rPr>
        <w:t>presented</w:t>
      </w:r>
      <w:r>
        <w:rPr>
          <w:sz w:val="26"/>
          <w:szCs w:val="26"/>
        </w:rPr>
        <w:t xml:space="preserve"> an overview of implementation </w:t>
      </w:r>
      <w:r w:rsidR="009D4B2A">
        <w:rPr>
          <w:sz w:val="26"/>
          <w:szCs w:val="26"/>
        </w:rPr>
        <w:t>actions</w:t>
      </w:r>
      <w:r w:rsidR="005501AB">
        <w:rPr>
          <w:sz w:val="26"/>
          <w:szCs w:val="26"/>
        </w:rPr>
        <w:t xml:space="preserve"> </w:t>
      </w:r>
      <w:r w:rsidR="00C66FDE">
        <w:rPr>
          <w:sz w:val="26"/>
          <w:szCs w:val="26"/>
        </w:rPr>
        <w:t>including</w:t>
      </w:r>
      <w:r w:rsidR="005501AB">
        <w:rPr>
          <w:sz w:val="26"/>
          <w:szCs w:val="26"/>
        </w:rPr>
        <w:t xml:space="preserve"> development of the domestic and family violence </w:t>
      </w:r>
      <w:r w:rsidR="005501AB" w:rsidRPr="009E5B91">
        <w:rPr>
          <w:b/>
          <w:sz w:val="26"/>
          <w:szCs w:val="26"/>
        </w:rPr>
        <w:t>bench book</w:t>
      </w:r>
      <w:r w:rsidR="005501AB">
        <w:rPr>
          <w:sz w:val="26"/>
          <w:szCs w:val="26"/>
        </w:rPr>
        <w:t xml:space="preserve"> and </w:t>
      </w:r>
      <w:r w:rsidR="005501AB" w:rsidRPr="009E5B91">
        <w:rPr>
          <w:b/>
          <w:sz w:val="26"/>
          <w:szCs w:val="26"/>
        </w:rPr>
        <w:t>professional development</w:t>
      </w:r>
      <w:r w:rsidR="005501AB">
        <w:rPr>
          <w:sz w:val="26"/>
          <w:szCs w:val="26"/>
        </w:rPr>
        <w:t xml:space="preserve"> </w:t>
      </w:r>
      <w:r w:rsidR="009E5B91">
        <w:rPr>
          <w:sz w:val="26"/>
          <w:szCs w:val="26"/>
        </w:rPr>
        <w:t xml:space="preserve">activities </w:t>
      </w:r>
      <w:r w:rsidR="005501AB">
        <w:rPr>
          <w:sz w:val="26"/>
          <w:szCs w:val="26"/>
        </w:rPr>
        <w:t xml:space="preserve">for Magistrates.  </w:t>
      </w:r>
      <w:r w:rsidR="009E5B91">
        <w:rPr>
          <w:sz w:val="26"/>
          <w:szCs w:val="26"/>
        </w:rPr>
        <w:t>Early</w:t>
      </w:r>
      <w:r w:rsidR="005501AB">
        <w:rPr>
          <w:sz w:val="26"/>
          <w:szCs w:val="26"/>
        </w:rPr>
        <w:t xml:space="preserve"> improvements identified through the conduct of the Southport specialist court trial are being </w:t>
      </w:r>
      <w:r w:rsidR="005501AB" w:rsidRPr="009E5B91">
        <w:rPr>
          <w:b/>
          <w:sz w:val="26"/>
          <w:szCs w:val="26"/>
        </w:rPr>
        <w:t>implemented in other Magistrates Courts</w:t>
      </w:r>
      <w:r w:rsidR="005501AB">
        <w:rPr>
          <w:sz w:val="26"/>
          <w:szCs w:val="26"/>
        </w:rPr>
        <w:t xml:space="preserve"> across Queensland.  </w:t>
      </w:r>
    </w:p>
    <w:p w14:paraId="4374FD1E" w14:textId="77777777" w:rsidR="005501AB" w:rsidRPr="00AC7ED8" w:rsidRDefault="005501AB" w:rsidP="0034394D">
      <w:pPr>
        <w:spacing w:after="0" w:line="240" w:lineRule="atLeast"/>
        <w:rPr>
          <w:sz w:val="20"/>
          <w:szCs w:val="20"/>
        </w:rPr>
      </w:pPr>
    </w:p>
    <w:p w14:paraId="7A1F44E2" w14:textId="7C5EA393" w:rsidR="005501AB" w:rsidRDefault="005501AB" w:rsidP="0034394D">
      <w:pPr>
        <w:spacing w:after="0" w:line="240" w:lineRule="atLeast"/>
        <w:rPr>
          <w:sz w:val="26"/>
          <w:szCs w:val="26"/>
        </w:rPr>
      </w:pPr>
      <w:r w:rsidRPr="009E5B91">
        <w:rPr>
          <w:b/>
          <w:sz w:val="26"/>
          <w:szCs w:val="26"/>
        </w:rPr>
        <w:t>Magistrate Strofield</w:t>
      </w:r>
      <w:r>
        <w:rPr>
          <w:sz w:val="26"/>
          <w:szCs w:val="26"/>
        </w:rPr>
        <w:t xml:space="preserve"> </w:t>
      </w:r>
      <w:r w:rsidR="00537F69">
        <w:rPr>
          <w:sz w:val="26"/>
          <w:szCs w:val="26"/>
        </w:rPr>
        <w:t>gave</w:t>
      </w:r>
      <w:r>
        <w:rPr>
          <w:sz w:val="26"/>
          <w:szCs w:val="26"/>
        </w:rPr>
        <w:t xml:space="preserve"> Council an overview of key features of the </w:t>
      </w:r>
      <w:r w:rsidRPr="009E5B91">
        <w:rPr>
          <w:b/>
          <w:sz w:val="26"/>
          <w:szCs w:val="26"/>
        </w:rPr>
        <w:t>Southport specialist court trial</w:t>
      </w:r>
      <w:r>
        <w:rPr>
          <w:sz w:val="26"/>
          <w:szCs w:val="26"/>
        </w:rPr>
        <w:t xml:space="preserve">.  </w:t>
      </w:r>
      <w:r w:rsidR="00537F69">
        <w:rPr>
          <w:sz w:val="26"/>
          <w:szCs w:val="26"/>
        </w:rPr>
        <w:t>T</w:t>
      </w:r>
      <w:r>
        <w:rPr>
          <w:sz w:val="26"/>
          <w:szCs w:val="26"/>
        </w:rPr>
        <w:t xml:space="preserve">he </w:t>
      </w:r>
      <w:r w:rsidRPr="009E5B91">
        <w:rPr>
          <w:b/>
          <w:sz w:val="26"/>
          <w:szCs w:val="26"/>
        </w:rPr>
        <w:t xml:space="preserve">specialist </w:t>
      </w:r>
      <w:r w:rsidR="00CA62CD" w:rsidRPr="009E5B91">
        <w:rPr>
          <w:b/>
          <w:sz w:val="26"/>
          <w:szCs w:val="26"/>
        </w:rPr>
        <w:t>registry</w:t>
      </w:r>
      <w:r w:rsidR="00CA62CD">
        <w:rPr>
          <w:sz w:val="26"/>
          <w:szCs w:val="26"/>
        </w:rPr>
        <w:t xml:space="preserve">, </w:t>
      </w:r>
      <w:r w:rsidR="00CA62CD" w:rsidRPr="009E5B91">
        <w:rPr>
          <w:b/>
          <w:sz w:val="26"/>
          <w:szCs w:val="26"/>
        </w:rPr>
        <w:t>duty lawyer services</w:t>
      </w:r>
      <w:r w:rsidR="00CA62CD">
        <w:rPr>
          <w:sz w:val="26"/>
          <w:szCs w:val="26"/>
        </w:rPr>
        <w:t xml:space="preserve">, </w:t>
      </w:r>
      <w:r w:rsidR="00CA62CD" w:rsidRPr="009E5B91">
        <w:rPr>
          <w:b/>
          <w:sz w:val="26"/>
          <w:szCs w:val="26"/>
        </w:rPr>
        <w:t>timely determination</w:t>
      </w:r>
      <w:r w:rsidR="00CA62CD">
        <w:rPr>
          <w:sz w:val="26"/>
          <w:szCs w:val="26"/>
        </w:rPr>
        <w:t xml:space="preserve"> of applications</w:t>
      </w:r>
      <w:r w:rsidR="00CA62CD" w:rsidRPr="009E5B91">
        <w:rPr>
          <w:b/>
          <w:sz w:val="26"/>
          <w:szCs w:val="26"/>
        </w:rPr>
        <w:t>, continuity of judicial consideration</w:t>
      </w:r>
      <w:r w:rsidR="00CA62CD">
        <w:rPr>
          <w:sz w:val="26"/>
          <w:szCs w:val="26"/>
        </w:rPr>
        <w:t xml:space="preserve"> and </w:t>
      </w:r>
      <w:r w:rsidR="00CA62CD" w:rsidRPr="009E5B91">
        <w:rPr>
          <w:b/>
          <w:sz w:val="26"/>
          <w:szCs w:val="26"/>
        </w:rPr>
        <w:t>improved information-sharing</w:t>
      </w:r>
      <w:r w:rsidR="00CA62CD">
        <w:rPr>
          <w:sz w:val="26"/>
          <w:szCs w:val="26"/>
        </w:rPr>
        <w:t xml:space="preserve"> between government and non-government agencies were identified as </w:t>
      </w:r>
      <w:r w:rsidR="009E5B91">
        <w:rPr>
          <w:sz w:val="26"/>
          <w:szCs w:val="26"/>
        </w:rPr>
        <w:t xml:space="preserve">particularly </w:t>
      </w:r>
      <w:r w:rsidR="00CA62CD">
        <w:rPr>
          <w:sz w:val="26"/>
          <w:szCs w:val="26"/>
        </w:rPr>
        <w:t>beneficial features</w:t>
      </w:r>
      <w:r w:rsidR="001628EB">
        <w:rPr>
          <w:sz w:val="26"/>
          <w:szCs w:val="26"/>
        </w:rPr>
        <w:t xml:space="preserve"> of the trial</w:t>
      </w:r>
      <w:r w:rsidR="00CA62CD">
        <w:rPr>
          <w:sz w:val="26"/>
          <w:szCs w:val="26"/>
        </w:rPr>
        <w:t xml:space="preserve">.  </w:t>
      </w:r>
    </w:p>
    <w:p w14:paraId="4C7D6FDA" w14:textId="77777777" w:rsidR="00EC74DE" w:rsidRPr="00AC7ED8" w:rsidRDefault="00EC74DE" w:rsidP="0034394D">
      <w:pPr>
        <w:spacing w:after="0" w:line="240" w:lineRule="atLeast"/>
        <w:rPr>
          <w:sz w:val="20"/>
          <w:szCs w:val="20"/>
        </w:rPr>
      </w:pPr>
    </w:p>
    <w:p w14:paraId="46E3D420" w14:textId="75D800A7" w:rsidR="00703BE0" w:rsidRDefault="000266B4" w:rsidP="00A5287B">
      <w:pPr>
        <w:spacing w:after="0" w:line="240" w:lineRule="atLeast"/>
        <w:rPr>
          <w:rFonts w:cs="Arial"/>
          <w:sz w:val="26"/>
          <w:szCs w:val="26"/>
        </w:rPr>
      </w:pPr>
      <w:r>
        <w:rPr>
          <w:sz w:val="26"/>
          <w:szCs w:val="26"/>
        </w:rPr>
        <w:t>Following presentation</w:t>
      </w:r>
      <w:r w:rsidR="009E5B91">
        <w:rPr>
          <w:sz w:val="26"/>
          <w:szCs w:val="26"/>
        </w:rPr>
        <w:t>s</w:t>
      </w:r>
      <w:r>
        <w:rPr>
          <w:sz w:val="26"/>
          <w:szCs w:val="26"/>
        </w:rPr>
        <w:t xml:space="preserve">, Council engaged in a </w:t>
      </w:r>
      <w:r w:rsidRPr="00AC7ED8">
        <w:rPr>
          <w:sz w:val="26"/>
          <w:szCs w:val="26"/>
        </w:rPr>
        <w:t>round table discussion</w:t>
      </w:r>
      <w:r>
        <w:rPr>
          <w:sz w:val="26"/>
          <w:szCs w:val="26"/>
        </w:rPr>
        <w:t xml:space="preserve"> with </w:t>
      </w:r>
      <w:r w:rsidR="00AE2E1F" w:rsidRPr="00AC7ED8">
        <w:rPr>
          <w:b/>
          <w:sz w:val="26"/>
          <w:szCs w:val="26"/>
        </w:rPr>
        <w:t>justice sector representatives</w:t>
      </w:r>
      <w:r w:rsidR="00AE2E1F">
        <w:rPr>
          <w:sz w:val="26"/>
          <w:szCs w:val="26"/>
        </w:rPr>
        <w:t xml:space="preserve"> regarding </w:t>
      </w:r>
      <w:r w:rsidR="007F54CC">
        <w:rPr>
          <w:sz w:val="26"/>
          <w:szCs w:val="26"/>
        </w:rPr>
        <w:t>the domestic and family violence reform</w:t>
      </w:r>
      <w:r w:rsidR="007E170B" w:rsidRPr="007E170B">
        <w:rPr>
          <w:sz w:val="26"/>
          <w:szCs w:val="26"/>
        </w:rPr>
        <w:t xml:space="preserve"> </w:t>
      </w:r>
      <w:r w:rsidR="007E170B">
        <w:rPr>
          <w:sz w:val="26"/>
          <w:szCs w:val="26"/>
        </w:rPr>
        <w:t>process</w:t>
      </w:r>
      <w:r w:rsidR="006B36BE" w:rsidRPr="006B36BE">
        <w:rPr>
          <w:sz w:val="26"/>
          <w:szCs w:val="26"/>
        </w:rPr>
        <w:t xml:space="preserve">.  </w:t>
      </w:r>
    </w:p>
    <w:p w14:paraId="01CFE7FB" w14:textId="77777777" w:rsidR="00AE2E1F" w:rsidRPr="00AC7ED8" w:rsidRDefault="00AE2E1F" w:rsidP="00A5287B">
      <w:pPr>
        <w:spacing w:after="0" w:line="240" w:lineRule="atLeast"/>
        <w:rPr>
          <w:sz w:val="20"/>
          <w:szCs w:val="20"/>
        </w:rPr>
      </w:pPr>
    </w:p>
    <w:p w14:paraId="27FCAC26" w14:textId="188C2C97" w:rsidR="001628EB" w:rsidRDefault="001628EB" w:rsidP="00A5287B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The </w:t>
      </w:r>
      <w:r w:rsidRPr="006B5651">
        <w:rPr>
          <w:rFonts w:cs="Arial"/>
          <w:b/>
          <w:sz w:val="26"/>
          <w:szCs w:val="26"/>
        </w:rPr>
        <w:t>Queensland Law Society</w:t>
      </w:r>
      <w:r>
        <w:rPr>
          <w:rFonts w:cs="Arial"/>
          <w:sz w:val="26"/>
          <w:szCs w:val="26"/>
        </w:rPr>
        <w:t xml:space="preserve"> updated Council on implementation of recommendations directed to it in the </w:t>
      </w:r>
      <w:r>
        <w:rPr>
          <w:rFonts w:cs="Arial"/>
          <w:i/>
          <w:sz w:val="26"/>
          <w:szCs w:val="26"/>
        </w:rPr>
        <w:t xml:space="preserve">Not Now, Not Ever </w:t>
      </w:r>
      <w:r>
        <w:rPr>
          <w:rFonts w:cs="Arial"/>
          <w:sz w:val="26"/>
          <w:szCs w:val="26"/>
        </w:rPr>
        <w:t>report, including</w:t>
      </w:r>
      <w:r w:rsidR="00C66FDE">
        <w:rPr>
          <w:rFonts w:cs="Arial"/>
          <w:sz w:val="26"/>
          <w:szCs w:val="26"/>
        </w:rPr>
        <w:t xml:space="preserve"> development of</w:t>
      </w:r>
      <w:r>
        <w:rPr>
          <w:rFonts w:cs="Arial"/>
          <w:sz w:val="26"/>
          <w:szCs w:val="26"/>
        </w:rPr>
        <w:t xml:space="preserve"> </w:t>
      </w:r>
      <w:r w:rsidRPr="006B5651">
        <w:rPr>
          <w:rFonts w:cs="Arial"/>
          <w:b/>
          <w:sz w:val="26"/>
          <w:szCs w:val="26"/>
        </w:rPr>
        <w:t>best practice guidelines</w:t>
      </w:r>
      <w:r>
        <w:rPr>
          <w:rFonts w:cs="Arial"/>
          <w:sz w:val="26"/>
          <w:szCs w:val="26"/>
        </w:rPr>
        <w:t xml:space="preserve"> due for release in late July and </w:t>
      </w:r>
      <w:r w:rsidRPr="006B5651">
        <w:rPr>
          <w:rFonts w:cs="Arial"/>
          <w:b/>
          <w:sz w:val="26"/>
          <w:szCs w:val="26"/>
        </w:rPr>
        <w:t>delivery of education events</w:t>
      </w:r>
      <w:r>
        <w:rPr>
          <w:rFonts w:cs="Arial"/>
          <w:sz w:val="26"/>
          <w:szCs w:val="26"/>
        </w:rPr>
        <w:t xml:space="preserve"> for legal practitioners.</w:t>
      </w:r>
    </w:p>
    <w:p w14:paraId="70F24F84" w14:textId="77777777" w:rsidR="001628EB" w:rsidRPr="00AC7ED8" w:rsidRDefault="001628EB" w:rsidP="00A5287B">
      <w:pPr>
        <w:spacing w:after="0" w:line="240" w:lineRule="atLeast"/>
        <w:rPr>
          <w:sz w:val="20"/>
          <w:szCs w:val="20"/>
        </w:rPr>
      </w:pPr>
    </w:p>
    <w:p w14:paraId="20032C9A" w14:textId="54975F51" w:rsidR="00AE2E1F" w:rsidRDefault="0030406B" w:rsidP="00A5287B">
      <w:pPr>
        <w:spacing w:after="0" w:line="240" w:lineRule="atLeast"/>
        <w:rPr>
          <w:rFonts w:cs="Arial"/>
          <w:sz w:val="26"/>
          <w:szCs w:val="26"/>
        </w:rPr>
      </w:pPr>
      <w:r w:rsidRPr="006B5651">
        <w:rPr>
          <w:rFonts w:cs="Arial"/>
          <w:b/>
          <w:sz w:val="26"/>
          <w:szCs w:val="26"/>
        </w:rPr>
        <w:t>Queensland Corrective Services</w:t>
      </w:r>
      <w:r>
        <w:rPr>
          <w:rFonts w:cs="Arial"/>
          <w:sz w:val="26"/>
          <w:szCs w:val="26"/>
        </w:rPr>
        <w:t xml:space="preserve"> provided an overview of </w:t>
      </w:r>
      <w:r w:rsidRPr="006B5651">
        <w:rPr>
          <w:rFonts w:cs="Arial"/>
          <w:b/>
          <w:sz w:val="26"/>
          <w:szCs w:val="26"/>
        </w:rPr>
        <w:t>offender intervention</w:t>
      </w:r>
      <w:r w:rsidR="00AC7ED8">
        <w:rPr>
          <w:rFonts w:cs="Arial"/>
          <w:b/>
          <w:sz w:val="26"/>
          <w:szCs w:val="26"/>
        </w:rPr>
        <w:t xml:space="preserve"> program</w:t>
      </w:r>
      <w:r w:rsidRPr="006B5651">
        <w:rPr>
          <w:rFonts w:cs="Arial"/>
          <w:b/>
          <w:sz w:val="26"/>
          <w:szCs w:val="26"/>
        </w:rPr>
        <w:t>s</w:t>
      </w:r>
      <w:r>
        <w:rPr>
          <w:rFonts w:cs="Arial"/>
          <w:sz w:val="26"/>
          <w:szCs w:val="26"/>
        </w:rPr>
        <w:t xml:space="preserve"> delivered through the corrective services system </w:t>
      </w:r>
      <w:r w:rsidR="0084771F">
        <w:rPr>
          <w:rFonts w:cs="Arial"/>
          <w:sz w:val="26"/>
          <w:szCs w:val="26"/>
        </w:rPr>
        <w:t>based on principles such as risk</w:t>
      </w:r>
      <w:r w:rsidR="00C66FDE">
        <w:rPr>
          <w:rFonts w:cs="Arial"/>
          <w:sz w:val="26"/>
          <w:szCs w:val="26"/>
        </w:rPr>
        <w:t>s</w:t>
      </w:r>
      <w:r w:rsidR="00AC7ED8">
        <w:rPr>
          <w:rFonts w:cs="Arial"/>
          <w:sz w:val="26"/>
          <w:szCs w:val="26"/>
        </w:rPr>
        <w:t xml:space="preserve"> of offending </w:t>
      </w:r>
      <w:r w:rsidR="0084771F">
        <w:rPr>
          <w:rFonts w:cs="Arial"/>
          <w:sz w:val="26"/>
          <w:szCs w:val="26"/>
        </w:rPr>
        <w:t xml:space="preserve">and tailoring interventions to </w:t>
      </w:r>
      <w:r w:rsidR="007B4FA7">
        <w:rPr>
          <w:rFonts w:cs="Arial"/>
          <w:sz w:val="26"/>
          <w:szCs w:val="26"/>
        </w:rPr>
        <w:t xml:space="preserve">meet </w:t>
      </w:r>
      <w:r w:rsidR="0084771F">
        <w:rPr>
          <w:rFonts w:cs="Arial"/>
          <w:sz w:val="26"/>
          <w:szCs w:val="26"/>
        </w:rPr>
        <w:t>individuals’ needs</w:t>
      </w:r>
      <w:r>
        <w:rPr>
          <w:rFonts w:cs="Arial"/>
          <w:sz w:val="26"/>
          <w:szCs w:val="26"/>
        </w:rPr>
        <w:t xml:space="preserve">.  </w:t>
      </w:r>
    </w:p>
    <w:p w14:paraId="07C30BC1" w14:textId="77777777" w:rsidR="009D4B2A" w:rsidRPr="00AC7ED8" w:rsidRDefault="009D4B2A" w:rsidP="00A5287B">
      <w:pPr>
        <w:spacing w:after="0" w:line="240" w:lineRule="atLeast"/>
        <w:rPr>
          <w:sz w:val="20"/>
          <w:szCs w:val="20"/>
        </w:rPr>
      </w:pPr>
    </w:p>
    <w:p w14:paraId="4FAD6358" w14:textId="35884CA0" w:rsidR="009D4B2A" w:rsidRDefault="009D4B2A" w:rsidP="00AC7ED8">
      <w:pPr>
        <w:spacing w:after="0" w:line="240" w:lineRule="atLeast"/>
        <w:ind w:right="-188"/>
        <w:rPr>
          <w:rFonts w:cs="Arial"/>
          <w:sz w:val="26"/>
          <w:szCs w:val="26"/>
        </w:rPr>
      </w:pPr>
      <w:r w:rsidRPr="006B5651">
        <w:rPr>
          <w:rFonts w:cs="Arial"/>
          <w:b/>
          <w:sz w:val="26"/>
          <w:szCs w:val="26"/>
        </w:rPr>
        <w:t>Legal Aid Queensland</w:t>
      </w:r>
      <w:r>
        <w:rPr>
          <w:rFonts w:cs="Arial"/>
          <w:sz w:val="26"/>
          <w:szCs w:val="26"/>
        </w:rPr>
        <w:t xml:space="preserve"> </w:t>
      </w:r>
      <w:r w:rsidR="002944B7">
        <w:rPr>
          <w:rFonts w:cs="Arial"/>
          <w:sz w:val="26"/>
          <w:szCs w:val="26"/>
        </w:rPr>
        <w:t>described</w:t>
      </w:r>
      <w:r w:rsidR="00C66FDE">
        <w:rPr>
          <w:rFonts w:cs="Arial"/>
          <w:sz w:val="26"/>
          <w:szCs w:val="26"/>
        </w:rPr>
        <w:t xml:space="preserve"> progress </w:t>
      </w:r>
      <w:r w:rsidR="002944B7">
        <w:rPr>
          <w:rFonts w:cs="Arial"/>
          <w:sz w:val="26"/>
          <w:szCs w:val="26"/>
        </w:rPr>
        <w:t>on</w:t>
      </w:r>
      <w:r w:rsidR="0084771F">
        <w:rPr>
          <w:rFonts w:cs="Arial"/>
          <w:sz w:val="26"/>
          <w:szCs w:val="26"/>
        </w:rPr>
        <w:t xml:space="preserve"> the roll-out of the state-wide </w:t>
      </w:r>
      <w:r w:rsidR="0084771F" w:rsidRPr="006B5651">
        <w:rPr>
          <w:rFonts w:cs="Arial"/>
          <w:b/>
          <w:sz w:val="26"/>
          <w:szCs w:val="26"/>
        </w:rPr>
        <w:t>duty lawyer service</w:t>
      </w:r>
      <w:r w:rsidR="0084771F">
        <w:rPr>
          <w:rFonts w:cs="Arial"/>
          <w:sz w:val="26"/>
          <w:szCs w:val="26"/>
        </w:rPr>
        <w:t xml:space="preserve"> </w:t>
      </w:r>
      <w:r w:rsidR="002944B7">
        <w:rPr>
          <w:rFonts w:cs="Arial"/>
          <w:sz w:val="26"/>
          <w:szCs w:val="26"/>
        </w:rPr>
        <w:t>now</w:t>
      </w:r>
      <w:r w:rsidR="0084771F">
        <w:rPr>
          <w:rFonts w:cs="Arial"/>
          <w:sz w:val="26"/>
          <w:szCs w:val="26"/>
        </w:rPr>
        <w:t xml:space="preserve"> available at </w:t>
      </w:r>
      <w:r w:rsidR="0084771F" w:rsidRPr="006B5651">
        <w:rPr>
          <w:rFonts w:cs="Arial"/>
          <w:b/>
          <w:sz w:val="26"/>
          <w:szCs w:val="26"/>
        </w:rPr>
        <w:t>14 Magistrates Courts</w:t>
      </w:r>
      <w:r w:rsidR="0084771F">
        <w:rPr>
          <w:rFonts w:cs="Arial"/>
          <w:sz w:val="26"/>
          <w:szCs w:val="26"/>
        </w:rPr>
        <w:t xml:space="preserve"> across the State to provide advice to applicants and respondents in domestic and family violence matters.  </w:t>
      </w:r>
    </w:p>
    <w:p w14:paraId="50F8792A" w14:textId="77777777" w:rsidR="009D4B2A" w:rsidRPr="00AC7ED8" w:rsidRDefault="009D4B2A" w:rsidP="00A5287B">
      <w:pPr>
        <w:spacing w:after="0" w:line="240" w:lineRule="atLeast"/>
        <w:rPr>
          <w:sz w:val="20"/>
          <w:szCs w:val="20"/>
        </w:rPr>
      </w:pPr>
    </w:p>
    <w:p w14:paraId="674D3226" w14:textId="73C410D0" w:rsidR="009D4B2A" w:rsidRDefault="007B4FA7" w:rsidP="00A5287B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The </w:t>
      </w:r>
      <w:r w:rsidR="009D4B2A" w:rsidRPr="006B5651">
        <w:rPr>
          <w:rFonts w:cs="Arial"/>
          <w:b/>
          <w:sz w:val="26"/>
          <w:szCs w:val="26"/>
        </w:rPr>
        <w:t>Bar Association</w:t>
      </w:r>
      <w:r w:rsidRPr="006B5651">
        <w:rPr>
          <w:rFonts w:cs="Arial"/>
          <w:b/>
          <w:sz w:val="26"/>
          <w:szCs w:val="26"/>
        </w:rPr>
        <w:t xml:space="preserve"> of Queensland</w:t>
      </w:r>
      <w:r>
        <w:rPr>
          <w:rFonts w:cs="Arial"/>
          <w:sz w:val="26"/>
          <w:szCs w:val="26"/>
        </w:rPr>
        <w:t xml:space="preserve"> </w:t>
      </w:r>
      <w:r w:rsidR="002944B7">
        <w:rPr>
          <w:rFonts w:cs="Arial"/>
          <w:sz w:val="26"/>
          <w:szCs w:val="26"/>
        </w:rPr>
        <w:t>noted</w:t>
      </w:r>
      <w:r>
        <w:rPr>
          <w:rFonts w:cs="Arial"/>
          <w:sz w:val="26"/>
          <w:szCs w:val="26"/>
        </w:rPr>
        <w:t xml:space="preserve"> the need to </w:t>
      </w:r>
      <w:r w:rsidRPr="006B5651">
        <w:rPr>
          <w:rFonts w:cs="Arial"/>
          <w:b/>
          <w:sz w:val="26"/>
          <w:szCs w:val="26"/>
        </w:rPr>
        <w:t xml:space="preserve">balance the rights of respondents and defendants with the welfare of </w:t>
      </w:r>
      <w:r w:rsidR="005E2071" w:rsidRPr="006B5651">
        <w:rPr>
          <w:rFonts w:cs="Arial"/>
          <w:b/>
          <w:sz w:val="26"/>
          <w:szCs w:val="26"/>
        </w:rPr>
        <w:t xml:space="preserve">vulnerable </w:t>
      </w:r>
      <w:r w:rsidRPr="006B5651">
        <w:rPr>
          <w:rFonts w:cs="Arial"/>
          <w:b/>
          <w:sz w:val="26"/>
          <w:szCs w:val="26"/>
        </w:rPr>
        <w:t>witnesses</w:t>
      </w:r>
      <w:r w:rsidR="005E2071">
        <w:rPr>
          <w:rFonts w:cs="Arial"/>
          <w:sz w:val="26"/>
          <w:szCs w:val="26"/>
        </w:rPr>
        <w:t>, emphasising that both principles are fundamental to proper operation of the justice process</w:t>
      </w:r>
      <w:r>
        <w:rPr>
          <w:rFonts w:cs="Arial"/>
          <w:sz w:val="26"/>
          <w:szCs w:val="26"/>
        </w:rPr>
        <w:t xml:space="preserve">.  </w:t>
      </w:r>
    </w:p>
    <w:p w14:paraId="5EE56DC2" w14:textId="77777777" w:rsidR="009D4B2A" w:rsidRPr="00AC7ED8" w:rsidRDefault="009D4B2A" w:rsidP="00A5287B">
      <w:pPr>
        <w:spacing w:after="0" w:line="240" w:lineRule="atLeast"/>
        <w:rPr>
          <w:sz w:val="20"/>
          <w:szCs w:val="20"/>
        </w:rPr>
      </w:pPr>
    </w:p>
    <w:p w14:paraId="22B089BD" w14:textId="11A07C3A" w:rsidR="009D4B2A" w:rsidRDefault="006B5651" w:rsidP="00A5287B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The </w:t>
      </w:r>
      <w:r w:rsidR="009D4B2A" w:rsidRPr="006B5651">
        <w:rPr>
          <w:rFonts w:cs="Arial"/>
          <w:b/>
          <w:sz w:val="26"/>
          <w:szCs w:val="26"/>
        </w:rPr>
        <w:t>Aboriginal and Torres Strait Islander Legal Service</w:t>
      </w:r>
      <w:r w:rsidR="005E2071">
        <w:rPr>
          <w:rFonts w:cs="Arial"/>
          <w:sz w:val="26"/>
          <w:szCs w:val="26"/>
        </w:rPr>
        <w:t xml:space="preserve"> </w:t>
      </w:r>
      <w:r w:rsidR="002944B7">
        <w:rPr>
          <w:rFonts w:cs="Arial"/>
          <w:sz w:val="26"/>
          <w:szCs w:val="26"/>
        </w:rPr>
        <w:t>reported on</w:t>
      </w:r>
      <w:r w:rsidR="005E2071">
        <w:rPr>
          <w:rFonts w:cs="Arial"/>
          <w:sz w:val="26"/>
          <w:szCs w:val="26"/>
        </w:rPr>
        <w:t xml:space="preserve"> its work with the Queensland Indigenous Family Violence Legal Service </w:t>
      </w:r>
      <w:r w:rsidR="003224F4">
        <w:rPr>
          <w:rFonts w:cs="Arial"/>
          <w:sz w:val="26"/>
          <w:szCs w:val="26"/>
        </w:rPr>
        <w:t>in examining</w:t>
      </w:r>
      <w:r w:rsidR="005E2071">
        <w:rPr>
          <w:rFonts w:cs="Arial"/>
          <w:sz w:val="26"/>
          <w:szCs w:val="26"/>
        </w:rPr>
        <w:t xml:space="preserve"> </w:t>
      </w:r>
      <w:r w:rsidR="005E2071" w:rsidRPr="006B5651">
        <w:rPr>
          <w:rFonts w:cs="Arial"/>
          <w:b/>
          <w:sz w:val="26"/>
          <w:szCs w:val="26"/>
        </w:rPr>
        <w:t xml:space="preserve">social responses to domestic and family violence </w:t>
      </w:r>
      <w:r w:rsidR="003224F4" w:rsidRPr="006B5651">
        <w:rPr>
          <w:rFonts w:cs="Arial"/>
          <w:b/>
          <w:sz w:val="26"/>
          <w:szCs w:val="26"/>
        </w:rPr>
        <w:t>in Indigenous communities</w:t>
      </w:r>
      <w:r w:rsidR="003224F4">
        <w:rPr>
          <w:rFonts w:cs="Arial"/>
          <w:sz w:val="26"/>
          <w:szCs w:val="26"/>
        </w:rPr>
        <w:t xml:space="preserve"> </w:t>
      </w:r>
      <w:r w:rsidR="005E2071">
        <w:rPr>
          <w:rFonts w:cs="Arial"/>
          <w:sz w:val="26"/>
          <w:szCs w:val="26"/>
        </w:rPr>
        <w:t xml:space="preserve">and community services available to support those affected to navigate the legal system.  </w:t>
      </w:r>
    </w:p>
    <w:p w14:paraId="660CE322" w14:textId="77777777" w:rsidR="009D4B2A" w:rsidRPr="00AC7ED8" w:rsidRDefault="009D4B2A" w:rsidP="00A5287B">
      <w:pPr>
        <w:spacing w:after="0" w:line="240" w:lineRule="atLeast"/>
        <w:rPr>
          <w:sz w:val="20"/>
          <w:szCs w:val="20"/>
        </w:rPr>
      </w:pPr>
    </w:p>
    <w:p w14:paraId="17726B5E" w14:textId="54CA68E7" w:rsidR="009D4B2A" w:rsidRDefault="005E2071" w:rsidP="00A5287B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The </w:t>
      </w:r>
      <w:r w:rsidR="009D4B2A" w:rsidRPr="006B5651">
        <w:rPr>
          <w:rFonts w:cs="Arial"/>
          <w:b/>
          <w:sz w:val="26"/>
          <w:szCs w:val="26"/>
        </w:rPr>
        <w:t>Women’s Legal Service</w:t>
      </w:r>
      <w:r w:rsidR="009D4B2A">
        <w:rPr>
          <w:rFonts w:cs="Arial"/>
          <w:sz w:val="26"/>
          <w:szCs w:val="26"/>
        </w:rPr>
        <w:t xml:space="preserve"> </w:t>
      </w:r>
      <w:r w:rsidR="00AC7ED8">
        <w:rPr>
          <w:rFonts w:cs="Arial"/>
          <w:sz w:val="26"/>
          <w:szCs w:val="26"/>
        </w:rPr>
        <w:t>advised Council of</w:t>
      </w:r>
      <w:r w:rsidR="003224F4">
        <w:rPr>
          <w:rFonts w:cs="Arial"/>
          <w:sz w:val="26"/>
          <w:szCs w:val="26"/>
        </w:rPr>
        <w:t xml:space="preserve"> contributions to the domestic and family violence law reform process, through </w:t>
      </w:r>
      <w:r w:rsidR="003224F4" w:rsidRPr="006B5651">
        <w:rPr>
          <w:rFonts w:cs="Arial"/>
          <w:b/>
          <w:sz w:val="26"/>
          <w:szCs w:val="26"/>
        </w:rPr>
        <w:t>services to support clients</w:t>
      </w:r>
      <w:r w:rsidR="003224F4">
        <w:rPr>
          <w:rFonts w:cs="Arial"/>
          <w:sz w:val="26"/>
          <w:szCs w:val="26"/>
        </w:rPr>
        <w:t xml:space="preserve"> and providing </w:t>
      </w:r>
      <w:r w:rsidR="003224F4" w:rsidRPr="00AC7ED8">
        <w:rPr>
          <w:rFonts w:cs="Arial"/>
          <w:b/>
          <w:sz w:val="26"/>
          <w:szCs w:val="26"/>
        </w:rPr>
        <w:t>submissions and input</w:t>
      </w:r>
      <w:r w:rsidR="003224F4">
        <w:rPr>
          <w:rFonts w:cs="Arial"/>
          <w:sz w:val="26"/>
          <w:szCs w:val="26"/>
        </w:rPr>
        <w:t xml:space="preserve"> into government’s implementation activities.  </w:t>
      </w:r>
    </w:p>
    <w:p w14:paraId="22128060" w14:textId="77777777" w:rsidR="009D4B2A" w:rsidRPr="00AC7ED8" w:rsidRDefault="009D4B2A" w:rsidP="00A5287B">
      <w:pPr>
        <w:spacing w:after="0" w:line="240" w:lineRule="atLeast"/>
        <w:rPr>
          <w:sz w:val="20"/>
          <w:szCs w:val="20"/>
        </w:rPr>
      </w:pPr>
    </w:p>
    <w:p w14:paraId="61FE83A7" w14:textId="0750281E" w:rsidR="006B5651" w:rsidRDefault="003224F4" w:rsidP="00A5287B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Finally, </w:t>
      </w:r>
      <w:r w:rsidR="009D4B2A" w:rsidRPr="006B5651">
        <w:rPr>
          <w:rFonts w:cs="Arial"/>
          <w:b/>
          <w:sz w:val="26"/>
          <w:szCs w:val="26"/>
        </w:rPr>
        <w:t>Griffith University</w:t>
      </w:r>
      <w:r w:rsidR="009D4B2A">
        <w:rPr>
          <w:rFonts w:cs="Arial"/>
          <w:sz w:val="26"/>
          <w:szCs w:val="26"/>
        </w:rPr>
        <w:t xml:space="preserve"> </w:t>
      </w:r>
      <w:r w:rsidR="002944B7">
        <w:rPr>
          <w:rFonts w:cs="Arial"/>
          <w:sz w:val="26"/>
          <w:szCs w:val="26"/>
        </w:rPr>
        <w:t>presented</w:t>
      </w:r>
      <w:r>
        <w:rPr>
          <w:rFonts w:cs="Arial"/>
          <w:sz w:val="26"/>
          <w:szCs w:val="26"/>
        </w:rPr>
        <w:t xml:space="preserve"> an overview of the</w:t>
      </w:r>
      <w:r w:rsidR="00AC7ED8">
        <w:rPr>
          <w:rFonts w:cs="Arial"/>
          <w:sz w:val="26"/>
          <w:szCs w:val="26"/>
        </w:rPr>
        <w:t xml:space="preserve"> process for</w:t>
      </w:r>
      <w:r>
        <w:rPr>
          <w:rFonts w:cs="Arial"/>
          <w:sz w:val="26"/>
          <w:szCs w:val="26"/>
        </w:rPr>
        <w:t xml:space="preserve"> </w:t>
      </w:r>
      <w:r w:rsidR="006B5651" w:rsidRPr="006B5651">
        <w:rPr>
          <w:rFonts w:cs="Arial"/>
          <w:b/>
          <w:sz w:val="26"/>
          <w:szCs w:val="26"/>
        </w:rPr>
        <w:t>evaluat</w:t>
      </w:r>
      <w:r w:rsidR="00AC7ED8">
        <w:rPr>
          <w:rFonts w:cs="Arial"/>
          <w:b/>
          <w:sz w:val="26"/>
          <w:szCs w:val="26"/>
        </w:rPr>
        <w:t>ion of</w:t>
      </w:r>
      <w:r w:rsidRPr="006B5651">
        <w:rPr>
          <w:rFonts w:cs="Arial"/>
          <w:b/>
          <w:sz w:val="26"/>
          <w:szCs w:val="26"/>
        </w:rPr>
        <w:t xml:space="preserve"> the Southport specialist court trial</w:t>
      </w:r>
      <w:r w:rsidR="006B5651">
        <w:rPr>
          <w:rFonts w:cs="Arial"/>
          <w:sz w:val="26"/>
          <w:szCs w:val="26"/>
        </w:rPr>
        <w:t xml:space="preserve"> </w:t>
      </w:r>
      <w:r w:rsidR="002944B7">
        <w:rPr>
          <w:rFonts w:cs="Arial"/>
          <w:sz w:val="26"/>
          <w:szCs w:val="26"/>
        </w:rPr>
        <w:t>to</w:t>
      </w:r>
      <w:r w:rsidR="00AC7ED8">
        <w:rPr>
          <w:rFonts w:cs="Arial"/>
          <w:sz w:val="26"/>
          <w:szCs w:val="26"/>
        </w:rPr>
        <w:t xml:space="preserve"> assess its efficacy and</w:t>
      </w:r>
      <w:r w:rsidR="006B5651">
        <w:rPr>
          <w:rFonts w:cs="Arial"/>
          <w:sz w:val="26"/>
          <w:szCs w:val="26"/>
        </w:rPr>
        <w:t xml:space="preserve"> consider how the </w:t>
      </w:r>
      <w:r w:rsidR="00C66FDE">
        <w:rPr>
          <w:rFonts w:cs="Arial"/>
          <w:sz w:val="26"/>
          <w:szCs w:val="26"/>
        </w:rPr>
        <w:t xml:space="preserve">specialist court </w:t>
      </w:r>
      <w:r w:rsidR="006B5651">
        <w:rPr>
          <w:rFonts w:cs="Arial"/>
          <w:sz w:val="26"/>
          <w:szCs w:val="26"/>
        </w:rPr>
        <w:t xml:space="preserve">model </w:t>
      </w:r>
      <w:r w:rsidR="00AC7ED8">
        <w:rPr>
          <w:rFonts w:cs="Arial"/>
          <w:sz w:val="26"/>
          <w:szCs w:val="26"/>
        </w:rPr>
        <w:t>can</w:t>
      </w:r>
      <w:r w:rsidR="006B5651">
        <w:rPr>
          <w:rFonts w:cs="Arial"/>
          <w:sz w:val="26"/>
          <w:szCs w:val="26"/>
        </w:rPr>
        <w:t xml:space="preserve"> be implemented more broadly.  </w:t>
      </w:r>
    </w:p>
    <w:p w14:paraId="5B46D373" w14:textId="77777777" w:rsidR="00AC7ED8" w:rsidRPr="00AC7ED8" w:rsidRDefault="00AC7ED8" w:rsidP="00A5287B">
      <w:pPr>
        <w:spacing w:after="0" w:line="240" w:lineRule="atLeast"/>
        <w:rPr>
          <w:rFonts w:cs="Arial"/>
          <w:sz w:val="20"/>
          <w:szCs w:val="20"/>
        </w:rPr>
      </w:pPr>
    </w:p>
    <w:p w14:paraId="2F26BFF0" w14:textId="755155C7" w:rsidR="006B5651" w:rsidRDefault="00C66FDE" w:rsidP="00A5287B">
      <w:pPr>
        <w:spacing w:after="0" w:line="240" w:lineRule="atLeas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Council </w:t>
      </w:r>
      <w:r w:rsidRPr="00C66FDE">
        <w:rPr>
          <w:rFonts w:cs="Arial"/>
          <w:b/>
          <w:sz w:val="26"/>
          <w:szCs w:val="26"/>
        </w:rPr>
        <w:t>acknowledges the contributions and commitment</w:t>
      </w:r>
      <w:r>
        <w:rPr>
          <w:rFonts w:cs="Arial"/>
          <w:sz w:val="26"/>
          <w:szCs w:val="26"/>
        </w:rPr>
        <w:t xml:space="preserve"> of justice sector stakeholders to the reform process and emphasises the importance of </w:t>
      </w:r>
      <w:r w:rsidRPr="00AC7ED8">
        <w:rPr>
          <w:rFonts w:cs="Arial"/>
          <w:b/>
          <w:sz w:val="26"/>
          <w:szCs w:val="26"/>
        </w:rPr>
        <w:t>a fair and robust law and justice framework</w:t>
      </w:r>
      <w:r>
        <w:rPr>
          <w:rFonts w:cs="Arial"/>
          <w:sz w:val="26"/>
          <w:szCs w:val="26"/>
        </w:rPr>
        <w:t xml:space="preserve"> able to respond to the needs of victims of domestic and family violence and </w:t>
      </w:r>
      <w:r w:rsidR="002944B7">
        <w:rPr>
          <w:rFonts w:cs="Arial"/>
          <w:sz w:val="26"/>
          <w:szCs w:val="26"/>
        </w:rPr>
        <w:t xml:space="preserve">to </w:t>
      </w:r>
      <w:r>
        <w:rPr>
          <w:rFonts w:cs="Arial"/>
          <w:sz w:val="26"/>
          <w:szCs w:val="26"/>
        </w:rPr>
        <w:t xml:space="preserve">hold perpetrators to account.    </w:t>
      </w:r>
    </w:p>
    <w:sectPr w:rsidR="006B5651" w:rsidSect="00537F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991" w:bottom="284" w:left="1276" w:header="0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A5B50" w14:textId="77777777" w:rsidR="00D63277" w:rsidRDefault="00D63277" w:rsidP="00D47D8D">
      <w:pPr>
        <w:spacing w:after="0" w:line="240" w:lineRule="auto"/>
      </w:pPr>
      <w:r>
        <w:separator/>
      </w:r>
    </w:p>
  </w:endnote>
  <w:endnote w:type="continuationSeparator" w:id="0">
    <w:p w14:paraId="16193AEB" w14:textId="77777777" w:rsidR="00D63277" w:rsidRDefault="00D63277" w:rsidP="00D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80551609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2017882717"/>
          <w:docPartObj>
            <w:docPartGallery w:val="Page Numbers (Top of Page)"/>
            <w:docPartUnique/>
          </w:docPartObj>
        </w:sdtPr>
        <w:sdtEndPr/>
        <w:sdtContent>
          <w:p w14:paraId="1AE13D29" w14:textId="4964470E" w:rsidR="005E2071" w:rsidRPr="00362E11" w:rsidRDefault="005E2071" w:rsidP="00537F69">
            <w:pPr>
              <w:pStyle w:val="Footer"/>
              <w:pBdr>
                <w:top w:val="single" w:sz="4" w:space="1" w:color="auto"/>
              </w:pBdr>
              <w:tabs>
                <w:tab w:val="clear" w:pos="9026"/>
                <w:tab w:val="right" w:pos="9639"/>
              </w:tabs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14 July 2016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10158A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10158A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354361"/>
      <w:docPartObj>
        <w:docPartGallery w:val="Page Numbers (Bottom of Page)"/>
        <w:docPartUnique/>
      </w:docPartObj>
    </w:sdtPr>
    <w:sdtEndPr/>
    <w:sdtContent>
      <w:sdt>
        <w:sdtPr>
          <w:id w:val="1629359681"/>
          <w:docPartObj>
            <w:docPartGallery w:val="Page Numbers (Top of Page)"/>
            <w:docPartUnique/>
          </w:docPartObj>
        </w:sdtPr>
        <w:sdtEndPr/>
        <w:sdtContent>
          <w:p w14:paraId="3D8EB085" w14:textId="251C7762" w:rsidR="005E2071" w:rsidRPr="00362E11" w:rsidRDefault="005E2071" w:rsidP="00537F69">
            <w:pPr>
              <w:pStyle w:val="Footer"/>
              <w:pBdr>
                <w:top w:val="single" w:sz="4" w:space="1" w:color="auto"/>
              </w:pBdr>
              <w:tabs>
                <w:tab w:val="clear" w:pos="9026"/>
                <w:tab w:val="right" w:pos="9639"/>
              </w:tabs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14 July 2016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10158A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10158A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65DDE" w14:textId="77777777" w:rsidR="00D63277" w:rsidRDefault="00D63277" w:rsidP="00D47D8D">
      <w:pPr>
        <w:spacing w:after="0" w:line="240" w:lineRule="auto"/>
      </w:pPr>
      <w:r>
        <w:separator/>
      </w:r>
    </w:p>
  </w:footnote>
  <w:footnote w:type="continuationSeparator" w:id="0">
    <w:p w14:paraId="41E2423A" w14:textId="77777777" w:rsidR="00D63277" w:rsidRDefault="00D63277" w:rsidP="00D4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8ED87" w14:textId="77777777" w:rsidR="005E2071" w:rsidRDefault="005E2071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77777777" w:rsidR="005E2071" w:rsidRDefault="005E2071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5E2071" w:rsidRPr="00362E11" w:rsidRDefault="005E2071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2D0C" w14:textId="76919904" w:rsidR="005E2071" w:rsidRDefault="005E2071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0707"/>
    <w:multiLevelType w:val="hybridMultilevel"/>
    <w:tmpl w:val="AD3A0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31CB"/>
    <w:multiLevelType w:val="hybridMultilevel"/>
    <w:tmpl w:val="CC64B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1C12"/>
    <w:multiLevelType w:val="hybridMultilevel"/>
    <w:tmpl w:val="173CAF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77CA"/>
    <w:multiLevelType w:val="hybridMultilevel"/>
    <w:tmpl w:val="BDC85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B"/>
    <w:rsid w:val="00003B66"/>
    <w:rsid w:val="000207CB"/>
    <w:rsid w:val="000266B4"/>
    <w:rsid w:val="0004331B"/>
    <w:rsid w:val="00076637"/>
    <w:rsid w:val="000C3DCC"/>
    <w:rsid w:val="000C75A9"/>
    <w:rsid w:val="0010158A"/>
    <w:rsid w:val="0010738D"/>
    <w:rsid w:val="001075F1"/>
    <w:rsid w:val="00130C6E"/>
    <w:rsid w:val="00144666"/>
    <w:rsid w:val="00151206"/>
    <w:rsid w:val="001628EB"/>
    <w:rsid w:val="00181978"/>
    <w:rsid w:val="001A24DA"/>
    <w:rsid w:val="001A715B"/>
    <w:rsid w:val="001B6AA7"/>
    <w:rsid w:val="001D1C07"/>
    <w:rsid w:val="001F5BDA"/>
    <w:rsid w:val="001F7A71"/>
    <w:rsid w:val="00207546"/>
    <w:rsid w:val="0022108A"/>
    <w:rsid w:val="002211E1"/>
    <w:rsid w:val="002313CC"/>
    <w:rsid w:val="00240D06"/>
    <w:rsid w:val="0024386A"/>
    <w:rsid w:val="00253C3A"/>
    <w:rsid w:val="002574BD"/>
    <w:rsid w:val="00261633"/>
    <w:rsid w:val="0026285D"/>
    <w:rsid w:val="00265867"/>
    <w:rsid w:val="002728F5"/>
    <w:rsid w:val="00276D62"/>
    <w:rsid w:val="00280A3C"/>
    <w:rsid w:val="00281D3A"/>
    <w:rsid w:val="002834B1"/>
    <w:rsid w:val="00293C89"/>
    <w:rsid w:val="002944B7"/>
    <w:rsid w:val="002A0C5B"/>
    <w:rsid w:val="002A0CEC"/>
    <w:rsid w:val="002A7CDC"/>
    <w:rsid w:val="002C0F82"/>
    <w:rsid w:val="002E0570"/>
    <w:rsid w:val="002E1959"/>
    <w:rsid w:val="002E20D0"/>
    <w:rsid w:val="002F02D8"/>
    <w:rsid w:val="0030406B"/>
    <w:rsid w:val="00315E5D"/>
    <w:rsid w:val="003224F4"/>
    <w:rsid w:val="003240DA"/>
    <w:rsid w:val="0032701C"/>
    <w:rsid w:val="0034394D"/>
    <w:rsid w:val="00362E11"/>
    <w:rsid w:val="00365D76"/>
    <w:rsid w:val="0037130D"/>
    <w:rsid w:val="003B262E"/>
    <w:rsid w:val="003B6DEB"/>
    <w:rsid w:val="003C13D7"/>
    <w:rsid w:val="003C3DC3"/>
    <w:rsid w:val="003D5FD9"/>
    <w:rsid w:val="003D612C"/>
    <w:rsid w:val="003E43FE"/>
    <w:rsid w:val="00400C74"/>
    <w:rsid w:val="00404097"/>
    <w:rsid w:val="004416C0"/>
    <w:rsid w:val="00483A2B"/>
    <w:rsid w:val="004A1AA7"/>
    <w:rsid w:val="004A2AE1"/>
    <w:rsid w:val="004B387D"/>
    <w:rsid w:val="004B672C"/>
    <w:rsid w:val="004C62CB"/>
    <w:rsid w:val="004C73CF"/>
    <w:rsid w:val="004D17E1"/>
    <w:rsid w:val="004E1AC8"/>
    <w:rsid w:val="004F0C64"/>
    <w:rsid w:val="00526D1C"/>
    <w:rsid w:val="00537F69"/>
    <w:rsid w:val="0054305A"/>
    <w:rsid w:val="005467FF"/>
    <w:rsid w:val="005501AB"/>
    <w:rsid w:val="0055163B"/>
    <w:rsid w:val="00555DCF"/>
    <w:rsid w:val="00557352"/>
    <w:rsid w:val="0056055C"/>
    <w:rsid w:val="00562D2A"/>
    <w:rsid w:val="00580BE7"/>
    <w:rsid w:val="00583B5E"/>
    <w:rsid w:val="00587C28"/>
    <w:rsid w:val="00594107"/>
    <w:rsid w:val="005B1A5A"/>
    <w:rsid w:val="005B26F3"/>
    <w:rsid w:val="005B7A1B"/>
    <w:rsid w:val="005D4C77"/>
    <w:rsid w:val="005D5CC9"/>
    <w:rsid w:val="005E2071"/>
    <w:rsid w:val="005F482D"/>
    <w:rsid w:val="00634D0E"/>
    <w:rsid w:val="00641644"/>
    <w:rsid w:val="00644459"/>
    <w:rsid w:val="006616D3"/>
    <w:rsid w:val="0068650B"/>
    <w:rsid w:val="006A3760"/>
    <w:rsid w:val="006B36BE"/>
    <w:rsid w:val="006B5651"/>
    <w:rsid w:val="006D5C55"/>
    <w:rsid w:val="006E2C2B"/>
    <w:rsid w:val="006E61E0"/>
    <w:rsid w:val="006E622B"/>
    <w:rsid w:val="006E7576"/>
    <w:rsid w:val="00702295"/>
    <w:rsid w:val="00703BE0"/>
    <w:rsid w:val="00713F1C"/>
    <w:rsid w:val="007146A9"/>
    <w:rsid w:val="007357C0"/>
    <w:rsid w:val="0074264C"/>
    <w:rsid w:val="00752268"/>
    <w:rsid w:val="00773E8F"/>
    <w:rsid w:val="00783A86"/>
    <w:rsid w:val="007A19FC"/>
    <w:rsid w:val="007B4FA7"/>
    <w:rsid w:val="007B64A3"/>
    <w:rsid w:val="007D07C8"/>
    <w:rsid w:val="007E170B"/>
    <w:rsid w:val="007E1716"/>
    <w:rsid w:val="007F54CC"/>
    <w:rsid w:val="00801812"/>
    <w:rsid w:val="00807875"/>
    <w:rsid w:val="0084771F"/>
    <w:rsid w:val="00863D01"/>
    <w:rsid w:val="00867056"/>
    <w:rsid w:val="0088018C"/>
    <w:rsid w:val="0088286B"/>
    <w:rsid w:val="008903CE"/>
    <w:rsid w:val="00890ED1"/>
    <w:rsid w:val="00890FBB"/>
    <w:rsid w:val="0089665C"/>
    <w:rsid w:val="008A23F9"/>
    <w:rsid w:val="008A7CFB"/>
    <w:rsid w:val="008F03B2"/>
    <w:rsid w:val="008F0D12"/>
    <w:rsid w:val="0090151A"/>
    <w:rsid w:val="00922FB1"/>
    <w:rsid w:val="009306D6"/>
    <w:rsid w:val="00933598"/>
    <w:rsid w:val="0095550B"/>
    <w:rsid w:val="00964D75"/>
    <w:rsid w:val="0097142B"/>
    <w:rsid w:val="009934D9"/>
    <w:rsid w:val="00993FCD"/>
    <w:rsid w:val="009C4E76"/>
    <w:rsid w:val="009D4B2A"/>
    <w:rsid w:val="009D56DD"/>
    <w:rsid w:val="009E0634"/>
    <w:rsid w:val="009E3432"/>
    <w:rsid w:val="009E5B91"/>
    <w:rsid w:val="009F190D"/>
    <w:rsid w:val="009F493A"/>
    <w:rsid w:val="009F6BD0"/>
    <w:rsid w:val="009F6E38"/>
    <w:rsid w:val="00A00CAD"/>
    <w:rsid w:val="00A2153D"/>
    <w:rsid w:val="00A245AE"/>
    <w:rsid w:val="00A31633"/>
    <w:rsid w:val="00A40D0F"/>
    <w:rsid w:val="00A5287B"/>
    <w:rsid w:val="00A53942"/>
    <w:rsid w:val="00A72067"/>
    <w:rsid w:val="00A828FC"/>
    <w:rsid w:val="00A849A8"/>
    <w:rsid w:val="00A952A2"/>
    <w:rsid w:val="00AB3D46"/>
    <w:rsid w:val="00AC7ED8"/>
    <w:rsid w:val="00AE2E1F"/>
    <w:rsid w:val="00B0391C"/>
    <w:rsid w:val="00B32CBC"/>
    <w:rsid w:val="00B3400C"/>
    <w:rsid w:val="00B348B8"/>
    <w:rsid w:val="00B54980"/>
    <w:rsid w:val="00B570DB"/>
    <w:rsid w:val="00B6186F"/>
    <w:rsid w:val="00B8133C"/>
    <w:rsid w:val="00BA2406"/>
    <w:rsid w:val="00BD21DB"/>
    <w:rsid w:val="00BE13F3"/>
    <w:rsid w:val="00BF02CF"/>
    <w:rsid w:val="00BF1A66"/>
    <w:rsid w:val="00BF1F09"/>
    <w:rsid w:val="00BF7996"/>
    <w:rsid w:val="00C015CC"/>
    <w:rsid w:val="00C03715"/>
    <w:rsid w:val="00C06C71"/>
    <w:rsid w:val="00C12015"/>
    <w:rsid w:val="00C51402"/>
    <w:rsid w:val="00C556CB"/>
    <w:rsid w:val="00C66FDE"/>
    <w:rsid w:val="00C71F5E"/>
    <w:rsid w:val="00C80F4C"/>
    <w:rsid w:val="00C83C87"/>
    <w:rsid w:val="00C95832"/>
    <w:rsid w:val="00CA4256"/>
    <w:rsid w:val="00CA62CD"/>
    <w:rsid w:val="00CA6C56"/>
    <w:rsid w:val="00CB226A"/>
    <w:rsid w:val="00CB7D54"/>
    <w:rsid w:val="00CD5358"/>
    <w:rsid w:val="00CD7D47"/>
    <w:rsid w:val="00CE6D20"/>
    <w:rsid w:val="00D04EAD"/>
    <w:rsid w:val="00D16587"/>
    <w:rsid w:val="00D441E2"/>
    <w:rsid w:val="00D447A7"/>
    <w:rsid w:val="00D45D64"/>
    <w:rsid w:val="00D47D8D"/>
    <w:rsid w:val="00D63277"/>
    <w:rsid w:val="00D72450"/>
    <w:rsid w:val="00D74B14"/>
    <w:rsid w:val="00D835A2"/>
    <w:rsid w:val="00D91F2C"/>
    <w:rsid w:val="00D95037"/>
    <w:rsid w:val="00D955E9"/>
    <w:rsid w:val="00D9589B"/>
    <w:rsid w:val="00DA14D9"/>
    <w:rsid w:val="00DA5578"/>
    <w:rsid w:val="00DF0142"/>
    <w:rsid w:val="00DF3CBC"/>
    <w:rsid w:val="00E03E6D"/>
    <w:rsid w:val="00E0782A"/>
    <w:rsid w:val="00E21743"/>
    <w:rsid w:val="00E22F31"/>
    <w:rsid w:val="00E439AE"/>
    <w:rsid w:val="00E53AC0"/>
    <w:rsid w:val="00E67E30"/>
    <w:rsid w:val="00E74FB4"/>
    <w:rsid w:val="00E76115"/>
    <w:rsid w:val="00EA7F61"/>
    <w:rsid w:val="00EB4010"/>
    <w:rsid w:val="00EC3E1A"/>
    <w:rsid w:val="00EC4CBC"/>
    <w:rsid w:val="00EC61B4"/>
    <w:rsid w:val="00EC74DE"/>
    <w:rsid w:val="00EC7BBB"/>
    <w:rsid w:val="00ED0798"/>
    <w:rsid w:val="00ED3721"/>
    <w:rsid w:val="00EE51A7"/>
    <w:rsid w:val="00EF2A60"/>
    <w:rsid w:val="00EF6FCA"/>
    <w:rsid w:val="00F0183D"/>
    <w:rsid w:val="00F05A21"/>
    <w:rsid w:val="00F1712C"/>
    <w:rsid w:val="00F353DE"/>
    <w:rsid w:val="00F361FA"/>
    <w:rsid w:val="00F41DBE"/>
    <w:rsid w:val="00F5319E"/>
    <w:rsid w:val="00F66F73"/>
    <w:rsid w:val="00F71BDC"/>
    <w:rsid w:val="00F93E26"/>
    <w:rsid w:val="00FA5067"/>
    <w:rsid w:val="00FC696D"/>
    <w:rsid w:val="00FC6FB5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6C714-65E4-424F-8FD2-E294082A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4270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2017-10-03T23:44:00Z</dcterms:created>
  <dc:creator>Queensland Government</dc:creator>
  <cp:keywords>domestic and family violence implementation council</cp:keywords>
  <cp:lastModifiedBy>Julia M Coverdale</cp:lastModifiedBy>
  <cp:lastPrinted>2016-05-05T03:54:00Z</cp:lastPrinted>
  <dcterms:modified xsi:type="dcterms:W3CDTF">2017-10-03T23:44:00Z</dcterms:modified>
  <cp:revision>2</cp:revision>
  <dc:subject>domestic and family violence implementation council</dc:subject>
  <dc:title>DFV implementation council - 14 July</dc:title>
</cp:coreProperties>
</file>