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4DE2D" w14:textId="3B97B4CF" w:rsidR="0094786F" w:rsidRPr="002B3DFC" w:rsidRDefault="00E848F3" w:rsidP="00B64D71">
      <w:pPr>
        <w:rPr>
          <w:rFonts w:ascii="Lato" w:hAnsi="Lato"/>
          <w:b/>
          <w:bCs/>
          <w:color w:val="063652"/>
          <w:sz w:val="36"/>
          <w:szCs w:val="36"/>
        </w:rPr>
      </w:pPr>
      <w:r w:rsidRPr="002B3DFC">
        <w:rPr>
          <w:rFonts w:ascii="Lato" w:hAnsi="Lato"/>
          <w:b/>
          <w:bCs/>
          <w:noProof/>
          <w:color w:val="063652"/>
          <w:sz w:val="40"/>
          <w:szCs w:val="40"/>
          <w:lang w:eastAsia="en-AU"/>
        </w:rPr>
        <w:drawing>
          <wp:anchor distT="0" distB="0" distL="114300" distR="114300" simplePos="0" relativeHeight="251659264" behindDoc="1" locked="0" layoutInCell="1" allowOverlap="1" wp14:anchorId="5AC5FD05" wp14:editId="19E48890">
            <wp:simplePos x="0" y="0"/>
            <wp:positionH relativeFrom="page">
              <wp:posOffset>4305300</wp:posOffset>
            </wp:positionH>
            <wp:positionV relativeFrom="paragraph">
              <wp:posOffset>-2501265</wp:posOffset>
            </wp:positionV>
            <wp:extent cx="3228975" cy="32004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cstate="print">
                      <a:extLst>
                        <a:ext uri="{28A0092B-C50C-407E-A947-70E740481C1C}">
                          <a14:useLocalDpi xmlns:a14="http://schemas.microsoft.com/office/drawing/2010/main" val="0"/>
                        </a:ext>
                      </a:extLst>
                    </a:blip>
                    <a:srcRect l="4804" t="13229" r="52335" b="56735"/>
                    <a:stretch/>
                  </pic:blipFill>
                  <pic:spPr bwMode="auto">
                    <a:xfrm>
                      <a:off x="0" y="0"/>
                      <a:ext cx="3228975" cy="3200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B3DFC">
        <w:rPr>
          <w:rFonts w:ascii="Lato" w:hAnsi="Lato"/>
          <w:b/>
          <w:bCs/>
          <w:color w:val="063652"/>
          <w:sz w:val="40"/>
          <w:szCs w:val="40"/>
        </w:rPr>
        <w:t>Frequently asked questions</w:t>
      </w:r>
    </w:p>
    <w:p w14:paraId="7BF9866B" w14:textId="77777777" w:rsidR="00E848F3" w:rsidRDefault="00E848F3" w:rsidP="00E848F3">
      <w:pPr>
        <w:shd w:val="clear" w:color="auto" w:fill="FFFFFF"/>
        <w:spacing w:before="360" w:after="180" w:line="240" w:lineRule="auto"/>
        <w:outlineLvl w:val="2"/>
        <w:rPr>
          <w:rFonts w:ascii="Lato" w:eastAsia="Times New Roman" w:hAnsi="Lato" w:cs="Times New Roman"/>
          <w:b/>
          <w:bCs/>
          <w:color w:val="212529"/>
          <w:sz w:val="27"/>
          <w:szCs w:val="27"/>
          <w:lang w:eastAsia="en-AU"/>
        </w:rPr>
      </w:pPr>
    </w:p>
    <w:p w14:paraId="18C6F770" w14:textId="63137197" w:rsidR="00E848F3" w:rsidRPr="00BF7F60" w:rsidRDefault="00E848F3" w:rsidP="00E848F3">
      <w:pPr>
        <w:keepNext/>
        <w:shd w:val="clear" w:color="auto" w:fill="FFFFFF"/>
        <w:spacing w:before="360" w:after="180" w:line="240" w:lineRule="auto"/>
        <w:outlineLvl w:val="2"/>
        <w:rPr>
          <w:rFonts w:ascii="Lato" w:eastAsia="Times New Roman" w:hAnsi="Lato" w:cs="Times New Roman"/>
          <w:b/>
          <w:bCs/>
          <w:color w:val="063652"/>
          <w:sz w:val="27"/>
          <w:szCs w:val="27"/>
          <w:lang w:eastAsia="en-AU"/>
        </w:rPr>
      </w:pPr>
      <w:r w:rsidRPr="00BF7F60">
        <w:rPr>
          <w:rFonts w:ascii="Lato" w:eastAsia="Times New Roman" w:hAnsi="Lato" w:cs="Times New Roman"/>
          <w:b/>
          <w:bCs/>
          <w:color w:val="063652"/>
          <w:sz w:val="27"/>
          <w:szCs w:val="27"/>
          <w:lang w:eastAsia="en-AU"/>
        </w:rPr>
        <w:t>Who can apply?</w:t>
      </w:r>
    </w:p>
    <w:p w14:paraId="240F53CA" w14:textId="3E6909BF" w:rsidR="00E848F3" w:rsidRPr="00BF7F60" w:rsidRDefault="00E848F3" w:rsidP="00E848F3">
      <w:pPr>
        <w:shd w:val="clear" w:color="auto" w:fill="FFFFFF"/>
        <w:spacing w:after="100" w:afterAutospacing="1" w:line="240" w:lineRule="auto"/>
        <w:rPr>
          <w:rFonts w:ascii="Lato" w:eastAsia="Times New Roman" w:hAnsi="Lato" w:cs="Times New Roman"/>
          <w:color w:val="212529"/>
          <w:sz w:val="24"/>
          <w:szCs w:val="24"/>
          <w:lang w:eastAsia="en-AU"/>
        </w:rPr>
      </w:pPr>
      <w:r w:rsidRPr="00BF7F60">
        <w:rPr>
          <w:rFonts w:ascii="Lato" w:eastAsia="Times New Roman" w:hAnsi="Lato" w:cs="Times New Roman"/>
          <w:color w:val="212529"/>
          <w:sz w:val="24"/>
          <w:szCs w:val="24"/>
          <w:lang w:eastAsia="en-AU"/>
        </w:rPr>
        <w:t>Check the </w:t>
      </w:r>
      <w:hyperlink r:id="rId8" w:history="1">
        <w:r w:rsidRPr="00414DE0">
          <w:rPr>
            <w:rStyle w:val="Hyperlink"/>
            <w:rFonts w:ascii="Lato" w:eastAsia="Times New Roman" w:hAnsi="Lato" w:cs="Times New Roman"/>
            <w:sz w:val="24"/>
            <w:szCs w:val="24"/>
            <w:lang w:eastAsia="en-AU"/>
          </w:rPr>
          <w:t>Grant Information and Application Guideline</w:t>
        </w:r>
        <w:r w:rsidR="00414DE0">
          <w:rPr>
            <w:rStyle w:val="Hyperlink"/>
            <w:rFonts w:ascii="Lato" w:eastAsia="Times New Roman" w:hAnsi="Lato" w:cs="Times New Roman"/>
            <w:sz w:val="24"/>
            <w:szCs w:val="24"/>
            <w:lang w:eastAsia="en-AU"/>
          </w:rPr>
          <w:t>s (PDF)</w:t>
        </w:r>
      </w:hyperlink>
      <w:r w:rsidR="00414DE0">
        <w:rPr>
          <w:rFonts w:ascii="Lato" w:eastAsia="Times New Roman" w:hAnsi="Lato" w:cs="Times New Roman"/>
          <w:color w:val="212529"/>
          <w:sz w:val="24"/>
          <w:szCs w:val="24"/>
          <w:lang w:eastAsia="en-AU"/>
        </w:rPr>
        <w:t xml:space="preserve"> (or </w:t>
      </w:r>
      <w:hyperlink r:id="rId9" w:history="1">
        <w:r w:rsidR="00414DE0" w:rsidRPr="00414DE0">
          <w:rPr>
            <w:rStyle w:val="Hyperlink"/>
            <w:rFonts w:ascii="Lato" w:eastAsia="Times New Roman" w:hAnsi="Lato" w:cs="Times New Roman"/>
            <w:sz w:val="24"/>
            <w:szCs w:val="24"/>
            <w:lang w:eastAsia="en-AU"/>
          </w:rPr>
          <w:t>DOCX</w:t>
        </w:r>
      </w:hyperlink>
      <w:r w:rsidR="00414DE0">
        <w:rPr>
          <w:rFonts w:ascii="Lato" w:eastAsia="Times New Roman" w:hAnsi="Lato" w:cs="Times New Roman"/>
          <w:color w:val="212529"/>
          <w:sz w:val="24"/>
          <w:szCs w:val="24"/>
          <w:lang w:eastAsia="en-AU"/>
        </w:rPr>
        <w:t>) t</w:t>
      </w:r>
      <w:r w:rsidRPr="00BF7F60">
        <w:rPr>
          <w:rFonts w:ascii="Lato" w:eastAsia="Times New Roman" w:hAnsi="Lato" w:cs="Times New Roman"/>
          <w:color w:val="212529"/>
          <w:sz w:val="24"/>
          <w:szCs w:val="24"/>
          <w:lang w:eastAsia="en-AU"/>
        </w:rPr>
        <w:t>o see if you are eligible for a grant.</w:t>
      </w:r>
    </w:p>
    <w:p w14:paraId="3ADF76FB" w14:textId="77777777" w:rsidR="00A92107" w:rsidRPr="00BF7F60" w:rsidRDefault="00A92107" w:rsidP="00A92107">
      <w:pPr>
        <w:keepNext/>
        <w:shd w:val="clear" w:color="auto" w:fill="FFFFFF"/>
        <w:spacing w:before="360" w:after="180" w:line="240" w:lineRule="auto"/>
        <w:outlineLvl w:val="2"/>
        <w:rPr>
          <w:rFonts w:ascii="Lato" w:eastAsia="Times New Roman" w:hAnsi="Lato" w:cs="Times New Roman"/>
          <w:b/>
          <w:bCs/>
          <w:color w:val="063652"/>
          <w:sz w:val="27"/>
          <w:szCs w:val="27"/>
          <w:lang w:eastAsia="en-AU"/>
        </w:rPr>
      </w:pPr>
      <w:r w:rsidRPr="00BF7F60">
        <w:rPr>
          <w:rFonts w:ascii="Lato" w:eastAsia="Times New Roman" w:hAnsi="Lato" w:cs="Times New Roman"/>
          <w:b/>
          <w:bCs/>
          <w:color w:val="063652"/>
          <w:sz w:val="27"/>
          <w:szCs w:val="27"/>
          <w:lang w:eastAsia="en-AU"/>
        </w:rPr>
        <w:t>How do I apply?</w:t>
      </w:r>
    </w:p>
    <w:p w14:paraId="29E451F4" w14:textId="0205AE50" w:rsidR="00A92107" w:rsidRPr="00BF7F60" w:rsidRDefault="00A92107" w:rsidP="00A92107">
      <w:pPr>
        <w:shd w:val="clear" w:color="auto" w:fill="FFFFFF"/>
        <w:spacing w:after="100" w:afterAutospacing="1" w:line="240" w:lineRule="auto"/>
        <w:rPr>
          <w:rFonts w:ascii="Lato" w:eastAsia="Times New Roman" w:hAnsi="Lato" w:cs="Times New Roman"/>
          <w:color w:val="212529"/>
          <w:sz w:val="24"/>
          <w:szCs w:val="24"/>
          <w:lang w:eastAsia="en-AU"/>
        </w:rPr>
      </w:pPr>
      <w:r w:rsidRPr="00BF7F60">
        <w:rPr>
          <w:rFonts w:ascii="Lato" w:eastAsia="Times New Roman" w:hAnsi="Lato" w:cs="Times New Roman"/>
          <w:color w:val="212529"/>
          <w:sz w:val="24"/>
          <w:szCs w:val="24"/>
          <w:lang w:eastAsia="en-AU"/>
        </w:rPr>
        <w:t xml:space="preserve">Applications </w:t>
      </w:r>
      <w:r>
        <w:rPr>
          <w:rFonts w:ascii="Lato" w:eastAsia="Times New Roman" w:hAnsi="Lato" w:cs="Times New Roman"/>
          <w:color w:val="212529"/>
          <w:sz w:val="24"/>
          <w:szCs w:val="24"/>
          <w:lang w:eastAsia="en-AU"/>
        </w:rPr>
        <w:t>are to</w:t>
      </w:r>
      <w:r w:rsidRPr="00BF7F60">
        <w:rPr>
          <w:rFonts w:ascii="Lato" w:eastAsia="Times New Roman" w:hAnsi="Lato" w:cs="Times New Roman"/>
          <w:color w:val="212529"/>
          <w:sz w:val="24"/>
          <w:szCs w:val="24"/>
          <w:lang w:eastAsia="en-AU"/>
        </w:rPr>
        <w:t xml:space="preserve"> be submitted through </w:t>
      </w:r>
      <w:proofErr w:type="spellStart"/>
      <w:r w:rsidR="006B78B8">
        <w:fldChar w:fldCharType="begin"/>
      </w:r>
      <w:r w:rsidR="006B78B8">
        <w:instrText>HYPERLINK "https://justiceqld.smartygrants.com.au/SDC2023"</w:instrText>
      </w:r>
      <w:r w:rsidR="006B78B8">
        <w:fldChar w:fldCharType="separate"/>
      </w:r>
      <w:r w:rsidRPr="000C6453">
        <w:rPr>
          <w:rStyle w:val="Hyperlink"/>
          <w:rFonts w:ascii="Lato" w:eastAsia="Times New Roman" w:hAnsi="Lato" w:cs="Times New Roman"/>
          <w:sz w:val="24"/>
          <w:szCs w:val="24"/>
          <w:lang w:eastAsia="en-AU"/>
        </w:rPr>
        <w:t>SmartyGrants</w:t>
      </w:r>
      <w:proofErr w:type="spellEnd"/>
      <w:r w:rsidR="006B78B8">
        <w:rPr>
          <w:rStyle w:val="Hyperlink"/>
          <w:rFonts w:ascii="Lato" w:eastAsia="Times New Roman" w:hAnsi="Lato" w:cs="Times New Roman"/>
          <w:sz w:val="24"/>
          <w:szCs w:val="24"/>
          <w:lang w:eastAsia="en-AU"/>
        </w:rPr>
        <w:fldChar w:fldCharType="end"/>
      </w:r>
      <w:r w:rsidRPr="00BF7F60">
        <w:rPr>
          <w:rFonts w:ascii="Lato" w:eastAsia="Times New Roman" w:hAnsi="Lato" w:cs="Times New Roman"/>
          <w:color w:val="212529"/>
          <w:sz w:val="24"/>
          <w:szCs w:val="24"/>
          <w:lang w:eastAsia="en-AU"/>
        </w:rPr>
        <w:t>.</w:t>
      </w:r>
    </w:p>
    <w:p w14:paraId="3728BE28" w14:textId="77777777" w:rsidR="00A92107" w:rsidRPr="00BF7F60" w:rsidRDefault="00A92107" w:rsidP="00A92107">
      <w:pPr>
        <w:keepNext/>
        <w:shd w:val="clear" w:color="auto" w:fill="FFFFFF"/>
        <w:spacing w:before="360" w:after="180" w:line="240" w:lineRule="auto"/>
        <w:outlineLvl w:val="2"/>
        <w:rPr>
          <w:rFonts w:ascii="Lato" w:eastAsia="Times New Roman" w:hAnsi="Lato" w:cs="Times New Roman"/>
          <w:b/>
          <w:bCs/>
          <w:color w:val="063652"/>
          <w:sz w:val="27"/>
          <w:szCs w:val="27"/>
          <w:lang w:eastAsia="en-AU"/>
        </w:rPr>
      </w:pPr>
      <w:r w:rsidRPr="00BF7F60">
        <w:rPr>
          <w:rFonts w:ascii="Lato" w:eastAsia="Times New Roman" w:hAnsi="Lato" w:cs="Times New Roman"/>
          <w:b/>
          <w:bCs/>
          <w:color w:val="063652"/>
          <w:sz w:val="27"/>
          <w:szCs w:val="27"/>
          <w:lang w:eastAsia="en-AU"/>
        </w:rPr>
        <w:t xml:space="preserve">What if I can’t access </w:t>
      </w:r>
      <w:proofErr w:type="spellStart"/>
      <w:r w:rsidRPr="00BF7F60">
        <w:rPr>
          <w:rFonts w:ascii="Lato" w:eastAsia="Times New Roman" w:hAnsi="Lato" w:cs="Times New Roman"/>
          <w:b/>
          <w:bCs/>
          <w:color w:val="063652"/>
          <w:sz w:val="27"/>
          <w:szCs w:val="27"/>
          <w:lang w:eastAsia="en-AU"/>
        </w:rPr>
        <w:t>SmartyGrants</w:t>
      </w:r>
      <w:proofErr w:type="spellEnd"/>
      <w:r w:rsidRPr="00BF7F60">
        <w:rPr>
          <w:rFonts w:ascii="Lato" w:eastAsia="Times New Roman" w:hAnsi="Lato" w:cs="Times New Roman"/>
          <w:b/>
          <w:bCs/>
          <w:color w:val="063652"/>
          <w:sz w:val="27"/>
          <w:szCs w:val="27"/>
          <w:lang w:eastAsia="en-AU"/>
        </w:rPr>
        <w:t xml:space="preserve"> to submit an application?</w:t>
      </w:r>
    </w:p>
    <w:p w14:paraId="3113C712" w14:textId="2024CB78" w:rsidR="00A92107" w:rsidRDefault="00A92107" w:rsidP="00A92107">
      <w:pPr>
        <w:shd w:val="clear" w:color="auto" w:fill="FFFFFF"/>
        <w:spacing w:after="0" w:afterAutospacing="1" w:line="240" w:lineRule="auto"/>
        <w:rPr>
          <w:rFonts w:ascii="Lato" w:eastAsia="Times New Roman" w:hAnsi="Lato" w:cs="Times New Roman"/>
          <w:color w:val="212529"/>
          <w:sz w:val="24"/>
          <w:szCs w:val="24"/>
          <w:lang w:eastAsia="en-AU"/>
        </w:rPr>
      </w:pPr>
      <w:r w:rsidRPr="00BF7F60">
        <w:rPr>
          <w:rFonts w:ascii="Lato" w:eastAsia="Times New Roman" w:hAnsi="Lato" w:cs="Times New Roman"/>
          <w:color w:val="212529"/>
          <w:sz w:val="24"/>
          <w:szCs w:val="24"/>
          <w:lang w:eastAsia="en-AU"/>
        </w:rPr>
        <w:t>Applications can only be submitted through </w:t>
      </w:r>
      <w:proofErr w:type="spellStart"/>
      <w:r w:rsidR="006B78B8">
        <w:fldChar w:fldCharType="begin"/>
      </w:r>
      <w:r w:rsidR="006B78B8">
        <w:instrText>HYPERLINK "https://justiceqld.smartygrants.com.au/SDC2023"</w:instrText>
      </w:r>
      <w:r w:rsidR="006B78B8">
        <w:fldChar w:fldCharType="separate"/>
      </w:r>
      <w:r w:rsidR="000C6453" w:rsidRPr="000C6453">
        <w:rPr>
          <w:rStyle w:val="Hyperlink"/>
          <w:rFonts w:ascii="Lato" w:eastAsia="Times New Roman" w:hAnsi="Lato" w:cs="Times New Roman"/>
          <w:sz w:val="24"/>
          <w:szCs w:val="24"/>
          <w:lang w:eastAsia="en-AU"/>
        </w:rPr>
        <w:t>SmartyGrants</w:t>
      </w:r>
      <w:proofErr w:type="spellEnd"/>
      <w:r w:rsidR="006B78B8">
        <w:rPr>
          <w:rStyle w:val="Hyperlink"/>
          <w:rFonts w:ascii="Lato" w:eastAsia="Times New Roman" w:hAnsi="Lato" w:cs="Times New Roman"/>
          <w:sz w:val="24"/>
          <w:szCs w:val="24"/>
          <w:lang w:eastAsia="en-AU"/>
        </w:rPr>
        <w:fldChar w:fldCharType="end"/>
      </w:r>
      <w:r w:rsidRPr="00BF7F60">
        <w:rPr>
          <w:rFonts w:ascii="Lato" w:eastAsia="Times New Roman" w:hAnsi="Lato" w:cs="Times New Roman"/>
          <w:color w:val="212529"/>
          <w:sz w:val="24"/>
          <w:szCs w:val="24"/>
          <w:lang w:eastAsia="en-AU"/>
        </w:rPr>
        <w:t>.</w:t>
      </w:r>
      <w:r>
        <w:rPr>
          <w:rFonts w:ascii="Lato" w:eastAsia="Times New Roman" w:hAnsi="Lato" w:cs="Times New Roman"/>
          <w:color w:val="212529"/>
          <w:sz w:val="24"/>
          <w:szCs w:val="24"/>
          <w:lang w:eastAsia="en-AU"/>
        </w:rPr>
        <w:t xml:space="preserve"> </w:t>
      </w:r>
    </w:p>
    <w:p w14:paraId="5EC8BC67" w14:textId="77777777" w:rsidR="00A92107" w:rsidRPr="00BF7F60" w:rsidRDefault="00A92107" w:rsidP="00A92107">
      <w:pPr>
        <w:shd w:val="clear" w:color="auto" w:fill="FFFFFF"/>
        <w:spacing w:after="0" w:afterAutospacing="1" w:line="240" w:lineRule="auto"/>
        <w:rPr>
          <w:rFonts w:ascii="Lato" w:eastAsia="Times New Roman" w:hAnsi="Lato" w:cs="Times New Roman"/>
          <w:color w:val="212529"/>
          <w:sz w:val="24"/>
          <w:szCs w:val="24"/>
          <w:lang w:eastAsia="en-AU"/>
        </w:rPr>
      </w:pPr>
      <w:r w:rsidRPr="002B3DFC">
        <w:rPr>
          <w:rFonts w:ascii="Lato" w:eastAsia="Times New Roman" w:hAnsi="Lato" w:cs="Times New Roman"/>
          <w:color w:val="212529"/>
          <w:sz w:val="24"/>
          <w:szCs w:val="24"/>
          <w:lang w:eastAsia="en-AU"/>
        </w:rPr>
        <w:t xml:space="preserve">For more information about applying online, you can read the </w:t>
      </w:r>
      <w:hyperlink r:id="rId10" w:history="1">
        <w:r w:rsidRPr="002B3DFC">
          <w:rPr>
            <w:rStyle w:val="Hyperlink"/>
            <w:rFonts w:ascii="Lato" w:eastAsia="Times New Roman" w:hAnsi="Lato" w:cs="Times New Roman"/>
            <w:sz w:val="24"/>
            <w:szCs w:val="24"/>
            <w:lang w:eastAsia="en-AU"/>
          </w:rPr>
          <w:t>SmartyGrants – Help Guide for Applicants</w:t>
        </w:r>
      </w:hyperlink>
      <w:r w:rsidRPr="002B3DFC">
        <w:rPr>
          <w:rFonts w:ascii="Lato" w:eastAsia="Times New Roman" w:hAnsi="Lato" w:cs="Times New Roman"/>
          <w:color w:val="212529"/>
          <w:sz w:val="24"/>
          <w:szCs w:val="24"/>
          <w:lang w:eastAsia="en-AU"/>
        </w:rPr>
        <w:t xml:space="preserve">. If you need assistance with your </w:t>
      </w:r>
      <w:proofErr w:type="spellStart"/>
      <w:r w:rsidRPr="002B3DFC">
        <w:rPr>
          <w:rFonts w:ascii="Lato" w:eastAsia="Times New Roman" w:hAnsi="Lato" w:cs="Times New Roman"/>
          <w:color w:val="212529"/>
          <w:sz w:val="24"/>
          <w:szCs w:val="24"/>
          <w:lang w:eastAsia="en-AU"/>
        </w:rPr>
        <w:t>SmartyGrants</w:t>
      </w:r>
      <w:proofErr w:type="spellEnd"/>
      <w:r w:rsidRPr="002B3DFC">
        <w:rPr>
          <w:rFonts w:ascii="Lato" w:eastAsia="Times New Roman" w:hAnsi="Lato" w:cs="Times New Roman"/>
          <w:color w:val="212529"/>
          <w:sz w:val="24"/>
          <w:szCs w:val="24"/>
          <w:lang w:eastAsia="en-AU"/>
        </w:rPr>
        <w:t xml:space="preserve"> account, you can contact </w:t>
      </w:r>
      <w:proofErr w:type="spellStart"/>
      <w:r w:rsidRPr="002B3DFC">
        <w:rPr>
          <w:rFonts w:ascii="Lato" w:eastAsia="Times New Roman" w:hAnsi="Lato" w:cs="Times New Roman"/>
          <w:color w:val="212529"/>
          <w:sz w:val="24"/>
          <w:szCs w:val="24"/>
          <w:lang w:eastAsia="en-AU"/>
        </w:rPr>
        <w:t>SmartyGrants</w:t>
      </w:r>
      <w:proofErr w:type="spellEnd"/>
      <w:r w:rsidRPr="002B3DFC">
        <w:rPr>
          <w:rFonts w:ascii="Lato" w:eastAsia="Times New Roman" w:hAnsi="Lato" w:cs="Times New Roman"/>
          <w:color w:val="212529"/>
          <w:sz w:val="24"/>
          <w:szCs w:val="24"/>
          <w:lang w:eastAsia="en-AU"/>
        </w:rPr>
        <w:t xml:space="preserve"> Technical Support on (03) 9320 6888 or </w:t>
      </w:r>
      <w:hyperlink r:id="rId11" w:history="1">
        <w:r w:rsidRPr="003313DC">
          <w:rPr>
            <w:rStyle w:val="Hyperlink"/>
            <w:rFonts w:ascii="Lato" w:eastAsia="Times New Roman" w:hAnsi="Lato" w:cs="Times New Roman"/>
            <w:sz w:val="24"/>
            <w:szCs w:val="24"/>
            <w:lang w:eastAsia="en-AU"/>
          </w:rPr>
          <w:t>service@smartygrants.com.au</w:t>
        </w:r>
      </w:hyperlink>
      <w:r w:rsidRPr="002B3DFC">
        <w:rPr>
          <w:rFonts w:ascii="Lato" w:eastAsia="Times New Roman" w:hAnsi="Lato" w:cs="Times New Roman"/>
          <w:color w:val="212529"/>
          <w:sz w:val="24"/>
          <w:szCs w:val="24"/>
          <w:lang w:eastAsia="en-AU"/>
        </w:rPr>
        <w:t>. Support desk hours are 9am to 5pm AEST, Monday to Friday.</w:t>
      </w:r>
    </w:p>
    <w:p w14:paraId="55F0A477" w14:textId="77777777" w:rsidR="00A92107" w:rsidRPr="00BF7F60" w:rsidRDefault="00A92107" w:rsidP="00A92107">
      <w:pPr>
        <w:keepNext/>
        <w:shd w:val="clear" w:color="auto" w:fill="FFFFFF"/>
        <w:spacing w:before="360" w:after="180" w:line="240" w:lineRule="auto"/>
        <w:outlineLvl w:val="2"/>
        <w:rPr>
          <w:rFonts w:ascii="Lato" w:eastAsia="Times New Roman" w:hAnsi="Lato" w:cs="Times New Roman"/>
          <w:b/>
          <w:bCs/>
          <w:color w:val="063652"/>
          <w:sz w:val="27"/>
          <w:szCs w:val="27"/>
          <w:lang w:eastAsia="en-AU"/>
        </w:rPr>
      </w:pPr>
      <w:r w:rsidRPr="00BF7F60">
        <w:rPr>
          <w:rFonts w:ascii="Lato" w:eastAsia="Times New Roman" w:hAnsi="Lato" w:cs="Times New Roman"/>
          <w:b/>
          <w:bCs/>
          <w:color w:val="063652"/>
          <w:sz w:val="27"/>
          <w:szCs w:val="27"/>
          <w:lang w:eastAsia="en-AU"/>
        </w:rPr>
        <w:t>When do applications close?</w:t>
      </w:r>
    </w:p>
    <w:p w14:paraId="0BE25C66" w14:textId="77777777" w:rsidR="00A92107" w:rsidRPr="00BF7F60" w:rsidRDefault="00A92107" w:rsidP="00A92107">
      <w:pPr>
        <w:shd w:val="clear" w:color="auto" w:fill="FFFFFF"/>
        <w:spacing w:after="100" w:afterAutospacing="1" w:line="240" w:lineRule="auto"/>
        <w:rPr>
          <w:rFonts w:ascii="Lato" w:eastAsia="Times New Roman" w:hAnsi="Lato" w:cs="Times New Roman"/>
          <w:color w:val="212529"/>
          <w:sz w:val="24"/>
          <w:szCs w:val="24"/>
          <w:lang w:eastAsia="en-AU"/>
        </w:rPr>
      </w:pPr>
      <w:r>
        <w:rPr>
          <w:rFonts w:ascii="Lato" w:eastAsia="Times New Roman" w:hAnsi="Lato" w:cs="Times New Roman"/>
          <w:color w:val="212529"/>
          <w:sz w:val="24"/>
          <w:szCs w:val="24"/>
          <w:lang w:eastAsia="en-AU"/>
        </w:rPr>
        <w:t>5:00pm</w:t>
      </w:r>
      <w:r w:rsidRPr="00BF7F60">
        <w:rPr>
          <w:rFonts w:ascii="Lato" w:eastAsia="Times New Roman" w:hAnsi="Lato" w:cs="Times New Roman"/>
          <w:color w:val="212529"/>
          <w:sz w:val="24"/>
          <w:szCs w:val="24"/>
          <w:lang w:eastAsia="en-AU"/>
        </w:rPr>
        <w:t xml:space="preserve"> on </w:t>
      </w:r>
      <w:r>
        <w:rPr>
          <w:rFonts w:ascii="Lato" w:eastAsia="Times New Roman" w:hAnsi="Lato" w:cs="Times New Roman"/>
          <w:color w:val="212529"/>
          <w:sz w:val="24"/>
          <w:szCs w:val="24"/>
          <w:lang w:eastAsia="en-AU"/>
        </w:rPr>
        <w:t>Friday, 15 March</w:t>
      </w:r>
      <w:r w:rsidRPr="00BF7F60">
        <w:rPr>
          <w:rFonts w:ascii="Lato" w:eastAsia="Times New Roman" w:hAnsi="Lato" w:cs="Times New Roman"/>
          <w:color w:val="212529"/>
          <w:sz w:val="24"/>
          <w:szCs w:val="24"/>
          <w:lang w:eastAsia="en-AU"/>
        </w:rPr>
        <w:t xml:space="preserve"> 2024.</w:t>
      </w:r>
    </w:p>
    <w:p w14:paraId="05FF6F81" w14:textId="77777777" w:rsidR="00A92107" w:rsidRPr="00BF7F60" w:rsidRDefault="00A92107" w:rsidP="00A92107">
      <w:pPr>
        <w:keepNext/>
        <w:shd w:val="clear" w:color="auto" w:fill="FFFFFF"/>
        <w:spacing w:before="360" w:after="180" w:line="240" w:lineRule="auto"/>
        <w:outlineLvl w:val="2"/>
        <w:rPr>
          <w:rFonts w:ascii="Lato" w:eastAsia="Times New Roman" w:hAnsi="Lato" w:cs="Times New Roman"/>
          <w:b/>
          <w:bCs/>
          <w:color w:val="063652"/>
          <w:sz w:val="27"/>
          <w:szCs w:val="27"/>
          <w:lang w:eastAsia="en-AU"/>
        </w:rPr>
      </w:pPr>
      <w:r w:rsidRPr="00BF7F60">
        <w:rPr>
          <w:rFonts w:ascii="Lato" w:eastAsia="Times New Roman" w:hAnsi="Lato" w:cs="Times New Roman"/>
          <w:b/>
          <w:bCs/>
          <w:color w:val="063652"/>
          <w:sz w:val="27"/>
          <w:szCs w:val="27"/>
          <w:lang w:eastAsia="en-AU"/>
        </w:rPr>
        <w:t>Can I submit a late application?</w:t>
      </w:r>
    </w:p>
    <w:p w14:paraId="33654F0D" w14:textId="77777777" w:rsidR="00A92107" w:rsidRDefault="00A92107" w:rsidP="00A92107">
      <w:pPr>
        <w:shd w:val="clear" w:color="auto" w:fill="FFFFFF"/>
        <w:spacing w:after="100" w:afterAutospacing="1" w:line="240" w:lineRule="auto"/>
        <w:rPr>
          <w:rFonts w:ascii="Lato" w:eastAsia="Times New Roman" w:hAnsi="Lato" w:cs="Times New Roman"/>
          <w:color w:val="212529"/>
          <w:sz w:val="24"/>
          <w:szCs w:val="24"/>
          <w:lang w:eastAsia="en-AU"/>
        </w:rPr>
      </w:pPr>
      <w:r w:rsidRPr="00BF7F60">
        <w:rPr>
          <w:rFonts w:ascii="Lato" w:eastAsia="Times New Roman" w:hAnsi="Lato" w:cs="Times New Roman"/>
          <w:color w:val="212529"/>
          <w:sz w:val="24"/>
          <w:szCs w:val="24"/>
          <w:lang w:eastAsia="en-AU"/>
        </w:rPr>
        <w:t>No. Late applications will not be accepted.</w:t>
      </w:r>
    </w:p>
    <w:p w14:paraId="50967F7C" w14:textId="77777777" w:rsidR="00A92107" w:rsidRPr="00BF7F60" w:rsidRDefault="00A92107" w:rsidP="00A92107">
      <w:pPr>
        <w:shd w:val="clear" w:color="auto" w:fill="FFFFFF"/>
        <w:spacing w:after="100" w:afterAutospacing="1" w:line="240" w:lineRule="auto"/>
        <w:rPr>
          <w:rFonts w:ascii="Lato" w:eastAsia="Times New Roman" w:hAnsi="Lato" w:cs="Times New Roman"/>
          <w:color w:val="212529"/>
          <w:sz w:val="24"/>
          <w:szCs w:val="24"/>
          <w:lang w:eastAsia="en-AU"/>
        </w:rPr>
      </w:pPr>
      <w:proofErr w:type="spellStart"/>
      <w:r w:rsidRPr="002B3DFC">
        <w:rPr>
          <w:rFonts w:ascii="Lato" w:eastAsia="Times New Roman" w:hAnsi="Lato" w:cs="Times New Roman"/>
          <w:color w:val="212529"/>
          <w:sz w:val="24"/>
          <w:szCs w:val="24"/>
          <w:lang w:eastAsia="en-AU"/>
        </w:rPr>
        <w:t>SmartyGrants</w:t>
      </w:r>
      <w:proofErr w:type="spellEnd"/>
      <w:r w:rsidRPr="002B3DFC">
        <w:rPr>
          <w:rFonts w:ascii="Lato" w:eastAsia="Times New Roman" w:hAnsi="Lato" w:cs="Times New Roman"/>
          <w:color w:val="212529"/>
          <w:sz w:val="24"/>
          <w:szCs w:val="24"/>
          <w:lang w:eastAsia="en-AU"/>
        </w:rPr>
        <w:t xml:space="preserve"> will automatically close at 5:00pm on the closing date and will not allow applications past this time. Please ensure you allow adequate time to submit your application. Applications and supporting documentation will not be accepted after this time to ensure fairness to all applicants.</w:t>
      </w:r>
    </w:p>
    <w:p w14:paraId="01EB90A6" w14:textId="77777777" w:rsidR="00F838F1" w:rsidRPr="00BF7F60" w:rsidRDefault="00F838F1" w:rsidP="00F838F1">
      <w:pPr>
        <w:keepNext/>
        <w:shd w:val="clear" w:color="auto" w:fill="FFFFFF"/>
        <w:spacing w:before="360" w:after="180" w:line="240" w:lineRule="auto"/>
        <w:outlineLvl w:val="2"/>
        <w:rPr>
          <w:rFonts w:ascii="Lato" w:eastAsia="Times New Roman" w:hAnsi="Lato" w:cs="Times New Roman"/>
          <w:b/>
          <w:bCs/>
          <w:color w:val="063652"/>
          <w:sz w:val="27"/>
          <w:szCs w:val="27"/>
          <w:lang w:eastAsia="en-AU"/>
        </w:rPr>
      </w:pPr>
      <w:r w:rsidRPr="00BF7F60">
        <w:rPr>
          <w:rFonts w:ascii="Lato" w:eastAsia="Times New Roman" w:hAnsi="Lato" w:cs="Times New Roman"/>
          <w:b/>
          <w:bCs/>
          <w:color w:val="063652"/>
          <w:sz w:val="27"/>
          <w:szCs w:val="27"/>
          <w:lang w:eastAsia="en-AU"/>
        </w:rPr>
        <w:t>How much funding can I apply for?</w:t>
      </w:r>
    </w:p>
    <w:p w14:paraId="4518F397" w14:textId="4694C434" w:rsidR="00F838F1" w:rsidRPr="00BF7F60" w:rsidRDefault="00F838F1" w:rsidP="00F838F1">
      <w:pPr>
        <w:shd w:val="clear" w:color="auto" w:fill="FFFFFF"/>
        <w:spacing w:after="100" w:afterAutospacing="1" w:line="240" w:lineRule="auto"/>
        <w:rPr>
          <w:rFonts w:ascii="Lato" w:eastAsia="Times New Roman" w:hAnsi="Lato" w:cs="Times New Roman"/>
          <w:color w:val="212529"/>
          <w:sz w:val="24"/>
          <w:szCs w:val="24"/>
          <w:lang w:eastAsia="en-AU"/>
        </w:rPr>
      </w:pPr>
      <w:r w:rsidRPr="00BF7F60">
        <w:rPr>
          <w:rFonts w:ascii="Lato" w:eastAsia="Times New Roman" w:hAnsi="Lato" w:cs="Times New Roman"/>
          <w:color w:val="212529"/>
          <w:sz w:val="24"/>
          <w:szCs w:val="24"/>
          <w:lang w:eastAsia="en-AU"/>
        </w:rPr>
        <w:t xml:space="preserve">Eligible applicants can apply for grants of </w:t>
      </w:r>
      <w:r>
        <w:rPr>
          <w:rFonts w:ascii="Lato" w:eastAsia="Times New Roman" w:hAnsi="Lato" w:cs="Times New Roman"/>
          <w:color w:val="212529"/>
          <w:sz w:val="24"/>
          <w:szCs w:val="24"/>
          <w:lang w:eastAsia="en-AU"/>
        </w:rPr>
        <w:t xml:space="preserve">up to </w:t>
      </w:r>
      <w:r w:rsidRPr="00BF7F60">
        <w:rPr>
          <w:rFonts w:ascii="Lato" w:eastAsia="Times New Roman" w:hAnsi="Lato" w:cs="Times New Roman"/>
          <w:color w:val="212529"/>
          <w:sz w:val="24"/>
          <w:szCs w:val="24"/>
          <w:lang w:eastAsia="en-AU"/>
        </w:rPr>
        <w:t>$</w:t>
      </w:r>
      <w:r>
        <w:rPr>
          <w:rFonts w:ascii="Lato" w:eastAsia="Times New Roman" w:hAnsi="Lato" w:cs="Times New Roman"/>
          <w:color w:val="212529"/>
          <w:sz w:val="24"/>
          <w:szCs w:val="24"/>
          <w:lang w:eastAsia="en-AU"/>
        </w:rPr>
        <w:t>2</w:t>
      </w:r>
      <w:r w:rsidRPr="00BF7F60">
        <w:rPr>
          <w:rFonts w:ascii="Lato" w:eastAsia="Times New Roman" w:hAnsi="Lato" w:cs="Times New Roman"/>
          <w:color w:val="212529"/>
          <w:sz w:val="24"/>
          <w:szCs w:val="24"/>
          <w:lang w:eastAsia="en-AU"/>
        </w:rPr>
        <w:t>5,000 and</w:t>
      </w:r>
      <w:r>
        <w:rPr>
          <w:rFonts w:ascii="Lato" w:eastAsia="Times New Roman" w:hAnsi="Lato" w:cs="Times New Roman"/>
          <w:color w:val="212529"/>
          <w:sz w:val="24"/>
          <w:szCs w:val="24"/>
          <w:lang w:eastAsia="en-AU"/>
        </w:rPr>
        <w:t xml:space="preserve"> up to</w:t>
      </w:r>
      <w:r w:rsidRPr="00BF7F60">
        <w:rPr>
          <w:rFonts w:ascii="Lato" w:eastAsia="Times New Roman" w:hAnsi="Lato" w:cs="Times New Roman"/>
          <w:color w:val="212529"/>
          <w:sz w:val="24"/>
          <w:szCs w:val="24"/>
          <w:lang w:eastAsia="en-AU"/>
        </w:rPr>
        <w:t xml:space="preserve"> $1</w:t>
      </w:r>
      <w:r>
        <w:rPr>
          <w:rFonts w:ascii="Lato" w:eastAsia="Times New Roman" w:hAnsi="Lato" w:cs="Times New Roman"/>
          <w:color w:val="212529"/>
          <w:sz w:val="24"/>
          <w:szCs w:val="24"/>
          <w:lang w:eastAsia="en-AU"/>
        </w:rPr>
        <w:t>5</w:t>
      </w:r>
      <w:r w:rsidRPr="00BF7F60">
        <w:rPr>
          <w:rFonts w:ascii="Lato" w:eastAsia="Times New Roman" w:hAnsi="Lato" w:cs="Times New Roman"/>
          <w:color w:val="212529"/>
          <w:sz w:val="24"/>
          <w:szCs w:val="24"/>
          <w:lang w:eastAsia="en-AU"/>
        </w:rPr>
        <w:t>0,000 (exclu</w:t>
      </w:r>
      <w:r>
        <w:rPr>
          <w:rFonts w:ascii="Lato" w:eastAsia="Times New Roman" w:hAnsi="Lato" w:cs="Times New Roman"/>
          <w:color w:val="212529"/>
          <w:sz w:val="24"/>
          <w:szCs w:val="24"/>
          <w:lang w:eastAsia="en-AU"/>
        </w:rPr>
        <w:t>ding</w:t>
      </w:r>
      <w:r w:rsidRPr="00BF7F60">
        <w:rPr>
          <w:rFonts w:ascii="Lato" w:eastAsia="Times New Roman" w:hAnsi="Lato" w:cs="Times New Roman"/>
          <w:color w:val="212529"/>
          <w:sz w:val="24"/>
          <w:szCs w:val="24"/>
          <w:lang w:eastAsia="en-AU"/>
        </w:rPr>
        <w:t xml:space="preserve"> GST).</w:t>
      </w:r>
      <w:r w:rsidR="00045AC8">
        <w:rPr>
          <w:rFonts w:ascii="Lato" w:eastAsia="Times New Roman" w:hAnsi="Lato" w:cs="Times New Roman"/>
          <w:color w:val="212529"/>
          <w:sz w:val="24"/>
          <w:szCs w:val="24"/>
          <w:lang w:eastAsia="en-AU"/>
        </w:rPr>
        <w:t xml:space="preserve"> </w:t>
      </w:r>
    </w:p>
    <w:p w14:paraId="6945C60A" w14:textId="77777777" w:rsidR="00F838F1" w:rsidRPr="00BF7F60" w:rsidRDefault="00F838F1" w:rsidP="00F838F1">
      <w:pPr>
        <w:keepNext/>
        <w:shd w:val="clear" w:color="auto" w:fill="FFFFFF"/>
        <w:spacing w:before="360" w:after="180" w:line="240" w:lineRule="auto"/>
        <w:outlineLvl w:val="2"/>
        <w:rPr>
          <w:rFonts w:ascii="Lato" w:eastAsia="Times New Roman" w:hAnsi="Lato" w:cs="Times New Roman"/>
          <w:b/>
          <w:bCs/>
          <w:color w:val="063652"/>
          <w:sz w:val="27"/>
          <w:szCs w:val="27"/>
          <w:lang w:eastAsia="en-AU"/>
        </w:rPr>
      </w:pPr>
      <w:r w:rsidRPr="00490F0D">
        <w:rPr>
          <w:rFonts w:ascii="Lato" w:eastAsia="Times New Roman" w:hAnsi="Lato" w:cs="Times New Roman"/>
          <w:b/>
          <w:bCs/>
          <w:color w:val="063652"/>
          <w:sz w:val="27"/>
          <w:szCs w:val="27"/>
          <w:lang w:eastAsia="en-AU"/>
        </w:rPr>
        <w:t>What if I have applied previously and been unsuccessful?</w:t>
      </w:r>
    </w:p>
    <w:p w14:paraId="34CB6AD7" w14:textId="03BA22EB" w:rsidR="00F838F1" w:rsidRPr="00BF7F60" w:rsidRDefault="00F838F1" w:rsidP="00F838F1">
      <w:pPr>
        <w:shd w:val="clear" w:color="auto" w:fill="FFFFFF"/>
        <w:spacing w:after="100" w:afterAutospacing="1" w:line="240" w:lineRule="auto"/>
        <w:rPr>
          <w:rFonts w:ascii="Lato" w:eastAsia="Times New Roman" w:hAnsi="Lato" w:cs="Times New Roman"/>
          <w:color w:val="212529"/>
          <w:sz w:val="24"/>
          <w:szCs w:val="24"/>
          <w:lang w:eastAsia="en-AU"/>
        </w:rPr>
      </w:pPr>
      <w:r>
        <w:rPr>
          <w:rFonts w:ascii="Lato" w:eastAsia="Times New Roman" w:hAnsi="Lato" w:cs="Times New Roman"/>
          <w:color w:val="212529"/>
          <w:sz w:val="24"/>
          <w:szCs w:val="24"/>
          <w:lang w:eastAsia="en-AU"/>
        </w:rPr>
        <w:t>Where</w:t>
      </w:r>
      <w:r w:rsidRPr="00490F0D">
        <w:rPr>
          <w:rFonts w:ascii="Lato" w:eastAsia="Times New Roman" w:hAnsi="Lato" w:cs="Times New Roman"/>
          <w:color w:val="212529"/>
          <w:sz w:val="24"/>
          <w:szCs w:val="24"/>
          <w:lang w:eastAsia="en-AU"/>
        </w:rPr>
        <w:t xml:space="preserve"> eligibility criteria</w:t>
      </w:r>
      <w:r>
        <w:rPr>
          <w:rFonts w:ascii="Lato" w:eastAsia="Times New Roman" w:hAnsi="Lato" w:cs="Times New Roman"/>
          <w:color w:val="212529"/>
          <w:sz w:val="24"/>
          <w:szCs w:val="24"/>
          <w:lang w:eastAsia="en-AU"/>
        </w:rPr>
        <w:t xml:space="preserve"> are met</w:t>
      </w:r>
      <w:r w:rsidRPr="00490F0D">
        <w:rPr>
          <w:rFonts w:ascii="Lato" w:eastAsia="Times New Roman" w:hAnsi="Lato" w:cs="Times New Roman"/>
          <w:color w:val="212529"/>
          <w:sz w:val="24"/>
          <w:szCs w:val="24"/>
          <w:lang w:eastAsia="en-AU"/>
        </w:rPr>
        <w:t>, we encourage previous applicants to reapply.</w:t>
      </w:r>
      <w:r>
        <w:rPr>
          <w:rFonts w:ascii="Lato" w:eastAsia="Times New Roman" w:hAnsi="Lato" w:cs="Times New Roman"/>
          <w:color w:val="212529"/>
          <w:sz w:val="24"/>
          <w:szCs w:val="24"/>
          <w:lang w:eastAsia="en-AU"/>
        </w:rPr>
        <w:t xml:space="preserve"> The outcomes of previous rounds – whether an application was successful or unsuccessful – do not impact on the outcomes of current or future rounds. </w:t>
      </w:r>
    </w:p>
    <w:p w14:paraId="7ACE8195" w14:textId="77777777" w:rsidR="00F838F1" w:rsidRPr="00BF7F60" w:rsidRDefault="00F838F1" w:rsidP="00F838F1">
      <w:pPr>
        <w:keepNext/>
        <w:shd w:val="clear" w:color="auto" w:fill="FFFFFF"/>
        <w:spacing w:before="360" w:after="180" w:line="240" w:lineRule="auto"/>
        <w:outlineLvl w:val="2"/>
        <w:rPr>
          <w:rFonts w:ascii="Lato" w:eastAsia="Times New Roman" w:hAnsi="Lato" w:cs="Times New Roman"/>
          <w:b/>
          <w:bCs/>
          <w:color w:val="063652"/>
          <w:sz w:val="27"/>
          <w:szCs w:val="27"/>
          <w:lang w:eastAsia="en-AU"/>
        </w:rPr>
      </w:pPr>
      <w:r w:rsidRPr="00BF7F60">
        <w:rPr>
          <w:rFonts w:ascii="Lato" w:eastAsia="Times New Roman" w:hAnsi="Lato" w:cs="Times New Roman"/>
          <w:b/>
          <w:bCs/>
          <w:color w:val="063652"/>
          <w:sz w:val="27"/>
          <w:szCs w:val="27"/>
          <w:lang w:eastAsia="en-AU"/>
        </w:rPr>
        <w:lastRenderedPageBreak/>
        <w:t>Do I need an ABN (Australian Business Number)?</w:t>
      </w:r>
    </w:p>
    <w:p w14:paraId="5F4E3C45" w14:textId="77777777" w:rsidR="00F838F1" w:rsidRPr="00BF7F60" w:rsidRDefault="00F838F1" w:rsidP="00F838F1">
      <w:pPr>
        <w:shd w:val="clear" w:color="auto" w:fill="FFFFFF"/>
        <w:spacing w:after="100" w:afterAutospacing="1" w:line="240" w:lineRule="auto"/>
        <w:rPr>
          <w:rFonts w:ascii="Lato" w:eastAsia="Times New Roman" w:hAnsi="Lato" w:cs="Times New Roman"/>
          <w:color w:val="212529"/>
          <w:sz w:val="24"/>
          <w:szCs w:val="24"/>
          <w:lang w:eastAsia="en-AU"/>
        </w:rPr>
      </w:pPr>
      <w:r w:rsidRPr="00BF7F60">
        <w:rPr>
          <w:rFonts w:ascii="Lato" w:eastAsia="Times New Roman" w:hAnsi="Lato" w:cs="Times New Roman"/>
          <w:color w:val="212529"/>
          <w:sz w:val="24"/>
          <w:szCs w:val="24"/>
          <w:lang w:eastAsia="en-AU"/>
        </w:rPr>
        <w:t>Yes, you are required to have an ABN. The ABN identifies your business to the government and shows evidence that you are a Queensland based organisation.</w:t>
      </w:r>
    </w:p>
    <w:p w14:paraId="0C7E4A34" w14:textId="5E1BB340" w:rsidR="00C253F0" w:rsidRPr="00BF7F60" w:rsidRDefault="00C253F0" w:rsidP="00C253F0">
      <w:pPr>
        <w:keepNext/>
        <w:shd w:val="clear" w:color="auto" w:fill="FFFFFF"/>
        <w:spacing w:before="360" w:after="180" w:line="240" w:lineRule="auto"/>
        <w:outlineLvl w:val="2"/>
        <w:rPr>
          <w:rFonts w:ascii="Lato" w:eastAsia="Times New Roman" w:hAnsi="Lato" w:cs="Times New Roman"/>
          <w:b/>
          <w:bCs/>
          <w:color w:val="063652"/>
          <w:sz w:val="27"/>
          <w:szCs w:val="27"/>
          <w:lang w:eastAsia="en-AU"/>
        </w:rPr>
      </w:pPr>
      <w:r w:rsidRPr="00BF7F60">
        <w:rPr>
          <w:rFonts w:ascii="Lato" w:eastAsia="Times New Roman" w:hAnsi="Lato" w:cs="Times New Roman"/>
          <w:b/>
          <w:bCs/>
          <w:color w:val="063652"/>
          <w:sz w:val="27"/>
          <w:szCs w:val="27"/>
          <w:lang w:eastAsia="en-AU"/>
        </w:rPr>
        <w:t xml:space="preserve">What if my organisation </w:t>
      </w:r>
      <w:r w:rsidR="00F838F1">
        <w:rPr>
          <w:rFonts w:ascii="Lato" w:eastAsia="Times New Roman" w:hAnsi="Lato" w:cs="Times New Roman"/>
          <w:b/>
          <w:bCs/>
          <w:color w:val="063652"/>
          <w:sz w:val="27"/>
          <w:szCs w:val="27"/>
          <w:lang w:eastAsia="en-AU"/>
        </w:rPr>
        <w:t xml:space="preserve">is </w:t>
      </w:r>
      <w:r w:rsidR="00F838F1" w:rsidRPr="00F838F1">
        <w:rPr>
          <w:rFonts w:ascii="Lato" w:eastAsia="Times New Roman" w:hAnsi="Lato" w:cs="Times New Roman"/>
          <w:b/>
          <w:bCs/>
          <w:color w:val="063652"/>
          <w:sz w:val="27"/>
          <w:szCs w:val="27"/>
          <w:u w:val="single"/>
          <w:lang w:eastAsia="en-AU"/>
        </w:rPr>
        <w:t>not</w:t>
      </w:r>
      <w:r w:rsidR="00F838F1">
        <w:rPr>
          <w:rFonts w:ascii="Lato" w:eastAsia="Times New Roman" w:hAnsi="Lato" w:cs="Times New Roman"/>
          <w:b/>
          <w:bCs/>
          <w:color w:val="063652"/>
          <w:sz w:val="27"/>
          <w:szCs w:val="27"/>
          <w:lang w:eastAsia="en-AU"/>
        </w:rPr>
        <w:t xml:space="preserve"> a </w:t>
      </w:r>
      <w:r w:rsidR="00F838F1" w:rsidRPr="00F838F1">
        <w:rPr>
          <w:rFonts w:ascii="Lato" w:eastAsia="Times New Roman" w:hAnsi="Lato" w:cs="Times New Roman"/>
          <w:b/>
          <w:bCs/>
          <w:color w:val="063652"/>
          <w:sz w:val="27"/>
          <w:szCs w:val="27"/>
          <w:lang w:eastAsia="en-AU"/>
        </w:rPr>
        <w:t>not-for-profit legal entity OR local government entity</w:t>
      </w:r>
      <w:r w:rsidRPr="00BF7F60">
        <w:rPr>
          <w:rFonts w:ascii="Lato" w:eastAsia="Times New Roman" w:hAnsi="Lato" w:cs="Times New Roman"/>
          <w:b/>
          <w:bCs/>
          <w:color w:val="063652"/>
          <w:sz w:val="27"/>
          <w:szCs w:val="27"/>
          <w:lang w:eastAsia="en-AU"/>
        </w:rPr>
        <w:t>?</w:t>
      </w:r>
    </w:p>
    <w:p w14:paraId="12156BE0" w14:textId="55445B24" w:rsidR="00532DAF" w:rsidRDefault="00C253F0" w:rsidP="00532DAF">
      <w:pPr>
        <w:shd w:val="clear" w:color="auto" w:fill="FFFFFF"/>
        <w:spacing w:after="100" w:afterAutospacing="1" w:line="240" w:lineRule="auto"/>
        <w:rPr>
          <w:rFonts w:ascii="Lato" w:eastAsia="Times New Roman" w:hAnsi="Lato" w:cs="Times New Roman"/>
          <w:color w:val="212529"/>
          <w:sz w:val="24"/>
          <w:szCs w:val="24"/>
          <w:lang w:eastAsia="en-AU"/>
        </w:rPr>
      </w:pPr>
      <w:r>
        <w:rPr>
          <w:rFonts w:ascii="Lato" w:eastAsia="Times New Roman" w:hAnsi="Lato" w:cs="Times New Roman"/>
          <w:color w:val="212529"/>
          <w:sz w:val="24"/>
          <w:szCs w:val="24"/>
          <w:lang w:eastAsia="en-AU"/>
        </w:rPr>
        <w:t xml:space="preserve">If your organisation is </w:t>
      </w:r>
      <w:r w:rsidRPr="007A61B0">
        <w:rPr>
          <w:rFonts w:ascii="Lato" w:eastAsia="Times New Roman" w:hAnsi="Lato" w:cs="Times New Roman"/>
          <w:b/>
          <w:bCs/>
          <w:color w:val="212529"/>
          <w:sz w:val="24"/>
          <w:szCs w:val="24"/>
          <w:u w:val="single"/>
          <w:lang w:eastAsia="en-AU"/>
        </w:rPr>
        <w:t>not</w:t>
      </w:r>
      <w:r>
        <w:rPr>
          <w:rFonts w:ascii="Lato" w:eastAsia="Times New Roman" w:hAnsi="Lato" w:cs="Times New Roman"/>
          <w:color w:val="212529"/>
          <w:sz w:val="24"/>
          <w:szCs w:val="24"/>
          <w:lang w:eastAsia="en-AU"/>
        </w:rPr>
        <w:t xml:space="preserve"> a not-for-profit legal entity OR </w:t>
      </w:r>
      <w:r w:rsidRPr="007A61B0">
        <w:rPr>
          <w:rFonts w:ascii="Lato" w:eastAsia="Times New Roman" w:hAnsi="Lato" w:cs="Times New Roman"/>
          <w:color w:val="212529"/>
          <w:sz w:val="24"/>
          <w:szCs w:val="24"/>
          <w:lang w:eastAsia="en-AU"/>
        </w:rPr>
        <w:t>local government entity</w:t>
      </w:r>
      <w:r>
        <w:rPr>
          <w:rFonts w:ascii="Lato" w:eastAsia="Times New Roman" w:hAnsi="Lato" w:cs="Times New Roman"/>
          <w:color w:val="212529"/>
          <w:sz w:val="24"/>
          <w:szCs w:val="24"/>
          <w:lang w:eastAsia="en-AU"/>
        </w:rPr>
        <w:t xml:space="preserve"> (e.g. n</w:t>
      </w:r>
      <w:r w:rsidRPr="00BF7F60">
        <w:rPr>
          <w:rFonts w:ascii="Lato" w:eastAsia="Times New Roman" w:hAnsi="Lato" w:cs="Times New Roman"/>
          <w:color w:val="212529"/>
          <w:sz w:val="24"/>
          <w:szCs w:val="24"/>
          <w:lang w:eastAsia="en-AU"/>
        </w:rPr>
        <w:t>on-incorporated bodies</w:t>
      </w:r>
      <w:r>
        <w:rPr>
          <w:rFonts w:ascii="Lato" w:eastAsia="Times New Roman" w:hAnsi="Lato" w:cs="Times New Roman"/>
          <w:color w:val="212529"/>
          <w:sz w:val="24"/>
          <w:szCs w:val="24"/>
          <w:lang w:eastAsia="en-AU"/>
        </w:rPr>
        <w:t xml:space="preserve">, entities that operate under a parent ABN), you </w:t>
      </w:r>
      <w:r w:rsidRPr="00BF7F60">
        <w:rPr>
          <w:rFonts w:ascii="Lato" w:eastAsia="Times New Roman" w:hAnsi="Lato" w:cs="Times New Roman"/>
          <w:color w:val="212529"/>
          <w:sz w:val="24"/>
          <w:szCs w:val="24"/>
          <w:lang w:eastAsia="en-AU"/>
        </w:rPr>
        <w:t xml:space="preserve">may </w:t>
      </w:r>
      <w:r>
        <w:rPr>
          <w:rFonts w:ascii="Lato" w:eastAsia="Times New Roman" w:hAnsi="Lato" w:cs="Times New Roman"/>
          <w:color w:val="212529"/>
          <w:sz w:val="24"/>
          <w:szCs w:val="24"/>
          <w:lang w:eastAsia="en-AU"/>
        </w:rPr>
        <w:t xml:space="preserve">wish to </w:t>
      </w:r>
      <w:r w:rsidR="00F838F1">
        <w:rPr>
          <w:rFonts w:ascii="Lato" w:eastAsia="Times New Roman" w:hAnsi="Lato" w:cs="Times New Roman"/>
          <w:color w:val="212529"/>
          <w:sz w:val="24"/>
          <w:szCs w:val="24"/>
          <w:lang w:eastAsia="en-AU"/>
        </w:rPr>
        <w:t>consider</w:t>
      </w:r>
      <w:r>
        <w:rPr>
          <w:rFonts w:ascii="Lato" w:eastAsia="Times New Roman" w:hAnsi="Lato" w:cs="Times New Roman"/>
          <w:color w:val="212529"/>
          <w:sz w:val="24"/>
          <w:szCs w:val="24"/>
          <w:lang w:eastAsia="en-AU"/>
        </w:rPr>
        <w:t xml:space="preserve"> an </w:t>
      </w:r>
      <w:proofErr w:type="spellStart"/>
      <w:r w:rsidR="00532DAF">
        <w:rPr>
          <w:rFonts w:ascii="Lato" w:eastAsia="Times New Roman" w:hAnsi="Lato" w:cs="Times New Roman"/>
          <w:b/>
          <w:bCs/>
          <w:color w:val="212529"/>
          <w:sz w:val="24"/>
          <w:szCs w:val="24"/>
          <w:lang w:eastAsia="en-AU"/>
        </w:rPr>
        <w:t>a</w:t>
      </w:r>
      <w:r w:rsidRPr="00C253F0">
        <w:rPr>
          <w:rFonts w:ascii="Lato" w:eastAsia="Times New Roman" w:hAnsi="Lato" w:cs="Times New Roman"/>
          <w:b/>
          <w:bCs/>
          <w:color w:val="212529"/>
          <w:sz w:val="24"/>
          <w:szCs w:val="24"/>
          <w:lang w:eastAsia="en-AU"/>
        </w:rPr>
        <w:t>uspicing</w:t>
      </w:r>
      <w:proofErr w:type="spellEnd"/>
      <w:r>
        <w:rPr>
          <w:rFonts w:ascii="Lato" w:eastAsia="Times New Roman" w:hAnsi="Lato" w:cs="Times New Roman"/>
          <w:color w:val="212529"/>
          <w:sz w:val="24"/>
          <w:szCs w:val="24"/>
          <w:lang w:eastAsia="en-AU"/>
        </w:rPr>
        <w:t xml:space="preserve"> arrangement. </w:t>
      </w:r>
      <w:r w:rsidRPr="00C253F0">
        <w:rPr>
          <w:rFonts w:ascii="Lato" w:eastAsia="Times New Roman" w:hAnsi="Lato" w:cs="Times New Roman"/>
          <w:color w:val="212529"/>
          <w:sz w:val="24"/>
          <w:szCs w:val="24"/>
          <w:lang w:eastAsia="en-AU"/>
        </w:rPr>
        <w:t xml:space="preserve">An </w:t>
      </w:r>
      <w:proofErr w:type="spellStart"/>
      <w:r w:rsidR="00532DAF">
        <w:rPr>
          <w:rFonts w:ascii="Lato" w:eastAsia="Times New Roman" w:hAnsi="Lato" w:cs="Times New Roman"/>
          <w:color w:val="212529"/>
          <w:sz w:val="24"/>
          <w:szCs w:val="24"/>
          <w:lang w:eastAsia="en-AU"/>
        </w:rPr>
        <w:t>a</w:t>
      </w:r>
      <w:r w:rsidRPr="00C253F0">
        <w:rPr>
          <w:rFonts w:ascii="Lato" w:eastAsia="Times New Roman" w:hAnsi="Lato" w:cs="Times New Roman"/>
          <w:color w:val="212529"/>
          <w:sz w:val="24"/>
          <w:szCs w:val="24"/>
          <w:lang w:eastAsia="en-AU"/>
        </w:rPr>
        <w:t>uspicing</w:t>
      </w:r>
      <w:proofErr w:type="spellEnd"/>
      <w:r>
        <w:rPr>
          <w:rFonts w:ascii="Lato" w:eastAsia="Times New Roman" w:hAnsi="Lato" w:cs="Times New Roman"/>
          <w:color w:val="212529"/>
          <w:sz w:val="24"/>
          <w:szCs w:val="24"/>
          <w:lang w:eastAsia="en-AU"/>
        </w:rPr>
        <w:t xml:space="preserve"> </w:t>
      </w:r>
      <w:r w:rsidRPr="00C253F0">
        <w:rPr>
          <w:rFonts w:ascii="Lato" w:eastAsia="Times New Roman" w:hAnsi="Lato" w:cs="Times New Roman"/>
          <w:color w:val="212529"/>
          <w:sz w:val="24"/>
          <w:szCs w:val="24"/>
          <w:lang w:eastAsia="en-AU"/>
        </w:rPr>
        <w:t xml:space="preserve">arrangement is when a larger organisation </w:t>
      </w:r>
      <w:r w:rsidR="00532DAF" w:rsidRPr="00532DAF">
        <w:rPr>
          <w:rFonts w:ascii="Lato" w:eastAsia="Times New Roman" w:hAnsi="Lato" w:cs="Times New Roman"/>
          <w:color w:val="212529"/>
          <w:sz w:val="24"/>
          <w:szCs w:val="24"/>
          <w:lang w:eastAsia="en-AU"/>
        </w:rPr>
        <w:t>partners with a smaller organisation to fund a grant activity or event</w:t>
      </w:r>
      <w:r w:rsidR="00532DAF">
        <w:rPr>
          <w:rFonts w:ascii="Lato" w:eastAsia="Times New Roman" w:hAnsi="Lato" w:cs="Times New Roman"/>
          <w:color w:val="212529"/>
          <w:sz w:val="24"/>
          <w:szCs w:val="24"/>
          <w:lang w:eastAsia="en-AU"/>
        </w:rPr>
        <w:t>, and accepts</w:t>
      </w:r>
      <w:r w:rsidRPr="00BF7F60">
        <w:rPr>
          <w:rFonts w:ascii="Lato" w:eastAsia="Times New Roman" w:hAnsi="Lato" w:cs="Times New Roman"/>
          <w:color w:val="212529"/>
          <w:sz w:val="24"/>
          <w:szCs w:val="24"/>
          <w:lang w:eastAsia="en-AU"/>
        </w:rPr>
        <w:t xml:space="preserve"> legal and financial responsibility for </w:t>
      </w:r>
      <w:r w:rsidR="00532DAF">
        <w:rPr>
          <w:rFonts w:ascii="Lato" w:eastAsia="Times New Roman" w:hAnsi="Lato" w:cs="Times New Roman"/>
          <w:color w:val="212529"/>
          <w:sz w:val="24"/>
          <w:szCs w:val="24"/>
          <w:lang w:eastAsia="en-AU"/>
        </w:rPr>
        <w:t>the</w:t>
      </w:r>
      <w:r w:rsidRPr="00BF7F60">
        <w:rPr>
          <w:rFonts w:ascii="Lato" w:eastAsia="Times New Roman" w:hAnsi="Lato" w:cs="Times New Roman"/>
          <w:color w:val="212529"/>
          <w:sz w:val="24"/>
          <w:szCs w:val="24"/>
          <w:lang w:eastAsia="en-AU"/>
        </w:rPr>
        <w:t xml:space="preserve"> grant.</w:t>
      </w:r>
      <w:r>
        <w:rPr>
          <w:rFonts w:ascii="Lato" w:eastAsia="Times New Roman" w:hAnsi="Lato" w:cs="Times New Roman"/>
          <w:color w:val="212529"/>
          <w:sz w:val="24"/>
          <w:szCs w:val="24"/>
          <w:lang w:eastAsia="en-AU"/>
        </w:rPr>
        <w:t xml:space="preserve"> </w:t>
      </w:r>
    </w:p>
    <w:p w14:paraId="5B3F49D3" w14:textId="5CFE5E66" w:rsidR="00532DAF" w:rsidRPr="00BF7F60" w:rsidRDefault="00C253F0" w:rsidP="00532DAF">
      <w:pPr>
        <w:shd w:val="clear" w:color="auto" w:fill="FFFFFF"/>
        <w:spacing w:after="100" w:afterAutospacing="1" w:line="240" w:lineRule="auto"/>
        <w:rPr>
          <w:rFonts w:ascii="Lato" w:eastAsia="Times New Roman" w:hAnsi="Lato" w:cs="Times New Roman"/>
          <w:color w:val="212529"/>
          <w:sz w:val="24"/>
          <w:szCs w:val="24"/>
          <w:lang w:eastAsia="en-AU"/>
        </w:rPr>
      </w:pPr>
      <w:r w:rsidRPr="00C253F0">
        <w:rPr>
          <w:rFonts w:ascii="Lato" w:eastAsia="Times New Roman" w:hAnsi="Lato" w:cs="Times New Roman"/>
          <w:color w:val="212529"/>
          <w:sz w:val="24"/>
          <w:szCs w:val="24"/>
          <w:lang w:eastAsia="en-AU"/>
        </w:rPr>
        <w:t xml:space="preserve">The larger organisation is known as the </w:t>
      </w:r>
      <w:proofErr w:type="spellStart"/>
      <w:r w:rsidRPr="007A61B0">
        <w:rPr>
          <w:rFonts w:ascii="Lato" w:eastAsia="Times New Roman" w:hAnsi="Lato" w:cs="Times New Roman"/>
          <w:b/>
          <w:bCs/>
          <w:color w:val="212529"/>
          <w:sz w:val="24"/>
          <w:szCs w:val="24"/>
          <w:lang w:eastAsia="en-AU"/>
        </w:rPr>
        <w:t>Auspicor</w:t>
      </w:r>
      <w:proofErr w:type="spellEnd"/>
      <w:r w:rsidRPr="007A61B0">
        <w:t xml:space="preserve"> </w:t>
      </w:r>
      <w:r w:rsidRPr="007A61B0">
        <w:rPr>
          <w:rFonts w:ascii="Lato" w:eastAsia="Times New Roman" w:hAnsi="Lato" w:cs="Times New Roman"/>
          <w:b/>
          <w:bCs/>
          <w:color w:val="212529"/>
          <w:sz w:val="24"/>
          <w:szCs w:val="24"/>
          <w:lang w:eastAsia="en-AU"/>
        </w:rPr>
        <w:t>/auspice organisation</w:t>
      </w:r>
      <w:r w:rsidRPr="00C253F0">
        <w:rPr>
          <w:rFonts w:ascii="Lato" w:eastAsia="Times New Roman" w:hAnsi="Lato" w:cs="Times New Roman"/>
          <w:color w:val="212529"/>
          <w:sz w:val="24"/>
          <w:szCs w:val="24"/>
          <w:lang w:eastAsia="en-AU"/>
        </w:rPr>
        <w:t xml:space="preserve">. Your community group or organisation is known as the </w:t>
      </w:r>
      <w:proofErr w:type="spellStart"/>
      <w:r w:rsidRPr="00C253F0">
        <w:rPr>
          <w:rFonts w:ascii="Lato" w:eastAsia="Times New Roman" w:hAnsi="Lato" w:cs="Times New Roman"/>
          <w:b/>
          <w:bCs/>
          <w:color w:val="212529"/>
          <w:sz w:val="24"/>
          <w:szCs w:val="24"/>
          <w:lang w:eastAsia="en-AU"/>
        </w:rPr>
        <w:t>Auspicee</w:t>
      </w:r>
      <w:proofErr w:type="spellEnd"/>
      <w:r w:rsidR="00532DAF">
        <w:rPr>
          <w:rFonts w:ascii="Lato" w:eastAsia="Times New Roman" w:hAnsi="Lato" w:cs="Times New Roman"/>
          <w:b/>
          <w:bCs/>
          <w:color w:val="212529"/>
          <w:sz w:val="24"/>
          <w:szCs w:val="24"/>
          <w:lang w:eastAsia="en-AU"/>
        </w:rPr>
        <w:t xml:space="preserve"> </w:t>
      </w:r>
      <w:r w:rsidR="00532DAF">
        <w:rPr>
          <w:rFonts w:ascii="Lato" w:eastAsia="Times New Roman" w:hAnsi="Lato" w:cs="Times New Roman"/>
          <w:color w:val="212529"/>
          <w:sz w:val="24"/>
          <w:szCs w:val="24"/>
          <w:lang w:eastAsia="en-AU"/>
        </w:rPr>
        <w:t xml:space="preserve">or </w:t>
      </w:r>
      <w:r w:rsidR="00532DAF" w:rsidRPr="00DB0749">
        <w:rPr>
          <w:rFonts w:ascii="Lato" w:eastAsia="Times New Roman" w:hAnsi="Lato" w:cs="Times New Roman"/>
          <w:color w:val="212529"/>
          <w:sz w:val="24"/>
          <w:szCs w:val="24"/>
          <w:lang w:eastAsia="en-AU"/>
        </w:rPr>
        <w:t>grant recipient</w:t>
      </w:r>
      <w:r w:rsidRPr="00C253F0">
        <w:rPr>
          <w:rFonts w:ascii="Lato" w:eastAsia="Times New Roman" w:hAnsi="Lato" w:cs="Times New Roman"/>
          <w:color w:val="212529"/>
          <w:sz w:val="24"/>
          <w:szCs w:val="24"/>
          <w:lang w:eastAsia="en-AU"/>
        </w:rPr>
        <w:t>.</w:t>
      </w:r>
      <w:r w:rsidR="00532DAF">
        <w:rPr>
          <w:rFonts w:ascii="Lato" w:eastAsia="Times New Roman" w:hAnsi="Lato" w:cs="Times New Roman"/>
          <w:color w:val="212529"/>
          <w:sz w:val="24"/>
          <w:szCs w:val="24"/>
          <w:lang w:eastAsia="en-AU"/>
        </w:rPr>
        <w:t xml:space="preserve"> </w:t>
      </w:r>
      <w:r w:rsidR="00532DAF" w:rsidRPr="00532DAF">
        <w:rPr>
          <w:rFonts w:ascii="Lato" w:eastAsia="Times New Roman" w:hAnsi="Lato" w:cs="Times New Roman"/>
          <w:color w:val="212529"/>
          <w:sz w:val="24"/>
          <w:szCs w:val="24"/>
          <w:lang w:eastAsia="en-AU"/>
        </w:rPr>
        <w:t>An auspice agreement provides an outline of the services and support the auspice organisation will contribute to the activity.</w:t>
      </w:r>
    </w:p>
    <w:p w14:paraId="63F16FF3" w14:textId="2FF1CA18" w:rsidR="00C253F0" w:rsidRDefault="00C253F0" w:rsidP="00C253F0">
      <w:pPr>
        <w:shd w:val="clear" w:color="auto" w:fill="FFFFFF"/>
        <w:spacing w:after="100" w:afterAutospacing="1" w:line="240" w:lineRule="auto"/>
        <w:rPr>
          <w:rFonts w:ascii="Lato" w:eastAsia="Times New Roman" w:hAnsi="Lato" w:cs="Times New Roman"/>
          <w:color w:val="212529"/>
          <w:sz w:val="24"/>
          <w:szCs w:val="24"/>
          <w:lang w:eastAsia="en-AU"/>
        </w:rPr>
      </w:pPr>
      <w:r>
        <w:rPr>
          <w:rFonts w:ascii="Lato" w:eastAsia="Times New Roman" w:hAnsi="Lato" w:cs="Times New Roman"/>
          <w:color w:val="212529"/>
          <w:sz w:val="24"/>
          <w:szCs w:val="24"/>
          <w:lang w:eastAsia="en-AU"/>
        </w:rPr>
        <w:t xml:space="preserve">The </w:t>
      </w:r>
      <w:proofErr w:type="spellStart"/>
      <w:r w:rsidRPr="007A61B0">
        <w:rPr>
          <w:rFonts w:ascii="Lato" w:eastAsia="Times New Roman" w:hAnsi="Lato" w:cs="Times New Roman"/>
          <w:b/>
          <w:bCs/>
          <w:color w:val="212529"/>
          <w:sz w:val="24"/>
          <w:szCs w:val="24"/>
          <w:lang w:eastAsia="en-AU"/>
        </w:rPr>
        <w:t>Auspic</w:t>
      </w:r>
      <w:r>
        <w:rPr>
          <w:rFonts w:ascii="Lato" w:eastAsia="Times New Roman" w:hAnsi="Lato" w:cs="Times New Roman"/>
          <w:b/>
          <w:bCs/>
          <w:color w:val="212529"/>
          <w:sz w:val="24"/>
          <w:szCs w:val="24"/>
          <w:lang w:eastAsia="en-AU"/>
        </w:rPr>
        <w:t>ing</w:t>
      </w:r>
      <w:proofErr w:type="spellEnd"/>
      <w:r>
        <w:rPr>
          <w:rFonts w:ascii="Lato" w:eastAsia="Times New Roman" w:hAnsi="Lato" w:cs="Times New Roman"/>
          <w:b/>
          <w:bCs/>
          <w:color w:val="212529"/>
          <w:sz w:val="24"/>
          <w:szCs w:val="24"/>
          <w:lang w:eastAsia="en-AU"/>
        </w:rPr>
        <w:t xml:space="preserve"> </w:t>
      </w:r>
      <w:r>
        <w:rPr>
          <w:rFonts w:ascii="Lato" w:eastAsia="Times New Roman" w:hAnsi="Lato" w:cs="Times New Roman"/>
          <w:color w:val="212529"/>
          <w:sz w:val="24"/>
          <w:szCs w:val="24"/>
          <w:lang w:eastAsia="en-AU"/>
        </w:rPr>
        <w:t xml:space="preserve">section of the grant application outlines what information is required </w:t>
      </w:r>
      <w:r w:rsidR="00532DAF">
        <w:rPr>
          <w:rFonts w:ascii="Lato" w:eastAsia="Times New Roman" w:hAnsi="Lato" w:cs="Times New Roman"/>
          <w:color w:val="212529"/>
          <w:sz w:val="24"/>
          <w:szCs w:val="24"/>
          <w:lang w:eastAsia="en-AU"/>
        </w:rPr>
        <w:t>where an auspice arrangement is taking place</w:t>
      </w:r>
      <w:r>
        <w:rPr>
          <w:rFonts w:ascii="Lato" w:eastAsia="Times New Roman" w:hAnsi="Lato" w:cs="Times New Roman"/>
          <w:color w:val="212529"/>
          <w:sz w:val="24"/>
          <w:szCs w:val="24"/>
          <w:lang w:eastAsia="en-AU"/>
        </w:rPr>
        <w:t xml:space="preserve">. </w:t>
      </w:r>
    </w:p>
    <w:p w14:paraId="3B88E013" w14:textId="77777777" w:rsidR="00F838F1" w:rsidRPr="00BF7F60" w:rsidRDefault="00F838F1" w:rsidP="00F838F1">
      <w:pPr>
        <w:shd w:val="clear" w:color="auto" w:fill="FFFFFF"/>
        <w:spacing w:after="100" w:afterAutospacing="1" w:line="240" w:lineRule="auto"/>
        <w:rPr>
          <w:rFonts w:ascii="Lato" w:eastAsia="Times New Roman" w:hAnsi="Lato" w:cs="Times New Roman"/>
          <w:color w:val="212529"/>
          <w:sz w:val="24"/>
          <w:szCs w:val="24"/>
          <w:lang w:eastAsia="en-AU"/>
        </w:rPr>
      </w:pPr>
      <w:r w:rsidRPr="00BF7F60">
        <w:rPr>
          <w:rFonts w:ascii="Lato" w:eastAsia="Times New Roman" w:hAnsi="Lato" w:cs="Times New Roman"/>
          <w:color w:val="212529"/>
          <w:sz w:val="24"/>
          <w:szCs w:val="24"/>
          <w:lang w:eastAsia="en-AU"/>
        </w:rPr>
        <w:t xml:space="preserve">The applicant, or the organisation </w:t>
      </w:r>
      <w:proofErr w:type="spellStart"/>
      <w:r w:rsidRPr="00BF7F60">
        <w:rPr>
          <w:rFonts w:ascii="Lato" w:eastAsia="Times New Roman" w:hAnsi="Lato" w:cs="Times New Roman"/>
          <w:color w:val="212529"/>
          <w:sz w:val="24"/>
          <w:szCs w:val="24"/>
          <w:lang w:eastAsia="en-AU"/>
        </w:rPr>
        <w:t>auspicing</w:t>
      </w:r>
      <w:proofErr w:type="spellEnd"/>
      <w:r w:rsidRPr="00BF7F60">
        <w:rPr>
          <w:rFonts w:ascii="Lato" w:eastAsia="Times New Roman" w:hAnsi="Lato" w:cs="Times New Roman"/>
          <w:color w:val="212529"/>
          <w:sz w:val="24"/>
          <w:szCs w:val="24"/>
          <w:lang w:eastAsia="en-AU"/>
        </w:rPr>
        <w:t xml:space="preserve"> the grants application, must have the capacity to administer the grant in accordance with the grants reporting requirements.</w:t>
      </w:r>
      <w:r>
        <w:rPr>
          <w:rFonts w:ascii="Lato" w:eastAsia="Times New Roman" w:hAnsi="Lato" w:cs="Times New Roman"/>
          <w:color w:val="212529"/>
          <w:sz w:val="24"/>
          <w:szCs w:val="24"/>
          <w:lang w:eastAsia="en-AU"/>
        </w:rPr>
        <w:t xml:space="preserve"> </w:t>
      </w:r>
    </w:p>
    <w:p w14:paraId="149AAC82" w14:textId="2EA5E59E" w:rsidR="005E1E91" w:rsidRPr="00BF7F60" w:rsidRDefault="005E1E91" w:rsidP="005E1E91">
      <w:pPr>
        <w:keepNext/>
        <w:shd w:val="clear" w:color="auto" w:fill="FFFFFF"/>
        <w:spacing w:before="360" w:after="180" w:line="240" w:lineRule="auto"/>
        <w:outlineLvl w:val="2"/>
        <w:rPr>
          <w:rFonts w:ascii="Lato" w:eastAsia="Times New Roman" w:hAnsi="Lato" w:cs="Times New Roman"/>
          <w:b/>
          <w:bCs/>
          <w:color w:val="063652"/>
          <w:sz w:val="27"/>
          <w:szCs w:val="27"/>
          <w:lang w:eastAsia="en-AU"/>
        </w:rPr>
      </w:pPr>
      <w:bookmarkStart w:id="0" w:name="_Hlk160112239"/>
      <w:r w:rsidRPr="005E1E91">
        <w:rPr>
          <w:rFonts w:ascii="Lato" w:eastAsia="Times New Roman" w:hAnsi="Lato" w:cs="Times New Roman"/>
          <w:b/>
          <w:bCs/>
          <w:color w:val="063652"/>
          <w:sz w:val="27"/>
          <w:szCs w:val="27"/>
          <w:lang w:eastAsia="en-AU"/>
        </w:rPr>
        <w:t xml:space="preserve">Can someone from the </w:t>
      </w:r>
      <w:r>
        <w:rPr>
          <w:rFonts w:ascii="Lato" w:eastAsia="Times New Roman" w:hAnsi="Lato" w:cs="Times New Roman"/>
          <w:b/>
          <w:bCs/>
          <w:color w:val="063652"/>
          <w:sz w:val="27"/>
          <w:szCs w:val="27"/>
          <w:lang w:eastAsia="en-AU"/>
        </w:rPr>
        <w:t>Safe and Diverse Communities Grants Team</w:t>
      </w:r>
      <w:r w:rsidRPr="005E1E91">
        <w:rPr>
          <w:rFonts w:ascii="Lato" w:eastAsia="Times New Roman" w:hAnsi="Lato" w:cs="Times New Roman"/>
          <w:b/>
          <w:bCs/>
          <w:color w:val="063652"/>
          <w:sz w:val="27"/>
          <w:szCs w:val="27"/>
          <w:lang w:eastAsia="en-AU"/>
        </w:rPr>
        <w:t xml:space="preserve"> help me with my application</w:t>
      </w:r>
      <w:r w:rsidRPr="00BF7F60">
        <w:rPr>
          <w:rFonts w:ascii="Lato" w:eastAsia="Times New Roman" w:hAnsi="Lato" w:cs="Times New Roman"/>
          <w:b/>
          <w:bCs/>
          <w:color w:val="063652"/>
          <w:sz w:val="27"/>
          <w:szCs w:val="27"/>
          <w:lang w:eastAsia="en-AU"/>
        </w:rPr>
        <w:t>?</w:t>
      </w:r>
    </w:p>
    <w:p w14:paraId="0CD8A550" w14:textId="5437D415" w:rsidR="005E1E91" w:rsidRPr="00BF7F60" w:rsidRDefault="005E1E91" w:rsidP="005E1E91">
      <w:pPr>
        <w:shd w:val="clear" w:color="auto" w:fill="FFFFFF"/>
        <w:spacing w:after="100" w:afterAutospacing="1" w:line="240" w:lineRule="auto"/>
        <w:rPr>
          <w:rFonts w:ascii="Lato" w:eastAsia="Times New Roman" w:hAnsi="Lato" w:cs="Times New Roman"/>
          <w:color w:val="212529"/>
          <w:sz w:val="24"/>
          <w:szCs w:val="24"/>
          <w:lang w:eastAsia="en-AU"/>
        </w:rPr>
      </w:pPr>
      <w:r>
        <w:rPr>
          <w:rFonts w:ascii="Lato" w:eastAsia="Times New Roman" w:hAnsi="Lato" w:cs="Times New Roman"/>
          <w:color w:val="212529"/>
          <w:sz w:val="24"/>
          <w:szCs w:val="24"/>
          <w:lang w:eastAsia="en-AU"/>
        </w:rPr>
        <w:t xml:space="preserve">The </w:t>
      </w:r>
      <w:r w:rsidRPr="005E1E91">
        <w:rPr>
          <w:rFonts w:ascii="Lato" w:eastAsia="Times New Roman" w:hAnsi="Lato" w:cs="Times New Roman"/>
          <w:color w:val="212529"/>
          <w:sz w:val="24"/>
          <w:szCs w:val="24"/>
          <w:lang w:eastAsia="en-AU"/>
        </w:rPr>
        <w:t>Safe and Diverse Communities Grants Team can only provide general information and advice on completing your application. To maintain the fairness and integrity of the application process, applicants cannot be offered individual support or help with their applications.</w:t>
      </w:r>
      <w:r>
        <w:rPr>
          <w:rFonts w:ascii="Lato" w:eastAsia="Times New Roman" w:hAnsi="Lato" w:cs="Times New Roman"/>
          <w:color w:val="212529"/>
          <w:sz w:val="24"/>
          <w:szCs w:val="24"/>
          <w:lang w:eastAsia="en-AU"/>
        </w:rPr>
        <w:t xml:space="preserve"> </w:t>
      </w:r>
    </w:p>
    <w:p w14:paraId="2F7D1DB4" w14:textId="63B2C10C" w:rsidR="00E848F3" w:rsidRPr="00BF7F60" w:rsidRDefault="00E848F3" w:rsidP="00E848F3">
      <w:pPr>
        <w:keepNext/>
        <w:shd w:val="clear" w:color="auto" w:fill="FFFFFF"/>
        <w:spacing w:before="360" w:after="180" w:line="240" w:lineRule="auto"/>
        <w:outlineLvl w:val="2"/>
        <w:rPr>
          <w:rFonts w:ascii="Lato" w:eastAsia="Times New Roman" w:hAnsi="Lato" w:cs="Times New Roman"/>
          <w:b/>
          <w:bCs/>
          <w:color w:val="063652"/>
          <w:sz w:val="27"/>
          <w:szCs w:val="27"/>
          <w:lang w:eastAsia="en-AU"/>
        </w:rPr>
      </w:pPr>
      <w:r w:rsidRPr="00BF7F60">
        <w:rPr>
          <w:rFonts w:ascii="Lato" w:eastAsia="Times New Roman" w:hAnsi="Lato" w:cs="Times New Roman"/>
          <w:b/>
          <w:bCs/>
          <w:color w:val="063652"/>
          <w:sz w:val="27"/>
          <w:szCs w:val="27"/>
          <w:lang w:eastAsia="en-AU"/>
        </w:rPr>
        <w:t xml:space="preserve">My organisation operates a number of </w:t>
      </w:r>
      <w:r w:rsidR="00C65CB2">
        <w:rPr>
          <w:rFonts w:ascii="Lato" w:eastAsia="Times New Roman" w:hAnsi="Lato" w:cs="Times New Roman"/>
          <w:b/>
          <w:bCs/>
          <w:color w:val="063652"/>
          <w:sz w:val="27"/>
          <w:szCs w:val="27"/>
          <w:lang w:eastAsia="en-AU"/>
        </w:rPr>
        <w:t>outlets</w:t>
      </w:r>
      <w:r w:rsidRPr="00BF7F60">
        <w:rPr>
          <w:rFonts w:ascii="Lato" w:eastAsia="Times New Roman" w:hAnsi="Lato" w:cs="Times New Roman"/>
          <w:b/>
          <w:bCs/>
          <w:color w:val="063652"/>
          <w:sz w:val="27"/>
          <w:szCs w:val="27"/>
          <w:lang w:eastAsia="en-AU"/>
        </w:rPr>
        <w:t xml:space="preserve"> across the state. Is each </w:t>
      </w:r>
      <w:r w:rsidR="00C65CB2">
        <w:rPr>
          <w:rFonts w:ascii="Lato" w:eastAsia="Times New Roman" w:hAnsi="Lato" w:cs="Times New Roman"/>
          <w:b/>
          <w:bCs/>
          <w:color w:val="063652"/>
          <w:sz w:val="27"/>
          <w:szCs w:val="27"/>
          <w:lang w:eastAsia="en-AU"/>
        </w:rPr>
        <w:t>outlet</w:t>
      </w:r>
      <w:r w:rsidRPr="00BF7F60">
        <w:rPr>
          <w:rFonts w:ascii="Lato" w:eastAsia="Times New Roman" w:hAnsi="Lato" w:cs="Times New Roman"/>
          <w:b/>
          <w:bCs/>
          <w:color w:val="063652"/>
          <w:sz w:val="27"/>
          <w:szCs w:val="27"/>
          <w:lang w:eastAsia="en-AU"/>
        </w:rPr>
        <w:t xml:space="preserve"> allowed to submit an application?</w:t>
      </w:r>
    </w:p>
    <w:p w14:paraId="29D7F3E3" w14:textId="3C0E335C" w:rsidR="00E848F3" w:rsidRPr="00BF7F60" w:rsidRDefault="0082452E" w:rsidP="00E848F3">
      <w:pPr>
        <w:shd w:val="clear" w:color="auto" w:fill="FFFFFF"/>
        <w:spacing w:after="100" w:afterAutospacing="1" w:line="240" w:lineRule="auto"/>
        <w:rPr>
          <w:rFonts w:ascii="Lato" w:eastAsia="Times New Roman" w:hAnsi="Lato" w:cs="Times New Roman"/>
          <w:color w:val="212529"/>
          <w:sz w:val="24"/>
          <w:szCs w:val="24"/>
          <w:lang w:eastAsia="en-AU"/>
        </w:rPr>
      </w:pPr>
      <w:r>
        <w:rPr>
          <w:rFonts w:ascii="Lato" w:eastAsia="Times New Roman" w:hAnsi="Lato" w:cs="Times New Roman"/>
          <w:color w:val="212529"/>
          <w:sz w:val="24"/>
          <w:szCs w:val="24"/>
          <w:lang w:eastAsia="en-AU"/>
        </w:rPr>
        <w:t xml:space="preserve">Yes. </w:t>
      </w:r>
      <w:r w:rsidRPr="0082452E">
        <w:rPr>
          <w:rFonts w:ascii="Lato" w:eastAsia="Times New Roman" w:hAnsi="Lato" w:cs="Times New Roman"/>
          <w:color w:val="212529"/>
          <w:sz w:val="24"/>
          <w:szCs w:val="24"/>
          <w:lang w:eastAsia="en-AU"/>
        </w:rPr>
        <w:t xml:space="preserve">A separate application </w:t>
      </w:r>
      <w:r w:rsidR="00045AC8">
        <w:rPr>
          <w:rFonts w:ascii="Lato" w:eastAsia="Times New Roman" w:hAnsi="Lato" w:cs="Times New Roman"/>
          <w:color w:val="212529"/>
          <w:sz w:val="24"/>
          <w:szCs w:val="24"/>
          <w:lang w:eastAsia="en-AU"/>
        </w:rPr>
        <w:t>can</w:t>
      </w:r>
      <w:r w:rsidRPr="0082452E">
        <w:rPr>
          <w:rFonts w:ascii="Lato" w:eastAsia="Times New Roman" w:hAnsi="Lato" w:cs="Times New Roman"/>
          <w:color w:val="212529"/>
          <w:sz w:val="24"/>
          <w:szCs w:val="24"/>
          <w:lang w:eastAsia="en-AU"/>
        </w:rPr>
        <w:t xml:space="preserve"> be submitted for each proposed project</w:t>
      </w:r>
      <w:r>
        <w:rPr>
          <w:rFonts w:ascii="Lato" w:eastAsia="Times New Roman" w:hAnsi="Lato" w:cs="Times New Roman"/>
          <w:color w:val="212529"/>
          <w:sz w:val="24"/>
          <w:szCs w:val="24"/>
          <w:lang w:eastAsia="en-AU"/>
        </w:rPr>
        <w:t xml:space="preserve">, however </w:t>
      </w:r>
      <w:bookmarkStart w:id="1" w:name="_Hlk160175587"/>
      <w:r>
        <w:rPr>
          <w:rFonts w:ascii="Lato" w:eastAsia="Times New Roman" w:hAnsi="Lato" w:cs="Times New Roman"/>
          <w:color w:val="212529"/>
          <w:sz w:val="24"/>
          <w:szCs w:val="24"/>
          <w:lang w:eastAsia="en-AU"/>
        </w:rPr>
        <w:t xml:space="preserve">successful organisations will only be awarded one grant. </w:t>
      </w:r>
      <w:bookmarkEnd w:id="1"/>
    </w:p>
    <w:bookmarkEnd w:id="0"/>
    <w:p w14:paraId="669F308B" w14:textId="77777777" w:rsidR="008F6FB7" w:rsidRPr="00BF7F60" w:rsidRDefault="008F6FB7" w:rsidP="008F6FB7">
      <w:pPr>
        <w:keepNext/>
        <w:shd w:val="clear" w:color="auto" w:fill="FFFFFF"/>
        <w:spacing w:before="360" w:after="180" w:line="240" w:lineRule="auto"/>
        <w:outlineLvl w:val="2"/>
        <w:rPr>
          <w:rFonts w:ascii="Lato" w:eastAsia="Times New Roman" w:hAnsi="Lato" w:cs="Times New Roman"/>
          <w:b/>
          <w:bCs/>
          <w:color w:val="063652"/>
          <w:sz w:val="27"/>
          <w:szCs w:val="27"/>
          <w:lang w:eastAsia="en-AU"/>
        </w:rPr>
      </w:pPr>
      <w:r w:rsidRPr="008F6FB7">
        <w:rPr>
          <w:rFonts w:ascii="Lato" w:eastAsia="Times New Roman" w:hAnsi="Lato" w:cs="Times New Roman"/>
          <w:b/>
          <w:bCs/>
          <w:color w:val="063652"/>
          <w:sz w:val="27"/>
          <w:szCs w:val="27"/>
          <w:lang w:eastAsia="en-AU"/>
        </w:rPr>
        <w:t>What if I have numerous projects needing funding?</w:t>
      </w:r>
    </w:p>
    <w:p w14:paraId="041643E1" w14:textId="321E0ACA" w:rsidR="008F6FB7" w:rsidRPr="00BF7F60" w:rsidRDefault="008F6FB7" w:rsidP="008F6FB7">
      <w:pPr>
        <w:shd w:val="clear" w:color="auto" w:fill="FFFFFF"/>
        <w:spacing w:after="100" w:afterAutospacing="1" w:line="240" w:lineRule="auto"/>
        <w:rPr>
          <w:rFonts w:ascii="Lato" w:eastAsia="Times New Roman" w:hAnsi="Lato" w:cs="Times New Roman"/>
          <w:color w:val="212529"/>
          <w:sz w:val="24"/>
          <w:szCs w:val="24"/>
          <w:lang w:eastAsia="en-AU"/>
        </w:rPr>
      </w:pPr>
      <w:r w:rsidRPr="008F6FB7">
        <w:rPr>
          <w:rFonts w:ascii="Lato" w:eastAsia="Times New Roman" w:hAnsi="Lato" w:cs="Times New Roman"/>
          <w:color w:val="212529"/>
          <w:sz w:val="24"/>
          <w:szCs w:val="24"/>
          <w:lang w:eastAsia="en-AU"/>
        </w:rPr>
        <w:t xml:space="preserve">Applications can be submitted for </w:t>
      </w:r>
      <w:r>
        <w:rPr>
          <w:rFonts w:ascii="Lato" w:eastAsia="Times New Roman" w:hAnsi="Lato" w:cs="Times New Roman"/>
          <w:color w:val="212529"/>
          <w:sz w:val="24"/>
          <w:szCs w:val="24"/>
          <w:lang w:eastAsia="en-AU"/>
        </w:rPr>
        <w:t>more than one project</w:t>
      </w:r>
      <w:r w:rsidRPr="008F6FB7">
        <w:rPr>
          <w:rFonts w:ascii="Lato" w:eastAsia="Times New Roman" w:hAnsi="Lato" w:cs="Times New Roman"/>
          <w:color w:val="212529"/>
          <w:sz w:val="24"/>
          <w:szCs w:val="24"/>
          <w:lang w:eastAsia="en-AU"/>
        </w:rPr>
        <w:t xml:space="preserve"> by the one organisation.</w:t>
      </w:r>
      <w:r>
        <w:rPr>
          <w:rFonts w:ascii="Lato" w:eastAsia="Times New Roman" w:hAnsi="Lato" w:cs="Times New Roman"/>
          <w:color w:val="212529"/>
          <w:sz w:val="24"/>
          <w:szCs w:val="24"/>
          <w:lang w:eastAsia="en-AU"/>
        </w:rPr>
        <w:t xml:space="preserve"> </w:t>
      </w:r>
      <w:r w:rsidRPr="008F6FB7">
        <w:rPr>
          <w:rFonts w:ascii="Lato" w:eastAsia="Times New Roman" w:hAnsi="Lato" w:cs="Times New Roman"/>
          <w:color w:val="212529"/>
          <w:sz w:val="24"/>
          <w:szCs w:val="24"/>
          <w:lang w:eastAsia="en-AU"/>
        </w:rPr>
        <w:t>A separate application will need to be prepared for each project.</w:t>
      </w:r>
      <w:r>
        <w:rPr>
          <w:rFonts w:ascii="Lato" w:eastAsia="Times New Roman" w:hAnsi="Lato" w:cs="Times New Roman"/>
          <w:color w:val="212529"/>
          <w:sz w:val="24"/>
          <w:szCs w:val="24"/>
          <w:lang w:eastAsia="en-AU"/>
        </w:rPr>
        <w:t xml:space="preserve"> Any successful organisation will only be awarded one grant.</w:t>
      </w:r>
    </w:p>
    <w:p w14:paraId="491DA51E" w14:textId="77777777" w:rsidR="003E70FF" w:rsidRPr="00BF7F60" w:rsidRDefault="003E70FF" w:rsidP="003E70FF">
      <w:pPr>
        <w:keepNext/>
        <w:shd w:val="clear" w:color="auto" w:fill="FFFFFF"/>
        <w:spacing w:before="360" w:after="180" w:line="240" w:lineRule="auto"/>
        <w:outlineLvl w:val="2"/>
        <w:rPr>
          <w:rFonts w:ascii="Lato" w:eastAsia="Times New Roman" w:hAnsi="Lato" w:cs="Times New Roman"/>
          <w:b/>
          <w:bCs/>
          <w:color w:val="063652"/>
          <w:sz w:val="27"/>
          <w:szCs w:val="27"/>
          <w:lang w:eastAsia="en-AU"/>
        </w:rPr>
      </w:pPr>
      <w:r>
        <w:rPr>
          <w:rFonts w:ascii="Lato" w:eastAsia="Times New Roman" w:hAnsi="Lato" w:cs="Times New Roman"/>
          <w:b/>
          <w:bCs/>
          <w:color w:val="063652"/>
          <w:sz w:val="27"/>
          <w:szCs w:val="27"/>
          <w:lang w:eastAsia="en-AU"/>
        </w:rPr>
        <w:lastRenderedPageBreak/>
        <w:t xml:space="preserve">Can grant funding be </w:t>
      </w:r>
      <w:r w:rsidRPr="00200239">
        <w:rPr>
          <w:rFonts w:ascii="Lato" w:eastAsia="Times New Roman" w:hAnsi="Lato" w:cs="Times New Roman"/>
          <w:b/>
          <w:bCs/>
          <w:color w:val="063652"/>
          <w:sz w:val="27"/>
          <w:szCs w:val="27"/>
          <w:lang w:eastAsia="en-AU"/>
        </w:rPr>
        <w:t>put towards staffing wages</w:t>
      </w:r>
      <w:r w:rsidRPr="008F6FB7">
        <w:rPr>
          <w:rFonts w:ascii="Lato" w:eastAsia="Times New Roman" w:hAnsi="Lato" w:cs="Times New Roman"/>
          <w:b/>
          <w:bCs/>
          <w:color w:val="063652"/>
          <w:sz w:val="27"/>
          <w:szCs w:val="27"/>
          <w:lang w:eastAsia="en-AU"/>
        </w:rPr>
        <w:t>?</w:t>
      </w:r>
    </w:p>
    <w:p w14:paraId="1154507C" w14:textId="77777777" w:rsidR="003E70FF" w:rsidRDefault="003E70FF" w:rsidP="003E70FF">
      <w:pPr>
        <w:shd w:val="clear" w:color="auto" w:fill="FFFFFF"/>
        <w:spacing w:after="100" w:afterAutospacing="1" w:line="240" w:lineRule="auto"/>
        <w:rPr>
          <w:rFonts w:ascii="Lato" w:eastAsia="Times New Roman" w:hAnsi="Lato" w:cs="Times New Roman"/>
          <w:color w:val="212529"/>
          <w:sz w:val="24"/>
          <w:szCs w:val="24"/>
          <w:lang w:eastAsia="en-AU"/>
        </w:rPr>
      </w:pPr>
      <w:r>
        <w:rPr>
          <w:rFonts w:ascii="Lato" w:eastAsia="Times New Roman" w:hAnsi="Lato" w:cs="Times New Roman"/>
          <w:color w:val="212529"/>
          <w:sz w:val="24"/>
          <w:szCs w:val="24"/>
          <w:lang w:eastAsia="en-AU"/>
        </w:rPr>
        <w:t>P</w:t>
      </w:r>
      <w:r w:rsidRPr="00200239">
        <w:rPr>
          <w:rFonts w:ascii="Lato" w:eastAsia="Times New Roman" w:hAnsi="Lato" w:cs="Times New Roman"/>
          <w:color w:val="212529"/>
          <w:sz w:val="24"/>
          <w:szCs w:val="24"/>
          <w:lang w:eastAsia="en-AU"/>
        </w:rPr>
        <w:t xml:space="preserve">rojects where more than 20 per cent of funds are allocated to </w:t>
      </w:r>
      <w:r w:rsidRPr="00E77D35">
        <w:rPr>
          <w:rFonts w:ascii="Lato" w:eastAsia="Times New Roman" w:hAnsi="Lato" w:cs="Times New Roman"/>
          <w:color w:val="212529"/>
          <w:sz w:val="24"/>
          <w:szCs w:val="24"/>
          <w:lang w:eastAsia="en-AU"/>
        </w:rPr>
        <w:t>administrative costs</w:t>
      </w:r>
      <w:r w:rsidRPr="00200239">
        <w:rPr>
          <w:rFonts w:ascii="Lato" w:eastAsia="Times New Roman" w:hAnsi="Lato" w:cs="Times New Roman"/>
          <w:color w:val="212529"/>
          <w:sz w:val="24"/>
          <w:szCs w:val="24"/>
          <w:lang w:eastAsia="en-AU"/>
        </w:rPr>
        <w:t xml:space="preserve"> will not be funded</w:t>
      </w:r>
      <w:r>
        <w:rPr>
          <w:rFonts w:ascii="Lato" w:eastAsia="Times New Roman" w:hAnsi="Lato" w:cs="Times New Roman"/>
          <w:color w:val="212529"/>
          <w:sz w:val="24"/>
          <w:szCs w:val="24"/>
          <w:lang w:eastAsia="en-AU"/>
        </w:rPr>
        <w:t>, as outlined in the</w:t>
      </w:r>
      <w:r w:rsidRPr="00200239">
        <w:rPr>
          <w:rFonts w:ascii="Lato" w:eastAsia="Times New Roman" w:hAnsi="Lato" w:cs="Times New Roman"/>
          <w:color w:val="212529"/>
          <w:sz w:val="24"/>
          <w:szCs w:val="24"/>
          <w:lang w:eastAsia="en-AU"/>
        </w:rPr>
        <w:t xml:space="preserve"> ‘What projects will not be funded’ section of the </w:t>
      </w:r>
      <w:hyperlink r:id="rId12" w:history="1">
        <w:r w:rsidRPr="00200239">
          <w:rPr>
            <w:rStyle w:val="Hyperlink"/>
            <w:rFonts w:ascii="Lato" w:eastAsia="Times New Roman" w:hAnsi="Lato" w:cs="Times New Roman"/>
            <w:sz w:val="24"/>
            <w:szCs w:val="24"/>
            <w:lang w:eastAsia="en-AU"/>
          </w:rPr>
          <w:t>Grant Information and Application Guidelines</w:t>
        </w:r>
      </w:hyperlink>
      <w:r>
        <w:rPr>
          <w:rFonts w:ascii="Lato" w:eastAsia="Times New Roman" w:hAnsi="Lato" w:cs="Times New Roman"/>
          <w:color w:val="212529"/>
          <w:sz w:val="24"/>
          <w:szCs w:val="24"/>
          <w:lang w:eastAsia="en-AU"/>
        </w:rPr>
        <w:t xml:space="preserve">. </w:t>
      </w:r>
    </w:p>
    <w:p w14:paraId="6AA05DB1" w14:textId="77777777" w:rsidR="003E70FF" w:rsidRPr="00200239" w:rsidRDefault="003E70FF" w:rsidP="003E70FF">
      <w:pPr>
        <w:shd w:val="clear" w:color="auto" w:fill="FFFFFF"/>
        <w:spacing w:after="100" w:afterAutospacing="1" w:line="240" w:lineRule="auto"/>
        <w:rPr>
          <w:rFonts w:ascii="Lato" w:eastAsia="Times New Roman" w:hAnsi="Lato" w:cs="Times New Roman"/>
          <w:color w:val="212529"/>
          <w:sz w:val="24"/>
          <w:szCs w:val="24"/>
          <w:lang w:eastAsia="en-AU"/>
        </w:rPr>
      </w:pPr>
      <w:r>
        <w:rPr>
          <w:rFonts w:ascii="Lato" w:eastAsia="Times New Roman" w:hAnsi="Lato" w:cs="Times New Roman"/>
          <w:color w:val="212529"/>
          <w:sz w:val="24"/>
          <w:szCs w:val="24"/>
          <w:lang w:eastAsia="en-AU"/>
        </w:rPr>
        <w:t>‘A</w:t>
      </w:r>
      <w:r w:rsidRPr="00E77D35">
        <w:rPr>
          <w:rFonts w:ascii="Lato" w:eastAsia="Times New Roman" w:hAnsi="Lato" w:cs="Times New Roman"/>
          <w:color w:val="212529"/>
          <w:sz w:val="24"/>
          <w:szCs w:val="24"/>
          <w:lang w:eastAsia="en-AU"/>
        </w:rPr>
        <w:t xml:space="preserve">dministrative </w:t>
      </w:r>
      <w:r>
        <w:rPr>
          <w:rFonts w:ascii="Lato" w:eastAsia="Times New Roman" w:hAnsi="Lato" w:cs="Times New Roman"/>
          <w:color w:val="212529"/>
          <w:sz w:val="24"/>
          <w:szCs w:val="24"/>
          <w:lang w:eastAsia="en-AU"/>
        </w:rPr>
        <w:t>costs’ are defined in the grant guidelines as costs</w:t>
      </w:r>
      <w:r w:rsidRPr="00E77D35">
        <w:rPr>
          <w:rFonts w:ascii="Lato" w:eastAsia="Times New Roman" w:hAnsi="Lato" w:cs="Times New Roman"/>
          <w:color w:val="212529"/>
          <w:sz w:val="24"/>
          <w:szCs w:val="24"/>
          <w:lang w:eastAsia="en-AU"/>
        </w:rPr>
        <w:t xml:space="preserve"> relat</w:t>
      </w:r>
      <w:r>
        <w:rPr>
          <w:rFonts w:ascii="Lato" w:eastAsia="Times New Roman" w:hAnsi="Lato" w:cs="Times New Roman"/>
          <w:color w:val="212529"/>
          <w:sz w:val="24"/>
          <w:szCs w:val="24"/>
          <w:lang w:eastAsia="en-AU"/>
        </w:rPr>
        <w:t>ing</w:t>
      </w:r>
      <w:r w:rsidRPr="00E77D35">
        <w:rPr>
          <w:rFonts w:ascii="Lato" w:eastAsia="Times New Roman" w:hAnsi="Lato" w:cs="Times New Roman"/>
          <w:color w:val="212529"/>
          <w:sz w:val="24"/>
          <w:szCs w:val="24"/>
          <w:lang w:eastAsia="en-AU"/>
        </w:rPr>
        <w:t xml:space="preserve"> to the administration of your business/organisation.</w:t>
      </w:r>
      <w:r>
        <w:rPr>
          <w:rFonts w:ascii="Lato" w:eastAsia="Times New Roman" w:hAnsi="Lato" w:cs="Times New Roman"/>
          <w:color w:val="212529"/>
          <w:sz w:val="24"/>
          <w:szCs w:val="24"/>
          <w:lang w:eastAsia="en-AU"/>
        </w:rPr>
        <w:t xml:space="preserve"> Some e</w:t>
      </w:r>
      <w:r w:rsidRPr="00E77D35">
        <w:rPr>
          <w:rFonts w:ascii="Lato" w:eastAsia="Times New Roman" w:hAnsi="Lato" w:cs="Times New Roman"/>
          <w:color w:val="212529"/>
          <w:sz w:val="24"/>
          <w:szCs w:val="24"/>
          <w:lang w:eastAsia="en-AU"/>
        </w:rPr>
        <w:t>xamples of administration costs would be someone employed to answer the phones, completing business as usual requests such as reporting or data collection. Within your grant application you are only allowed to allocate 20 per cent of your budget towards administrative costs.</w:t>
      </w:r>
    </w:p>
    <w:p w14:paraId="134AFB5F" w14:textId="6EECA900" w:rsidR="009C19BF" w:rsidRPr="00BF7F60" w:rsidRDefault="009C19BF" w:rsidP="009C19BF">
      <w:pPr>
        <w:keepNext/>
        <w:shd w:val="clear" w:color="auto" w:fill="FFFFFF"/>
        <w:spacing w:before="360" w:after="180" w:line="240" w:lineRule="auto"/>
        <w:outlineLvl w:val="2"/>
        <w:rPr>
          <w:rFonts w:ascii="Lato" w:eastAsia="Times New Roman" w:hAnsi="Lato" w:cs="Times New Roman"/>
          <w:b/>
          <w:bCs/>
          <w:color w:val="063652"/>
          <w:sz w:val="27"/>
          <w:szCs w:val="27"/>
          <w:lang w:eastAsia="en-AU"/>
        </w:rPr>
      </w:pPr>
      <w:r w:rsidRPr="009C19BF">
        <w:rPr>
          <w:rFonts w:ascii="Lato" w:eastAsia="Times New Roman" w:hAnsi="Lato" w:cs="Times New Roman"/>
          <w:b/>
          <w:bCs/>
          <w:color w:val="063652"/>
          <w:sz w:val="27"/>
          <w:szCs w:val="27"/>
          <w:lang w:eastAsia="en-AU"/>
        </w:rPr>
        <w:t>What if my pro</w:t>
      </w:r>
      <w:r>
        <w:rPr>
          <w:rFonts w:ascii="Lato" w:eastAsia="Times New Roman" w:hAnsi="Lato" w:cs="Times New Roman"/>
          <w:b/>
          <w:bCs/>
          <w:color w:val="063652"/>
          <w:sz w:val="27"/>
          <w:szCs w:val="27"/>
          <w:lang w:eastAsia="en-AU"/>
        </w:rPr>
        <w:t>ject</w:t>
      </w:r>
      <w:r w:rsidRPr="009C19BF">
        <w:rPr>
          <w:rFonts w:ascii="Lato" w:eastAsia="Times New Roman" w:hAnsi="Lato" w:cs="Times New Roman"/>
          <w:b/>
          <w:bCs/>
          <w:color w:val="063652"/>
          <w:sz w:val="27"/>
          <w:szCs w:val="27"/>
          <w:lang w:eastAsia="en-AU"/>
        </w:rPr>
        <w:t xml:space="preserve"> spans Northern NSW and Southern Queensland?</w:t>
      </w:r>
    </w:p>
    <w:p w14:paraId="3E9A2535" w14:textId="615480A3" w:rsidR="009C19BF" w:rsidRPr="00BF7F60" w:rsidRDefault="009C19BF" w:rsidP="009C19BF">
      <w:pPr>
        <w:shd w:val="clear" w:color="auto" w:fill="FFFFFF"/>
        <w:spacing w:after="100" w:afterAutospacing="1" w:line="240" w:lineRule="auto"/>
        <w:rPr>
          <w:rFonts w:ascii="Lato" w:eastAsia="Times New Roman" w:hAnsi="Lato" w:cs="Times New Roman"/>
          <w:color w:val="212529"/>
          <w:sz w:val="24"/>
          <w:szCs w:val="24"/>
          <w:lang w:eastAsia="en-AU"/>
        </w:rPr>
      </w:pPr>
      <w:r w:rsidRPr="009C19BF">
        <w:rPr>
          <w:rFonts w:ascii="Lato" w:eastAsia="Times New Roman" w:hAnsi="Lato" w:cs="Times New Roman"/>
          <w:color w:val="212529"/>
          <w:sz w:val="24"/>
          <w:szCs w:val="24"/>
          <w:lang w:eastAsia="en-AU"/>
        </w:rPr>
        <w:t xml:space="preserve">The purpose of the grant is to help Queenslanders. If the benefit extends beyond Queensland, the applicant is encouraged to explain to what extent this will happen so </w:t>
      </w:r>
      <w:r>
        <w:rPr>
          <w:rFonts w:ascii="Lato" w:eastAsia="Times New Roman" w:hAnsi="Lato" w:cs="Times New Roman"/>
          <w:color w:val="212529"/>
          <w:sz w:val="24"/>
          <w:szCs w:val="24"/>
          <w:lang w:eastAsia="en-AU"/>
        </w:rPr>
        <w:t xml:space="preserve">panel </w:t>
      </w:r>
      <w:r w:rsidRPr="009C19BF">
        <w:rPr>
          <w:rFonts w:ascii="Lato" w:eastAsia="Times New Roman" w:hAnsi="Lato" w:cs="Times New Roman"/>
          <w:color w:val="212529"/>
          <w:sz w:val="24"/>
          <w:szCs w:val="24"/>
          <w:lang w:eastAsia="en-AU"/>
        </w:rPr>
        <w:t>members can assess whether this is an acceptable use of funds. Any projects that do not benefit Queenslanders as the primary beneficiaries will not be considered.</w:t>
      </w:r>
      <w:r>
        <w:rPr>
          <w:rFonts w:ascii="Lato" w:eastAsia="Times New Roman" w:hAnsi="Lato" w:cs="Times New Roman"/>
          <w:color w:val="212529"/>
          <w:sz w:val="24"/>
          <w:szCs w:val="24"/>
          <w:lang w:eastAsia="en-AU"/>
        </w:rPr>
        <w:t xml:space="preserve"> </w:t>
      </w:r>
    </w:p>
    <w:p w14:paraId="5CB41438" w14:textId="3EF46831" w:rsidR="00E848F3" w:rsidRPr="00BF7F60" w:rsidRDefault="00E848F3" w:rsidP="00E848F3">
      <w:pPr>
        <w:keepNext/>
        <w:shd w:val="clear" w:color="auto" w:fill="FFFFFF"/>
        <w:spacing w:before="360" w:after="180" w:line="240" w:lineRule="auto"/>
        <w:outlineLvl w:val="2"/>
        <w:rPr>
          <w:rFonts w:ascii="Lato" w:eastAsia="Times New Roman" w:hAnsi="Lato" w:cs="Times New Roman"/>
          <w:b/>
          <w:bCs/>
          <w:color w:val="063652"/>
          <w:sz w:val="27"/>
          <w:szCs w:val="27"/>
          <w:lang w:eastAsia="en-AU"/>
        </w:rPr>
      </w:pPr>
      <w:r w:rsidRPr="00BF7F60">
        <w:rPr>
          <w:rFonts w:ascii="Lato" w:eastAsia="Times New Roman" w:hAnsi="Lato" w:cs="Times New Roman"/>
          <w:b/>
          <w:bCs/>
          <w:color w:val="063652"/>
          <w:sz w:val="27"/>
          <w:szCs w:val="27"/>
          <w:lang w:eastAsia="en-AU"/>
        </w:rPr>
        <w:t xml:space="preserve">Our organisation is looking at submitting a joint application with another organisation. </w:t>
      </w:r>
      <w:r w:rsidR="00045AC8">
        <w:rPr>
          <w:rFonts w:ascii="Lato" w:eastAsia="Times New Roman" w:hAnsi="Lato" w:cs="Times New Roman"/>
          <w:b/>
          <w:bCs/>
          <w:color w:val="063652"/>
          <w:sz w:val="27"/>
          <w:szCs w:val="27"/>
          <w:lang w:eastAsia="en-AU"/>
        </w:rPr>
        <w:t>Is this okay</w:t>
      </w:r>
      <w:r w:rsidRPr="00BF7F60">
        <w:rPr>
          <w:rFonts w:ascii="Lato" w:eastAsia="Times New Roman" w:hAnsi="Lato" w:cs="Times New Roman"/>
          <w:b/>
          <w:bCs/>
          <w:color w:val="063652"/>
          <w:sz w:val="27"/>
          <w:szCs w:val="27"/>
          <w:lang w:eastAsia="en-AU"/>
        </w:rPr>
        <w:t>?</w:t>
      </w:r>
    </w:p>
    <w:p w14:paraId="03789080" w14:textId="55A3B095" w:rsidR="00E848F3" w:rsidRPr="00BF7F60" w:rsidRDefault="00DB0749" w:rsidP="00E848F3">
      <w:pPr>
        <w:shd w:val="clear" w:color="auto" w:fill="FFFFFF"/>
        <w:spacing w:after="100" w:afterAutospacing="1" w:line="240" w:lineRule="auto"/>
        <w:rPr>
          <w:rFonts w:ascii="Lato" w:eastAsia="Times New Roman" w:hAnsi="Lato" w:cs="Times New Roman"/>
          <w:color w:val="212529"/>
          <w:sz w:val="24"/>
          <w:szCs w:val="24"/>
          <w:lang w:eastAsia="en-AU"/>
        </w:rPr>
      </w:pPr>
      <w:r w:rsidRPr="00DB0749">
        <w:rPr>
          <w:rFonts w:ascii="Lato" w:eastAsia="Times New Roman" w:hAnsi="Lato" w:cs="Times New Roman"/>
          <w:color w:val="212529"/>
          <w:sz w:val="24"/>
          <w:szCs w:val="24"/>
          <w:lang w:eastAsia="en-AU"/>
        </w:rPr>
        <w:t>Yes. A group of eligible organisations may submit a joint application for grants. Each submitted application, regardless of it being submitted by a group, partnership or single entity, is eligible for one grant. Where successful, the primary grant applicant would then be provided the funds for disbursement.</w:t>
      </w:r>
    </w:p>
    <w:p w14:paraId="434C1E0C" w14:textId="77777777" w:rsidR="00E848F3" w:rsidRPr="00BF7F60" w:rsidRDefault="00E848F3" w:rsidP="00E848F3">
      <w:pPr>
        <w:keepNext/>
        <w:shd w:val="clear" w:color="auto" w:fill="FFFFFF"/>
        <w:spacing w:before="360" w:after="180" w:line="240" w:lineRule="auto"/>
        <w:outlineLvl w:val="2"/>
        <w:rPr>
          <w:rFonts w:ascii="Lato" w:eastAsia="Times New Roman" w:hAnsi="Lato" w:cs="Times New Roman"/>
          <w:b/>
          <w:bCs/>
          <w:color w:val="063652"/>
          <w:sz w:val="27"/>
          <w:szCs w:val="27"/>
          <w:lang w:eastAsia="en-AU"/>
        </w:rPr>
      </w:pPr>
      <w:r w:rsidRPr="00BF7F60">
        <w:rPr>
          <w:rFonts w:ascii="Lato" w:eastAsia="Times New Roman" w:hAnsi="Lato" w:cs="Times New Roman"/>
          <w:b/>
          <w:bCs/>
          <w:color w:val="063652"/>
          <w:sz w:val="27"/>
          <w:szCs w:val="27"/>
          <w:lang w:eastAsia="en-AU"/>
        </w:rPr>
        <w:t>What if our organisation does not have insurance?</w:t>
      </w:r>
    </w:p>
    <w:p w14:paraId="5A2977E4" w14:textId="7D4E3ED3" w:rsidR="00E848F3" w:rsidRPr="00BF7F60" w:rsidRDefault="00DB0749" w:rsidP="00E848F3">
      <w:pPr>
        <w:shd w:val="clear" w:color="auto" w:fill="FFFFFF"/>
        <w:spacing w:after="100" w:afterAutospacing="1" w:line="240" w:lineRule="auto"/>
        <w:rPr>
          <w:rFonts w:ascii="Lato" w:eastAsia="Times New Roman" w:hAnsi="Lato" w:cs="Times New Roman"/>
          <w:color w:val="212529"/>
          <w:sz w:val="24"/>
          <w:szCs w:val="24"/>
          <w:lang w:eastAsia="en-AU"/>
        </w:rPr>
      </w:pPr>
      <w:r>
        <w:rPr>
          <w:rFonts w:ascii="Lato" w:eastAsia="Times New Roman" w:hAnsi="Lato" w:cs="Times New Roman"/>
          <w:color w:val="212529"/>
          <w:sz w:val="24"/>
          <w:szCs w:val="24"/>
          <w:lang w:eastAsia="en-AU"/>
        </w:rPr>
        <w:t xml:space="preserve">Organisations that do not have appropriate insurance are not eligible for a grant. </w:t>
      </w:r>
      <w:r w:rsidR="00E848F3" w:rsidRPr="00BF7F60">
        <w:rPr>
          <w:rFonts w:ascii="Lato" w:eastAsia="Times New Roman" w:hAnsi="Lato" w:cs="Times New Roman"/>
          <w:color w:val="212529"/>
          <w:sz w:val="24"/>
          <w:szCs w:val="24"/>
          <w:lang w:eastAsia="en-AU"/>
        </w:rPr>
        <w:t>As part of the terms and conditions of the grants, an organisation wishing to apply for grants must have the following current insurance policies in place:</w:t>
      </w:r>
    </w:p>
    <w:p w14:paraId="03E95540" w14:textId="77777777" w:rsidR="00E848F3" w:rsidRPr="00BF7F60" w:rsidRDefault="00E848F3" w:rsidP="00E848F3">
      <w:pPr>
        <w:numPr>
          <w:ilvl w:val="0"/>
          <w:numId w:val="1"/>
        </w:numPr>
        <w:shd w:val="clear" w:color="auto" w:fill="FFFFFF"/>
        <w:spacing w:before="100" w:beforeAutospacing="1" w:after="120" w:line="240" w:lineRule="auto"/>
        <w:rPr>
          <w:rFonts w:ascii="Lato" w:eastAsia="Times New Roman" w:hAnsi="Lato" w:cs="Times New Roman"/>
          <w:color w:val="212529"/>
          <w:sz w:val="24"/>
          <w:szCs w:val="24"/>
          <w:lang w:eastAsia="en-AU"/>
        </w:rPr>
      </w:pPr>
      <w:r w:rsidRPr="00BF7F60">
        <w:rPr>
          <w:rFonts w:ascii="Lato" w:eastAsia="Times New Roman" w:hAnsi="Lato" w:cs="Times New Roman"/>
          <w:color w:val="212529"/>
          <w:sz w:val="24"/>
          <w:szCs w:val="24"/>
          <w:lang w:eastAsia="en-AU"/>
        </w:rPr>
        <w:t>public liability for a sum of not less than $10 million per claim with an insurer authorised by the Australian Prudential Regulation Authority to operate in Australia.</w:t>
      </w:r>
    </w:p>
    <w:p w14:paraId="5F993E97" w14:textId="37CBD195" w:rsidR="00E848F3" w:rsidRPr="00BF7F60" w:rsidRDefault="00E848F3" w:rsidP="00E848F3">
      <w:pPr>
        <w:keepNext/>
        <w:shd w:val="clear" w:color="auto" w:fill="FFFFFF"/>
        <w:spacing w:before="360" w:after="180" w:line="240" w:lineRule="auto"/>
        <w:outlineLvl w:val="2"/>
        <w:rPr>
          <w:rFonts w:ascii="Lato" w:eastAsia="Times New Roman" w:hAnsi="Lato" w:cs="Times New Roman"/>
          <w:b/>
          <w:bCs/>
          <w:color w:val="063652"/>
          <w:sz w:val="27"/>
          <w:szCs w:val="27"/>
          <w:lang w:eastAsia="en-AU"/>
        </w:rPr>
      </w:pPr>
      <w:r w:rsidRPr="00BF7F60">
        <w:rPr>
          <w:rFonts w:ascii="Lato" w:eastAsia="Times New Roman" w:hAnsi="Lato" w:cs="Times New Roman"/>
          <w:b/>
          <w:bCs/>
          <w:color w:val="063652"/>
          <w:sz w:val="27"/>
          <w:szCs w:val="27"/>
          <w:lang w:eastAsia="en-AU"/>
        </w:rPr>
        <w:t xml:space="preserve">I am developing an activity that has some elements of </w:t>
      </w:r>
      <w:r w:rsidRPr="002B3DFC">
        <w:rPr>
          <w:rFonts w:ascii="Lato" w:eastAsia="Times New Roman" w:hAnsi="Lato" w:cs="Times New Roman"/>
          <w:b/>
          <w:bCs/>
          <w:color w:val="063652"/>
          <w:sz w:val="27"/>
          <w:szCs w:val="27"/>
          <w:lang w:eastAsia="en-AU"/>
        </w:rPr>
        <w:t xml:space="preserve">domestic and family violence </w:t>
      </w:r>
      <w:r w:rsidR="00AE26BA" w:rsidRPr="002B3DFC">
        <w:rPr>
          <w:rFonts w:ascii="Lato" w:eastAsia="Times New Roman" w:hAnsi="Lato" w:cs="Times New Roman"/>
          <w:b/>
          <w:bCs/>
          <w:color w:val="063652"/>
          <w:sz w:val="27"/>
          <w:szCs w:val="27"/>
          <w:lang w:eastAsia="en-AU"/>
        </w:rPr>
        <w:t xml:space="preserve">prevention </w:t>
      </w:r>
      <w:r w:rsidRPr="00BF7F60">
        <w:rPr>
          <w:rFonts w:ascii="Lato" w:eastAsia="Times New Roman" w:hAnsi="Lato" w:cs="Times New Roman"/>
          <w:b/>
          <w:bCs/>
          <w:color w:val="063652"/>
          <w:sz w:val="27"/>
          <w:szCs w:val="27"/>
          <w:lang w:eastAsia="en-AU"/>
        </w:rPr>
        <w:t xml:space="preserve">but </w:t>
      </w:r>
      <w:r w:rsidR="00952E17" w:rsidRPr="002B3DFC">
        <w:rPr>
          <w:rFonts w:ascii="Lato" w:eastAsia="Times New Roman" w:hAnsi="Lato" w:cs="Times New Roman"/>
          <w:b/>
          <w:bCs/>
          <w:color w:val="063652"/>
          <w:sz w:val="27"/>
          <w:szCs w:val="27"/>
          <w:lang w:eastAsia="en-AU"/>
        </w:rPr>
        <w:t xml:space="preserve">primarily </w:t>
      </w:r>
      <w:r w:rsidRPr="00BF7F60">
        <w:rPr>
          <w:rFonts w:ascii="Lato" w:eastAsia="Times New Roman" w:hAnsi="Lato" w:cs="Times New Roman"/>
          <w:b/>
          <w:bCs/>
          <w:color w:val="063652"/>
          <w:sz w:val="27"/>
          <w:szCs w:val="27"/>
          <w:lang w:eastAsia="en-AU"/>
        </w:rPr>
        <w:t xml:space="preserve">focuses on other </w:t>
      </w:r>
      <w:r w:rsidR="00952E17" w:rsidRPr="002B3DFC">
        <w:rPr>
          <w:rFonts w:ascii="Lato" w:eastAsia="Times New Roman" w:hAnsi="Lato" w:cs="Times New Roman"/>
          <w:b/>
          <w:bCs/>
          <w:color w:val="063652"/>
          <w:sz w:val="27"/>
          <w:szCs w:val="27"/>
          <w:lang w:eastAsia="en-AU"/>
        </w:rPr>
        <w:t xml:space="preserve">unrelated </w:t>
      </w:r>
      <w:r w:rsidRPr="00BF7F60">
        <w:rPr>
          <w:rFonts w:ascii="Lato" w:eastAsia="Times New Roman" w:hAnsi="Lato" w:cs="Times New Roman"/>
          <w:b/>
          <w:bCs/>
          <w:color w:val="063652"/>
          <w:sz w:val="27"/>
          <w:szCs w:val="27"/>
          <w:lang w:eastAsia="en-AU"/>
        </w:rPr>
        <w:t>objectives. Can I apply?</w:t>
      </w:r>
    </w:p>
    <w:p w14:paraId="15030D23" w14:textId="56851FBC" w:rsidR="00E848F3" w:rsidRPr="00BF7F60" w:rsidRDefault="00E848F3" w:rsidP="00E848F3">
      <w:pPr>
        <w:shd w:val="clear" w:color="auto" w:fill="FFFFFF"/>
        <w:spacing w:after="100" w:afterAutospacing="1" w:line="240" w:lineRule="auto"/>
        <w:rPr>
          <w:rFonts w:ascii="Lato" w:eastAsia="Times New Roman" w:hAnsi="Lato" w:cs="Times New Roman"/>
          <w:color w:val="212529"/>
          <w:sz w:val="24"/>
          <w:szCs w:val="24"/>
          <w:lang w:eastAsia="en-AU"/>
        </w:rPr>
      </w:pPr>
      <w:r w:rsidRPr="00BF7F60">
        <w:rPr>
          <w:rFonts w:ascii="Lato" w:eastAsia="Times New Roman" w:hAnsi="Lato" w:cs="Times New Roman"/>
          <w:color w:val="212529"/>
          <w:sz w:val="24"/>
          <w:szCs w:val="24"/>
          <w:lang w:eastAsia="en-AU"/>
        </w:rPr>
        <w:t xml:space="preserve">No. </w:t>
      </w:r>
      <w:r w:rsidR="00113C80">
        <w:rPr>
          <w:rFonts w:ascii="Lato" w:eastAsia="Times New Roman" w:hAnsi="Lato" w:cs="Times New Roman"/>
          <w:color w:val="212529"/>
          <w:sz w:val="24"/>
          <w:szCs w:val="24"/>
          <w:lang w:eastAsia="en-AU"/>
        </w:rPr>
        <w:t xml:space="preserve">Where projects have </w:t>
      </w:r>
      <w:r w:rsidRPr="00BF7F60">
        <w:rPr>
          <w:rFonts w:ascii="Lato" w:eastAsia="Times New Roman" w:hAnsi="Lato" w:cs="Times New Roman"/>
          <w:color w:val="212529"/>
          <w:sz w:val="24"/>
          <w:szCs w:val="24"/>
          <w:lang w:eastAsia="en-AU"/>
        </w:rPr>
        <w:t>a focus</w:t>
      </w:r>
      <w:r w:rsidR="00113C80">
        <w:rPr>
          <w:rFonts w:ascii="Lato" w:eastAsia="Times New Roman" w:hAnsi="Lato" w:cs="Times New Roman"/>
          <w:color w:val="212529"/>
          <w:sz w:val="24"/>
          <w:szCs w:val="24"/>
          <w:lang w:eastAsia="en-AU"/>
        </w:rPr>
        <w:t xml:space="preserve"> other than the objectives outlined in the guidelines,</w:t>
      </w:r>
      <w:r w:rsidRPr="00BF7F60">
        <w:rPr>
          <w:rFonts w:ascii="Lato" w:eastAsia="Times New Roman" w:hAnsi="Lato" w:cs="Times New Roman"/>
          <w:color w:val="212529"/>
          <w:sz w:val="24"/>
          <w:szCs w:val="24"/>
          <w:lang w:eastAsia="en-AU"/>
        </w:rPr>
        <w:t xml:space="preserve"> appl</w:t>
      </w:r>
      <w:r w:rsidR="00113C80">
        <w:rPr>
          <w:rFonts w:ascii="Lato" w:eastAsia="Times New Roman" w:hAnsi="Lato" w:cs="Times New Roman"/>
          <w:color w:val="212529"/>
          <w:sz w:val="24"/>
          <w:szCs w:val="24"/>
          <w:lang w:eastAsia="en-AU"/>
        </w:rPr>
        <w:t>ications</w:t>
      </w:r>
      <w:r w:rsidRPr="00BF7F60">
        <w:rPr>
          <w:rFonts w:ascii="Lato" w:eastAsia="Times New Roman" w:hAnsi="Lato" w:cs="Times New Roman"/>
          <w:color w:val="212529"/>
          <w:sz w:val="24"/>
          <w:szCs w:val="24"/>
          <w:lang w:eastAsia="en-AU"/>
        </w:rPr>
        <w:t xml:space="preserve"> for grants from other available Queensland Government programs</w:t>
      </w:r>
      <w:r w:rsidR="00113C80">
        <w:rPr>
          <w:rFonts w:ascii="Lato" w:eastAsia="Times New Roman" w:hAnsi="Lato" w:cs="Times New Roman"/>
          <w:color w:val="212529"/>
          <w:sz w:val="24"/>
          <w:szCs w:val="24"/>
          <w:lang w:eastAsia="en-AU"/>
        </w:rPr>
        <w:t xml:space="preserve"> should be considered</w:t>
      </w:r>
      <w:r w:rsidRPr="00BF7F60">
        <w:rPr>
          <w:rFonts w:ascii="Lato" w:eastAsia="Times New Roman" w:hAnsi="Lato" w:cs="Times New Roman"/>
          <w:color w:val="212529"/>
          <w:sz w:val="24"/>
          <w:szCs w:val="24"/>
          <w:lang w:eastAsia="en-AU"/>
        </w:rPr>
        <w:t xml:space="preserve">. The aim of this program is to fund activities that align with the </w:t>
      </w:r>
      <w:r w:rsidR="00AE26BA">
        <w:rPr>
          <w:rFonts w:ascii="Lato" w:eastAsia="Times New Roman" w:hAnsi="Lato" w:cs="Times New Roman"/>
          <w:color w:val="212529"/>
          <w:sz w:val="24"/>
          <w:szCs w:val="24"/>
          <w:lang w:eastAsia="en-AU"/>
        </w:rPr>
        <w:t>Safe and Diverse Communities</w:t>
      </w:r>
      <w:r w:rsidRPr="00BF7F60">
        <w:rPr>
          <w:rFonts w:ascii="Lato" w:eastAsia="Times New Roman" w:hAnsi="Lato" w:cs="Times New Roman"/>
          <w:color w:val="212529"/>
          <w:sz w:val="24"/>
          <w:szCs w:val="24"/>
          <w:lang w:eastAsia="en-AU"/>
        </w:rPr>
        <w:t xml:space="preserve"> Grants objectives.</w:t>
      </w:r>
    </w:p>
    <w:p w14:paraId="3C43FC1E" w14:textId="1F1F10D9" w:rsidR="00C65CB2" w:rsidRPr="00BF7F60" w:rsidRDefault="00C65CB2" w:rsidP="00C65CB2">
      <w:pPr>
        <w:keepNext/>
        <w:shd w:val="clear" w:color="auto" w:fill="FFFFFF"/>
        <w:spacing w:before="360" w:after="180" w:line="240" w:lineRule="auto"/>
        <w:outlineLvl w:val="2"/>
        <w:rPr>
          <w:rFonts w:ascii="Lato" w:eastAsia="Times New Roman" w:hAnsi="Lato" w:cs="Times New Roman"/>
          <w:b/>
          <w:bCs/>
          <w:color w:val="063652"/>
          <w:sz w:val="27"/>
          <w:szCs w:val="27"/>
          <w:lang w:eastAsia="en-AU"/>
        </w:rPr>
      </w:pPr>
      <w:r w:rsidRPr="00BF7F60">
        <w:rPr>
          <w:rFonts w:ascii="Lato" w:eastAsia="Times New Roman" w:hAnsi="Lato" w:cs="Times New Roman"/>
          <w:b/>
          <w:bCs/>
          <w:color w:val="063652"/>
          <w:sz w:val="27"/>
          <w:szCs w:val="27"/>
          <w:lang w:eastAsia="en-AU"/>
        </w:rPr>
        <w:lastRenderedPageBreak/>
        <w:t>I am developing a</w:t>
      </w:r>
      <w:r>
        <w:rPr>
          <w:rFonts w:ascii="Lato" w:eastAsia="Times New Roman" w:hAnsi="Lato" w:cs="Times New Roman"/>
          <w:b/>
          <w:bCs/>
          <w:color w:val="063652"/>
          <w:sz w:val="27"/>
          <w:szCs w:val="27"/>
          <w:lang w:eastAsia="en-AU"/>
        </w:rPr>
        <w:t xml:space="preserve"> project </w:t>
      </w:r>
      <w:r w:rsidRPr="00BF7F60">
        <w:rPr>
          <w:rFonts w:ascii="Lato" w:eastAsia="Times New Roman" w:hAnsi="Lato" w:cs="Times New Roman"/>
          <w:b/>
          <w:bCs/>
          <w:color w:val="063652"/>
          <w:sz w:val="27"/>
          <w:szCs w:val="27"/>
          <w:lang w:eastAsia="en-AU"/>
        </w:rPr>
        <w:t xml:space="preserve">that </w:t>
      </w:r>
      <w:r w:rsidR="00045AC8">
        <w:rPr>
          <w:rFonts w:ascii="Lato" w:eastAsia="Times New Roman" w:hAnsi="Lato" w:cs="Times New Roman"/>
          <w:b/>
          <w:bCs/>
          <w:color w:val="063652"/>
          <w:sz w:val="27"/>
          <w:szCs w:val="27"/>
          <w:lang w:eastAsia="en-AU"/>
        </w:rPr>
        <w:t>is aimed towards</w:t>
      </w:r>
      <w:r>
        <w:rPr>
          <w:rFonts w:ascii="Lato" w:eastAsia="Times New Roman" w:hAnsi="Lato" w:cs="Times New Roman"/>
          <w:b/>
          <w:bCs/>
          <w:color w:val="063652"/>
          <w:sz w:val="27"/>
          <w:szCs w:val="27"/>
          <w:lang w:eastAsia="en-AU"/>
        </w:rPr>
        <w:t xml:space="preserve"> Aboriginal and/or Torres Strait Islander communities</w:t>
      </w:r>
      <w:r w:rsidRPr="00BF7F60">
        <w:rPr>
          <w:rFonts w:ascii="Lato" w:eastAsia="Times New Roman" w:hAnsi="Lato" w:cs="Times New Roman"/>
          <w:b/>
          <w:bCs/>
          <w:color w:val="063652"/>
          <w:sz w:val="27"/>
          <w:szCs w:val="27"/>
          <w:lang w:eastAsia="en-AU"/>
        </w:rPr>
        <w:t>. Can I apply?</w:t>
      </w:r>
    </w:p>
    <w:p w14:paraId="1DC45584" w14:textId="77777777" w:rsidR="00045AC8" w:rsidRDefault="00C65CB2" w:rsidP="00C65CB2">
      <w:pPr>
        <w:shd w:val="clear" w:color="auto" w:fill="FFFFFF"/>
        <w:spacing w:after="100" w:afterAutospacing="1" w:line="240" w:lineRule="auto"/>
        <w:rPr>
          <w:rFonts w:ascii="Lato" w:eastAsia="Times New Roman" w:hAnsi="Lato" w:cs="Times New Roman"/>
          <w:color w:val="212529"/>
          <w:sz w:val="24"/>
          <w:szCs w:val="24"/>
          <w:lang w:eastAsia="en-AU"/>
        </w:rPr>
      </w:pPr>
      <w:r w:rsidRPr="00BF7F60">
        <w:rPr>
          <w:rFonts w:ascii="Lato" w:eastAsia="Times New Roman" w:hAnsi="Lato" w:cs="Times New Roman"/>
          <w:color w:val="212529"/>
          <w:sz w:val="24"/>
          <w:szCs w:val="24"/>
          <w:lang w:eastAsia="en-AU"/>
        </w:rPr>
        <w:t>No</w:t>
      </w:r>
      <w:r w:rsidR="00045AC8">
        <w:rPr>
          <w:rFonts w:ascii="Lato" w:eastAsia="Times New Roman" w:hAnsi="Lato" w:cs="Times New Roman"/>
          <w:color w:val="212529"/>
          <w:sz w:val="24"/>
          <w:szCs w:val="24"/>
          <w:lang w:eastAsia="en-AU"/>
        </w:rPr>
        <w:t xml:space="preserve">, </w:t>
      </w:r>
      <w:r w:rsidR="00045AC8" w:rsidRPr="00BF7F60">
        <w:rPr>
          <w:rFonts w:ascii="Lato" w:eastAsia="Times New Roman" w:hAnsi="Lato" w:cs="Times New Roman"/>
          <w:color w:val="212529"/>
          <w:sz w:val="24"/>
          <w:szCs w:val="24"/>
          <w:lang w:eastAsia="en-AU"/>
        </w:rPr>
        <w:t>appl</w:t>
      </w:r>
      <w:r w:rsidR="00045AC8">
        <w:rPr>
          <w:rFonts w:ascii="Lato" w:eastAsia="Times New Roman" w:hAnsi="Lato" w:cs="Times New Roman"/>
          <w:color w:val="212529"/>
          <w:sz w:val="24"/>
          <w:szCs w:val="24"/>
          <w:lang w:eastAsia="en-AU"/>
        </w:rPr>
        <w:t>ications</w:t>
      </w:r>
      <w:r w:rsidR="00045AC8" w:rsidRPr="00BF7F60">
        <w:rPr>
          <w:rFonts w:ascii="Lato" w:eastAsia="Times New Roman" w:hAnsi="Lato" w:cs="Times New Roman"/>
          <w:color w:val="212529"/>
          <w:sz w:val="24"/>
          <w:szCs w:val="24"/>
          <w:lang w:eastAsia="en-AU"/>
        </w:rPr>
        <w:t xml:space="preserve"> for grants from other available Queensland Government programs</w:t>
      </w:r>
      <w:r w:rsidR="00045AC8">
        <w:rPr>
          <w:rFonts w:ascii="Lato" w:eastAsia="Times New Roman" w:hAnsi="Lato" w:cs="Times New Roman"/>
          <w:color w:val="212529"/>
          <w:sz w:val="24"/>
          <w:szCs w:val="24"/>
          <w:lang w:eastAsia="en-AU"/>
        </w:rPr>
        <w:t xml:space="preserve"> should be considered in this case</w:t>
      </w:r>
      <w:r w:rsidRPr="00BF7F60">
        <w:rPr>
          <w:rFonts w:ascii="Lato" w:eastAsia="Times New Roman" w:hAnsi="Lato" w:cs="Times New Roman"/>
          <w:color w:val="212529"/>
          <w:sz w:val="24"/>
          <w:szCs w:val="24"/>
          <w:lang w:eastAsia="en-AU"/>
        </w:rPr>
        <w:t xml:space="preserve">. </w:t>
      </w:r>
    </w:p>
    <w:p w14:paraId="172BDD66" w14:textId="0FD5F27D" w:rsidR="00C65CB2" w:rsidRPr="00BF7F60" w:rsidRDefault="00C65CB2" w:rsidP="00C65CB2">
      <w:pPr>
        <w:shd w:val="clear" w:color="auto" w:fill="FFFFFF"/>
        <w:spacing w:after="100" w:afterAutospacing="1" w:line="240" w:lineRule="auto"/>
        <w:rPr>
          <w:rFonts w:ascii="Lato" w:eastAsia="Times New Roman" w:hAnsi="Lato" w:cs="Times New Roman"/>
          <w:color w:val="212529"/>
          <w:sz w:val="24"/>
          <w:szCs w:val="24"/>
          <w:lang w:eastAsia="en-AU"/>
        </w:rPr>
      </w:pPr>
      <w:r>
        <w:rPr>
          <w:rFonts w:ascii="Lato" w:eastAsia="Times New Roman" w:hAnsi="Lato" w:cs="Times New Roman"/>
          <w:color w:val="212529"/>
          <w:sz w:val="24"/>
          <w:szCs w:val="24"/>
          <w:lang w:eastAsia="en-AU"/>
        </w:rPr>
        <w:t>T</w:t>
      </w:r>
      <w:r w:rsidRPr="00BF7F60">
        <w:rPr>
          <w:rFonts w:ascii="Lato" w:eastAsia="Times New Roman" w:hAnsi="Lato" w:cs="Times New Roman"/>
          <w:color w:val="212529"/>
          <w:sz w:val="24"/>
          <w:szCs w:val="24"/>
          <w:lang w:eastAsia="en-AU"/>
        </w:rPr>
        <w:t xml:space="preserve">he </w:t>
      </w:r>
      <w:r>
        <w:rPr>
          <w:rFonts w:ascii="Lato" w:eastAsia="Times New Roman" w:hAnsi="Lato" w:cs="Times New Roman"/>
          <w:color w:val="212529"/>
          <w:sz w:val="24"/>
          <w:szCs w:val="24"/>
          <w:lang w:eastAsia="en-AU"/>
        </w:rPr>
        <w:t>Safe and Diverse Communities</w:t>
      </w:r>
      <w:r w:rsidRPr="00BF7F60">
        <w:rPr>
          <w:rFonts w:ascii="Lato" w:eastAsia="Times New Roman" w:hAnsi="Lato" w:cs="Times New Roman"/>
          <w:color w:val="212529"/>
          <w:sz w:val="24"/>
          <w:szCs w:val="24"/>
          <w:lang w:eastAsia="en-AU"/>
        </w:rPr>
        <w:t xml:space="preserve"> Grants </w:t>
      </w:r>
      <w:r>
        <w:rPr>
          <w:rFonts w:ascii="Lato" w:eastAsia="Times New Roman" w:hAnsi="Lato" w:cs="Times New Roman"/>
          <w:color w:val="212529"/>
          <w:sz w:val="24"/>
          <w:szCs w:val="24"/>
          <w:lang w:eastAsia="en-AU"/>
        </w:rPr>
        <w:t xml:space="preserve">program targets </w:t>
      </w:r>
      <w:r w:rsidRPr="00616972">
        <w:rPr>
          <w:rFonts w:ascii="Lato" w:eastAsia="Times New Roman" w:hAnsi="Lato" w:cs="Times New Roman"/>
          <w:color w:val="212529"/>
          <w:sz w:val="24"/>
          <w:szCs w:val="24"/>
          <w:lang w:eastAsia="en-AU"/>
        </w:rPr>
        <w:t>culturally and linguistically diverse communities</w:t>
      </w:r>
      <w:r>
        <w:rPr>
          <w:rFonts w:ascii="Lato" w:eastAsia="Times New Roman" w:hAnsi="Lato" w:cs="Times New Roman"/>
          <w:color w:val="212529"/>
          <w:sz w:val="24"/>
          <w:szCs w:val="24"/>
          <w:lang w:eastAsia="en-AU"/>
        </w:rPr>
        <w:t xml:space="preserve"> including</w:t>
      </w:r>
      <w:r w:rsidRPr="00616972">
        <w:t xml:space="preserve"> </w:t>
      </w:r>
      <w:r w:rsidRPr="00616972">
        <w:rPr>
          <w:rFonts w:ascii="Lato" w:eastAsia="Times New Roman" w:hAnsi="Lato" w:cs="Times New Roman"/>
          <w:color w:val="212529"/>
          <w:sz w:val="24"/>
          <w:szCs w:val="24"/>
          <w:lang w:eastAsia="en-AU"/>
        </w:rPr>
        <w:t xml:space="preserve">people from migrant or refugee backgrounds, as well as people who are born in Queensland who self-identify as ‘being from multicultural backgrounds’. This applies to groups and individuals who differ according to religion, language and ethnicity and whose ancestry is </w:t>
      </w:r>
      <w:r w:rsidRPr="00616972">
        <w:rPr>
          <w:rFonts w:ascii="Lato" w:eastAsia="Times New Roman" w:hAnsi="Lato" w:cs="Times New Roman"/>
          <w:i/>
          <w:iCs/>
          <w:color w:val="212529"/>
          <w:sz w:val="24"/>
          <w:szCs w:val="24"/>
          <w:lang w:eastAsia="en-AU"/>
        </w:rPr>
        <w:t>other than</w:t>
      </w:r>
      <w:r w:rsidRPr="00616972">
        <w:rPr>
          <w:rFonts w:ascii="Lato" w:eastAsia="Times New Roman" w:hAnsi="Lato" w:cs="Times New Roman"/>
          <w:color w:val="212529"/>
          <w:sz w:val="24"/>
          <w:szCs w:val="24"/>
          <w:lang w:eastAsia="en-AU"/>
        </w:rPr>
        <w:t xml:space="preserve"> Aboriginal </w:t>
      </w:r>
      <w:r>
        <w:rPr>
          <w:rFonts w:ascii="Lato" w:eastAsia="Times New Roman" w:hAnsi="Lato" w:cs="Times New Roman"/>
          <w:color w:val="212529"/>
          <w:sz w:val="24"/>
          <w:szCs w:val="24"/>
          <w:lang w:eastAsia="en-AU"/>
        </w:rPr>
        <w:t>and/</w:t>
      </w:r>
      <w:r w:rsidRPr="00616972">
        <w:rPr>
          <w:rFonts w:ascii="Lato" w:eastAsia="Times New Roman" w:hAnsi="Lato" w:cs="Times New Roman"/>
          <w:color w:val="212529"/>
          <w:sz w:val="24"/>
          <w:szCs w:val="24"/>
          <w:lang w:eastAsia="en-AU"/>
        </w:rPr>
        <w:t>or Torres Strait Islander, Anglo Saxon or Anglo Celtic.</w:t>
      </w:r>
      <w:r w:rsidR="00045AC8">
        <w:rPr>
          <w:rFonts w:ascii="Lato" w:eastAsia="Times New Roman" w:hAnsi="Lato" w:cs="Times New Roman"/>
          <w:color w:val="212529"/>
          <w:sz w:val="24"/>
          <w:szCs w:val="24"/>
          <w:lang w:eastAsia="en-AU"/>
        </w:rPr>
        <w:t xml:space="preserve"> </w:t>
      </w:r>
    </w:p>
    <w:p w14:paraId="71943009" w14:textId="548CC4F5" w:rsidR="00CF6892" w:rsidRPr="00BF7F60" w:rsidRDefault="00CF6892" w:rsidP="00CF6892">
      <w:pPr>
        <w:keepNext/>
        <w:shd w:val="clear" w:color="auto" w:fill="FFFFFF"/>
        <w:spacing w:before="360" w:after="180" w:line="240" w:lineRule="auto"/>
        <w:outlineLvl w:val="2"/>
        <w:rPr>
          <w:rFonts w:ascii="Lato" w:eastAsia="Times New Roman" w:hAnsi="Lato" w:cs="Times New Roman"/>
          <w:b/>
          <w:bCs/>
          <w:color w:val="063652"/>
          <w:sz w:val="27"/>
          <w:szCs w:val="27"/>
          <w:lang w:eastAsia="en-AU"/>
        </w:rPr>
      </w:pPr>
      <w:r w:rsidRPr="002B3DFC">
        <w:rPr>
          <w:rFonts w:ascii="Lato" w:eastAsia="Times New Roman" w:hAnsi="Lato" w:cs="Times New Roman"/>
          <w:b/>
          <w:bCs/>
          <w:color w:val="063652"/>
          <w:sz w:val="27"/>
          <w:szCs w:val="27"/>
          <w:lang w:eastAsia="en-AU"/>
        </w:rPr>
        <w:t xml:space="preserve">Does this program support </w:t>
      </w:r>
      <w:r w:rsidR="00113C80">
        <w:rPr>
          <w:rFonts w:ascii="Lato" w:eastAsia="Times New Roman" w:hAnsi="Lato" w:cs="Times New Roman"/>
          <w:b/>
          <w:bCs/>
          <w:color w:val="063652"/>
          <w:sz w:val="27"/>
          <w:szCs w:val="27"/>
          <w:lang w:eastAsia="en-AU"/>
        </w:rPr>
        <w:t xml:space="preserve">women and </w:t>
      </w:r>
      <w:r w:rsidR="00113C80" w:rsidRPr="002B3DFC">
        <w:rPr>
          <w:rFonts w:ascii="Lato" w:eastAsia="Times New Roman" w:hAnsi="Lato" w:cs="Times New Roman"/>
          <w:b/>
          <w:bCs/>
          <w:color w:val="063652"/>
          <w:sz w:val="27"/>
          <w:szCs w:val="27"/>
          <w:lang w:eastAsia="en-AU"/>
        </w:rPr>
        <w:t xml:space="preserve">men </w:t>
      </w:r>
      <w:proofErr w:type="gramStart"/>
      <w:r w:rsidR="00113C80">
        <w:rPr>
          <w:rFonts w:ascii="Lato" w:eastAsia="Times New Roman" w:hAnsi="Lato" w:cs="Times New Roman"/>
          <w:b/>
          <w:bCs/>
          <w:color w:val="063652"/>
          <w:sz w:val="27"/>
          <w:szCs w:val="27"/>
          <w:lang w:eastAsia="en-AU"/>
        </w:rPr>
        <w:t>impacted</w:t>
      </w:r>
      <w:proofErr w:type="gramEnd"/>
      <w:r w:rsidR="00113C80">
        <w:rPr>
          <w:rFonts w:ascii="Lato" w:eastAsia="Times New Roman" w:hAnsi="Lato" w:cs="Times New Roman"/>
          <w:b/>
          <w:bCs/>
          <w:color w:val="063652"/>
          <w:sz w:val="27"/>
          <w:szCs w:val="27"/>
          <w:lang w:eastAsia="en-AU"/>
        </w:rPr>
        <w:t xml:space="preserve"> by domestic and family violence, or just </w:t>
      </w:r>
      <w:r w:rsidRPr="002B3DFC">
        <w:rPr>
          <w:rFonts w:ascii="Lato" w:eastAsia="Times New Roman" w:hAnsi="Lato" w:cs="Times New Roman"/>
          <w:b/>
          <w:bCs/>
          <w:color w:val="063652"/>
          <w:sz w:val="27"/>
          <w:szCs w:val="27"/>
          <w:lang w:eastAsia="en-AU"/>
        </w:rPr>
        <w:t>women</w:t>
      </w:r>
      <w:r w:rsidRPr="00BF7F60">
        <w:rPr>
          <w:rFonts w:ascii="Lato" w:eastAsia="Times New Roman" w:hAnsi="Lato" w:cs="Times New Roman"/>
          <w:b/>
          <w:bCs/>
          <w:color w:val="063652"/>
          <w:sz w:val="27"/>
          <w:szCs w:val="27"/>
          <w:lang w:eastAsia="en-AU"/>
        </w:rPr>
        <w:t>?</w:t>
      </w:r>
    </w:p>
    <w:p w14:paraId="5D03CF9D" w14:textId="24112A2E" w:rsidR="00CF6892" w:rsidRPr="00BF7F60" w:rsidRDefault="00113C80" w:rsidP="00CF6892">
      <w:pPr>
        <w:shd w:val="clear" w:color="auto" w:fill="FFFFFF"/>
        <w:spacing w:after="100" w:afterAutospacing="1" w:line="240" w:lineRule="auto"/>
        <w:rPr>
          <w:rFonts w:ascii="Lato" w:eastAsia="Times New Roman" w:hAnsi="Lato" w:cs="Times New Roman"/>
          <w:color w:val="212529"/>
          <w:sz w:val="24"/>
          <w:szCs w:val="24"/>
          <w:lang w:eastAsia="en-AU"/>
        </w:rPr>
      </w:pPr>
      <w:r>
        <w:rPr>
          <w:rFonts w:ascii="Lato" w:eastAsia="Times New Roman" w:hAnsi="Lato" w:cs="Times New Roman"/>
          <w:color w:val="212529"/>
          <w:sz w:val="24"/>
          <w:szCs w:val="24"/>
          <w:lang w:eastAsia="en-AU"/>
        </w:rPr>
        <w:t>The Safe and Diverse Communities Grants Program supports projects to better respond to domestic and family violence broadly within Queensland’s multicultural communities</w:t>
      </w:r>
      <w:r w:rsidR="00CF6892" w:rsidRPr="00BF7F60">
        <w:rPr>
          <w:rFonts w:ascii="Lato" w:eastAsia="Times New Roman" w:hAnsi="Lato" w:cs="Times New Roman"/>
          <w:color w:val="212529"/>
          <w:sz w:val="24"/>
          <w:szCs w:val="24"/>
          <w:lang w:eastAsia="en-AU"/>
        </w:rPr>
        <w:t>.</w:t>
      </w:r>
      <w:r>
        <w:rPr>
          <w:rFonts w:ascii="Lato" w:eastAsia="Times New Roman" w:hAnsi="Lato" w:cs="Times New Roman"/>
          <w:color w:val="212529"/>
          <w:sz w:val="24"/>
          <w:szCs w:val="24"/>
          <w:lang w:eastAsia="en-AU"/>
        </w:rPr>
        <w:t xml:space="preserve"> Previous successful Grant recipients have included community organisations supporting </w:t>
      </w:r>
      <w:r w:rsidR="004A426A">
        <w:rPr>
          <w:rFonts w:ascii="Lato" w:eastAsia="Times New Roman" w:hAnsi="Lato" w:cs="Times New Roman"/>
          <w:color w:val="212529"/>
          <w:sz w:val="24"/>
          <w:szCs w:val="24"/>
          <w:lang w:eastAsia="en-AU"/>
        </w:rPr>
        <w:t xml:space="preserve">both </w:t>
      </w:r>
      <w:r>
        <w:rPr>
          <w:rFonts w:ascii="Lato" w:eastAsia="Times New Roman" w:hAnsi="Lato" w:cs="Times New Roman"/>
          <w:color w:val="212529"/>
          <w:sz w:val="24"/>
          <w:szCs w:val="24"/>
          <w:lang w:eastAsia="en-AU"/>
        </w:rPr>
        <w:t>women</w:t>
      </w:r>
      <w:r w:rsidR="004A426A">
        <w:rPr>
          <w:rFonts w:ascii="Lato" w:eastAsia="Times New Roman" w:hAnsi="Lato" w:cs="Times New Roman"/>
          <w:color w:val="212529"/>
          <w:sz w:val="24"/>
          <w:szCs w:val="24"/>
          <w:lang w:eastAsia="en-AU"/>
        </w:rPr>
        <w:t xml:space="preserve"> and men</w:t>
      </w:r>
      <w:r>
        <w:rPr>
          <w:rFonts w:ascii="Lato" w:eastAsia="Times New Roman" w:hAnsi="Lato" w:cs="Times New Roman"/>
          <w:color w:val="212529"/>
          <w:sz w:val="24"/>
          <w:szCs w:val="24"/>
          <w:lang w:eastAsia="en-AU"/>
        </w:rPr>
        <w:t xml:space="preserve"> affected by domestic and family violence. </w:t>
      </w:r>
      <w:r w:rsidR="00DB0749">
        <w:rPr>
          <w:rFonts w:ascii="Lato" w:eastAsia="Times New Roman" w:hAnsi="Lato" w:cs="Times New Roman"/>
          <w:color w:val="212529"/>
          <w:sz w:val="24"/>
          <w:szCs w:val="24"/>
          <w:lang w:eastAsia="en-AU"/>
        </w:rPr>
        <w:t>This includes initiatives aimed at supports for victim-survivors, as well as persons using violence.</w:t>
      </w:r>
    </w:p>
    <w:p w14:paraId="25F950BD" w14:textId="77777777" w:rsidR="00E848F3" w:rsidRPr="00BF7F60" w:rsidRDefault="00E848F3" w:rsidP="00E848F3">
      <w:pPr>
        <w:keepNext/>
        <w:shd w:val="clear" w:color="auto" w:fill="FFFFFF"/>
        <w:spacing w:before="360" w:after="180" w:line="240" w:lineRule="auto"/>
        <w:outlineLvl w:val="2"/>
        <w:rPr>
          <w:rFonts w:ascii="Lato" w:eastAsia="Times New Roman" w:hAnsi="Lato" w:cs="Times New Roman"/>
          <w:b/>
          <w:bCs/>
          <w:color w:val="063652"/>
          <w:sz w:val="27"/>
          <w:szCs w:val="27"/>
          <w:lang w:eastAsia="en-AU"/>
        </w:rPr>
      </w:pPr>
      <w:r w:rsidRPr="00BF7F60">
        <w:rPr>
          <w:rFonts w:ascii="Lato" w:eastAsia="Times New Roman" w:hAnsi="Lato" w:cs="Times New Roman"/>
          <w:b/>
          <w:bCs/>
          <w:color w:val="063652"/>
          <w:sz w:val="27"/>
          <w:szCs w:val="27"/>
          <w:lang w:eastAsia="en-AU"/>
        </w:rPr>
        <w:t>How do I complete the budget?</w:t>
      </w:r>
    </w:p>
    <w:p w14:paraId="689B2545" w14:textId="101173F6" w:rsidR="00E848F3" w:rsidRPr="00BF7F60" w:rsidRDefault="00E848F3" w:rsidP="00E848F3">
      <w:pPr>
        <w:shd w:val="clear" w:color="auto" w:fill="FFFFFF"/>
        <w:spacing w:after="100" w:afterAutospacing="1" w:line="240" w:lineRule="auto"/>
        <w:rPr>
          <w:rFonts w:ascii="Lato" w:eastAsia="Times New Roman" w:hAnsi="Lato" w:cs="Times New Roman"/>
          <w:color w:val="212529"/>
          <w:sz w:val="24"/>
          <w:szCs w:val="24"/>
          <w:lang w:eastAsia="en-AU"/>
        </w:rPr>
      </w:pPr>
      <w:r w:rsidRPr="00BF7F60">
        <w:rPr>
          <w:rFonts w:ascii="Lato" w:eastAsia="Times New Roman" w:hAnsi="Lato" w:cs="Times New Roman"/>
          <w:color w:val="212529"/>
          <w:sz w:val="24"/>
          <w:szCs w:val="24"/>
          <w:lang w:eastAsia="en-AU"/>
        </w:rPr>
        <w:t>A budget table has been provided as part of the application process. Use this to itemise the costs associated with your activity. This includes in-kind support. All budget amounts should be GST exclusive.</w:t>
      </w:r>
    </w:p>
    <w:p w14:paraId="22F1B444" w14:textId="5AC8B8D7" w:rsidR="00E848F3" w:rsidRPr="00BF7F60" w:rsidRDefault="006B78B8" w:rsidP="00E848F3">
      <w:pPr>
        <w:shd w:val="clear" w:color="auto" w:fill="FFFFFF"/>
        <w:spacing w:after="0" w:afterAutospacing="1" w:line="240" w:lineRule="auto"/>
        <w:rPr>
          <w:rFonts w:ascii="Lato" w:eastAsia="Times New Roman" w:hAnsi="Lato" w:cs="Times New Roman"/>
          <w:color w:val="212529"/>
          <w:sz w:val="24"/>
          <w:szCs w:val="24"/>
          <w:lang w:eastAsia="en-AU"/>
        </w:rPr>
      </w:pPr>
      <w:hyperlink r:id="rId13" w:history="1">
        <w:r w:rsidR="00AE26BA" w:rsidRPr="00414DE0">
          <w:rPr>
            <w:rStyle w:val="Hyperlink"/>
            <w:rFonts w:ascii="Lato" w:eastAsia="Times New Roman" w:hAnsi="Lato" w:cs="Times New Roman"/>
            <w:sz w:val="24"/>
            <w:szCs w:val="24"/>
            <w:lang w:eastAsia="en-AU"/>
          </w:rPr>
          <w:t>How to write an effective grant proposa</w:t>
        </w:r>
        <w:r w:rsidR="00414DE0">
          <w:rPr>
            <w:rStyle w:val="Hyperlink"/>
            <w:rFonts w:ascii="Lato" w:eastAsia="Times New Roman" w:hAnsi="Lato" w:cs="Times New Roman"/>
            <w:sz w:val="24"/>
            <w:szCs w:val="24"/>
            <w:lang w:eastAsia="en-AU"/>
          </w:rPr>
          <w:t>l (PDF)</w:t>
        </w:r>
      </w:hyperlink>
      <w:r w:rsidR="00414DE0">
        <w:rPr>
          <w:rFonts w:ascii="Lato" w:eastAsia="Times New Roman" w:hAnsi="Lato" w:cs="Times New Roman"/>
          <w:color w:val="212529"/>
          <w:sz w:val="24"/>
          <w:szCs w:val="24"/>
          <w:lang w:eastAsia="en-AU"/>
        </w:rPr>
        <w:t xml:space="preserve"> (or </w:t>
      </w:r>
      <w:hyperlink r:id="rId14" w:history="1">
        <w:r w:rsidR="00414DE0" w:rsidRPr="00414DE0">
          <w:rPr>
            <w:rStyle w:val="Hyperlink"/>
            <w:rFonts w:ascii="Lato" w:eastAsia="Times New Roman" w:hAnsi="Lato" w:cs="Times New Roman"/>
            <w:sz w:val="24"/>
            <w:szCs w:val="24"/>
            <w:lang w:eastAsia="en-AU"/>
          </w:rPr>
          <w:t>DOCX</w:t>
        </w:r>
      </w:hyperlink>
      <w:r w:rsidR="00414DE0">
        <w:rPr>
          <w:rFonts w:ascii="Lato" w:eastAsia="Times New Roman" w:hAnsi="Lato" w:cs="Times New Roman"/>
          <w:color w:val="212529"/>
          <w:sz w:val="24"/>
          <w:szCs w:val="24"/>
          <w:lang w:eastAsia="en-AU"/>
        </w:rPr>
        <w:t>) h</w:t>
      </w:r>
      <w:r w:rsidR="00E848F3" w:rsidRPr="00BF7F60">
        <w:rPr>
          <w:rFonts w:ascii="Lato" w:eastAsia="Times New Roman" w:hAnsi="Lato" w:cs="Times New Roman"/>
          <w:color w:val="212529"/>
          <w:sz w:val="24"/>
          <w:szCs w:val="24"/>
          <w:lang w:eastAsia="en-AU"/>
        </w:rPr>
        <w:t>as more information about costs / budget.</w:t>
      </w:r>
    </w:p>
    <w:p w14:paraId="2D9D5345" w14:textId="77777777" w:rsidR="00E848F3" w:rsidRPr="00BF7F60" w:rsidRDefault="00E848F3" w:rsidP="00E848F3">
      <w:pPr>
        <w:keepNext/>
        <w:shd w:val="clear" w:color="auto" w:fill="FFFFFF"/>
        <w:spacing w:before="360" w:after="180" w:line="240" w:lineRule="auto"/>
        <w:outlineLvl w:val="2"/>
        <w:rPr>
          <w:rFonts w:ascii="Lato" w:eastAsia="Times New Roman" w:hAnsi="Lato" w:cs="Times New Roman"/>
          <w:b/>
          <w:bCs/>
          <w:color w:val="063652"/>
          <w:sz w:val="27"/>
          <w:szCs w:val="27"/>
          <w:lang w:eastAsia="en-AU"/>
        </w:rPr>
      </w:pPr>
      <w:r w:rsidRPr="00BF7F60">
        <w:rPr>
          <w:rFonts w:ascii="Lato" w:eastAsia="Times New Roman" w:hAnsi="Lato" w:cs="Times New Roman"/>
          <w:b/>
          <w:bCs/>
          <w:color w:val="063652"/>
          <w:sz w:val="27"/>
          <w:szCs w:val="27"/>
          <w:lang w:eastAsia="en-AU"/>
        </w:rPr>
        <w:t>What is in-kind support?</w:t>
      </w:r>
    </w:p>
    <w:p w14:paraId="07904B3F" w14:textId="77777777" w:rsidR="00E848F3" w:rsidRPr="00BF7F60" w:rsidRDefault="00E848F3" w:rsidP="00E848F3">
      <w:pPr>
        <w:shd w:val="clear" w:color="auto" w:fill="FFFFFF"/>
        <w:spacing w:after="100" w:afterAutospacing="1" w:line="240" w:lineRule="auto"/>
        <w:rPr>
          <w:rFonts w:ascii="Lato" w:eastAsia="Times New Roman" w:hAnsi="Lato" w:cs="Times New Roman"/>
          <w:color w:val="212529"/>
          <w:sz w:val="24"/>
          <w:szCs w:val="24"/>
          <w:lang w:eastAsia="en-AU"/>
        </w:rPr>
      </w:pPr>
      <w:r w:rsidRPr="00BF7F60">
        <w:rPr>
          <w:rFonts w:ascii="Lato" w:eastAsia="Times New Roman" w:hAnsi="Lato" w:cs="Times New Roman"/>
          <w:color w:val="212529"/>
          <w:sz w:val="24"/>
          <w:szCs w:val="24"/>
          <w:lang w:eastAsia="en-AU"/>
        </w:rPr>
        <w:t>In-kind support is a contribution of a good or a service other than money. Examples include voluntary labour (volunteer time) and donated goods (bus/venue hire, recording equipment). Please provide an estimate of the financial value of the in-kind contribution.</w:t>
      </w:r>
    </w:p>
    <w:p w14:paraId="33C9427A" w14:textId="77777777" w:rsidR="00A92107" w:rsidRPr="00A92107" w:rsidRDefault="00A92107" w:rsidP="00A92107">
      <w:pPr>
        <w:rPr>
          <w:rFonts w:ascii="Lato" w:eastAsia="Times New Roman" w:hAnsi="Lato" w:cs="Times New Roman"/>
          <w:b/>
          <w:bCs/>
          <w:color w:val="063652"/>
          <w:sz w:val="27"/>
          <w:szCs w:val="27"/>
          <w:lang w:eastAsia="en-AU"/>
        </w:rPr>
      </w:pPr>
      <w:r w:rsidRPr="00A92107">
        <w:rPr>
          <w:rFonts w:ascii="Lato" w:eastAsia="Times New Roman" w:hAnsi="Lato" w:cs="Times New Roman"/>
          <w:b/>
          <w:bCs/>
          <w:color w:val="063652"/>
          <w:sz w:val="27"/>
          <w:szCs w:val="27"/>
          <w:lang w:eastAsia="en-AU"/>
        </w:rPr>
        <w:t>The word count for some sections on the online application are too short. Can I submit a longer answer?</w:t>
      </w:r>
    </w:p>
    <w:p w14:paraId="7A8935C6" w14:textId="2CBBAA0C" w:rsidR="00A92107" w:rsidRPr="00BF7F60" w:rsidRDefault="00A92107" w:rsidP="00A92107">
      <w:pPr>
        <w:shd w:val="clear" w:color="auto" w:fill="FFFFFF"/>
        <w:spacing w:after="100" w:afterAutospacing="1" w:line="240" w:lineRule="auto"/>
        <w:rPr>
          <w:rFonts w:ascii="Lato" w:eastAsia="Times New Roman" w:hAnsi="Lato" w:cs="Times New Roman"/>
          <w:color w:val="212529"/>
          <w:sz w:val="24"/>
          <w:szCs w:val="24"/>
          <w:lang w:eastAsia="en-AU"/>
        </w:rPr>
      </w:pPr>
      <w:r w:rsidRPr="00A92107">
        <w:rPr>
          <w:rFonts w:ascii="Lato" w:eastAsia="Times New Roman" w:hAnsi="Lato" w:cs="Times New Roman"/>
          <w:color w:val="212529"/>
          <w:sz w:val="24"/>
          <w:szCs w:val="24"/>
          <w:lang w:eastAsia="en-AU"/>
        </w:rPr>
        <w:t xml:space="preserve">Unfortunately, no. Due to the expected high volume of applications we have limited certain free text fields.  </w:t>
      </w:r>
    </w:p>
    <w:p w14:paraId="0E20CA65" w14:textId="77777777" w:rsidR="003E70FF" w:rsidRPr="00A92107" w:rsidRDefault="003E70FF" w:rsidP="003E70FF">
      <w:pPr>
        <w:keepNext/>
        <w:keepLines/>
        <w:rPr>
          <w:rFonts w:ascii="Lato" w:eastAsia="Times New Roman" w:hAnsi="Lato" w:cs="Times New Roman"/>
          <w:b/>
          <w:bCs/>
          <w:color w:val="063652"/>
          <w:sz w:val="27"/>
          <w:szCs w:val="27"/>
          <w:lang w:eastAsia="en-AU"/>
        </w:rPr>
      </w:pPr>
      <w:r>
        <w:rPr>
          <w:rFonts w:ascii="Lato" w:eastAsia="Times New Roman" w:hAnsi="Lato" w:cs="Times New Roman"/>
          <w:b/>
          <w:bCs/>
          <w:color w:val="063652"/>
          <w:sz w:val="27"/>
          <w:szCs w:val="27"/>
          <w:lang w:eastAsia="en-AU"/>
        </w:rPr>
        <w:lastRenderedPageBreak/>
        <w:t>If</w:t>
      </w:r>
      <w:r w:rsidRPr="00343B8E">
        <w:rPr>
          <w:rFonts w:ascii="Lato" w:eastAsia="Times New Roman" w:hAnsi="Lato" w:cs="Times New Roman"/>
          <w:b/>
          <w:bCs/>
          <w:color w:val="063652"/>
          <w:sz w:val="27"/>
          <w:szCs w:val="27"/>
          <w:lang w:eastAsia="en-AU"/>
        </w:rPr>
        <w:t xml:space="preserve"> </w:t>
      </w:r>
      <w:r>
        <w:rPr>
          <w:rFonts w:ascii="Lato" w:eastAsia="Times New Roman" w:hAnsi="Lato" w:cs="Times New Roman"/>
          <w:b/>
          <w:bCs/>
          <w:color w:val="063652"/>
          <w:sz w:val="27"/>
          <w:szCs w:val="27"/>
          <w:lang w:eastAsia="en-AU"/>
        </w:rPr>
        <w:t>the department</w:t>
      </w:r>
      <w:r w:rsidRPr="00343B8E">
        <w:rPr>
          <w:rFonts w:ascii="Lato" w:eastAsia="Times New Roman" w:hAnsi="Lato" w:cs="Times New Roman"/>
          <w:b/>
          <w:bCs/>
          <w:color w:val="063652"/>
          <w:sz w:val="27"/>
          <w:szCs w:val="27"/>
          <w:lang w:eastAsia="en-AU"/>
        </w:rPr>
        <w:t xml:space="preserve"> w</w:t>
      </w:r>
      <w:r>
        <w:rPr>
          <w:rFonts w:ascii="Lato" w:eastAsia="Times New Roman" w:hAnsi="Lato" w:cs="Times New Roman"/>
          <w:b/>
          <w:bCs/>
          <w:color w:val="063652"/>
          <w:sz w:val="27"/>
          <w:szCs w:val="27"/>
          <w:lang w:eastAsia="en-AU"/>
        </w:rPr>
        <w:t>as</w:t>
      </w:r>
      <w:r w:rsidRPr="00343B8E">
        <w:rPr>
          <w:rFonts w:ascii="Lato" w:eastAsia="Times New Roman" w:hAnsi="Lato" w:cs="Times New Roman"/>
          <w:b/>
          <w:bCs/>
          <w:color w:val="063652"/>
          <w:sz w:val="27"/>
          <w:szCs w:val="27"/>
          <w:lang w:eastAsia="en-AU"/>
        </w:rPr>
        <w:t xml:space="preserve"> to contact us and request a copy of our most recent Audit</w:t>
      </w:r>
      <w:r>
        <w:rPr>
          <w:rFonts w:ascii="Lato" w:eastAsia="Times New Roman" w:hAnsi="Lato" w:cs="Times New Roman"/>
          <w:b/>
          <w:bCs/>
          <w:color w:val="063652"/>
          <w:sz w:val="27"/>
          <w:szCs w:val="27"/>
          <w:lang w:eastAsia="en-AU"/>
        </w:rPr>
        <w:t>ed</w:t>
      </w:r>
      <w:r w:rsidRPr="00343B8E">
        <w:rPr>
          <w:rFonts w:ascii="Lato" w:eastAsia="Times New Roman" w:hAnsi="Lato" w:cs="Times New Roman"/>
          <w:b/>
          <w:bCs/>
          <w:color w:val="063652"/>
          <w:sz w:val="27"/>
          <w:szCs w:val="27"/>
          <w:lang w:eastAsia="en-AU"/>
        </w:rPr>
        <w:t xml:space="preserve"> Financial Statement, would it be required to be complete</w:t>
      </w:r>
      <w:r>
        <w:rPr>
          <w:rFonts w:ascii="Lato" w:eastAsia="Times New Roman" w:hAnsi="Lato" w:cs="Times New Roman"/>
          <w:b/>
          <w:bCs/>
          <w:color w:val="063652"/>
          <w:sz w:val="27"/>
          <w:szCs w:val="27"/>
          <w:lang w:eastAsia="en-AU"/>
        </w:rPr>
        <w:t>d</w:t>
      </w:r>
      <w:r w:rsidRPr="00343B8E">
        <w:rPr>
          <w:rFonts w:ascii="Lato" w:eastAsia="Times New Roman" w:hAnsi="Lato" w:cs="Times New Roman"/>
          <w:b/>
          <w:bCs/>
          <w:color w:val="063652"/>
          <w:sz w:val="27"/>
          <w:szCs w:val="27"/>
          <w:lang w:eastAsia="en-AU"/>
        </w:rPr>
        <w:t xml:space="preserve"> by a qualified auditor</w:t>
      </w:r>
      <w:r w:rsidRPr="00343B8E">
        <w:t xml:space="preserve"> </w:t>
      </w:r>
      <w:r w:rsidRPr="00343B8E">
        <w:rPr>
          <w:rFonts w:ascii="Lato" w:eastAsia="Times New Roman" w:hAnsi="Lato" w:cs="Times New Roman"/>
          <w:b/>
          <w:bCs/>
          <w:color w:val="063652"/>
          <w:sz w:val="27"/>
          <w:szCs w:val="27"/>
          <w:lang w:eastAsia="en-AU"/>
        </w:rPr>
        <w:t>or would any Certified Practising Accountant or Chartered Accountant accreditation suffice</w:t>
      </w:r>
      <w:r w:rsidRPr="00A92107">
        <w:rPr>
          <w:rFonts w:ascii="Lato" w:eastAsia="Times New Roman" w:hAnsi="Lato" w:cs="Times New Roman"/>
          <w:b/>
          <w:bCs/>
          <w:color w:val="063652"/>
          <w:sz w:val="27"/>
          <w:szCs w:val="27"/>
          <w:lang w:eastAsia="en-AU"/>
        </w:rPr>
        <w:t>?</w:t>
      </w:r>
    </w:p>
    <w:p w14:paraId="1B013D91" w14:textId="77777777" w:rsidR="003E70FF" w:rsidRPr="00BF7F60" w:rsidRDefault="003E70FF" w:rsidP="003E70FF">
      <w:pPr>
        <w:shd w:val="clear" w:color="auto" w:fill="FFFFFF"/>
        <w:spacing w:after="100" w:afterAutospacing="1" w:line="240" w:lineRule="auto"/>
        <w:rPr>
          <w:rFonts w:ascii="Lato" w:eastAsia="Times New Roman" w:hAnsi="Lato" w:cs="Times New Roman"/>
          <w:color w:val="212529"/>
          <w:sz w:val="24"/>
          <w:szCs w:val="24"/>
          <w:lang w:eastAsia="en-AU"/>
        </w:rPr>
      </w:pPr>
      <w:bookmarkStart w:id="2" w:name="_Hlk160633368"/>
      <w:r>
        <w:rPr>
          <w:rFonts w:ascii="Lato" w:eastAsia="Times New Roman" w:hAnsi="Lato" w:cs="Times New Roman"/>
          <w:color w:val="212529"/>
          <w:sz w:val="24"/>
          <w:szCs w:val="24"/>
          <w:lang w:eastAsia="en-AU"/>
        </w:rPr>
        <w:t>If requested, your</w:t>
      </w:r>
      <w:r w:rsidRPr="00A92107">
        <w:rPr>
          <w:rFonts w:ascii="Lato" w:eastAsia="Times New Roman" w:hAnsi="Lato" w:cs="Times New Roman"/>
          <w:color w:val="212529"/>
          <w:sz w:val="24"/>
          <w:szCs w:val="24"/>
          <w:lang w:eastAsia="en-AU"/>
        </w:rPr>
        <w:t xml:space="preserve"> </w:t>
      </w:r>
      <w:r w:rsidRPr="00343B8E">
        <w:rPr>
          <w:rFonts w:ascii="Lato" w:eastAsia="Times New Roman" w:hAnsi="Lato" w:cs="Times New Roman"/>
          <w:color w:val="212529"/>
          <w:sz w:val="24"/>
          <w:szCs w:val="24"/>
          <w:lang w:eastAsia="en-AU"/>
        </w:rPr>
        <w:t>most recent Audit</w:t>
      </w:r>
      <w:r>
        <w:rPr>
          <w:rFonts w:ascii="Lato" w:eastAsia="Times New Roman" w:hAnsi="Lato" w:cs="Times New Roman"/>
          <w:color w:val="212529"/>
          <w:sz w:val="24"/>
          <w:szCs w:val="24"/>
          <w:lang w:eastAsia="en-AU"/>
        </w:rPr>
        <w:t>ed</w:t>
      </w:r>
      <w:r w:rsidRPr="00343B8E">
        <w:rPr>
          <w:rFonts w:ascii="Lato" w:eastAsia="Times New Roman" w:hAnsi="Lato" w:cs="Times New Roman"/>
          <w:color w:val="212529"/>
          <w:sz w:val="24"/>
          <w:szCs w:val="24"/>
          <w:lang w:eastAsia="en-AU"/>
        </w:rPr>
        <w:t xml:space="preserve"> Financial Statement</w:t>
      </w:r>
      <w:r>
        <w:rPr>
          <w:rFonts w:ascii="Lato" w:eastAsia="Times New Roman" w:hAnsi="Lato" w:cs="Times New Roman"/>
          <w:color w:val="212529"/>
          <w:sz w:val="24"/>
          <w:szCs w:val="24"/>
          <w:lang w:eastAsia="en-AU"/>
        </w:rPr>
        <w:t xml:space="preserve"> would need to be certified by a qualified independent auditor.</w:t>
      </w:r>
      <w:bookmarkEnd w:id="2"/>
      <w:r>
        <w:rPr>
          <w:rFonts w:ascii="Lato" w:eastAsia="Times New Roman" w:hAnsi="Lato" w:cs="Times New Roman"/>
          <w:color w:val="212529"/>
          <w:sz w:val="24"/>
          <w:szCs w:val="24"/>
          <w:lang w:eastAsia="en-AU"/>
        </w:rPr>
        <w:t xml:space="preserve"> </w:t>
      </w:r>
    </w:p>
    <w:p w14:paraId="44ABE47C" w14:textId="77777777" w:rsidR="00E848F3" w:rsidRPr="00BF7F60" w:rsidRDefault="00E848F3" w:rsidP="00E848F3">
      <w:pPr>
        <w:keepNext/>
        <w:shd w:val="clear" w:color="auto" w:fill="FFFFFF"/>
        <w:spacing w:before="360" w:after="180" w:line="240" w:lineRule="auto"/>
        <w:outlineLvl w:val="2"/>
        <w:rPr>
          <w:rFonts w:ascii="Lato" w:eastAsia="Times New Roman" w:hAnsi="Lato" w:cs="Times New Roman"/>
          <w:b/>
          <w:bCs/>
          <w:color w:val="063652"/>
          <w:sz w:val="27"/>
          <w:szCs w:val="27"/>
          <w:lang w:eastAsia="en-AU"/>
        </w:rPr>
      </w:pPr>
      <w:r w:rsidRPr="00BF7F60">
        <w:rPr>
          <w:rFonts w:ascii="Lato" w:eastAsia="Times New Roman" w:hAnsi="Lato" w:cs="Times New Roman"/>
          <w:b/>
          <w:bCs/>
          <w:color w:val="063652"/>
          <w:sz w:val="27"/>
          <w:szCs w:val="27"/>
          <w:lang w:eastAsia="en-AU"/>
        </w:rPr>
        <w:t>Will I receive acknowledgement of my application?</w:t>
      </w:r>
    </w:p>
    <w:p w14:paraId="116938D9" w14:textId="77777777" w:rsidR="00E848F3" w:rsidRPr="00BF7F60" w:rsidRDefault="00E848F3" w:rsidP="00E848F3">
      <w:pPr>
        <w:shd w:val="clear" w:color="auto" w:fill="FFFFFF"/>
        <w:spacing w:after="0" w:afterAutospacing="1" w:line="240" w:lineRule="auto"/>
        <w:rPr>
          <w:rFonts w:ascii="Lato" w:eastAsia="Times New Roman" w:hAnsi="Lato" w:cs="Times New Roman"/>
          <w:color w:val="212529"/>
          <w:sz w:val="24"/>
          <w:szCs w:val="24"/>
          <w:lang w:eastAsia="en-AU"/>
        </w:rPr>
      </w:pPr>
      <w:r w:rsidRPr="00BF7F60">
        <w:rPr>
          <w:rFonts w:ascii="Lato" w:eastAsia="Times New Roman" w:hAnsi="Lato" w:cs="Times New Roman"/>
          <w:color w:val="212529"/>
          <w:sz w:val="24"/>
          <w:szCs w:val="24"/>
          <w:lang w:eastAsia="en-AU"/>
        </w:rPr>
        <w:t xml:space="preserve">Receipt of all applications will be acknowledged via email, so please ensure you provide a correct email address on your application form. If you do not receive an email acknowledgment within five (5) business days, it may mean that your application was not submitted. Please contact the </w:t>
      </w:r>
      <w:r>
        <w:rPr>
          <w:rFonts w:ascii="Lato" w:eastAsia="Times New Roman" w:hAnsi="Lato" w:cs="Times New Roman"/>
          <w:color w:val="212529"/>
          <w:sz w:val="24"/>
          <w:szCs w:val="24"/>
          <w:lang w:eastAsia="en-AU"/>
        </w:rPr>
        <w:t>Safe and Diverse Communities Grants Team</w:t>
      </w:r>
      <w:r w:rsidRPr="00BF7F60">
        <w:rPr>
          <w:rFonts w:ascii="Lato" w:eastAsia="Times New Roman" w:hAnsi="Lato" w:cs="Times New Roman"/>
          <w:color w:val="212529"/>
          <w:sz w:val="24"/>
          <w:szCs w:val="24"/>
          <w:lang w:eastAsia="en-AU"/>
        </w:rPr>
        <w:t xml:space="preserve"> via email </w:t>
      </w:r>
      <w:r>
        <w:rPr>
          <w:rFonts w:ascii="Lato" w:eastAsia="Times New Roman" w:hAnsi="Lato" w:cs="Times New Roman"/>
          <w:color w:val="212529"/>
          <w:sz w:val="24"/>
          <w:szCs w:val="24"/>
          <w:lang w:eastAsia="en-AU"/>
        </w:rPr>
        <w:t xml:space="preserve">at </w:t>
      </w:r>
      <w:hyperlink r:id="rId15" w:history="1">
        <w:r w:rsidRPr="003313DC">
          <w:rPr>
            <w:rStyle w:val="Hyperlink"/>
            <w:rFonts w:ascii="Lato" w:eastAsia="Times New Roman" w:hAnsi="Lato" w:cs="Times New Roman"/>
            <w:sz w:val="24"/>
            <w:szCs w:val="24"/>
            <w:lang w:eastAsia="en-AU"/>
          </w:rPr>
          <w:t>SafeandDiverseGrantPrg@justice.qld.gov.au</w:t>
        </w:r>
      </w:hyperlink>
      <w:r w:rsidRPr="00BF7F60">
        <w:rPr>
          <w:rFonts w:ascii="Lato" w:eastAsia="Times New Roman" w:hAnsi="Lato" w:cs="Times New Roman"/>
          <w:color w:val="212529"/>
          <w:sz w:val="24"/>
          <w:szCs w:val="24"/>
          <w:lang w:eastAsia="en-AU"/>
        </w:rPr>
        <w:t>.</w:t>
      </w:r>
    </w:p>
    <w:p w14:paraId="0CB6A178" w14:textId="77777777" w:rsidR="00E848F3" w:rsidRPr="00BF7F60" w:rsidRDefault="00E848F3" w:rsidP="00E848F3">
      <w:pPr>
        <w:keepNext/>
        <w:shd w:val="clear" w:color="auto" w:fill="FFFFFF"/>
        <w:spacing w:before="360" w:after="180" w:line="240" w:lineRule="auto"/>
        <w:outlineLvl w:val="2"/>
        <w:rPr>
          <w:rFonts w:ascii="Lato" w:eastAsia="Times New Roman" w:hAnsi="Lato" w:cs="Times New Roman"/>
          <w:b/>
          <w:bCs/>
          <w:color w:val="063652"/>
          <w:sz w:val="27"/>
          <w:szCs w:val="27"/>
          <w:lang w:eastAsia="en-AU"/>
        </w:rPr>
      </w:pPr>
      <w:r w:rsidRPr="00BF7F60">
        <w:rPr>
          <w:rFonts w:ascii="Lato" w:eastAsia="Times New Roman" w:hAnsi="Lato" w:cs="Times New Roman"/>
          <w:b/>
          <w:bCs/>
          <w:color w:val="063652"/>
          <w:sz w:val="27"/>
          <w:szCs w:val="27"/>
          <w:lang w:eastAsia="en-AU"/>
        </w:rPr>
        <w:t>How will my application be assessed?</w:t>
      </w:r>
    </w:p>
    <w:p w14:paraId="555D3AC1" w14:textId="172BA9DA" w:rsidR="00E848F3" w:rsidRPr="00BF7F60" w:rsidRDefault="00E848F3" w:rsidP="00E848F3">
      <w:pPr>
        <w:shd w:val="clear" w:color="auto" w:fill="FFFFFF"/>
        <w:spacing w:after="0" w:afterAutospacing="1" w:line="240" w:lineRule="auto"/>
        <w:rPr>
          <w:rFonts w:ascii="Lato" w:eastAsia="Times New Roman" w:hAnsi="Lato" w:cs="Times New Roman"/>
          <w:color w:val="212529"/>
          <w:sz w:val="24"/>
          <w:szCs w:val="24"/>
          <w:lang w:eastAsia="en-AU"/>
        </w:rPr>
      </w:pPr>
      <w:r w:rsidRPr="00BF7F60">
        <w:rPr>
          <w:rFonts w:ascii="Lato" w:eastAsia="Times New Roman" w:hAnsi="Lato" w:cs="Times New Roman"/>
          <w:color w:val="212529"/>
          <w:sz w:val="24"/>
          <w:szCs w:val="24"/>
          <w:lang w:eastAsia="en-AU"/>
        </w:rPr>
        <w:t xml:space="preserve">Eligible applications will be assessed as part of a process against how well the application aligns with the </w:t>
      </w:r>
      <w:r>
        <w:rPr>
          <w:rFonts w:ascii="Lato" w:eastAsia="Times New Roman" w:hAnsi="Lato" w:cs="Times New Roman"/>
          <w:color w:val="212529"/>
          <w:sz w:val="24"/>
          <w:szCs w:val="24"/>
          <w:lang w:eastAsia="en-AU"/>
        </w:rPr>
        <w:t xml:space="preserve">Safe and Diverse Communities </w:t>
      </w:r>
      <w:r w:rsidRPr="00BF7F60">
        <w:rPr>
          <w:rFonts w:ascii="Lato" w:eastAsia="Times New Roman" w:hAnsi="Lato" w:cs="Times New Roman"/>
          <w:color w:val="212529"/>
          <w:sz w:val="24"/>
          <w:szCs w:val="24"/>
          <w:lang w:eastAsia="en-AU"/>
        </w:rPr>
        <w:t xml:space="preserve">Grants program objectives and the </w:t>
      </w:r>
      <w:r w:rsidR="00D33370">
        <w:rPr>
          <w:rFonts w:ascii="Lato" w:eastAsia="Times New Roman" w:hAnsi="Lato" w:cs="Times New Roman"/>
          <w:color w:val="212529"/>
          <w:sz w:val="24"/>
          <w:szCs w:val="24"/>
          <w:lang w:eastAsia="en-AU"/>
        </w:rPr>
        <w:t>selection criteria</w:t>
      </w:r>
      <w:r w:rsidRPr="00BF7F60">
        <w:rPr>
          <w:rFonts w:ascii="Lato" w:eastAsia="Times New Roman" w:hAnsi="Lato" w:cs="Times New Roman"/>
          <w:color w:val="212529"/>
          <w:sz w:val="24"/>
          <w:szCs w:val="24"/>
          <w:lang w:eastAsia="en-AU"/>
        </w:rPr>
        <w:t xml:space="preserve">. </w:t>
      </w:r>
    </w:p>
    <w:p w14:paraId="74A3E6DC" w14:textId="3825B5BC" w:rsidR="00E848F3" w:rsidRPr="00BF7F60" w:rsidRDefault="00E848F3" w:rsidP="00E848F3">
      <w:pPr>
        <w:keepNext/>
        <w:shd w:val="clear" w:color="auto" w:fill="FFFFFF"/>
        <w:spacing w:before="360" w:after="180" w:line="240" w:lineRule="auto"/>
        <w:outlineLvl w:val="2"/>
        <w:rPr>
          <w:rFonts w:ascii="Lato" w:eastAsia="Times New Roman" w:hAnsi="Lato" w:cs="Times New Roman"/>
          <w:b/>
          <w:bCs/>
          <w:color w:val="063652"/>
          <w:sz w:val="27"/>
          <w:szCs w:val="27"/>
          <w:lang w:eastAsia="en-AU"/>
        </w:rPr>
      </w:pPr>
      <w:r w:rsidRPr="00BF7F60">
        <w:rPr>
          <w:rFonts w:ascii="Lato" w:eastAsia="Times New Roman" w:hAnsi="Lato" w:cs="Times New Roman"/>
          <w:b/>
          <w:bCs/>
          <w:color w:val="063652"/>
          <w:sz w:val="27"/>
          <w:szCs w:val="27"/>
          <w:lang w:eastAsia="en-AU"/>
        </w:rPr>
        <w:t xml:space="preserve">What are the </w:t>
      </w:r>
      <w:r w:rsidR="00D33370">
        <w:rPr>
          <w:rFonts w:ascii="Lato" w:eastAsia="Times New Roman" w:hAnsi="Lato" w:cs="Times New Roman"/>
          <w:b/>
          <w:bCs/>
          <w:color w:val="063652"/>
          <w:sz w:val="27"/>
          <w:szCs w:val="27"/>
          <w:lang w:eastAsia="en-AU"/>
        </w:rPr>
        <w:t>selection criteria</w:t>
      </w:r>
      <w:r w:rsidRPr="00BF7F60">
        <w:rPr>
          <w:rFonts w:ascii="Lato" w:eastAsia="Times New Roman" w:hAnsi="Lato" w:cs="Times New Roman"/>
          <w:b/>
          <w:bCs/>
          <w:color w:val="063652"/>
          <w:sz w:val="27"/>
          <w:szCs w:val="27"/>
          <w:lang w:eastAsia="en-AU"/>
        </w:rPr>
        <w:t>?</w:t>
      </w:r>
    </w:p>
    <w:p w14:paraId="362EE92A" w14:textId="496897A9" w:rsidR="00D33370" w:rsidRDefault="00D1253F" w:rsidP="00E848F3">
      <w:pPr>
        <w:shd w:val="clear" w:color="auto" w:fill="FFFFFF"/>
        <w:spacing w:after="0" w:afterAutospacing="1" w:line="240" w:lineRule="auto"/>
        <w:rPr>
          <w:rFonts w:ascii="Lato" w:eastAsia="Times New Roman" w:hAnsi="Lato" w:cs="Times New Roman"/>
          <w:color w:val="212529"/>
          <w:sz w:val="24"/>
          <w:szCs w:val="24"/>
          <w:lang w:eastAsia="en-AU"/>
        </w:rPr>
      </w:pPr>
      <w:r w:rsidRPr="00BF7F60">
        <w:rPr>
          <w:rFonts w:ascii="Lato" w:eastAsia="Times New Roman" w:hAnsi="Lato" w:cs="Times New Roman"/>
          <w:color w:val="212529"/>
          <w:sz w:val="24"/>
          <w:szCs w:val="24"/>
          <w:lang w:eastAsia="en-AU"/>
        </w:rPr>
        <w:t>The </w:t>
      </w:r>
      <w:r>
        <w:rPr>
          <w:rFonts w:ascii="Lato" w:eastAsia="Times New Roman" w:hAnsi="Lato" w:cs="Times New Roman"/>
          <w:color w:val="13578B"/>
          <w:sz w:val="24"/>
          <w:szCs w:val="24"/>
          <w:u w:val="single"/>
          <w:lang w:eastAsia="en-AU"/>
        </w:rPr>
        <w:t>selection criteria</w:t>
      </w:r>
      <w:r w:rsidRPr="00BF7F60">
        <w:rPr>
          <w:rFonts w:ascii="Lato" w:eastAsia="Times New Roman" w:hAnsi="Lato" w:cs="Times New Roman"/>
          <w:color w:val="212529"/>
          <w:sz w:val="24"/>
          <w:szCs w:val="24"/>
          <w:lang w:eastAsia="en-AU"/>
        </w:rPr>
        <w:t xml:space="preserve"> are included in the </w:t>
      </w:r>
      <w:r w:rsidRPr="003E50F9">
        <w:rPr>
          <w:rFonts w:ascii="Lato" w:eastAsia="Times New Roman" w:hAnsi="Lato" w:cs="Times New Roman"/>
          <w:color w:val="212529"/>
          <w:sz w:val="24"/>
          <w:szCs w:val="24"/>
          <w:lang w:eastAsia="en-AU"/>
        </w:rPr>
        <w:t>Grant Information and Application Guidelines</w:t>
      </w:r>
      <w:r w:rsidRPr="00BF7F60">
        <w:rPr>
          <w:rFonts w:ascii="Lato" w:eastAsia="Times New Roman" w:hAnsi="Lato" w:cs="Times New Roman"/>
          <w:color w:val="212529"/>
          <w:sz w:val="24"/>
          <w:szCs w:val="24"/>
          <w:lang w:eastAsia="en-AU"/>
        </w:rPr>
        <w:t>.</w:t>
      </w:r>
      <w:r>
        <w:rPr>
          <w:rFonts w:ascii="Lato" w:eastAsia="Times New Roman" w:hAnsi="Lato" w:cs="Times New Roman"/>
          <w:color w:val="212529"/>
          <w:sz w:val="24"/>
          <w:szCs w:val="24"/>
          <w:lang w:eastAsia="en-AU"/>
        </w:rPr>
        <w:t xml:space="preserve"> </w:t>
      </w:r>
      <w:r w:rsidR="00D33370">
        <w:rPr>
          <w:rFonts w:ascii="Lato" w:eastAsia="Times New Roman" w:hAnsi="Lato" w:cs="Times New Roman"/>
          <w:color w:val="212529"/>
          <w:sz w:val="24"/>
          <w:szCs w:val="24"/>
          <w:lang w:eastAsia="en-AU"/>
        </w:rPr>
        <w:t>There are five standard selection criteria for all applications, and one additional criterion</w:t>
      </w:r>
      <w:r w:rsidR="00D33370" w:rsidRPr="00D33370">
        <w:rPr>
          <w:rFonts w:ascii="Lato" w:eastAsia="Times New Roman" w:hAnsi="Lato" w:cs="Times New Roman"/>
          <w:color w:val="212529"/>
          <w:sz w:val="24"/>
          <w:szCs w:val="24"/>
          <w:lang w:eastAsia="en-AU"/>
        </w:rPr>
        <w:t xml:space="preserve"> for applications seeking </w:t>
      </w:r>
      <w:r w:rsidR="00D33370">
        <w:rPr>
          <w:rFonts w:ascii="Lato" w:eastAsia="Times New Roman" w:hAnsi="Lato" w:cs="Times New Roman"/>
          <w:color w:val="212529"/>
          <w:sz w:val="24"/>
          <w:szCs w:val="24"/>
          <w:lang w:eastAsia="en-AU"/>
        </w:rPr>
        <w:t xml:space="preserve">the </w:t>
      </w:r>
      <w:r w:rsidR="00D33370" w:rsidRPr="00D33370">
        <w:rPr>
          <w:rFonts w:ascii="Lato" w:eastAsia="Times New Roman" w:hAnsi="Lato" w:cs="Times New Roman"/>
          <w:color w:val="212529"/>
          <w:sz w:val="24"/>
          <w:szCs w:val="24"/>
          <w:lang w:eastAsia="en-AU"/>
        </w:rPr>
        <w:t>larger grant amount</w:t>
      </w:r>
      <w:r w:rsidR="00D33370">
        <w:rPr>
          <w:rFonts w:ascii="Lato" w:eastAsia="Times New Roman" w:hAnsi="Lato" w:cs="Times New Roman"/>
          <w:color w:val="212529"/>
          <w:sz w:val="24"/>
          <w:szCs w:val="24"/>
          <w:lang w:eastAsia="en-AU"/>
        </w:rPr>
        <w:t>.</w:t>
      </w:r>
    </w:p>
    <w:p w14:paraId="4EDC8393" w14:textId="225316FB" w:rsidR="00E848F3" w:rsidRPr="00BF7F60" w:rsidRDefault="006B78B8" w:rsidP="00E848F3">
      <w:pPr>
        <w:shd w:val="clear" w:color="auto" w:fill="FFFFFF"/>
        <w:spacing w:after="0" w:afterAutospacing="1" w:line="240" w:lineRule="auto"/>
        <w:rPr>
          <w:rFonts w:ascii="Lato" w:eastAsia="Times New Roman" w:hAnsi="Lato" w:cs="Times New Roman"/>
          <w:color w:val="212529"/>
          <w:sz w:val="24"/>
          <w:szCs w:val="24"/>
          <w:lang w:eastAsia="en-AU"/>
        </w:rPr>
      </w:pPr>
      <w:hyperlink r:id="rId16" w:history="1">
        <w:r w:rsidR="00414DE0" w:rsidRPr="00414DE0">
          <w:rPr>
            <w:rStyle w:val="Hyperlink"/>
            <w:rFonts w:ascii="Lato" w:eastAsia="Times New Roman" w:hAnsi="Lato" w:cs="Times New Roman"/>
            <w:sz w:val="24"/>
            <w:szCs w:val="24"/>
            <w:lang w:eastAsia="en-AU"/>
          </w:rPr>
          <w:t>How to write an effective grant proposa</w:t>
        </w:r>
        <w:r w:rsidR="00414DE0">
          <w:rPr>
            <w:rStyle w:val="Hyperlink"/>
            <w:rFonts w:ascii="Lato" w:eastAsia="Times New Roman" w:hAnsi="Lato" w:cs="Times New Roman"/>
            <w:sz w:val="24"/>
            <w:szCs w:val="24"/>
            <w:lang w:eastAsia="en-AU"/>
          </w:rPr>
          <w:t>l (PDF)</w:t>
        </w:r>
      </w:hyperlink>
      <w:r w:rsidR="00414DE0">
        <w:rPr>
          <w:rFonts w:ascii="Lato" w:eastAsia="Times New Roman" w:hAnsi="Lato" w:cs="Times New Roman"/>
          <w:color w:val="212529"/>
          <w:sz w:val="24"/>
          <w:szCs w:val="24"/>
          <w:lang w:eastAsia="en-AU"/>
        </w:rPr>
        <w:t xml:space="preserve"> (or </w:t>
      </w:r>
      <w:hyperlink r:id="rId17" w:history="1">
        <w:r w:rsidR="00414DE0" w:rsidRPr="00414DE0">
          <w:rPr>
            <w:rStyle w:val="Hyperlink"/>
            <w:rFonts w:ascii="Lato" w:eastAsia="Times New Roman" w:hAnsi="Lato" w:cs="Times New Roman"/>
            <w:sz w:val="24"/>
            <w:szCs w:val="24"/>
            <w:lang w:eastAsia="en-AU"/>
          </w:rPr>
          <w:t>DOCX</w:t>
        </w:r>
      </w:hyperlink>
      <w:r w:rsidR="00414DE0">
        <w:rPr>
          <w:rFonts w:ascii="Lato" w:eastAsia="Times New Roman" w:hAnsi="Lato" w:cs="Times New Roman"/>
          <w:color w:val="212529"/>
          <w:sz w:val="24"/>
          <w:szCs w:val="24"/>
          <w:lang w:eastAsia="en-AU"/>
        </w:rPr>
        <w:t xml:space="preserve">) </w:t>
      </w:r>
      <w:r w:rsidR="00D33370">
        <w:rPr>
          <w:rFonts w:ascii="Lato" w:eastAsia="Times New Roman" w:hAnsi="Lato" w:cs="Times New Roman"/>
          <w:color w:val="212529"/>
          <w:sz w:val="24"/>
          <w:szCs w:val="24"/>
          <w:lang w:eastAsia="en-AU"/>
        </w:rPr>
        <w:t xml:space="preserve">also outlines the selection criteria, and offers </w:t>
      </w:r>
      <w:r w:rsidR="008F6FB7">
        <w:rPr>
          <w:rFonts w:ascii="Lato" w:eastAsia="Times New Roman" w:hAnsi="Lato" w:cs="Times New Roman"/>
          <w:color w:val="212529"/>
          <w:sz w:val="24"/>
          <w:szCs w:val="24"/>
          <w:lang w:eastAsia="en-AU"/>
        </w:rPr>
        <w:t xml:space="preserve">some </w:t>
      </w:r>
      <w:r w:rsidR="00D33370">
        <w:rPr>
          <w:rFonts w:ascii="Lato" w:eastAsia="Times New Roman" w:hAnsi="Lato" w:cs="Times New Roman"/>
          <w:color w:val="212529"/>
          <w:sz w:val="24"/>
          <w:szCs w:val="24"/>
          <w:lang w:eastAsia="en-AU"/>
        </w:rPr>
        <w:t xml:space="preserve">additional guidance on addressing each </w:t>
      </w:r>
      <w:r w:rsidR="008F6FB7">
        <w:rPr>
          <w:rFonts w:ascii="Lato" w:eastAsia="Times New Roman" w:hAnsi="Lato" w:cs="Times New Roman"/>
          <w:color w:val="212529"/>
          <w:sz w:val="24"/>
          <w:szCs w:val="24"/>
          <w:lang w:eastAsia="en-AU"/>
        </w:rPr>
        <w:t>one</w:t>
      </w:r>
      <w:r w:rsidR="00D33370">
        <w:rPr>
          <w:rFonts w:ascii="Lato" w:eastAsia="Times New Roman" w:hAnsi="Lato" w:cs="Times New Roman"/>
          <w:color w:val="212529"/>
          <w:sz w:val="24"/>
          <w:szCs w:val="24"/>
          <w:lang w:eastAsia="en-AU"/>
        </w:rPr>
        <w:t xml:space="preserve">. </w:t>
      </w:r>
    </w:p>
    <w:p w14:paraId="0EE7C80A" w14:textId="3AA03324" w:rsidR="008F6FB7" w:rsidRPr="00BF7F60" w:rsidRDefault="008F6FB7" w:rsidP="008F6FB7">
      <w:pPr>
        <w:keepNext/>
        <w:shd w:val="clear" w:color="auto" w:fill="FFFFFF"/>
        <w:spacing w:before="360" w:after="180" w:line="240" w:lineRule="auto"/>
        <w:outlineLvl w:val="2"/>
        <w:rPr>
          <w:rFonts w:ascii="Lato" w:eastAsia="Times New Roman" w:hAnsi="Lato" w:cs="Times New Roman"/>
          <w:b/>
          <w:bCs/>
          <w:color w:val="063652"/>
          <w:sz w:val="27"/>
          <w:szCs w:val="27"/>
          <w:lang w:eastAsia="en-AU"/>
        </w:rPr>
      </w:pPr>
      <w:r>
        <w:rPr>
          <w:rFonts w:ascii="Lato" w:eastAsia="Times New Roman" w:hAnsi="Lato" w:cs="Times New Roman"/>
          <w:b/>
          <w:bCs/>
          <w:color w:val="063652"/>
          <w:sz w:val="27"/>
          <w:szCs w:val="27"/>
          <w:lang w:eastAsia="en-AU"/>
        </w:rPr>
        <w:t>When will I find out the outcome of my application?</w:t>
      </w:r>
    </w:p>
    <w:p w14:paraId="6CF1DFD4" w14:textId="5750AE41" w:rsidR="008F6FB7" w:rsidRPr="00BF7F60" w:rsidRDefault="008F6FB7" w:rsidP="008F6FB7">
      <w:pPr>
        <w:shd w:val="clear" w:color="auto" w:fill="FFFFFF"/>
        <w:spacing w:after="100" w:afterAutospacing="1" w:line="240" w:lineRule="auto"/>
        <w:rPr>
          <w:rFonts w:ascii="Lato" w:eastAsia="Times New Roman" w:hAnsi="Lato" w:cs="Times New Roman"/>
          <w:color w:val="212529"/>
          <w:sz w:val="24"/>
          <w:szCs w:val="24"/>
          <w:lang w:eastAsia="en-AU"/>
        </w:rPr>
      </w:pPr>
      <w:r w:rsidRPr="008F6FB7">
        <w:rPr>
          <w:rFonts w:ascii="Lato" w:eastAsia="Times New Roman" w:hAnsi="Lato" w:cs="Times New Roman"/>
          <w:color w:val="212529"/>
          <w:sz w:val="24"/>
          <w:szCs w:val="24"/>
          <w:lang w:eastAsia="en-AU"/>
        </w:rPr>
        <w:t>Grant applicants will be notified of the outcome of their application by</w:t>
      </w:r>
      <w:r>
        <w:rPr>
          <w:rFonts w:ascii="Lato" w:eastAsia="Times New Roman" w:hAnsi="Lato" w:cs="Times New Roman"/>
          <w:color w:val="212529"/>
          <w:sz w:val="24"/>
          <w:szCs w:val="24"/>
          <w:lang w:eastAsia="en-AU"/>
        </w:rPr>
        <w:t xml:space="preserve"> </w:t>
      </w:r>
      <w:r w:rsidR="00A31A97">
        <w:rPr>
          <w:rFonts w:ascii="Lato" w:eastAsia="Times New Roman" w:hAnsi="Lato" w:cs="Times New Roman"/>
          <w:color w:val="212529"/>
          <w:sz w:val="24"/>
          <w:szCs w:val="24"/>
          <w:lang w:eastAsia="en-AU"/>
        </w:rPr>
        <w:t>3 May 2024</w:t>
      </w:r>
      <w:r w:rsidRPr="008F6FB7">
        <w:rPr>
          <w:rFonts w:ascii="Lato" w:eastAsia="Times New Roman" w:hAnsi="Lato" w:cs="Times New Roman"/>
          <w:color w:val="212529"/>
          <w:sz w:val="24"/>
          <w:szCs w:val="24"/>
          <w:lang w:eastAsia="en-AU"/>
        </w:rPr>
        <w:t>.</w:t>
      </w:r>
    </w:p>
    <w:p w14:paraId="33C89D39" w14:textId="77777777" w:rsidR="00E848F3" w:rsidRPr="00BF7F60" w:rsidRDefault="00E848F3" w:rsidP="00E848F3">
      <w:pPr>
        <w:keepNext/>
        <w:shd w:val="clear" w:color="auto" w:fill="FFFFFF"/>
        <w:spacing w:before="360" w:after="180" w:line="240" w:lineRule="auto"/>
        <w:outlineLvl w:val="2"/>
        <w:rPr>
          <w:rFonts w:ascii="Lato" w:eastAsia="Times New Roman" w:hAnsi="Lato" w:cs="Times New Roman"/>
          <w:b/>
          <w:bCs/>
          <w:color w:val="063652"/>
          <w:sz w:val="27"/>
          <w:szCs w:val="27"/>
          <w:lang w:eastAsia="en-AU"/>
        </w:rPr>
      </w:pPr>
      <w:r w:rsidRPr="00BF7F60">
        <w:rPr>
          <w:rFonts w:ascii="Lato" w:eastAsia="Times New Roman" w:hAnsi="Lato" w:cs="Times New Roman"/>
          <w:b/>
          <w:bCs/>
          <w:color w:val="063652"/>
          <w:sz w:val="27"/>
          <w:szCs w:val="27"/>
          <w:lang w:eastAsia="en-AU"/>
        </w:rPr>
        <w:t>What am I required to do if I am successful?</w:t>
      </w:r>
    </w:p>
    <w:p w14:paraId="3244647B" w14:textId="77777777" w:rsidR="00E848F3" w:rsidRPr="00BF7F60" w:rsidRDefault="00E848F3" w:rsidP="00E848F3">
      <w:pPr>
        <w:shd w:val="clear" w:color="auto" w:fill="FFFFFF"/>
        <w:spacing w:after="100" w:afterAutospacing="1" w:line="240" w:lineRule="auto"/>
        <w:rPr>
          <w:rFonts w:ascii="Lato" w:eastAsia="Times New Roman" w:hAnsi="Lato" w:cs="Times New Roman"/>
          <w:color w:val="212529"/>
          <w:sz w:val="24"/>
          <w:szCs w:val="24"/>
          <w:lang w:eastAsia="en-AU"/>
        </w:rPr>
      </w:pPr>
      <w:r w:rsidRPr="00BF7F60">
        <w:rPr>
          <w:rFonts w:ascii="Lato" w:eastAsia="Times New Roman" w:hAnsi="Lato" w:cs="Times New Roman"/>
          <w:color w:val="212529"/>
          <w:sz w:val="24"/>
          <w:szCs w:val="24"/>
          <w:lang w:eastAsia="en-AU"/>
        </w:rPr>
        <w:t>You will be required to:</w:t>
      </w:r>
    </w:p>
    <w:p w14:paraId="04CF952F" w14:textId="0455B5F3" w:rsidR="00E848F3" w:rsidRPr="00BF7F60" w:rsidRDefault="00E848F3" w:rsidP="00E848F3">
      <w:pPr>
        <w:numPr>
          <w:ilvl w:val="0"/>
          <w:numId w:val="2"/>
        </w:numPr>
        <w:shd w:val="clear" w:color="auto" w:fill="FFFFFF"/>
        <w:spacing w:before="100" w:beforeAutospacing="1" w:after="120" w:line="240" w:lineRule="auto"/>
        <w:rPr>
          <w:rFonts w:ascii="Lato" w:eastAsia="Times New Roman" w:hAnsi="Lato" w:cs="Times New Roman"/>
          <w:color w:val="212529"/>
          <w:sz w:val="24"/>
          <w:szCs w:val="24"/>
          <w:lang w:eastAsia="en-AU"/>
        </w:rPr>
      </w:pPr>
      <w:r w:rsidRPr="00BF7F60">
        <w:rPr>
          <w:rFonts w:ascii="Lato" w:eastAsia="Times New Roman" w:hAnsi="Lato" w:cs="Times New Roman"/>
          <w:color w:val="212529"/>
          <w:sz w:val="24"/>
          <w:szCs w:val="24"/>
          <w:lang w:eastAsia="en-AU"/>
        </w:rPr>
        <w:t xml:space="preserve">enter into a funding agreement with the Queensland Government through the Department of </w:t>
      </w:r>
      <w:r w:rsidR="002B3DFC">
        <w:rPr>
          <w:rFonts w:ascii="Lato" w:eastAsia="Times New Roman" w:hAnsi="Lato" w:cs="Times New Roman"/>
          <w:color w:val="212529"/>
          <w:sz w:val="24"/>
          <w:szCs w:val="24"/>
          <w:lang w:eastAsia="en-AU"/>
        </w:rPr>
        <w:t>Justice and Attorney-General</w:t>
      </w:r>
    </w:p>
    <w:p w14:paraId="2A9ADF07" w14:textId="02D039AE" w:rsidR="00E848F3" w:rsidRPr="00BF7F60" w:rsidRDefault="00E848F3" w:rsidP="00E848F3">
      <w:pPr>
        <w:numPr>
          <w:ilvl w:val="0"/>
          <w:numId w:val="2"/>
        </w:numPr>
        <w:shd w:val="clear" w:color="auto" w:fill="FFFFFF"/>
        <w:spacing w:before="100" w:beforeAutospacing="1" w:after="120" w:line="240" w:lineRule="auto"/>
        <w:rPr>
          <w:rFonts w:ascii="Lato" w:eastAsia="Times New Roman" w:hAnsi="Lato" w:cs="Times New Roman"/>
          <w:color w:val="212529"/>
          <w:sz w:val="24"/>
          <w:szCs w:val="24"/>
          <w:lang w:eastAsia="en-AU"/>
        </w:rPr>
      </w:pPr>
      <w:r w:rsidRPr="00BF7F60">
        <w:rPr>
          <w:rFonts w:ascii="Lato" w:eastAsia="Times New Roman" w:hAnsi="Lato" w:cs="Times New Roman"/>
          <w:color w:val="212529"/>
          <w:sz w:val="24"/>
          <w:szCs w:val="24"/>
          <w:lang w:eastAsia="en-AU"/>
        </w:rPr>
        <w:t>deliver the event/activity</w:t>
      </w:r>
      <w:r w:rsidR="002B3DFC">
        <w:rPr>
          <w:rFonts w:ascii="Lato" w:eastAsia="Times New Roman" w:hAnsi="Lato" w:cs="Times New Roman"/>
          <w:color w:val="212529"/>
          <w:sz w:val="24"/>
          <w:szCs w:val="24"/>
          <w:lang w:eastAsia="en-AU"/>
        </w:rPr>
        <w:t>/initiative/project</w:t>
      </w:r>
      <w:r w:rsidRPr="00BF7F60">
        <w:rPr>
          <w:rFonts w:ascii="Lato" w:eastAsia="Times New Roman" w:hAnsi="Lato" w:cs="Times New Roman"/>
          <w:color w:val="212529"/>
          <w:sz w:val="24"/>
          <w:szCs w:val="24"/>
          <w:lang w:eastAsia="en-AU"/>
        </w:rPr>
        <w:t xml:space="preserve"> as per your grant application and supporting documentation(s)</w:t>
      </w:r>
    </w:p>
    <w:p w14:paraId="126AD6CE" w14:textId="77777777" w:rsidR="00E848F3" w:rsidRPr="00BF7F60" w:rsidRDefault="00E848F3" w:rsidP="00E848F3">
      <w:pPr>
        <w:numPr>
          <w:ilvl w:val="0"/>
          <w:numId w:val="2"/>
        </w:numPr>
        <w:shd w:val="clear" w:color="auto" w:fill="FFFFFF"/>
        <w:spacing w:before="100" w:beforeAutospacing="1" w:after="120" w:line="240" w:lineRule="auto"/>
        <w:rPr>
          <w:rFonts w:ascii="Lato" w:eastAsia="Times New Roman" w:hAnsi="Lato" w:cs="Times New Roman"/>
          <w:color w:val="212529"/>
          <w:sz w:val="24"/>
          <w:szCs w:val="24"/>
          <w:lang w:eastAsia="en-AU"/>
        </w:rPr>
      </w:pPr>
      <w:r w:rsidRPr="00BF7F60">
        <w:rPr>
          <w:rFonts w:ascii="Lato" w:eastAsia="Times New Roman" w:hAnsi="Lato" w:cs="Times New Roman"/>
          <w:color w:val="212529"/>
          <w:sz w:val="24"/>
          <w:szCs w:val="24"/>
          <w:lang w:eastAsia="en-AU"/>
        </w:rPr>
        <w:t>acknowledge the Queensland Government’s support as stipulated in the funding agreement</w:t>
      </w:r>
    </w:p>
    <w:p w14:paraId="27BF4659" w14:textId="77777777" w:rsidR="00E848F3" w:rsidRPr="00BF7F60" w:rsidRDefault="00E848F3" w:rsidP="00E848F3">
      <w:pPr>
        <w:numPr>
          <w:ilvl w:val="0"/>
          <w:numId w:val="2"/>
        </w:numPr>
        <w:shd w:val="clear" w:color="auto" w:fill="FFFFFF"/>
        <w:spacing w:before="100" w:beforeAutospacing="1" w:after="120" w:line="240" w:lineRule="auto"/>
        <w:rPr>
          <w:rFonts w:ascii="Lato" w:eastAsia="Times New Roman" w:hAnsi="Lato" w:cs="Times New Roman"/>
          <w:color w:val="212529"/>
          <w:sz w:val="24"/>
          <w:szCs w:val="24"/>
          <w:lang w:eastAsia="en-AU"/>
        </w:rPr>
      </w:pPr>
      <w:r w:rsidRPr="00BF7F60">
        <w:rPr>
          <w:rFonts w:ascii="Lato" w:eastAsia="Times New Roman" w:hAnsi="Lato" w:cs="Times New Roman"/>
          <w:color w:val="212529"/>
          <w:sz w:val="24"/>
          <w:szCs w:val="24"/>
          <w:lang w:eastAsia="en-AU"/>
        </w:rPr>
        <w:lastRenderedPageBreak/>
        <w:t>deliver on milestones as detailed in the funding agreement</w:t>
      </w:r>
    </w:p>
    <w:p w14:paraId="6FFA8FEF" w14:textId="77777777" w:rsidR="00E848F3" w:rsidRPr="00BF7F60" w:rsidRDefault="00E848F3" w:rsidP="00E848F3">
      <w:pPr>
        <w:numPr>
          <w:ilvl w:val="0"/>
          <w:numId w:val="2"/>
        </w:numPr>
        <w:shd w:val="clear" w:color="auto" w:fill="FFFFFF"/>
        <w:spacing w:before="100" w:beforeAutospacing="1" w:after="120" w:line="240" w:lineRule="auto"/>
        <w:rPr>
          <w:rFonts w:ascii="Lato" w:eastAsia="Times New Roman" w:hAnsi="Lato" w:cs="Times New Roman"/>
          <w:color w:val="212529"/>
          <w:sz w:val="24"/>
          <w:szCs w:val="24"/>
          <w:lang w:eastAsia="en-AU"/>
        </w:rPr>
      </w:pPr>
      <w:r w:rsidRPr="00BF7F60">
        <w:rPr>
          <w:rFonts w:ascii="Lato" w:eastAsia="Times New Roman" w:hAnsi="Lato" w:cs="Times New Roman"/>
          <w:color w:val="212529"/>
          <w:sz w:val="24"/>
          <w:szCs w:val="24"/>
          <w:lang w:eastAsia="en-AU"/>
        </w:rPr>
        <w:t>incorporate and display any logos, signage and merchandise provided by the Queensland Government</w:t>
      </w:r>
    </w:p>
    <w:p w14:paraId="7A70A83A" w14:textId="41115B62" w:rsidR="00E848F3" w:rsidRPr="00BF7F60" w:rsidRDefault="00E848F3" w:rsidP="00E848F3">
      <w:pPr>
        <w:numPr>
          <w:ilvl w:val="0"/>
          <w:numId w:val="2"/>
        </w:numPr>
        <w:shd w:val="clear" w:color="auto" w:fill="FFFFFF"/>
        <w:spacing w:before="100" w:beforeAutospacing="1" w:after="120" w:line="240" w:lineRule="auto"/>
        <w:rPr>
          <w:rFonts w:ascii="Lato" w:eastAsia="Times New Roman" w:hAnsi="Lato" w:cs="Times New Roman"/>
          <w:color w:val="212529"/>
          <w:sz w:val="24"/>
          <w:szCs w:val="24"/>
          <w:lang w:eastAsia="en-AU"/>
        </w:rPr>
      </w:pPr>
      <w:r w:rsidRPr="00BF7F60">
        <w:rPr>
          <w:rFonts w:ascii="Lato" w:eastAsia="Times New Roman" w:hAnsi="Lato" w:cs="Times New Roman"/>
          <w:color w:val="212529"/>
          <w:sz w:val="24"/>
          <w:szCs w:val="24"/>
          <w:lang w:eastAsia="en-AU"/>
        </w:rPr>
        <w:t xml:space="preserve">liaise with the </w:t>
      </w:r>
      <w:r w:rsidR="002B3DFC">
        <w:rPr>
          <w:rFonts w:ascii="Lato" w:eastAsia="Times New Roman" w:hAnsi="Lato" w:cs="Times New Roman"/>
          <w:color w:val="212529"/>
          <w:sz w:val="24"/>
          <w:szCs w:val="24"/>
          <w:lang w:eastAsia="en-AU"/>
        </w:rPr>
        <w:t xml:space="preserve">Safe and Diverse Communities Grants </w:t>
      </w:r>
      <w:r w:rsidRPr="00BF7F60">
        <w:rPr>
          <w:rFonts w:ascii="Lato" w:eastAsia="Times New Roman" w:hAnsi="Lato" w:cs="Times New Roman"/>
          <w:color w:val="212529"/>
          <w:sz w:val="24"/>
          <w:szCs w:val="24"/>
          <w:lang w:eastAsia="en-AU"/>
        </w:rPr>
        <w:t xml:space="preserve">Team regarding the </w:t>
      </w:r>
      <w:r w:rsidR="002B3DFC" w:rsidRPr="00BF7F60">
        <w:rPr>
          <w:rFonts w:ascii="Lato" w:eastAsia="Times New Roman" w:hAnsi="Lato" w:cs="Times New Roman"/>
          <w:color w:val="212529"/>
          <w:sz w:val="24"/>
          <w:szCs w:val="24"/>
          <w:lang w:eastAsia="en-AU"/>
        </w:rPr>
        <w:t>event/activity</w:t>
      </w:r>
      <w:r w:rsidR="002B3DFC">
        <w:rPr>
          <w:rFonts w:ascii="Lato" w:eastAsia="Times New Roman" w:hAnsi="Lato" w:cs="Times New Roman"/>
          <w:color w:val="212529"/>
          <w:sz w:val="24"/>
          <w:szCs w:val="24"/>
          <w:lang w:eastAsia="en-AU"/>
        </w:rPr>
        <w:t>/initiative/project</w:t>
      </w:r>
      <w:r w:rsidR="002B3DFC" w:rsidRPr="00BF7F60">
        <w:rPr>
          <w:rFonts w:ascii="Lato" w:eastAsia="Times New Roman" w:hAnsi="Lato" w:cs="Times New Roman"/>
          <w:color w:val="212529"/>
          <w:sz w:val="24"/>
          <w:szCs w:val="24"/>
          <w:lang w:eastAsia="en-AU"/>
        </w:rPr>
        <w:t xml:space="preserve"> </w:t>
      </w:r>
      <w:r w:rsidRPr="00BF7F60">
        <w:rPr>
          <w:rFonts w:ascii="Lato" w:eastAsia="Times New Roman" w:hAnsi="Lato" w:cs="Times New Roman"/>
          <w:color w:val="212529"/>
          <w:sz w:val="24"/>
          <w:szCs w:val="24"/>
          <w:lang w:eastAsia="en-AU"/>
        </w:rPr>
        <w:t>and any modifications that may be necessary</w:t>
      </w:r>
    </w:p>
    <w:p w14:paraId="020CACA0" w14:textId="77777777" w:rsidR="00DB0749" w:rsidRDefault="00DB0749" w:rsidP="00DB0749">
      <w:pPr>
        <w:numPr>
          <w:ilvl w:val="0"/>
          <w:numId w:val="2"/>
        </w:numPr>
        <w:shd w:val="clear" w:color="auto" w:fill="FFFFFF"/>
        <w:spacing w:before="100" w:beforeAutospacing="1" w:after="120" w:line="240" w:lineRule="auto"/>
        <w:rPr>
          <w:rFonts w:ascii="Lato" w:eastAsia="Times New Roman" w:hAnsi="Lato" w:cs="Times New Roman"/>
          <w:color w:val="212529"/>
          <w:sz w:val="24"/>
          <w:szCs w:val="24"/>
          <w:lang w:eastAsia="en-AU"/>
        </w:rPr>
      </w:pPr>
      <w:r w:rsidRPr="00BF7F60">
        <w:rPr>
          <w:rFonts w:ascii="Lato" w:eastAsia="Times New Roman" w:hAnsi="Lato" w:cs="Times New Roman"/>
          <w:color w:val="212529"/>
          <w:sz w:val="24"/>
          <w:szCs w:val="24"/>
          <w:lang w:eastAsia="en-AU"/>
        </w:rPr>
        <w:t xml:space="preserve">provide a final report and images </w:t>
      </w:r>
      <w:r>
        <w:rPr>
          <w:rFonts w:ascii="Lato" w:eastAsia="Times New Roman" w:hAnsi="Lato" w:cs="Times New Roman"/>
          <w:color w:val="212529"/>
          <w:sz w:val="24"/>
          <w:szCs w:val="24"/>
          <w:lang w:eastAsia="en-AU"/>
        </w:rPr>
        <w:t>following the finalisation</w:t>
      </w:r>
      <w:r w:rsidRPr="00BF7F60">
        <w:rPr>
          <w:rFonts w:ascii="Lato" w:eastAsia="Times New Roman" w:hAnsi="Lato" w:cs="Times New Roman"/>
          <w:color w:val="212529"/>
          <w:sz w:val="24"/>
          <w:szCs w:val="24"/>
          <w:lang w:eastAsia="en-AU"/>
        </w:rPr>
        <w:t xml:space="preserve"> of </w:t>
      </w:r>
      <w:r>
        <w:rPr>
          <w:rFonts w:ascii="Lato" w:eastAsia="Times New Roman" w:hAnsi="Lato" w:cs="Times New Roman"/>
          <w:color w:val="212529"/>
          <w:sz w:val="24"/>
          <w:szCs w:val="24"/>
          <w:lang w:eastAsia="en-AU"/>
        </w:rPr>
        <w:t>the grant period</w:t>
      </w:r>
    </w:p>
    <w:p w14:paraId="4EF2A232" w14:textId="3B472900" w:rsidR="00E848F3" w:rsidRDefault="00DB0749" w:rsidP="00DB0749">
      <w:pPr>
        <w:numPr>
          <w:ilvl w:val="0"/>
          <w:numId w:val="2"/>
        </w:numPr>
        <w:shd w:val="clear" w:color="auto" w:fill="FFFFFF"/>
        <w:spacing w:before="100" w:beforeAutospacing="1" w:after="120" w:line="240" w:lineRule="auto"/>
        <w:rPr>
          <w:rFonts w:ascii="Lato" w:eastAsia="Times New Roman" w:hAnsi="Lato" w:cs="Times New Roman"/>
          <w:color w:val="212529"/>
          <w:sz w:val="24"/>
          <w:szCs w:val="24"/>
          <w:lang w:eastAsia="en-AU"/>
        </w:rPr>
      </w:pPr>
      <w:r>
        <w:rPr>
          <w:rFonts w:ascii="Lato" w:eastAsia="Times New Roman" w:hAnsi="Lato" w:cs="Times New Roman"/>
          <w:color w:val="212529"/>
          <w:sz w:val="24"/>
          <w:szCs w:val="24"/>
          <w:lang w:eastAsia="en-AU"/>
        </w:rPr>
        <w:t>participate in any review or evaluation of the grant program that may take place.</w:t>
      </w:r>
      <w:r w:rsidR="002B3DFC">
        <w:rPr>
          <w:rFonts w:ascii="Lato" w:eastAsia="Times New Roman" w:hAnsi="Lato" w:cs="Times New Roman"/>
          <w:color w:val="212529"/>
          <w:sz w:val="24"/>
          <w:szCs w:val="24"/>
          <w:lang w:eastAsia="en-AU"/>
        </w:rPr>
        <w:t xml:space="preserve"> </w:t>
      </w:r>
    </w:p>
    <w:p w14:paraId="60036074" w14:textId="32B3CA5B" w:rsidR="008A41A4" w:rsidRPr="00BF7F60" w:rsidRDefault="006B78B8" w:rsidP="008A41A4">
      <w:pPr>
        <w:shd w:val="clear" w:color="auto" w:fill="FFFFFF"/>
        <w:spacing w:before="100" w:beforeAutospacing="1" w:after="120" w:line="240" w:lineRule="auto"/>
        <w:rPr>
          <w:rFonts w:ascii="Lato" w:eastAsia="Times New Roman" w:hAnsi="Lato" w:cs="Times New Roman"/>
          <w:color w:val="212529"/>
          <w:sz w:val="24"/>
          <w:szCs w:val="24"/>
          <w:lang w:eastAsia="en-AU"/>
        </w:rPr>
      </w:pPr>
      <w:hyperlink r:id="rId18" w:history="1">
        <w:r w:rsidR="008A41A4" w:rsidRPr="00414DE0">
          <w:rPr>
            <w:rStyle w:val="Hyperlink"/>
            <w:rFonts w:ascii="Lato" w:eastAsia="Times New Roman" w:hAnsi="Lato" w:cs="Times New Roman"/>
            <w:sz w:val="24"/>
            <w:szCs w:val="24"/>
            <w:lang w:eastAsia="en-AU"/>
          </w:rPr>
          <w:t>What is expected of an organisation if they are successful in this grant</w:t>
        </w:r>
        <w:r w:rsidR="00414DE0" w:rsidRPr="00414DE0">
          <w:rPr>
            <w:rStyle w:val="Hyperlink"/>
            <w:rFonts w:ascii="Lato" w:eastAsia="Times New Roman" w:hAnsi="Lato" w:cs="Times New Roman"/>
            <w:sz w:val="24"/>
            <w:szCs w:val="24"/>
            <w:lang w:eastAsia="en-AU"/>
          </w:rPr>
          <w:t xml:space="preserve"> program (PDF)</w:t>
        </w:r>
      </w:hyperlink>
      <w:r w:rsidR="00414DE0">
        <w:rPr>
          <w:rFonts w:ascii="Lato" w:eastAsia="Times New Roman" w:hAnsi="Lato" w:cs="Times New Roman"/>
          <w:color w:val="212529"/>
          <w:sz w:val="24"/>
          <w:szCs w:val="24"/>
          <w:lang w:eastAsia="en-AU"/>
        </w:rPr>
        <w:t xml:space="preserve"> (or </w:t>
      </w:r>
      <w:hyperlink r:id="rId19" w:history="1">
        <w:r w:rsidR="00414DE0" w:rsidRPr="00414DE0">
          <w:rPr>
            <w:rStyle w:val="Hyperlink"/>
            <w:rFonts w:ascii="Lato" w:eastAsia="Times New Roman" w:hAnsi="Lato" w:cs="Times New Roman"/>
            <w:sz w:val="24"/>
            <w:szCs w:val="24"/>
            <w:lang w:eastAsia="en-AU"/>
          </w:rPr>
          <w:t>DOCX</w:t>
        </w:r>
      </w:hyperlink>
      <w:r w:rsidR="00414DE0">
        <w:rPr>
          <w:rFonts w:ascii="Lato" w:eastAsia="Times New Roman" w:hAnsi="Lato" w:cs="Times New Roman"/>
          <w:color w:val="212529"/>
          <w:sz w:val="24"/>
          <w:szCs w:val="24"/>
          <w:lang w:eastAsia="en-AU"/>
        </w:rPr>
        <w:t>)</w:t>
      </w:r>
      <w:r w:rsidR="008A41A4">
        <w:rPr>
          <w:rFonts w:ascii="Lato" w:eastAsia="Times New Roman" w:hAnsi="Lato" w:cs="Times New Roman"/>
          <w:color w:val="212529"/>
          <w:sz w:val="24"/>
          <w:szCs w:val="24"/>
          <w:lang w:eastAsia="en-AU"/>
        </w:rPr>
        <w:t xml:space="preserve"> has more information for what is expected of successful applicants. </w:t>
      </w:r>
    </w:p>
    <w:p w14:paraId="3C3400A6" w14:textId="6CD295D5" w:rsidR="009C19BF" w:rsidRPr="00BF7F60" w:rsidRDefault="009C19BF" w:rsidP="009C19BF">
      <w:pPr>
        <w:keepNext/>
        <w:shd w:val="clear" w:color="auto" w:fill="FFFFFF"/>
        <w:spacing w:before="360" w:after="180" w:line="240" w:lineRule="auto"/>
        <w:outlineLvl w:val="2"/>
        <w:rPr>
          <w:rFonts w:ascii="Lato" w:eastAsia="Times New Roman" w:hAnsi="Lato" w:cs="Times New Roman"/>
          <w:b/>
          <w:bCs/>
          <w:color w:val="063652"/>
          <w:sz w:val="27"/>
          <w:szCs w:val="27"/>
          <w:lang w:eastAsia="en-AU"/>
        </w:rPr>
      </w:pPr>
      <w:r w:rsidRPr="009C19BF">
        <w:rPr>
          <w:rFonts w:ascii="Lato" w:eastAsia="Times New Roman" w:hAnsi="Lato" w:cs="Times New Roman"/>
          <w:b/>
          <w:bCs/>
          <w:color w:val="063652"/>
          <w:sz w:val="27"/>
          <w:szCs w:val="27"/>
          <w:lang w:eastAsia="en-AU"/>
        </w:rPr>
        <w:t>When does the money need to be spent by?</w:t>
      </w:r>
    </w:p>
    <w:p w14:paraId="3209C649" w14:textId="6C702130" w:rsidR="009C19BF" w:rsidRPr="00BF7F60" w:rsidRDefault="009C19BF" w:rsidP="009C19BF">
      <w:pPr>
        <w:shd w:val="clear" w:color="auto" w:fill="FFFFFF"/>
        <w:spacing w:after="0" w:afterAutospacing="1" w:line="240" w:lineRule="auto"/>
        <w:rPr>
          <w:rFonts w:ascii="Lato" w:eastAsia="Times New Roman" w:hAnsi="Lato" w:cs="Times New Roman"/>
          <w:color w:val="212529"/>
          <w:sz w:val="24"/>
          <w:szCs w:val="24"/>
          <w:lang w:eastAsia="en-AU"/>
        </w:rPr>
      </w:pPr>
      <w:r w:rsidRPr="009C19BF">
        <w:rPr>
          <w:rFonts w:ascii="Lato" w:eastAsia="Times New Roman" w:hAnsi="Lato" w:cs="Times New Roman"/>
          <w:color w:val="212529"/>
          <w:sz w:val="24"/>
          <w:szCs w:val="24"/>
          <w:lang w:eastAsia="en-AU"/>
        </w:rPr>
        <w:t xml:space="preserve">Funds should be </w:t>
      </w:r>
      <w:r>
        <w:rPr>
          <w:rFonts w:ascii="Lato" w:eastAsia="Times New Roman" w:hAnsi="Lato" w:cs="Times New Roman"/>
          <w:color w:val="212529"/>
          <w:sz w:val="24"/>
          <w:szCs w:val="24"/>
          <w:lang w:eastAsia="en-AU"/>
        </w:rPr>
        <w:t>spent</w:t>
      </w:r>
      <w:r w:rsidRPr="009C19BF">
        <w:rPr>
          <w:rFonts w:ascii="Lato" w:eastAsia="Times New Roman" w:hAnsi="Lato" w:cs="Times New Roman"/>
          <w:color w:val="212529"/>
          <w:sz w:val="24"/>
          <w:szCs w:val="24"/>
          <w:lang w:eastAsia="en-AU"/>
        </w:rPr>
        <w:t xml:space="preserve"> within </w:t>
      </w:r>
      <w:r>
        <w:rPr>
          <w:rFonts w:ascii="Lato" w:eastAsia="Times New Roman" w:hAnsi="Lato" w:cs="Times New Roman"/>
          <w:color w:val="212529"/>
          <w:sz w:val="24"/>
          <w:szCs w:val="24"/>
          <w:lang w:eastAsia="en-AU"/>
        </w:rPr>
        <w:t>8</w:t>
      </w:r>
      <w:r w:rsidRPr="009C19BF">
        <w:rPr>
          <w:rFonts w:ascii="Lato" w:eastAsia="Times New Roman" w:hAnsi="Lato" w:cs="Times New Roman"/>
          <w:color w:val="212529"/>
          <w:sz w:val="24"/>
          <w:szCs w:val="24"/>
          <w:lang w:eastAsia="en-AU"/>
        </w:rPr>
        <w:t xml:space="preserve"> months of receiving the grant monies.</w:t>
      </w:r>
      <w:r>
        <w:rPr>
          <w:rFonts w:ascii="Lato" w:eastAsia="Times New Roman" w:hAnsi="Lato" w:cs="Times New Roman"/>
          <w:color w:val="212529"/>
          <w:sz w:val="24"/>
          <w:szCs w:val="24"/>
          <w:lang w:eastAsia="en-AU"/>
        </w:rPr>
        <w:t xml:space="preserve"> </w:t>
      </w:r>
    </w:p>
    <w:p w14:paraId="4D452C02" w14:textId="77777777" w:rsidR="00E848F3" w:rsidRPr="00BF7F60" w:rsidRDefault="00E848F3" w:rsidP="00E848F3">
      <w:pPr>
        <w:keepNext/>
        <w:shd w:val="clear" w:color="auto" w:fill="FFFFFF"/>
        <w:spacing w:before="360" w:after="180" w:line="240" w:lineRule="auto"/>
        <w:outlineLvl w:val="2"/>
        <w:rPr>
          <w:rFonts w:ascii="Lato" w:eastAsia="Times New Roman" w:hAnsi="Lato" w:cs="Times New Roman"/>
          <w:b/>
          <w:bCs/>
          <w:color w:val="063652"/>
          <w:sz w:val="27"/>
          <w:szCs w:val="27"/>
          <w:lang w:eastAsia="en-AU"/>
        </w:rPr>
      </w:pPr>
      <w:r w:rsidRPr="00BF7F60">
        <w:rPr>
          <w:rFonts w:ascii="Lato" w:eastAsia="Times New Roman" w:hAnsi="Lato" w:cs="Times New Roman"/>
          <w:b/>
          <w:bCs/>
          <w:color w:val="063652"/>
          <w:sz w:val="27"/>
          <w:szCs w:val="27"/>
          <w:lang w:eastAsia="en-AU"/>
        </w:rPr>
        <w:t>Who do I contact for assistance?</w:t>
      </w:r>
    </w:p>
    <w:p w14:paraId="1B89BDF5" w14:textId="502BE9E8" w:rsidR="00E848F3" w:rsidRPr="00D33370" w:rsidRDefault="00E848F3" w:rsidP="00D33370">
      <w:pPr>
        <w:shd w:val="clear" w:color="auto" w:fill="FFFFFF"/>
        <w:spacing w:after="0" w:afterAutospacing="1" w:line="240" w:lineRule="auto"/>
        <w:rPr>
          <w:rFonts w:ascii="Lato" w:eastAsia="Times New Roman" w:hAnsi="Lato" w:cs="Times New Roman"/>
          <w:color w:val="212529"/>
          <w:sz w:val="24"/>
          <w:szCs w:val="24"/>
          <w:lang w:eastAsia="en-AU"/>
        </w:rPr>
      </w:pPr>
      <w:r w:rsidRPr="00BF7F60">
        <w:rPr>
          <w:rFonts w:ascii="Lato" w:eastAsia="Times New Roman" w:hAnsi="Lato" w:cs="Times New Roman"/>
          <w:color w:val="212529"/>
          <w:sz w:val="24"/>
          <w:szCs w:val="24"/>
          <w:lang w:eastAsia="en-AU"/>
        </w:rPr>
        <w:t>For more information</w:t>
      </w:r>
      <w:r w:rsidR="00D1253F">
        <w:rPr>
          <w:rFonts w:ascii="Lato" w:eastAsia="Times New Roman" w:hAnsi="Lato" w:cs="Times New Roman"/>
          <w:color w:val="212529"/>
          <w:sz w:val="24"/>
          <w:szCs w:val="24"/>
          <w:lang w:eastAsia="en-AU"/>
        </w:rPr>
        <w:t>, and/or translation services,</w:t>
      </w:r>
      <w:r w:rsidRPr="00BF7F60">
        <w:rPr>
          <w:rFonts w:ascii="Lato" w:eastAsia="Times New Roman" w:hAnsi="Lato" w:cs="Times New Roman"/>
          <w:color w:val="212529"/>
          <w:sz w:val="24"/>
          <w:szCs w:val="24"/>
          <w:lang w:eastAsia="en-AU"/>
        </w:rPr>
        <w:t xml:space="preserve"> </w:t>
      </w:r>
      <w:r w:rsidR="002B3DFC" w:rsidRPr="002B3DFC">
        <w:rPr>
          <w:rFonts w:ascii="Lato" w:eastAsia="Times New Roman" w:hAnsi="Lato" w:cs="Times New Roman"/>
          <w:color w:val="212529"/>
          <w:sz w:val="24"/>
          <w:szCs w:val="24"/>
          <w:lang w:eastAsia="en-AU"/>
        </w:rPr>
        <w:t>please phone 1800 177 577</w:t>
      </w:r>
      <w:r w:rsidR="00D1253F">
        <w:rPr>
          <w:rFonts w:ascii="Lato" w:eastAsia="Times New Roman" w:hAnsi="Lato" w:cs="Times New Roman"/>
          <w:color w:val="212529"/>
          <w:sz w:val="24"/>
          <w:szCs w:val="24"/>
          <w:lang w:eastAsia="en-AU"/>
        </w:rPr>
        <w:t>. Or you could</w:t>
      </w:r>
      <w:r w:rsidR="002B3DFC" w:rsidRPr="002B3DFC">
        <w:rPr>
          <w:rFonts w:ascii="Lato" w:eastAsia="Times New Roman" w:hAnsi="Lato" w:cs="Times New Roman"/>
          <w:color w:val="212529"/>
          <w:sz w:val="24"/>
          <w:szCs w:val="24"/>
          <w:lang w:eastAsia="en-AU"/>
        </w:rPr>
        <w:t xml:space="preserve"> email </w:t>
      </w:r>
      <w:r w:rsidR="00D1253F">
        <w:rPr>
          <w:rFonts w:ascii="Lato" w:eastAsia="Times New Roman" w:hAnsi="Lato" w:cs="Times New Roman"/>
          <w:color w:val="212529"/>
          <w:sz w:val="24"/>
          <w:szCs w:val="24"/>
          <w:lang w:eastAsia="en-AU"/>
        </w:rPr>
        <w:t xml:space="preserve">the Safe and Diverse Communities Grants Team at </w:t>
      </w:r>
      <w:hyperlink r:id="rId20" w:history="1">
        <w:r w:rsidR="00D1253F" w:rsidRPr="006102E2">
          <w:rPr>
            <w:rStyle w:val="Hyperlink"/>
            <w:rFonts w:ascii="Lato" w:eastAsia="Times New Roman" w:hAnsi="Lato" w:cs="Times New Roman"/>
            <w:sz w:val="24"/>
            <w:szCs w:val="24"/>
            <w:lang w:eastAsia="en-AU"/>
          </w:rPr>
          <w:t>SafeandDiverseGrantPrg@justice.qld.gov.au</w:t>
        </w:r>
      </w:hyperlink>
      <w:r w:rsidRPr="00BF7F60">
        <w:rPr>
          <w:rFonts w:ascii="Lato" w:eastAsia="Times New Roman" w:hAnsi="Lato" w:cs="Times New Roman"/>
          <w:color w:val="212529"/>
          <w:sz w:val="24"/>
          <w:szCs w:val="24"/>
          <w:lang w:eastAsia="en-AU"/>
        </w:rPr>
        <w:t>.</w:t>
      </w:r>
      <w:r w:rsidR="00D33370">
        <w:rPr>
          <w:rFonts w:ascii="Lato" w:eastAsia="Times New Roman" w:hAnsi="Lato" w:cs="Times New Roman"/>
          <w:color w:val="212529"/>
          <w:sz w:val="24"/>
          <w:szCs w:val="24"/>
          <w:lang w:eastAsia="en-AU"/>
        </w:rPr>
        <w:t xml:space="preserve"> </w:t>
      </w:r>
    </w:p>
    <w:sectPr w:rsidR="00E848F3" w:rsidRPr="00D33370" w:rsidSect="00D33370">
      <w:headerReference w:type="default" r:id="rId21"/>
      <w:footerReference w:type="default" r:id="rId22"/>
      <w:pgSz w:w="11906" w:h="16838"/>
      <w:pgMar w:top="2268" w:right="1080"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2F12D" w14:textId="77777777" w:rsidR="00E848F3" w:rsidRDefault="00E848F3" w:rsidP="00E848F3">
      <w:pPr>
        <w:spacing w:after="0" w:line="240" w:lineRule="auto"/>
      </w:pPr>
      <w:r>
        <w:separator/>
      </w:r>
    </w:p>
  </w:endnote>
  <w:endnote w:type="continuationSeparator" w:id="0">
    <w:p w14:paraId="2B151F1B" w14:textId="77777777" w:rsidR="00E848F3" w:rsidRDefault="00E848F3" w:rsidP="00E84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30A0"/>
      </w:rPr>
      <w:id w:val="1805958055"/>
      <w:docPartObj>
        <w:docPartGallery w:val="Page Numbers (Bottom of Page)"/>
        <w:docPartUnique/>
      </w:docPartObj>
    </w:sdtPr>
    <w:sdtContent>
      <w:sdt>
        <w:sdtPr>
          <w:rPr>
            <w:color w:val="7030A0"/>
          </w:rPr>
          <w:id w:val="-1769616900"/>
          <w:docPartObj>
            <w:docPartGallery w:val="Page Numbers (Top of Page)"/>
            <w:docPartUnique/>
          </w:docPartObj>
        </w:sdtPr>
        <w:sdtContent>
          <w:p w14:paraId="6D7AB39C" w14:textId="43012E89" w:rsidR="003E70FF" w:rsidRPr="003E70FF" w:rsidRDefault="003E70FF" w:rsidP="003E70FF">
            <w:pPr>
              <w:pStyle w:val="Footer"/>
              <w:jc w:val="center"/>
              <w:rPr>
                <w:color w:val="7030A0"/>
              </w:rPr>
            </w:pPr>
            <w:r w:rsidRPr="003807B9">
              <w:rPr>
                <w:color w:val="7030A0"/>
              </w:rPr>
              <w:t xml:space="preserve">Page </w:t>
            </w:r>
            <w:r w:rsidRPr="003807B9">
              <w:rPr>
                <w:b/>
                <w:bCs/>
                <w:color w:val="7030A0"/>
                <w:sz w:val="24"/>
                <w:szCs w:val="24"/>
              </w:rPr>
              <w:fldChar w:fldCharType="begin"/>
            </w:r>
            <w:r w:rsidRPr="003807B9">
              <w:rPr>
                <w:b/>
                <w:bCs/>
                <w:color w:val="7030A0"/>
              </w:rPr>
              <w:instrText xml:space="preserve"> PAGE </w:instrText>
            </w:r>
            <w:r w:rsidRPr="003807B9">
              <w:rPr>
                <w:b/>
                <w:bCs/>
                <w:color w:val="7030A0"/>
                <w:sz w:val="24"/>
                <w:szCs w:val="24"/>
              </w:rPr>
              <w:fldChar w:fldCharType="separate"/>
            </w:r>
            <w:r>
              <w:rPr>
                <w:b/>
                <w:bCs/>
                <w:color w:val="7030A0"/>
                <w:sz w:val="24"/>
                <w:szCs w:val="24"/>
              </w:rPr>
              <w:t>4</w:t>
            </w:r>
            <w:r w:rsidRPr="003807B9">
              <w:rPr>
                <w:b/>
                <w:bCs/>
                <w:color w:val="7030A0"/>
                <w:sz w:val="24"/>
                <w:szCs w:val="24"/>
              </w:rPr>
              <w:fldChar w:fldCharType="end"/>
            </w:r>
            <w:r w:rsidRPr="003807B9">
              <w:rPr>
                <w:color w:val="7030A0"/>
              </w:rPr>
              <w:t xml:space="preserve"> of </w:t>
            </w:r>
            <w:r w:rsidRPr="003807B9">
              <w:rPr>
                <w:b/>
                <w:bCs/>
                <w:color w:val="7030A0"/>
                <w:sz w:val="24"/>
                <w:szCs w:val="24"/>
              </w:rPr>
              <w:fldChar w:fldCharType="begin"/>
            </w:r>
            <w:r w:rsidRPr="003807B9">
              <w:rPr>
                <w:b/>
                <w:bCs/>
                <w:color w:val="7030A0"/>
              </w:rPr>
              <w:instrText xml:space="preserve"> NUMPAGES  </w:instrText>
            </w:r>
            <w:r w:rsidRPr="003807B9">
              <w:rPr>
                <w:b/>
                <w:bCs/>
                <w:color w:val="7030A0"/>
                <w:sz w:val="24"/>
                <w:szCs w:val="24"/>
              </w:rPr>
              <w:fldChar w:fldCharType="separate"/>
            </w:r>
            <w:r>
              <w:rPr>
                <w:b/>
                <w:bCs/>
                <w:color w:val="7030A0"/>
                <w:sz w:val="24"/>
                <w:szCs w:val="24"/>
              </w:rPr>
              <w:t>6</w:t>
            </w:r>
            <w:r w:rsidRPr="003807B9">
              <w:rPr>
                <w:b/>
                <w:bCs/>
                <w:color w:val="7030A0"/>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8E73C" w14:textId="77777777" w:rsidR="00E848F3" w:rsidRDefault="00E848F3" w:rsidP="00E848F3">
      <w:pPr>
        <w:spacing w:after="0" w:line="240" w:lineRule="auto"/>
      </w:pPr>
      <w:r>
        <w:separator/>
      </w:r>
    </w:p>
  </w:footnote>
  <w:footnote w:type="continuationSeparator" w:id="0">
    <w:p w14:paraId="03F4D995" w14:textId="77777777" w:rsidR="00E848F3" w:rsidRDefault="00E848F3" w:rsidP="00E84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19C1" w14:textId="6F1E810E" w:rsidR="00E848F3" w:rsidRPr="00E848F3" w:rsidRDefault="00E848F3">
    <w:pPr>
      <w:pStyle w:val="Header"/>
      <w:rPr>
        <w:b/>
        <w:bCs/>
      </w:rPr>
    </w:pPr>
    <w:r>
      <w:rPr>
        <w:noProof/>
        <w:lang w:eastAsia="en-AU"/>
      </w:rPr>
      <w:drawing>
        <wp:anchor distT="0" distB="0" distL="114300" distR="114300" simplePos="0" relativeHeight="251659264" behindDoc="1" locked="0" layoutInCell="1" allowOverlap="1" wp14:anchorId="0049EECD" wp14:editId="02C6CD9C">
          <wp:simplePos x="0" y="0"/>
          <wp:positionH relativeFrom="page">
            <wp:align>left</wp:align>
          </wp:positionH>
          <wp:positionV relativeFrom="page">
            <wp:align>top</wp:align>
          </wp:positionV>
          <wp:extent cx="7567613" cy="1134960"/>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7613" cy="11349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2ACB"/>
    <w:multiLevelType w:val="multilevel"/>
    <w:tmpl w:val="E14A6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6F3AEE"/>
    <w:multiLevelType w:val="multilevel"/>
    <w:tmpl w:val="EF6C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6511057">
    <w:abstractNumId w:val="1"/>
  </w:num>
  <w:num w:numId="2" w16cid:durableId="1234312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8F3"/>
    <w:rsid w:val="00004F13"/>
    <w:rsid w:val="00045AC8"/>
    <w:rsid w:val="000C6453"/>
    <w:rsid w:val="00113C80"/>
    <w:rsid w:val="00131925"/>
    <w:rsid w:val="00211952"/>
    <w:rsid w:val="0025233B"/>
    <w:rsid w:val="002B3DFC"/>
    <w:rsid w:val="003E70FF"/>
    <w:rsid w:val="00414DE0"/>
    <w:rsid w:val="00490F0D"/>
    <w:rsid w:val="004A426A"/>
    <w:rsid w:val="004B7ABC"/>
    <w:rsid w:val="00532DAF"/>
    <w:rsid w:val="005E1E91"/>
    <w:rsid w:val="006B78B8"/>
    <w:rsid w:val="007A61B0"/>
    <w:rsid w:val="0082452E"/>
    <w:rsid w:val="008A41A4"/>
    <w:rsid w:val="008F6FB7"/>
    <w:rsid w:val="0094786F"/>
    <w:rsid w:val="00952E17"/>
    <w:rsid w:val="009B54B1"/>
    <w:rsid w:val="009C19BF"/>
    <w:rsid w:val="00A31A97"/>
    <w:rsid w:val="00A92107"/>
    <w:rsid w:val="00AE26BA"/>
    <w:rsid w:val="00B64D71"/>
    <w:rsid w:val="00C253F0"/>
    <w:rsid w:val="00C65CB2"/>
    <w:rsid w:val="00CF6892"/>
    <w:rsid w:val="00D1253F"/>
    <w:rsid w:val="00D31AD2"/>
    <w:rsid w:val="00D33370"/>
    <w:rsid w:val="00D7005C"/>
    <w:rsid w:val="00DB0749"/>
    <w:rsid w:val="00E848F3"/>
    <w:rsid w:val="00F67E5A"/>
    <w:rsid w:val="00F838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47880"/>
  <w15:chartTrackingRefBased/>
  <w15:docId w15:val="{91CF312A-67DB-4D46-A586-E14BA2E2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48F3"/>
    <w:rPr>
      <w:color w:val="0000FF"/>
      <w:u w:val="single"/>
    </w:rPr>
  </w:style>
  <w:style w:type="character" w:styleId="CommentReference">
    <w:name w:val="annotation reference"/>
    <w:basedOn w:val="DefaultParagraphFont"/>
    <w:uiPriority w:val="99"/>
    <w:semiHidden/>
    <w:unhideWhenUsed/>
    <w:rsid w:val="00E848F3"/>
    <w:rPr>
      <w:sz w:val="16"/>
      <w:szCs w:val="16"/>
    </w:rPr>
  </w:style>
  <w:style w:type="paragraph" w:styleId="CommentText">
    <w:name w:val="annotation text"/>
    <w:basedOn w:val="Normal"/>
    <w:link w:val="CommentTextChar"/>
    <w:uiPriority w:val="99"/>
    <w:unhideWhenUsed/>
    <w:rsid w:val="00E848F3"/>
    <w:pPr>
      <w:spacing w:line="240" w:lineRule="auto"/>
    </w:pPr>
    <w:rPr>
      <w:sz w:val="20"/>
      <w:szCs w:val="20"/>
    </w:rPr>
  </w:style>
  <w:style w:type="character" w:customStyle="1" w:styleId="CommentTextChar">
    <w:name w:val="Comment Text Char"/>
    <w:basedOn w:val="DefaultParagraphFont"/>
    <w:link w:val="CommentText"/>
    <w:uiPriority w:val="99"/>
    <w:rsid w:val="00E848F3"/>
    <w:rPr>
      <w:sz w:val="20"/>
      <w:szCs w:val="20"/>
    </w:rPr>
  </w:style>
  <w:style w:type="paragraph" w:styleId="Header">
    <w:name w:val="header"/>
    <w:basedOn w:val="Normal"/>
    <w:link w:val="HeaderChar"/>
    <w:uiPriority w:val="99"/>
    <w:unhideWhenUsed/>
    <w:rsid w:val="00E848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8F3"/>
  </w:style>
  <w:style w:type="paragraph" w:styleId="Footer">
    <w:name w:val="footer"/>
    <w:basedOn w:val="Normal"/>
    <w:link w:val="FooterChar"/>
    <w:uiPriority w:val="99"/>
    <w:unhideWhenUsed/>
    <w:rsid w:val="00E848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8F3"/>
  </w:style>
  <w:style w:type="paragraph" w:styleId="CommentSubject">
    <w:name w:val="annotation subject"/>
    <w:basedOn w:val="CommentText"/>
    <w:next w:val="CommentText"/>
    <w:link w:val="CommentSubjectChar"/>
    <w:uiPriority w:val="99"/>
    <w:semiHidden/>
    <w:unhideWhenUsed/>
    <w:rsid w:val="00AE26BA"/>
    <w:rPr>
      <w:b/>
      <w:bCs/>
    </w:rPr>
  </w:style>
  <w:style w:type="character" w:customStyle="1" w:styleId="CommentSubjectChar">
    <w:name w:val="Comment Subject Char"/>
    <w:basedOn w:val="CommentTextChar"/>
    <w:link w:val="CommentSubject"/>
    <w:uiPriority w:val="99"/>
    <w:semiHidden/>
    <w:rsid w:val="00AE26BA"/>
    <w:rPr>
      <w:b/>
      <w:bCs/>
      <w:sz w:val="20"/>
      <w:szCs w:val="20"/>
    </w:rPr>
  </w:style>
  <w:style w:type="character" w:styleId="UnresolvedMention">
    <w:name w:val="Unresolved Mention"/>
    <w:basedOn w:val="DefaultParagraphFont"/>
    <w:uiPriority w:val="99"/>
    <w:semiHidden/>
    <w:unhideWhenUsed/>
    <w:rsid w:val="002B3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cations.qld.gov.au/dataset/safe-diverse-communities-grants/resource/95294833-53cc-4d7b-b806-dd4f093687e4" TargetMode="External"/><Relationship Id="rId13" Type="http://schemas.openxmlformats.org/officeDocument/2006/relationships/hyperlink" Target="https://www.publications.qld.gov.au/dataset/safe-diverse-communities-grants/resource/438687ef-668a-4d11-a764-bcef410992f2" TargetMode="External"/><Relationship Id="rId18" Type="http://schemas.openxmlformats.org/officeDocument/2006/relationships/hyperlink" Target="https://www.publications.qld.gov.au/dataset/safe-diverse-communities-grants/resource/da4ea203-758f-4926-a917-d74c398dda06"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www.publications.qld.gov.au/dataset/safe-diverse-communities-grants/resource/95294833-53cc-4d7b-b806-dd4f093687e4" TargetMode="External"/><Relationship Id="rId17" Type="http://schemas.openxmlformats.org/officeDocument/2006/relationships/hyperlink" Target="https://www.publications.qld.gov.au/dataset/safe-diverse-communities-grants/resource/22ed8ad9-59ff-4e79-bf22-6ca616dd4b61" TargetMode="External"/><Relationship Id="rId2" Type="http://schemas.openxmlformats.org/officeDocument/2006/relationships/styles" Target="styles.xml"/><Relationship Id="rId16" Type="http://schemas.openxmlformats.org/officeDocument/2006/relationships/hyperlink" Target="https://www.publications.qld.gov.au/dataset/safe-diverse-communities-grants/resource/438687ef-668a-4d11-a764-bcef410992f2" TargetMode="External"/><Relationship Id="rId20" Type="http://schemas.openxmlformats.org/officeDocument/2006/relationships/hyperlink" Target="mailto:SafeandDiverseGrantPrg@justice.qld.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vice@smartygrants.com.a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SafeandDiverseGrantPrg@justice.qld.gov.au" TargetMode="External"/><Relationship Id="rId23" Type="http://schemas.openxmlformats.org/officeDocument/2006/relationships/fontTable" Target="fontTable.xml"/><Relationship Id="rId10" Type="http://schemas.openxmlformats.org/officeDocument/2006/relationships/hyperlink" Target="https://applicanthelp.smartygrants.com.au/help-guide-for-applicants" TargetMode="External"/><Relationship Id="rId19" Type="http://schemas.openxmlformats.org/officeDocument/2006/relationships/hyperlink" Target="https://www.publications.qld.gov.au/dataset/safe-diverse-communities-grants/resource/18ed4eae-d227-401f-bf76-c16964708cb0" TargetMode="External"/><Relationship Id="rId4" Type="http://schemas.openxmlformats.org/officeDocument/2006/relationships/webSettings" Target="webSettings.xml"/><Relationship Id="rId9" Type="http://schemas.openxmlformats.org/officeDocument/2006/relationships/hyperlink" Target="https://www.publications.qld.gov.au/dataset/safe-diverse-communities-grants/resource/d2c17e45-7b15-425d-9f41-0009dcd1e2d9" TargetMode="External"/><Relationship Id="rId14" Type="http://schemas.openxmlformats.org/officeDocument/2006/relationships/hyperlink" Target="https://www.publications.qld.gov.au/dataset/safe-diverse-communities-grants/resource/22ed8ad9-59ff-4e79-bf22-6ca616dd4b61"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1893</Words>
  <Characters>10795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and Diverse Communities Grants - Frequently asked questions (FAQs)</dc:title>
  <dc:subject>Safe and Diverse Communities Grants - Frequently asked questions (FAQs)</dc:subject>
  <dc:creator>Queensland Government</dc:creator>
  <cp:keywords>Safe and Diverse Communities Grants; Frequently asked questions; FAQs</cp:keywords>
  <dc:description/>
  <cp:lastModifiedBy>Nicole Clignett</cp:lastModifiedBy>
  <cp:revision>3</cp:revision>
  <cp:lastPrinted>2024-03-07T00:20:00Z</cp:lastPrinted>
  <dcterms:created xsi:type="dcterms:W3CDTF">2024-03-07T00:20:00Z</dcterms:created>
  <dcterms:modified xsi:type="dcterms:W3CDTF">2024-03-07T00:20:00Z</dcterms:modified>
</cp:coreProperties>
</file>