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eastAsiaTheme="minorHAnsi" w:cstheme="minorBidi"/>
          <w:b w:val="0"/>
          <w:color w:val="auto"/>
          <w:sz w:val="24"/>
          <w:szCs w:val="22"/>
        </w:rPr>
        <w:id w:val="-479621178"/>
        <w:docPartObj>
          <w:docPartGallery w:val="Cover Pages"/>
          <w:docPartUnique/>
        </w:docPartObj>
      </w:sdtPr>
      <w:sdtEndPr/>
      <w:sdtContent>
        <w:p w14:paraId="12210441" w14:textId="77777777" w:rsidR="003A5B71" w:rsidRDefault="003A5B71" w:rsidP="003A5B71">
          <w:pPr>
            <w:pStyle w:val="Heading1"/>
          </w:pPr>
        </w:p>
        <w:p w14:paraId="0D9B4B82" w14:textId="2156350B" w:rsidR="004F0FE4" w:rsidRPr="004F0FE4" w:rsidRDefault="004F0FE4" w:rsidP="004F0FE4">
          <w:pPr>
            <w:pStyle w:val="Heading1"/>
            <w:spacing w:line="276" w:lineRule="auto"/>
            <w:rPr>
              <w:sz w:val="40"/>
              <w:szCs w:val="21"/>
            </w:rPr>
          </w:pPr>
          <w:r w:rsidRPr="00E5022A">
            <w:rPr>
              <w:sz w:val="40"/>
              <w:szCs w:val="21"/>
            </w:rPr>
            <w:t>Addendum</w:t>
          </w:r>
        </w:p>
        <w:p w14:paraId="30B4DD58" w14:textId="1EADD399" w:rsidR="003A5B71" w:rsidRDefault="003A5B71" w:rsidP="003A5B71">
          <w:pPr>
            <w:pStyle w:val="Heading1"/>
          </w:pPr>
          <w:r>
            <w:t>Evidence base report</w:t>
          </w:r>
        </w:p>
        <w:p w14:paraId="259C5701" w14:textId="0F707122" w:rsidR="003A5B71" w:rsidRPr="003A5B71" w:rsidRDefault="003A5B71" w:rsidP="003A5B71">
          <w:pPr>
            <w:pStyle w:val="Heading1"/>
            <w:rPr>
              <w:b w:val="0"/>
              <w:bCs/>
            </w:rPr>
          </w:pPr>
          <w:r w:rsidRPr="003A5B71">
            <w:rPr>
              <w:b w:val="0"/>
              <w:bCs/>
            </w:rPr>
            <w:t xml:space="preserve">Priority port of </w:t>
          </w:r>
          <w:r w:rsidR="005704A8">
            <w:rPr>
              <w:b w:val="0"/>
              <w:bCs/>
            </w:rPr>
            <w:t>A</w:t>
          </w:r>
          <w:r w:rsidRPr="003A5B71">
            <w:rPr>
              <w:b w:val="0"/>
              <w:bCs/>
            </w:rPr>
            <w:t xml:space="preserve">bbot </w:t>
          </w:r>
          <w:r w:rsidR="005704A8">
            <w:rPr>
              <w:b w:val="0"/>
              <w:bCs/>
            </w:rPr>
            <w:t>P</w:t>
          </w:r>
          <w:r w:rsidRPr="003A5B71">
            <w:rPr>
              <w:b w:val="0"/>
              <w:bCs/>
            </w:rPr>
            <w:t>oint</w:t>
          </w:r>
        </w:p>
        <w:p w14:paraId="79C299A0" w14:textId="77777777" w:rsidR="003A5B71" w:rsidRDefault="003A5B71" w:rsidP="003A5B71">
          <w:pPr>
            <w:spacing w:after="160" w:line="259" w:lineRule="auto"/>
          </w:pPr>
        </w:p>
        <w:p w14:paraId="398C8E47" w14:textId="77777777" w:rsidR="003A5B71" w:rsidRDefault="003A5B71" w:rsidP="003A5B71">
          <w:pPr>
            <w:pStyle w:val="Heading2"/>
          </w:pPr>
          <w:r>
            <w:t>Errata</w:t>
          </w:r>
        </w:p>
        <w:p w14:paraId="716659B6" w14:textId="77777777" w:rsidR="003A5B71" w:rsidRPr="003A5B71" w:rsidRDefault="003A5B71" w:rsidP="000B6C38"/>
        <w:p w14:paraId="419F7666" w14:textId="77777777" w:rsidR="00D92FCA" w:rsidRDefault="003A5B71" w:rsidP="000B6C38">
          <w:r>
            <w:t xml:space="preserve">The following are corrections to the information presented in the Evidence Base Report (EBR) for the priority Port of Abbot Point. The need for these corrections was identified through agency submissions received during the formal consultation process. They are noted for the purposes of future reference only and have been considered in the preparation of the final master plan for the priority port. </w:t>
          </w:r>
        </w:p>
        <w:p w14:paraId="6E126859" w14:textId="77777777" w:rsidR="00D92FCA" w:rsidRDefault="00D92FCA" w:rsidP="000B6C38"/>
        <w:p w14:paraId="633CB115" w14:textId="05709E95" w:rsidR="00F749DA" w:rsidRDefault="00F749DA" w:rsidP="000B6C38">
          <w:r>
            <w:rPr>
              <w:noProof/>
            </w:rPr>
            <w:drawing>
              <wp:anchor distT="0" distB="0" distL="114300" distR="114300" simplePos="0" relativeHeight="251659264" behindDoc="1" locked="1" layoutInCell="1" allowOverlap="1" wp14:anchorId="1201399E" wp14:editId="25AA51DC">
                <wp:simplePos x="0" y="0"/>
                <wp:positionH relativeFrom="page">
                  <wp:align>left</wp:align>
                </wp:positionH>
                <wp:positionV relativeFrom="page">
                  <wp:align>top</wp:align>
                </wp:positionV>
                <wp:extent cx="7560000" cy="10692000"/>
                <wp:effectExtent l="0" t="0" r="3175"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p>
      </w:sdtContent>
    </w:sdt>
    <w:tbl>
      <w:tblPr>
        <w:tblStyle w:val="TMR"/>
        <w:tblW w:w="0" w:type="auto"/>
        <w:tblCellMar>
          <w:top w:w="113" w:type="dxa"/>
          <w:bottom w:w="142" w:type="dxa"/>
        </w:tblCellMar>
        <w:tblLook w:val="04A0" w:firstRow="1" w:lastRow="0" w:firstColumn="1" w:lastColumn="0" w:noHBand="0" w:noVBand="1"/>
      </w:tblPr>
      <w:tblGrid>
        <w:gridCol w:w="1701"/>
        <w:gridCol w:w="1843"/>
        <w:gridCol w:w="2759"/>
        <w:gridCol w:w="2759"/>
      </w:tblGrid>
      <w:tr w:rsidR="00BE375A" w14:paraId="7EB9DB26" w14:textId="77777777" w:rsidTr="0073581C">
        <w:trPr>
          <w:cnfStyle w:val="100000000000" w:firstRow="1" w:lastRow="0" w:firstColumn="0" w:lastColumn="0" w:oddVBand="0" w:evenVBand="0" w:oddHBand="0" w:evenHBand="0" w:firstRowFirstColumn="0" w:firstRowLastColumn="0" w:lastRowFirstColumn="0" w:lastRowLastColumn="0"/>
          <w:tblHeader/>
        </w:trPr>
        <w:tc>
          <w:tcPr>
            <w:tcW w:w="1701" w:type="dxa"/>
          </w:tcPr>
          <w:p w14:paraId="24699653" w14:textId="77777777" w:rsidR="00BE375A" w:rsidRPr="00D92FCA" w:rsidRDefault="00BE375A" w:rsidP="0073581C">
            <w:pPr>
              <w:rPr>
                <w:b/>
                <w:bCs/>
              </w:rPr>
            </w:pPr>
            <w:r w:rsidRPr="00D92FCA">
              <w:rPr>
                <w:b/>
                <w:bCs/>
              </w:rPr>
              <w:t>EBR Section</w:t>
            </w:r>
          </w:p>
        </w:tc>
        <w:tc>
          <w:tcPr>
            <w:tcW w:w="1843" w:type="dxa"/>
          </w:tcPr>
          <w:p w14:paraId="01B8C24D" w14:textId="77777777" w:rsidR="00BE375A" w:rsidRPr="00D92FCA" w:rsidRDefault="00BE375A" w:rsidP="0073581C">
            <w:pPr>
              <w:rPr>
                <w:b/>
                <w:bCs/>
              </w:rPr>
            </w:pPr>
            <w:r w:rsidRPr="009C7DD9">
              <w:rPr>
                <w:b/>
                <w:bCs/>
              </w:rPr>
              <w:t>Location and Page Number</w:t>
            </w:r>
          </w:p>
        </w:tc>
        <w:tc>
          <w:tcPr>
            <w:tcW w:w="2759" w:type="dxa"/>
          </w:tcPr>
          <w:p w14:paraId="2802B6C7" w14:textId="77777777" w:rsidR="00BE375A" w:rsidRPr="00D92FCA" w:rsidRDefault="00BE375A" w:rsidP="0073581C">
            <w:pPr>
              <w:rPr>
                <w:b/>
                <w:bCs/>
              </w:rPr>
            </w:pPr>
            <w:r w:rsidRPr="009C7DD9">
              <w:rPr>
                <w:b/>
                <w:bCs/>
              </w:rPr>
              <w:t>Existing Wording</w:t>
            </w:r>
          </w:p>
        </w:tc>
        <w:tc>
          <w:tcPr>
            <w:tcW w:w="2759" w:type="dxa"/>
          </w:tcPr>
          <w:p w14:paraId="0B2AA99E" w14:textId="77777777" w:rsidR="00BE375A" w:rsidRPr="00D92FCA" w:rsidRDefault="00BE375A" w:rsidP="0073581C">
            <w:pPr>
              <w:rPr>
                <w:b/>
                <w:bCs/>
              </w:rPr>
            </w:pPr>
            <w:r w:rsidRPr="009C7DD9">
              <w:rPr>
                <w:b/>
                <w:bCs/>
              </w:rPr>
              <w:t xml:space="preserve">Revised Replacement Wording  </w:t>
            </w:r>
          </w:p>
        </w:tc>
      </w:tr>
      <w:tr w:rsidR="00BE375A" w14:paraId="552286FC" w14:textId="77777777" w:rsidTr="0073581C">
        <w:trPr>
          <w:cnfStyle w:val="000000100000" w:firstRow="0" w:lastRow="0" w:firstColumn="0" w:lastColumn="0" w:oddVBand="0" w:evenVBand="0" w:oddHBand="1" w:evenHBand="0" w:firstRowFirstColumn="0" w:firstRowLastColumn="0" w:lastRowFirstColumn="0" w:lastRowLastColumn="0"/>
        </w:trPr>
        <w:tc>
          <w:tcPr>
            <w:tcW w:w="1701" w:type="dxa"/>
            <w:tcBorders>
              <w:bottom w:val="single" w:sz="8" w:space="0" w:color="003E69" w:themeColor="text2"/>
              <w:right w:val="single" w:sz="8" w:space="0" w:color="003E69" w:themeColor="text2"/>
            </w:tcBorders>
          </w:tcPr>
          <w:p w14:paraId="3B194F52" w14:textId="77777777" w:rsidR="00BE375A" w:rsidRPr="009C7DD9" w:rsidRDefault="00BE375A" w:rsidP="0073581C">
            <w:pPr>
              <w:rPr>
                <w:b/>
                <w:bCs/>
              </w:rPr>
            </w:pPr>
            <w:r w:rsidRPr="009C7DD9">
              <w:rPr>
                <w:b/>
                <w:bCs/>
              </w:rPr>
              <w:t xml:space="preserve">Section 4.3.27 </w:t>
            </w:r>
          </w:p>
          <w:p w14:paraId="5504C2B2" w14:textId="77777777" w:rsidR="00BE375A" w:rsidRPr="009C7DD9" w:rsidRDefault="00BE375A" w:rsidP="0073581C">
            <w:pPr>
              <w:rPr>
                <w:i/>
                <w:iCs/>
              </w:rPr>
            </w:pPr>
            <w:r w:rsidRPr="009C7DD9">
              <w:rPr>
                <w:i/>
                <w:iCs/>
              </w:rPr>
              <w:t>Water Act 2000</w:t>
            </w:r>
          </w:p>
        </w:tc>
        <w:tc>
          <w:tcPr>
            <w:tcW w:w="1843" w:type="dxa"/>
            <w:tcBorders>
              <w:left w:val="single" w:sz="8" w:space="0" w:color="003E69" w:themeColor="text2"/>
              <w:bottom w:val="single" w:sz="8" w:space="0" w:color="003E69" w:themeColor="text2"/>
              <w:right w:val="single" w:sz="8" w:space="0" w:color="003E69" w:themeColor="text2"/>
            </w:tcBorders>
          </w:tcPr>
          <w:p w14:paraId="32AE1290" w14:textId="77777777" w:rsidR="00BE375A" w:rsidRDefault="00BE375A" w:rsidP="0073581C">
            <w:r w:rsidRPr="009C7DD9">
              <w:t>p33, first paragraph of the section.</w:t>
            </w:r>
          </w:p>
        </w:tc>
        <w:tc>
          <w:tcPr>
            <w:tcW w:w="2759" w:type="dxa"/>
            <w:tcBorders>
              <w:left w:val="single" w:sz="8" w:space="0" w:color="003E69" w:themeColor="text2"/>
              <w:bottom w:val="single" w:sz="8" w:space="0" w:color="003E69" w:themeColor="text2"/>
              <w:right w:val="single" w:sz="8" w:space="0" w:color="003E69" w:themeColor="text2"/>
            </w:tcBorders>
          </w:tcPr>
          <w:p w14:paraId="5B0AE75E" w14:textId="77777777" w:rsidR="00BE375A" w:rsidRDefault="00BE375A" w:rsidP="0073581C">
            <w:r w:rsidRPr="009C7DD9">
              <w:t>"The Act provides for the making of activity guidelines, designation of water regions, and establishment of water authorities."</w:t>
            </w:r>
          </w:p>
        </w:tc>
        <w:tc>
          <w:tcPr>
            <w:tcW w:w="2759" w:type="dxa"/>
            <w:tcBorders>
              <w:left w:val="single" w:sz="8" w:space="0" w:color="003E69" w:themeColor="text2"/>
              <w:bottom w:val="single" w:sz="8" w:space="0" w:color="003E69" w:themeColor="text2"/>
            </w:tcBorders>
          </w:tcPr>
          <w:p w14:paraId="4C5ADECF" w14:textId="77777777" w:rsidR="00BE375A" w:rsidRDefault="00BE375A" w:rsidP="0073581C">
            <w:r w:rsidRPr="009C7DD9">
              <w:t>"The Act provides for the making of activity guidelines, preparing and implementing water plans and water use plans, and establishment of water authorities."</w:t>
            </w:r>
          </w:p>
        </w:tc>
      </w:tr>
      <w:tr w:rsidR="00BE375A" w14:paraId="593342E7" w14:textId="77777777" w:rsidTr="0073581C">
        <w:tc>
          <w:tcPr>
            <w:tcW w:w="1701" w:type="dxa"/>
            <w:tcBorders>
              <w:top w:val="single" w:sz="8" w:space="0" w:color="003E69" w:themeColor="text2"/>
              <w:bottom w:val="single" w:sz="8" w:space="0" w:color="003E69" w:themeColor="text2"/>
              <w:right w:val="single" w:sz="8" w:space="0" w:color="003E69" w:themeColor="text2"/>
            </w:tcBorders>
          </w:tcPr>
          <w:p w14:paraId="28A15EF2" w14:textId="77777777" w:rsidR="00BE375A" w:rsidRDefault="00BE375A" w:rsidP="0073581C">
            <w:r w:rsidRPr="00BE375A">
              <w:rPr>
                <w:b/>
                <w:bCs/>
              </w:rPr>
              <w:t>Section 8.7.2</w:t>
            </w:r>
            <w:r w:rsidRPr="00BE375A">
              <w:t xml:space="preserve"> Surface Water</w:t>
            </w:r>
          </w:p>
        </w:tc>
        <w:tc>
          <w:tcPr>
            <w:tcW w:w="1843" w:type="dxa"/>
            <w:tcBorders>
              <w:top w:val="single" w:sz="8" w:space="0" w:color="003E69" w:themeColor="text2"/>
              <w:left w:val="single" w:sz="8" w:space="0" w:color="003E69" w:themeColor="text2"/>
              <w:bottom w:val="single" w:sz="8" w:space="0" w:color="003E69" w:themeColor="text2"/>
              <w:right w:val="single" w:sz="8" w:space="0" w:color="003E69" w:themeColor="text2"/>
            </w:tcBorders>
          </w:tcPr>
          <w:p w14:paraId="51C424E2" w14:textId="77777777" w:rsidR="00BE375A" w:rsidRDefault="00BE375A" w:rsidP="0073581C">
            <w:r w:rsidRPr="00BE375A">
              <w:t>p147, last paragraph on the page.</w:t>
            </w:r>
          </w:p>
        </w:tc>
        <w:tc>
          <w:tcPr>
            <w:tcW w:w="2759" w:type="dxa"/>
            <w:tcBorders>
              <w:top w:val="single" w:sz="8" w:space="0" w:color="003E69" w:themeColor="text2"/>
              <w:left w:val="single" w:sz="8" w:space="0" w:color="003E69" w:themeColor="text2"/>
              <w:bottom w:val="single" w:sz="8" w:space="0" w:color="003E69" w:themeColor="text2"/>
              <w:right w:val="single" w:sz="8" w:space="0" w:color="003E69" w:themeColor="text2"/>
            </w:tcBorders>
          </w:tcPr>
          <w:p w14:paraId="6CC7CA11" w14:textId="77777777" w:rsidR="00BE375A" w:rsidRDefault="00BE375A" w:rsidP="0073581C">
            <w:r w:rsidRPr="00BE375A">
              <w:t>“Under the Water Act 2000 (Water Act), a watercourse is a reference to anywhere that is upstream of the downstream limit of the watercourse.”</w:t>
            </w:r>
          </w:p>
        </w:tc>
        <w:tc>
          <w:tcPr>
            <w:tcW w:w="2759" w:type="dxa"/>
            <w:tcBorders>
              <w:top w:val="single" w:sz="8" w:space="0" w:color="003E69" w:themeColor="text2"/>
              <w:left w:val="single" w:sz="8" w:space="0" w:color="003E69" w:themeColor="text2"/>
              <w:bottom w:val="single" w:sz="8" w:space="0" w:color="003E69" w:themeColor="text2"/>
            </w:tcBorders>
          </w:tcPr>
          <w:p w14:paraId="78AC52B9" w14:textId="77777777" w:rsidR="00BE375A" w:rsidRDefault="00BE375A" w:rsidP="00BE375A">
            <w:pPr>
              <w:spacing w:after="120"/>
            </w:pPr>
            <w:r>
              <w:t>"</w:t>
            </w:r>
            <w:r w:rsidRPr="00BE375A">
              <w:rPr>
                <w:i/>
                <w:iCs/>
              </w:rPr>
              <w:t>Under the Water Act 2000</w:t>
            </w:r>
            <w:r>
              <w:t xml:space="preserve"> (Water Act), a watercourse is a reference to anywhere that is upstream of the downstream limit of the watercourse; and between the lateral limits of the watercourse; and a </w:t>
            </w:r>
            <w:r>
              <w:lastRenderedPageBreak/>
              <w:t xml:space="preserve">reference in this Act to, or to a circumstance that involves, land adjoining a watercourse, is a reference to, or to a circumstance that involves, land effectively adjoining a watercourse. </w:t>
            </w:r>
          </w:p>
          <w:p w14:paraId="479FD175" w14:textId="05EE7AB9" w:rsidR="00BE375A" w:rsidRDefault="00BE375A" w:rsidP="00BE375A">
            <w:r>
              <w:t xml:space="preserve">Under the </w:t>
            </w:r>
            <w:r w:rsidRPr="00367CDC">
              <w:rPr>
                <w:i/>
                <w:iCs/>
              </w:rPr>
              <w:t>Water Act 2000</w:t>
            </w:r>
            <w:r>
              <w:t xml:space="preserve">, approval must be sought to take water from a watercourse as defined under the </w:t>
            </w:r>
            <w:r w:rsidRPr="00BE375A">
              <w:rPr>
                <w:i/>
                <w:iCs/>
              </w:rPr>
              <w:t>Water Act 2000</w:t>
            </w:r>
            <w:r>
              <w:t>."</w:t>
            </w:r>
          </w:p>
        </w:tc>
      </w:tr>
      <w:tr w:rsidR="00BE375A" w14:paraId="73A1A700" w14:textId="77777777" w:rsidTr="0073581C">
        <w:trPr>
          <w:cnfStyle w:val="000000100000" w:firstRow="0" w:lastRow="0" w:firstColumn="0" w:lastColumn="0" w:oddVBand="0" w:evenVBand="0" w:oddHBand="1" w:evenHBand="0" w:firstRowFirstColumn="0" w:firstRowLastColumn="0" w:lastRowFirstColumn="0" w:lastRowLastColumn="0"/>
        </w:trPr>
        <w:tc>
          <w:tcPr>
            <w:tcW w:w="1701" w:type="dxa"/>
            <w:tcBorders>
              <w:top w:val="single" w:sz="8" w:space="0" w:color="003E69" w:themeColor="text2"/>
              <w:bottom w:val="single" w:sz="24" w:space="0" w:color="003E69" w:themeColor="text2"/>
              <w:right w:val="single" w:sz="8" w:space="0" w:color="003E69" w:themeColor="text2"/>
            </w:tcBorders>
          </w:tcPr>
          <w:p w14:paraId="13AC4BB3" w14:textId="77777777" w:rsidR="00CE312B" w:rsidRPr="00CE312B" w:rsidRDefault="00CE312B" w:rsidP="00CE312B">
            <w:pPr>
              <w:rPr>
                <w:b/>
                <w:bCs/>
              </w:rPr>
            </w:pPr>
            <w:r w:rsidRPr="00CE312B">
              <w:rPr>
                <w:b/>
                <w:bCs/>
              </w:rPr>
              <w:lastRenderedPageBreak/>
              <w:t xml:space="preserve">Section 15.1.2 </w:t>
            </w:r>
          </w:p>
          <w:p w14:paraId="1E9A8A1C" w14:textId="53E0D4A3" w:rsidR="00BE375A" w:rsidRDefault="00CE312B" w:rsidP="00CE312B">
            <w:r>
              <w:t xml:space="preserve">State Legislation (Queensland) - </w:t>
            </w:r>
            <w:r w:rsidRPr="00CE312B">
              <w:rPr>
                <w:i/>
                <w:iCs/>
              </w:rPr>
              <w:t>Water Act 2000</w:t>
            </w:r>
          </w:p>
        </w:tc>
        <w:tc>
          <w:tcPr>
            <w:tcW w:w="1843" w:type="dxa"/>
            <w:tcBorders>
              <w:top w:val="single" w:sz="8" w:space="0" w:color="003E69" w:themeColor="text2"/>
              <w:left w:val="single" w:sz="8" w:space="0" w:color="003E69" w:themeColor="text2"/>
              <w:bottom w:val="single" w:sz="24" w:space="0" w:color="003E69" w:themeColor="text2"/>
              <w:right w:val="single" w:sz="8" w:space="0" w:color="003E69" w:themeColor="text2"/>
            </w:tcBorders>
          </w:tcPr>
          <w:p w14:paraId="29B1271F" w14:textId="49581EF9" w:rsidR="00BE375A" w:rsidRDefault="00CE312B" w:rsidP="0073581C">
            <w:r w:rsidRPr="00CE312B">
              <w:t>p298, last sentence in first paraph under the Water Act.</w:t>
            </w:r>
          </w:p>
        </w:tc>
        <w:tc>
          <w:tcPr>
            <w:tcW w:w="2759" w:type="dxa"/>
            <w:tcBorders>
              <w:top w:val="single" w:sz="8" w:space="0" w:color="003E69" w:themeColor="text2"/>
              <w:left w:val="single" w:sz="8" w:space="0" w:color="003E69" w:themeColor="text2"/>
              <w:bottom w:val="single" w:sz="24" w:space="0" w:color="003E69" w:themeColor="text2"/>
              <w:right w:val="single" w:sz="8" w:space="0" w:color="003E69" w:themeColor="text2"/>
            </w:tcBorders>
          </w:tcPr>
          <w:p w14:paraId="0C3686AA" w14:textId="75777947" w:rsidR="00BE375A" w:rsidRDefault="00CE312B" w:rsidP="0073581C">
            <w:r w:rsidRPr="00CE312B">
              <w:t>"The scope of the Act includes making of activity guidelines, designation of water regions, and establishment of water authorities."</w:t>
            </w:r>
          </w:p>
        </w:tc>
        <w:tc>
          <w:tcPr>
            <w:tcW w:w="2759" w:type="dxa"/>
            <w:tcBorders>
              <w:top w:val="single" w:sz="8" w:space="0" w:color="003E69" w:themeColor="text2"/>
              <w:left w:val="single" w:sz="8" w:space="0" w:color="003E69" w:themeColor="text2"/>
              <w:bottom w:val="single" w:sz="24" w:space="0" w:color="003E69" w:themeColor="text2"/>
            </w:tcBorders>
          </w:tcPr>
          <w:p w14:paraId="22D8D64A" w14:textId="75A2532B" w:rsidR="00BE375A" w:rsidRDefault="00CE312B" w:rsidP="0073581C">
            <w:r w:rsidRPr="00CE312B">
              <w:t>"The scope of the Act includes making of activity guidelines, preparing and implementing water plans and water use plans, and establishment of water authorities."</w:t>
            </w:r>
          </w:p>
        </w:tc>
      </w:tr>
    </w:tbl>
    <w:p w14:paraId="67F0A17E" w14:textId="77777777" w:rsidR="0084404D" w:rsidRPr="006A257D" w:rsidRDefault="0084404D" w:rsidP="00DF6D52"/>
    <w:sectPr w:rsidR="0084404D" w:rsidRPr="006A257D" w:rsidSect="007017B8">
      <w:pgSz w:w="11906" w:h="16838" w:code="9"/>
      <w:pgMar w:top="1843" w:right="1417" w:bottom="1560" w:left="1417" w:header="454" w:footer="454"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1756C" w14:textId="77777777" w:rsidR="007017B8" w:rsidRDefault="007017B8" w:rsidP="00A9280E">
      <w:pPr>
        <w:spacing w:line="240" w:lineRule="auto"/>
      </w:pPr>
      <w:r>
        <w:separator/>
      </w:r>
    </w:p>
  </w:endnote>
  <w:endnote w:type="continuationSeparator" w:id="0">
    <w:p w14:paraId="3D768120" w14:textId="77777777" w:rsidR="007017B8" w:rsidRDefault="007017B8" w:rsidP="00A9280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56DDC" w14:textId="77777777" w:rsidR="007017B8" w:rsidRDefault="007017B8" w:rsidP="00A9280E">
      <w:pPr>
        <w:spacing w:line="240" w:lineRule="auto"/>
      </w:pPr>
      <w:r>
        <w:separator/>
      </w:r>
    </w:p>
  </w:footnote>
  <w:footnote w:type="continuationSeparator" w:id="0">
    <w:p w14:paraId="57A4567C" w14:textId="77777777" w:rsidR="007017B8" w:rsidRDefault="007017B8" w:rsidP="00A9280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3E442B06"/>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DE0C083E"/>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7BE0B5AC"/>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157C78CE"/>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D5EEA750"/>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646261D2"/>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181232F"/>
    <w:multiLevelType w:val="hybridMultilevel"/>
    <w:tmpl w:val="E5B85CB6"/>
    <w:lvl w:ilvl="0" w:tplc="85CAF872">
      <w:numFmt w:val="bullet"/>
      <w:lvlText w:val="•"/>
      <w:lvlJc w:val="left"/>
      <w:pPr>
        <w:ind w:left="930" w:hanging="57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18307B1"/>
    <w:multiLevelType w:val="hybridMultilevel"/>
    <w:tmpl w:val="7E34102E"/>
    <w:lvl w:ilvl="0" w:tplc="85CAF872">
      <w:numFmt w:val="bullet"/>
      <w:lvlText w:val="•"/>
      <w:lvlJc w:val="left"/>
      <w:pPr>
        <w:ind w:left="930" w:hanging="57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64677B7"/>
    <w:multiLevelType w:val="hybridMultilevel"/>
    <w:tmpl w:val="F23C9600"/>
    <w:lvl w:ilvl="0" w:tplc="85CAF872">
      <w:numFmt w:val="bullet"/>
      <w:lvlText w:val="•"/>
      <w:lvlJc w:val="left"/>
      <w:pPr>
        <w:ind w:left="930" w:hanging="57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0943E6F"/>
    <w:multiLevelType w:val="hybridMultilevel"/>
    <w:tmpl w:val="8512A1F8"/>
    <w:lvl w:ilvl="0" w:tplc="12161BE6">
      <w:start w:val="1"/>
      <w:numFmt w:val="decimal"/>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1576F22"/>
    <w:multiLevelType w:val="hybridMultilevel"/>
    <w:tmpl w:val="743241B6"/>
    <w:lvl w:ilvl="0" w:tplc="85CAF872">
      <w:numFmt w:val="bullet"/>
      <w:lvlText w:val="•"/>
      <w:lvlJc w:val="left"/>
      <w:pPr>
        <w:ind w:left="1650" w:hanging="570"/>
      </w:pPr>
      <w:rPr>
        <w:rFonts w:ascii="Arial" w:eastAsiaTheme="minorHAnsi" w:hAnsi="Arial" w:cs="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43776202"/>
    <w:multiLevelType w:val="hybridMultilevel"/>
    <w:tmpl w:val="70C819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9674589"/>
    <w:multiLevelType w:val="hybridMultilevel"/>
    <w:tmpl w:val="D842F7F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16353E3"/>
    <w:multiLevelType w:val="hybridMultilevel"/>
    <w:tmpl w:val="C390201C"/>
    <w:lvl w:ilvl="0" w:tplc="85CAF872">
      <w:numFmt w:val="bullet"/>
      <w:lvlText w:val="•"/>
      <w:lvlJc w:val="left"/>
      <w:pPr>
        <w:ind w:left="930" w:hanging="57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3D246ED"/>
    <w:multiLevelType w:val="multilevel"/>
    <w:tmpl w:val="C9D46C44"/>
    <w:name w:val="Number List"/>
    <w:lvl w:ilvl="0">
      <w:start w:val="1"/>
      <w:numFmt w:val="decimal"/>
      <w:lvlRestart w:val="0"/>
      <w:pStyle w:val="ListNumber"/>
      <w:lvlText w:val="%1"/>
      <w:lvlJc w:val="left"/>
      <w:pPr>
        <w:tabs>
          <w:tab w:val="num" w:pos="567"/>
        </w:tabs>
        <w:ind w:left="567" w:hanging="567"/>
      </w:pPr>
    </w:lvl>
    <w:lvl w:ilvl="1">
      <w:start w:val="1"/>
      <w:numFmt w:val="decimal"/>
      <w:pStyle w:val="ListNumber2"/>
      <w:lvlText w:val="%1.%2"/>
      <w:lvlJc w:val="left"/>
      <w:pPr>
        <w:tabs>
          <w:tab w:val="num" w:pos="567"/>
        </w:tabs>
        <w:ind w:left="567" w:hanging="567"/>
      </w:pPr>
    </w:lvl>
    <w:lvl w:ilvl="2">
      <w:start w:val="1"/>
      <w:numFmt w:val="decimal"/>
      <w:pStyle w:val="ListNumber3"/>
      <w:lvlText w:val="%1.%2.%3"/>
      <w:lvlJc w:val="left"/>
      <w:pPr>
        <w:tabs>
          <w:tab w:val="num" w:pos="720"/>
        </w:tabs>
        <w:ind w:left="567" w:hanging="567"/>
      </w:pPr>
    </w:lvl>
    <w:lvl w:ilvl="3">
      <w:start w:val="1"/>
      <w:numFmt w:val="decimal"/>
      <w:lvlText w:val="%1.%2.%3.%4."/>
      <w:lvlJc w:val="left"/>
      <w:pPr>
        <w:tabs>
          <w:tab w:val="num" w:pos="1440"/>
        </w:tabs>
        <w:ind w:left="1366" w:hanging="646"/>
      </w:pPr>
    </w:lvl>
    <w:lvl w:ilvl="4">
      <w:start w:val="1"/>
      <w:numFmt w:val="decimal"/>
      <w:lvlText w:val="%1.%2.%3.%4.%5."/>
      <w:lvlJc w:val="left"/>
      <w:pPr>
        <w:tabs>
          <w:tab w:val="num" w:pos="2880"/>
        </w:tabs>
        <w:ind w:left="1871" w:hanging="794"/>
      </w:pPr>
    </w:lvl>
    <w:lvl w:ilvl="5">
      <w:start w:val="1"/>
      <w:numFmt w:val="decimal"/>
      <w:lvlText w:val="%1.%2.%3.%4.%5.%6."/>
      <w:lvlJc w:val="left"/>
      <w:pPr>
        <w:tabs>
          <w:tab w:val="num" w:pos="3600"/>
        </w:tabs>
        <w:ind w:left="2375" w:hanging="935"/>
      </w:pPr>
    </w:lvl>
    <w:lvl w:ilvl="6">
      <w:start w:val="1"/>
      <w:numFmt w:val="decimal"/>
      <w:lvlText w:val="%1.%2.%3.%4.%5.%6.%7."/>
      <w:lvlJc w:val="left"/>
      <w:pPr>
        <w:tabs>
          <w:tab w:val="num" w:pos="4320"/>
        </w:tabs>
        <w:ind w:left="2880" w:hanging="1083"/>
      </w:pPr>
    </w:lvl>
    <w:lvl w:ilvl="7">
      <w:start w:val="1"/>
      <w:numFmt w:val="decimal"/>
      <w:lvlText w:val="%1.%2.%3.%4.%5.%6.%7.%8."/>
      <w:lvlJc w:val="left"/>
      <w:pPr>
        <w:tabs>
          <w:tab w:val="num" w:pos="5040"/>
        </w:tabs>
        <w:ind w:left="3385" w:hanging="1225"/>
      </w:pPr>
    </w:lvl>
    <w:lvl w:ilvl="8">
      <w:start w:val="1"/>
      <w:numFmt w:val="decimal"/>
      <w:lvlText w:val="%1.%2.%3.%4.%5.%6.%7.%8.%9."/>
      <w:lvlJc w:val="left"/>
      <w:pPr>
        <w:tabs>
          <w:tab w:val="num" w:pos="5760"/>
        </w:tabs>
        <w:ind w:left="3957" w:hanging="1440"/>
      </w:pPr>
    </w:lvl>
  </w:abstractNum>
  <w:abstractNum w:abstractNumId="15" w15:restartNumberingAfterBreak="0">
    <w:nsid w:val="67655653"/>
    <w:multiLevelType w:val="singleLevel"/>
    <w:tmpl w:val="7876ED7E"/>
    <w:name w:val="Bullet List 3"/>
    <w:lvl w:ilvl="0">
      <w:start w:val="1"/>
      <w:numFmt w:val="bullet"/>
      <w:lvlRestart w:val="0"/>
      <w:pStyle w:val="ListBullet3"/>
      <w:lvlText w:val=""/>
      <w:lvlJc w:val="left"/>
      <w:pPr>
        <w:tabs>
          <w:tab w:val="num" w:pos="1701"/>
        </w:tabs>
        <w:ind w:left="1701" w:hanging="567"/>
      </w:pPr>
      <w:rPr>
        <w:rFonts w:ascii="Wingdings" w:hAnsi="Wingdings" w:hint="default"/>
      </w:rPr>
    </w:lvl>
  </w:abstractNum>
  <w:abstractNum w:abstractNumId="16" w15:restartNumberingAfterBreak="0">
    <w:nsid w:val="7E61285D"/>
    <w:multiLevelType w:val="singleLevel"/>
    <w:tmpl w:val="EDE4EABC"/>
    <w:name w:val="Bullet List 1"/>
    <w:lvl w:ilvl="0">
      <w:start w:val="1"/>
      <w:numFmt w:val="bullet"/>
      <w:lvlRestart w:val="0"/>
      <w:pStyle w:val="ListBullet"/>
      <w:lvlText w:val=""/>
      <w:lvlJc w:val="left"/>
      <w:pPr>
        <w:tabs>
          <w:tab w:val="num" w:pos="567"/>
        </w:tabs>
        <w:ind w:left="567" w:hanging="567"/>
      </w:pPr>
      <w:rPr>
        <w:rFonts w:ascii="Symbol" w:hAnsi="Symbol" w:hint="default"/>
      </w:rPr>
    </w:lvl>
  </w:abstractNum>
  <w:abstractNum w:abstractNumId="17" w15:restartNumberingAfterBreak="0">
    <w:nsid w:val="7FB7528C"/>
    <w:multiLevelType w:val="singleLevel"/>
    <w:tmpl w:val="E3AE2824"/>
    <w:name w:val="Bullet List 2"/>
    <w:lvl w:ilvl="0">
      <w:start w:val="1"/>
      <w:numFmt w:val="bullet"/>
      <w:lvlRestart w:val="0"/>
      <w:pStyle w:val="ListBullet2"/>
      <w:lvlText w:val="-"/>
      <w:lvlJc w:val="left"/>
      <w:pPr>
        <w:tabs>
          <w:tab w:val="num" w:pos="1134"/>
        </w:tabs>
        <w:ind w:left="1134" w:hanging="567"/>
      </w:pPr>
      <w:rPr>
        <w:rFonts w:ascii="Times New Roman" w:hAnsi="Times New Roman" w:cs="Times New Roman"/>
      </w:rPr>
    </w:lvl>
  </w:abstractNum>
  <w:num w:numId="1" w16cid:durableId="2026010754">
    <w:abstractNumId w:val="4"/>
  </w:num>
  <w:num w:numId="2" w16cid:durableId="1951736475">
    <w:abstractNumId w:val="14"/>
  </w:num>
  <w:num w:numId="3" w16cid:durableId="1742411494">
    <w:abstractNumId w:val="1"/>
  </w:num>
  <w:num w:numId="4" w16cid:durableId="1129206886">
    <w:abstractNumId w:val="0"/>
  </w:num>
  <w:num w:numId="5" w16cid:durableId="1826120205">
    <w:abstractNumId w:val="5"/>
  </w:num>
  <w:num w:numId="6" w16cid:durableId="1476531352">
    <w:abstractNumId w:val="16"/>
  </w:num>
  <w:num w:numId="7" w16cid:durableId="627125367">
    <w:abstractNumId w:val="3"/>
  </w:num>
  <w:num w:numId="8" w16cid:durableId="529997278">
    <w:abstractNumId w:val="17"/>
  </w:num>
  <w:num w:numId="9" w16cid:durableId="2091465838">
    <w:abstractNumId w:val="2"/>
  </w:num>
  <w:num w:numId="10" w16cid:durableId="338123224">
    <w:abstractNumId w:val="15"/>
  </w:num>
  <w:num w:numId="11" w16cid:durableId="1728411394">
    <w:abstractNumId w:val="11"/>
  </w:num>
  <w:num w:numId="12" w16cid:durableId="1175530727">
    <w:abstractNumId w:val="13"/>
  </w:num>
  <w:num w:numId="13" w16cid:durableId="740637320">
    <w:abstractNumId w:val="6"/>
  </w:num>
  <w:num w:numId="14" w16cid:durableId="414058142">
    <w:abstractNumId w:val="7"/>
  </w:num>
  <w:num w:numId="15" w16cid:durableId="907111008">
    <w:abstractNumId w:val="12"/>
  </w:num>
  <w:num w:numId="16" w16cid:durableId="1909342666">
    <w:abstractNumId w:val="9"/>
  </w:num>
  <w:num w:numId="17" w16cid:durableId="200755034">
    <w:abstractNumId w:val="10"/>
  </w:num>
  <w:num w:numId="18" w16cid:durableId="15048759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hideSpellingErrors/>
  <w:hideGrammaticalErrors/>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stylePaneSortMethod w:val="0004"/>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9DA"/>
    <w:rsid w:val="00012CAD"/>
    <w:rsid w:val="0001356D"/>
    <w:rsid w:val="00024C73"/>
    <w:rsid w:val="00040D81"/>
    <w:rsid w:val="00063EC5"/>
    <w:rsid w:val="00067CCE"/>
    <w:rsid w:val="00073B95"/>
    <w:rsid w:val="000919D4"/>
    <w:rsid w:val="000A21FE"/>
    <w:rsid w:val="000B62D3"/>
    <w:rsid w:val="000B6C38"/>
    <w:rsid w:val="00101A73"/>
    <w:rsid w:val="00140CB2"/>
    <w:rsid w:val="00154AB7"/>
    <w:rsid w:val="00171882"/>
    <w:rsid w:val="00172F20"/>
    <w:rsid w:val="0018390F"/>
    <w:rsid w:val="00190D28"/>
    <w:rsid w:val="00204A19"/>
    <w:rsid w:val="00242092"/>
    <w:rsid w:val="00267FDF"/>
    <w:rsid w:val="002909B5"/>
    <w:rsid w:val="00293985"/>
    <w:rsid w:val="002A7912"/>
    <w:rsid w:val="002D7D2F"/>
    <w:rsid w:val="002F2FF2"/>
    <w:rsid w:val="00321BB9"/>
    <w:rsid w:val="00330284"/>
    <w:rsid w:val="0034090D"/>
    <w:rsid w:val="003533A6"/>
    <w:rsid w:val="00367CDC"/>
    <w:rsid w:val="00394461"/>
    <w:rsid w:val="003A5B71"/>
    <w:rsid w:val="003B4322"/>
    <w:rsid w:val="003C73AE"/>
    <w:rsid w:val="003D3DDE"/>
    <w:rsid w:val="003E0083"/>
    <w:rsid w:val="003F021E"/>
    <w:rsid w:val="0042018F"/>
    <w:rsid w:val="00435625"/>
    <w:rsid w:val="00444D2D"/>
    <w:rsid w:val="004811AF"/>
    <w:rsid w:val="00482035"/>
    <w:rsid w:val="00492B82"/>
    <w:rsid w:val="00492FF4"/>
    <w:rsid w:val="004C6FAE"/>
    <w:rsid w:val="004D56A9"/>
    <w:rsid w:val="004F0FE4"/>
    <w:rsid w:val="004F108A"/>
    <w:rsid w:val="00502924"/>
    <w:rsid w:val="00503AD7"/>
    <w:rsid w:val="005075D9"/>
    <w:rsid w:val="00511F74"/>
    <w:rsid w:val="005356D0"/>
    <w:rsid w:val="00545452"/>
    <w:rsid w:val="00546311"/>
    <w:rsid w:val="00560347"/>
    <w:rsid w:val="00567279"/>
    <w:rsid w:val="005704A8"/>
    <w:rsid w:val="0057777A"/>
    <w:rsid w:val="00596985"/>
    <w:rsid w:val="005B366A"/>
    <w:rsid w:val="005B5D84"/>
    <w:rsid w:val="005C435D"/>
    <w:rsid w:val="005F07A0"/>
    <w:rsid w:val="006118F5"/>
    <w:rsid w:val="00650A5D"/>
    <w:rsid w:val="0067263C"/>
    <w:rsid w:val="0067596A"/>
    <w:rsid w:val="006834F7"/>
    <w:rsid w:val="0068573B"/>
    <w:rsid w:val="006902D2"/>
    <w:rsid w:val="00692EE8"/>
    <w:rsid w:val="006A257D"/>
    <w:rsid w:val="006F44A2"/>
    <w:rsid w:val="006F7B3D"/>
    <w:rsid w:val="007017B8"/>
    <w:rsid w:val="00715DBD"/>
    <w:rsid w:val="00723604"/>
    <w:rsid w:val="00737BE9"/>
    <w:rsid w:val="007777F6"/>
    <w:rsid w:val="00794CEF"/>
    <w:rsid w:val="007B55B4"/>
    <w:rsid w:val="007B5787"/>
    <w:rsid w:val="007E0CD4"/>
    <w:rsid w:val="007E45D3"/>
    <w:rsid w:val="007E6613"/>
    <w:rsid w:val="00805CF7"/>
    <w:rsid w:val="00817400"/>
    <w:rsid w:val="00831DDA"/>
    <w:rsid w:val="00832E05"/>
    <w:rsid w:val="0084404D"/>
    <w:rsid w:val="00850F61"/>
    <w:rsid w:val="00873D82"/>
    <w:rsid w:val="00873ECB"/>
    <w:rsid w:val="0088793C"/>
    <w:rsid w:val="008938DB"/>
    <w:rsid w:val="008A05EE"/>
    <w:rsid w:val="008C0F00"/>
    <w:rsid w:val="008D375B"/>
    <w:rsid w:val="008D45CD"/>
    <w:rsid w:val="008E08B2"/>
    <w:rsid w:val="00900DEE"/>
    <w:rsid w:val="00923EA4"/>
    <w:rsid w:val="00924579"/>
    <w:rsid w:val="0094184C"/>
    <w:rsid w:val="00954EB3"/>
    <w:rsid w:val="00955CFE"/>
    <w:rsid w:val="00966CEB"/>
    <w:rsid w:val="00984F2A"/>
    <w:rsid w:val="009868A8"/>
    <w:rsid w:val="009A127C"/>
    <w:rsid w:val="009A4AED"/>
    <w:rsid w:val="009B024D"/>
    <w:rsid w:val="009C476A"/>
    <w:rsid w:val="009C7DD9"/>
    <w:rsid w:val="00A13321"/>
    <w:rsid w:val="00A250D6"/>
    <w:rsid w:val="00A53D89"/>
    <w:rsid w:val="00A63DCB"/>
    <w:rsid w:val="00A67B95"/>
    <w:rsid w:val="00A9280E"/>
    <w:rsid w:val="00AE2692"/>
    <w:rsid w:val="00B01571"/>
    <w:rsid w:val="00B02107"/>
    <w:rsid w:val="00B1179E"/>
    <w:rsid w:val="00B44A61"/>
    <w:rsid w:val="00B54845"/>
    <w:rsid w:val="00B56ABB"/>
    <w:rsid w:val="00B65437"/>
    <w:rsid w:val="00B70360"/>
    <w:rsid w:val="00BB29BA"/>
    <w:rsid w:val="00BB35E9"/>
    <w:rsid w:val="00BE375A"/>
    <w:rsid w:val="00C358A6"/>
    <w:rsid w:val="00CB6F7C"/>
    <w:rsid w:val="00CC58D5"/>
    <w:rsid w:val="00CE0CFA"/>
    <w:rsid w:val="00CE312B"/>
    <w:rsid w:val="00D242AE"/>
    <w:rsid w:val="00D62542"/>
    <w:rsid w:val="00D77F76"/>
    <w:rsid w:val="00D8103A"/>
    <w:rsid w:val="00D840FD"/>
    <w:rsid w:val="00D91F41"/>
    <w:rsid w:val="00D92FCA"/>
    <w:rsid w:val="00DC0880"/>
    <w:rsid w:val="00DE0712"/>
    <w:rsid w:val="00DF6D52"/>
    <w:rsid w:val="00E4305A"/>
    <w:rsid w:val="00E43405"/>
    <w:rsid w:val="00E712EE"/>
    <w:rsid w:val="00EB21D5"/>
    <w:rsid w:val="00EB3C3D"/>
    <w:rsid w:val="00EF4203"/>
    <w:rsid w:val="00F12B31"/>
    <w:rsid w:val="00F3649F"/>
    <w:rsid w:val="00F55A44"/>
    <w:rsid w:val="00F749DA"/>
    <w:rsid w:val="00FA06DF"/>
    <w:rsid w:val="00FC76B9"/>
    <w:rsid w:val="00FD08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4CCC9A"/>
  <w15:chartTrackingRefBased/>
  <w15:docId w15:val="{8B8AC780-4130-8249-BCA7-A9DDCA8C5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9"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locked="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locked="1" w:uiPriority="41"/>
    <w:lsdException w:name="Plain Table 2" w:locked="1" w:uiPriority="42"/>
    <w:lsdException w:name="Plain Table 3" w:locked="1" w:uiPriority="43"/>
    <w:lsdException w:name="Plain Table 4" w:locked="1" w:uiPriority="44"/>
    <w:lsdException w:name="Plain Table 5" w:locked="1" w:uiPriority="45"/>
    <w:lsdException w:name="Grid Table Light" w:locked="1" w:uiPriority="40"/>
    <w:lsdException w:name="Grid Table 1 Light" w:uiPriority="46"/>
    <w:lsdException w:name="Grid Table 2" w:locked="1" w:uiPriority="47"/>
    <w:lsdException w:name="Grid Table 3" w:locked="1" w:uiPriority="48"/>
    <w:lsdException w:name="Grid Table 4" w:locked="1" w:uiPriority="49"/>
    <w:lsdException w:name="Grid Table 5 Dark" w:locked="1" w:uiPriority="50"/>
    <w:lsdException w:name="Grid Table 6 Colorful" w:locked="1" w:uiPriority="51"/>
    <w:lsdException w:name="Grid Table 7 Colorful" w:locked="1" w:uiPriority="52"/>
    <w:lsdException w:name="Grid Table 1 Light Accent 1" w:uiPriority="46"/>
    <w:lsdException w:name="Grid Table 2 Accent 1" w:locked="1" w:uiPriority="47"/>
    <w:lsdException w:name="Grid Table 3 Accent 1" w:locked="1" w:uiPriority="48"/>
    <w:lsdException w:name="Grid Table 4 Accent 1" w:locked="1" w:uiPriority="49"/>
    <w:lsdException w:name="Grid Table 5 Dark Accent 1" w:locked="1" w:uiPriority="50"/>
    <w:lsdException w:name="Grid Table 6 Colorful Accent 1" w:locked="1" w:uiPriority="51"/>
    <w:lsdException w:name="Grid Table 7 Colorful Accent 1" w:locked="1" w:uiPriority="52"/>
    <w:lsdException w:name="Grid Table 1 Light Accent 2" w:uiPriority="46"/>
    <w:lsdException w:name="Grid Table 2 Accent 2" w:locked="1" w:uiPriority="47"/>
    <w:lsdException w:name="Grid Table 3 Accent 2" w:locked="1" w:uiPriority="48"/>
    <w:lsdException w:name="Grid Table 4 Accent 2" w:locked="1" w:uiPriority="49"/>
    <w:lsdException w:name="Grid Table 5 Dark Accent 2" w:locked="1" w:uiPriority="50"/>
    <w:lsdException w:name="Grid Table 6 Colorful Accent 2" w:locked="1" w:uiPriority="51"/>
    <w:lsdException w:name="Grid Table 7 Colorful Accent 2" w:locked="1" w:uiPriority="52"/>
    <w:lsdException w:name="Grid Table 1 Light Accent 3" w:uiPriority="46"/>
    <w:lsdException w:name="Grid Table 2 Accent 3" w:locked="1" w:uiPriority="47"/>
    <w:lsdException w:name="Grid Table 3 Accent 3" w:locked="1" w:uiPriority="48"/>
    <w:lsdException w:name="Grid Table 4 Accent 3" w:locked="1" w:uiPriority="49"/>
    <w:lsdException w:name="Grid Table 5 Dark Accent 3" w:locked="1" w:uiPriority="50"/>
    <w:lsdException w:name="Grid Table 6 Colorful Accent 3" w:locked="1" w:uiPriority="51"/>
    <w:lsdException w:name="Grid Table 7 Colorful Accent 3" w:locked="1" w:uiPriority="52"/>
    <w:lsdException w:name="Grid Table 1 Light Accent 4" w:uiPriority="46"/>
    <w:lsdException w:name="Grid Table 2 Accent 4" w:locked="1" w:uiPriority="47"/>
    <w:lsdException w:name="Grid Table 3 Accent 4" w:locked="1" w:uiPriority="48"/>
    <w:lsdException w:name="Grid Table 4 Accent 4" w:locked="1" w:uiPriority="49"/>
    <w:lsdException w:name="Grid Table 5 Dark Accent 4" w:locked="1" w:uiPriority="50"/>
    <w:lsdException w:name="Grid Table 6 Colorful Accent 4" w:locked="1" w:uiPriority="51"/>
    <w:lsdException w:name="Grid Table 7 Colorful Accent 4" w:locked="1" w:uiPriority="52"/>
    <w:lsdException w:name="Grid Table 1 Light Accent 5" w:uiPriority="46"/>
    <w:lsdException w:name="Grid Table 2 Accent 5" w:locked="1" w:uiPriority="47"/>
    <w:lsdException w:name="Grid Table 3 Accent 5" w:locked="1" w:uiPriority="48"/>
    <w:lsdException w:name="Grid Table 4 Accent 5" w:locked="1" w:uiPriority="49"/>
    <w:lsdException w:name="Grid Table 5 Dark Accent 5" w:locked="1" w:uiPriority="50"/>
    <w:lsdException w:name="Grid Table 6 Colorful Accent 5" w:locked="1" w:uiPriority="51"/>
    <w:lsdException w:name="Grid Table 7 Colorful Accent 5" w:locked="1" w:uiPriority="52"/>
    <w:lsdException w:name="Grid Table 1 Light Accent 6" w:uiPriority="46"/>
    <w:lsdException w:name="Grid Table 2 Accent 6" w:locked="1" w:uiPriority="47"/>
    <w:lsdException w:name="Grid Table 3 Accent 6" w:locked="1" w:uiPriority="48"/>
    <w:lsdException w:name="Grid Table 4 Accent 6" w:locked="1" w:uiPriority="49"/>
    <w:lsdException w:name="Grid Table 5 Dark Accent 6" w:locked="1" w:uiPriority="50"/>
    <w:lsdException w:name="Grid Table 6 Colorful Accent 6" w:locked="1" w:uiPriority="51"/>
    <w:lsdException w:name="Grid Table 7 Colorful Accent 6" w:locked="1" w:uiPriority="52"/>
    <w:lsdException w:name="List Table 1 Light" w:locked="1" w:uiPriority="46"/>
    <w:lsdException w:name="List Table 2" w:locked="1" w:uiPriority="47"/>
    <w:lsdException w:name="List Table 3" w:locked="1" w:uiPriority="48"/>
    <w:lsdException w:name="List Table 4" w:locked="1" w:uiPriority="49"/>
    <w:lsdException w:name="List Table 5 Dark" w:locked="1" w:uiPriority="50"/>
    <w:lsdException w:name="List Table 6 Colorful" w:locked="1" w:uiPriority="51"/>
    <w:lsdException w:name="List Table 7 Colorful" w:locked="1" w:uiPriority="52"/>
    <w:lsdException w:name="List Table 1 Light Accent 1" w:locked="1" w:uiPriority="46"/>
    <w:lsdException w:name="List Table 2 Accent 1" w:locked="1" w:uiPriority="47"/>
    <w:lsdException w:name="List Table 3 Accent 1" w:locked="1" w:uiPriority="48"/>
    <w:lsdException w:name="List Table 4 Accent 1" w:locked="1" w:uiPriority="49"/>
    <w:lsdException w:name="List Table 5 Dark Accent 1" w:locked="1" w:uiPriority="50"/>
    <w:lsdException w:name="List Table 6 Colorful Accent 1" w:locked="1" w:uiPriority="51"/>
    <w:lsdException w:name="List Table 7 Colorful Accent 1" w:locked="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locked="1" w:uiPriority="46"/>
    <w:lsdException w:name="List Table 2 Accent 5" w:locked="1" w:uiPriority="47"/>
    <w:lsdException w:name="List Table 3 Accent 5" w:locked="1" w:uiPriority="48"/>
    <w:lsdException w:name="List Table 4 Accent 5" w:locked="1" w:uiPriority="49"/>
    <w:lsdException w:name="List Table 5 Dark Accent 5" w:locked="1" w:uiPriority="50"/>
    <w:lsdException w:name="List Table 6 Colorful Accent 5" w:locked="1" w:uiPriority="51"/>
    <w:lsdException w:name="List Table 7 Colorful Accent 5" w:locked="1"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6D52"/>
    <w:pPr>
      <w:spacing w:after="0" w:line="320" w:lineRule="atLeast"/>
    </w:pPr>
    <w:rPr>
      <w:rFonts w:ascii="Arial" w:hAnsi="Arial"/>
      <w:sz w:val="24"/>
    </w:rPr>
  </w:style>
  <w:style w:type="paragraph" w:styleId="Heading1">
    <w:name w:val="heading 1"/>
    <w:basedOn w:val="Normal"/>
    <w:next w:val="Normal"/>
    <w:link w:val="Heading1Char"/>
    <w:uiPriority w:val="9"/>
    <w:qFormat/>
    <w:rsid w:val="00DF6D52"/>
    <w:pPr>
      <w:keepNext/>
      <w:keepLines/>
      <w:spacing w:line="680" w:lineRule="exact"/>
      <w:outlineLvl w:val="0"/>
    </w:pPr>
    <w:rPr>
      <w:rFonts w:eastAsiaTheme="majorEastAsia" w:cstheme="majorBidi"/>
      <w:b/>
      <w:color w:val="003E69"/>
      <w:sz w:val="60"/>
      <w:szCs w:val="36"/>
    </w:rPr>
  </w:style>
  <w:style w:type="paragraph" w:styleId="Heading2">
    <w:name w:val="heading 2"/>
    <w:basedOn w:val="Heading1"/>
    <w:next w:val="Normal"/>
    <w:link w:val="Heading2Char"/>
    <w:uiPriority w:val="9"/>
    <w:unhideWhenUsed/>
    <w:qFormat/>
    <w:rsid w:val="00DF6D52"/>
    <w:pPr>
      <w:spacing w:line="520" w:lineRule="atLeast"/>
      <w:outlineLvl w:val="1"/>
    </w:pPr>
    <w:rPr>
      <w:sz w:val="44"/>
      <w:szCs w:val="32"/>
    </w:rPr>
  </w:style>
  <w:style w:type="paragraph" w:styleId="Heading3">
    <w:name w:val="heading 3"/>
    <w:basedOn w:val="Heading1"/>
    <w:next w:val="Normal"/>
    <w:link w:val="Heading3Char"/>
    <w:uiPriority w:val="9"/>
    <w:unhideWhenUsed/>
    <w:qFormat/>
    <w:rsid w:val="00DF6D52"/>
    <w:pPr>
      <w:spacing w:line="400" w:lineRule="atLeast"/>
      <w:outlineLvl w:val="2"/>
    </w:pPr>
    <w:rPr>
      <w:sz w:val="32"/>
      <w:szCs w:val="28"/>
    </w:rPr>
  </w:style>
  <w:style w:type="paragraph" w:styleId="Heading4">
    <w:name w:val="heading 4"/>
    <w:basedOn w:val="Heading1"/>
    <w:next w:val="Normal"/>
    <w:link w:val="Heading4Char"/>
    <w:uiPriority w:val="9"/>
    <w:unhideWhenUsed/>
    <w:qFormat/>
    <w:rsid w:val="00DF6D52"/>
    <w:pPr>
      <w:spacing w:line="320" w:lineRule="atLeast"/>
      <w:outlineLvl w:val="3"/>
    </w:pPr>
    <w:rPr>
      <w:sz w:val="24"/>
      <w:szCs w:val="24"/>
    </w:rPr>
  </w:style>
  <w:style w:type="paragraph" w:styleId="Heading5">
    <w:name w:val="heading 5"/>
    <w:basedOn w:val="Normal"/>
    <w:next w:val="Normal"/>
    <w:link w:val="Heading5Char"/>
    <w:uiPriority w:val="9"/>
    <w:semiHidden/>
    <w:unhideWhenUsed/>
    <w:qFormat/>
    <w:rsid w:val="00B56ABB"/>
    <w:pPr>
      <w:keepNext/>
      <w:keepLines/>
      <w:spacing w:before="40"/>
      <w:outlineLvl w:val="4"/>
    </w:pPr>
    <w:rPr>
      <w:rFonts w:asciiTheme="majorHAnsi" w:eastAsiaTheme="majorEastAsia" w:hAnsiTheme="majorHAnsi" w:cstheme="majorBidi"/>
      <w:caps/>
      <w:color w:val="002E4E" w:themeColor="accent1" w:themeShade="BF"/>
    </w:rPr>
  </w:style>
  <w:style w:type="paragraph" w:styleId="Heading6">
    <w:name w:val="heading 6"/>
    <w:basedOn w:val="Normal"/>
    <w:next w:val="Normal"/>
    <w:link w:val="Heading6Char"/>
    <w:uiPriority w:val="9"/>
    <w:semiHidden/>
    <w:unhideWhenUsed/>
    <w:qFormat/>
    <w:rsid w:val="00B56ABB"/>
    <w:pPr>
      <w:keepNext/>
      <w:keepLines/>
      <w:spacing w:before="40"/>
      <w:outlineLvl w:val="5"/>
    </w:pPr>
    <w:rPr>
      <w:rFonts w:asciiTheme="majorHAnsi" w:eastAsiaTheme="majorEastAsia" w:hAnsiTheme="majorHAnsi" w:cstheme="majorBidi"/>
      <w:i/>
      <w:iCs/>
      <w:caps/>
      <w:color w:val="001E34" w:themeColor="accent1" w:themeShade="80"/>
    </w:rPr>
  </w:style>
  <w:style w:type="paragraph" w:styleId="Heading7">
    <w:name w:val="heading 7"/>
    <w:basedOn w:val="Normal"/>
    <w:next w:val="Normal"/>
    <w:link w:val="Heading7Char"/>
    <w:uiPriority w:val="9"/>
    <w:semiHidden/>
    <w:unhideWhenUsed/>
    <w:qFormat/>
    <w:rsid w:val="00B56ABB"/>
    <w:pPr>
      <w:keepNext/>
      <w:keepLines/>
      <w:spacing w:before="40"/>
      <w:outlineLvl w:val="6"/>
    </w:pPr>
    <w:rPr>
      <w:rFonts w:asciiTheme="majorHAnsi" w:eastAsiaTheme="majorEastAsia" w:hAnsiTheme="majorHAnsi" w:cstheme="majorBidi"/>
      <w:b/>
      <w:bCs/>
      <w:color w:val="001E34" w:themeColor="accent1" w:themeShade="80"/>
    </w:rPr>
  </w:style>
  <w:style w:type="paragraph" w:styleId="Heading8">
    <w:name w:val="heading 8"/>
    <w:basedOn w:val="Normal"/>
    <w:next w:val="Normal"/>
    <w:link w:val="Heading8Char"/>
    <w:uiPriority w:val="9"/>
    <w:semiHidden/>
    <w:unhideWhenUsed/>
    <w:qFormat/>
    <w:rsid w:val="00B56ABB"/>
    <w:pPr>
      <w:keepNext/>
      <w:keepLines/>
      <w:spacing w:before="40"/>
      <w:outlineLvl w:val="7"/>
    </w:pPr>
    <w:rPr>
      <w:rFonts w:asciiTheme="majorHAnsi" w:eastAsiaTheme="majorEastAsia" w:hAnsiTheme="majorHAnsi" w:cstheme="majorBidi"/>
      <w:b/>
      <w:bCs/>
      <w:i/>
      <w:iCs/>
      <w:color w:val="001E34" w:themeColor="accent1" w:themeShade="80"/>
    </w:rPr>
  </w:style>
  <w:style w:type="paragraph" w:styleId="Heading9">
    <w:name w:val="heading 9"/>
    <w:basedOn w:val="Normal"/>
    <w:next w:val="Normal"/>
    <w:link w:val="Heading9Char"/>
    <w:uiPriority w:val="9"/>
    <w:semiHidden/>
    <w:unhideWhenUsed/>
    <w:qFormat/>
    <w:rsid w:val="00B56ABB"/>
    <w:pPr>
      <w:keepNext/>
      <w:keepLines/>
      <w:spacing w:before="40"/>
      <w:outlineLvl w:val="8"/>
    </w:pPr>
    <w:rPr>
      <w:rFonts w:asciiTheme="majorHAnsi" w:eastAsiaTheme="majorEastAsia" w:hAnsiTheme="majorHAnsi" w:cstheme="majorBidi"/>
      <w:i/>
      <w:iCs/>
      <w:color w:val="001E3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next w:val="Normal"/>
    <w:link w:val="BodyTextChar"/>
    <w:unhideWhenUsed/>
    <w:qFormat/>
    <w:rsid w:val="00DF6D52"/>
  </w:style>
  <w:style w:type="character" w:customStyle="1" w:styleId="BodyTextChar">
    <w:name w:val="Body Text Char"/>
    <w:basedOn w:val="DefaultParagraphFont"/>
    <w:link w:val="BodyText"/>
    <w:rsid w:val="00DF6D52"/>
    <w:rPr>
      <w:rFonts w:ascii="Arial" w:hAnsi="Arial"/>
      <w:sz w:val="24"/>
    </w:rPr>
  </w:style>
  <w:style w:type="paragraph" w:styleId="Footer">
    <w:name w:val="footer"/>
    <w:basedOn w:val="BodyText"/>
    <w:link w:val="FooterChar"/>
    <w:uiPriority w:val="99"/>
    <w:unhideWhenUsed/>
    <w:rsid w:val="004D56A9"/>
    <w:pPr>
      <w:tabs>
        <w:tab w:val="center" w:pos="4536"/>
        <w:tab w:val="right" w:pos="9072"/>
      </w:tabs>
      <w:spacing w:line="240" w:lineRule="auto"/>
    </w:pPr>
    <w:rPr>
      <w:sz w:val="15"/>
    </w:rPr>
  </w:style>
  <w:style w:type="character" w:customStyle="1" w:styleId="FooterChar">
    <w:name w:val="Footer Char"/>
    <w:basedOn w:val="DefaultParagraphFont"/>
    <w:link w:val="Footer"/>
    <w:uiPriority w:val="99"/>
    <w:rsid w:val="004D56A9"/>
    <w:rPr>
      <w:rFonts w:ascii="Arial" w:hAnsi="Arial" w:cs="Arial"/>
      <w:sz w:val="15"/>
    </w:rPr>
  </w:style>
  <w:style w:type="paragraph" w:styleId="Header">
    <w:name w:val="header"/>
    <w:basedOn w:val="BodyText"/>
    <w:link w:val="HeaderChar"/>
    <w:uiPriority w:val="99"/>
    <w:unhideWhenUsed/>
    <w:rsid w:val="004D56A9"/>
    <w:pPr>
      <w:tabs>
        <w:tab w:val="center" w:pos="4536"/>
        <w:tab w:val="right" w:pos="9072"/>
      </w:tabs>
      <w:spacing w:line="240" w:lineRule="auto"/>
    </w:pPr>
    <w:rPr>
      <w:sz w:val="15"/>
    </w:rPr>
  </w:style>
  <w:style w:type="character" w:customStyle="1" w:styleId="HeaderChar">
    <w:name w:val="Header Char"/>
    <w:basedOn w:val="DefaultParagraphFont"/>
    <w:link w:val="Header"/>
    <w:uiPriority w:val="99"/>
    <w:rsid w:val="004D56A9"/>
    <w:rPr>
      <w:rFonts w:ascii="Arial" w:hAnsi="Arial" w:cs="Arial"/>
      <w:sz w:val="15"/>
    </w:rPr>
  </w:style>
  <w:style w:type="paragraph" w:customStyle="1" w:styleId="Header2">
    <w:name w:val="Header 2"/>
    <w:basedOn w:val="Header"/>
    <w:link w:val="Header2Char"/>
    <w:rsid w:val="0067263C"/>
    <w:pPr>
      <w:pBdr>
        <w:bottom w:val="single" w:sz="4" w:space="4" w:color="auto"/>
      </w:pBdr>
    </w:pPr>
  </w:style>
  <w:style w:type="character" w:customStyle="1" w:styleId="Header2Char">
    <w:name w:val="Header 2 Char"/>
    <w:basedOn w:val="DefaultParagraphFont"/>
    <w:link w:val="Header2"/>
    <w:rsid w:val="0067263C"/>
    <w:rPr>
      <w:rFonts w:ascii="Arial" w:hAnsi="Arial" w:cs="Arial"/>
      <w:color w:val="080C0F"/>
      <w:sz w:val="15"/>
    </w:rPr>
  </w:style>
  <w:style w:type="paragraph" w:customStyle="1" w:styleId="Footer2">
    <w:name w:val="Footer 2"/>
    <w:basedOn w:val="Footer"/>
    <w:link w:val="Footer2Char"/>
    <w:rsid w:val="00B70360"/>
    <w:rPr>
      <w:color w:val="080C0F"/>
      <w:sz w:val="18"/>
    </w:rPr>
  </w:style>
  <w:style w:type="character" w:customStyle="1" w:styleId="Footer2Char">
    <w:name w:val="Footer 2 Char"/>
    <w:basedOn w:val="DefaultParagraphFont"/>
    <w:link w:val="Footer2"/>
    <w:rsid w:val="00B70360"/>
    <w:rPr>
      <w:rFonts w:ascii="Arial" w:hAnsi="Arial"/>
      <w:color w:val="080C0F"/>
      <w:sz w:val="18"/>
    </w:rPr>
  </w:style>
  <w:style w:type="paragraph" w:styleId="ListNumber">
    <w:name w:val="List Number"/>
    <w:basedOn w:val="BodyText"/>
    <w:uiPriority w:val="99"/>
    <w:semiHidden/>
    <w:unhideWhenUsed/>
    <w:rsid w:val="004D56A9"/>
    <w:pPr>
      <w:numPr>
        <w:numId w:val="2"/>
      </w:numPr>
      <w:contextualSpacing/>
    </w:pPr>
  </w:style>
  <w:style w:type="paragraph" w:styleId="ListNumber2">
    <w:name w:val="List Number 2"/>
    <w:basedOn w:val="BodyText"/>
    <w:uiPriority w:val="99"/>
    <w:semiHidden/>
    <w:unhideWhenUsed/>
    <w:rsid w:val="004D56A9"/>
    <w:pPr>
      <w:numPr>
        <w:ilvl w:val="1"/>
        <w:numId w:val="2"/>
      </w:numPr>
      <w:contextualSpacing/>
    </w:pPr>
  </w:style>
  <w:style w:type="paragraph" w:styleId="ListNumber3">
    <w:name w:val="List Number 3"/>
    <w:basedOn w:val="BodyText"/>
    <w:uiPriority w:val="99"/>
    <w:semiHidden/>
    <w:unhideWhenUsed/>
    <w:rsid w:val="004D56A9"/>
    <w:pPr>
      <w:numPr>
        <w:ilvl w:val="2"/>
        <w:numId w:val="2"/>
      </w:numPr>
      <w:tabs>
        <w:tab w:val="clear" w:pos="720"/>
        <w:tab w:val="num" w:pos="850"/>
      </w:tabs>
      <w:ind w:left="850" w:hanging="850"/>
      <w:contextualSpacing/>
    </w:pPr>
  </w:style>
  <w:style w:type="paragraph" w:styleId="ListBullet">
    <w:name w:val="List Bullet"/>
    <w:basedOn w:val="BodyText"/>
    <w:uiPriority w:val="99"/>
    <w:semiHidden/>
    <w:unhideWhenUsed/>
    <w:rsid w:val="004D56A9"/>
    <w:pPr>
      <w:numPr>
        <w:numId w:val="6"/>
      </w:numPr>
      <w:contextualSpacing/>
    </w:pPr>
  </w:style>
  <w:style w:type="paragraph" w:styleId="ListBullet2">
    <w:name w:val="List Bullet 2"/>
    <w:basedOn w:val="BodyText"/>
    <w:uiPriority w:val="99"/>
    <w:semiHidden/>
    <w:unhideWhenUsed/>
    <w:rsid w:val="004D56A9"/>
    <w:pPr>
      <w:numPr>
        <w:numId w:val="8"/>
      </w:numPr>
      <w:contextualSpacing/>
    </w:pPr>
  </w:style>
  <w:style w:type="paragraph" w:styleId="ListBullet3">
    <w:name w:val="List Bullet 3"/>
    <w:basedOn w:val="BodyText"/>
    <w:uiPriority w:val="99"/>
    <w:semiHidden/>
    <w:unhideWhenUsed/>
    <w:rsid w:val="004D56A9"/>
    <w:pPr>
      <w:numPr>
        <w:numId w:val="10"/>
      </w:numPr>
      <w:contextualSpacing/>
    </w:pPr>
  </w:style>
  <w:style w:type="paragraph" w:styleId="EnvelopeAddress">
    <w:name w:val="envelope address"/>
    <w:basedOn w:val="BodyText"/>
    <w:uiPriority w:val="99"/>
    <w:semiHidden/>
    <w:unhideWhenUsed/>
    <w:rsid w:val="004D56A9"/>
    <w:pPr>
      <w:framePr w:w="7920" w:h="1980" w:hRule="exact" w:hSpace="180" w:wrap="auto" w:hAnchor="page" w:xAlign="center" w:yAlign="bottom"/>
      <w:ind w:left="2880"/>
    </w:pPr>
    <w:rPr>
      <w:rFonts w:ascii="Times New Roman" w:eastAsiaTheme="majorEastAsia" w:hAnsi="Times New Roman" w:cs="Times New Roman"/>
      <w:szCs w:val="24"/>
    </w:rPr>
  </w:style>
  <w:style w:type="character" w:customStyle="1" w:styleId="Heading1Char">
    <w:name w:val="Heading 1 Char"/>
    <w:basedOn w:val="DefaultParagraphFont"/>
    <w:link w:val="Heading1"/>
    <w:uiPriority w:val="9"/>
    <w:rsid w:val="00DF6D52"/>
    <w:rPr>
      <w:rFonts w:ascii="Arial" w:eastAsiaTheme="majorEastAsia" w:hAnsi="Arial" w:cstheme="majorBidi"/>
      <w:b/>
      <w:color w:val="003E69"/>
      <w:sz w:val="60"/>
      <w:szCs w:val="36"/>
    </w:rPr>
  </w:style>
  <w:style w:type="character" w:customStyle="1" w:styleId="Heading3Char">
    <w:name w:val="Heading 3 Char"/>
    <w:basedOn w:val="DefaultParagraphFont"/>
    <w:link w:val="Heading3"/>
    <w:uiPriority w:val="9"/>
    <w:rsid w:val="00DF6D52"/>
    <w:rPr>
      <w:rFonts w:ascii="Arial" w:eastAsiaTheme="majorEastAsia" w:hAnsi="Arial" w:cstheme="majorBidi"/>
      <w:b/>
      <w:color w:val="003E69"/>
      <w:sz w:val="32"/>
      <w:szCs w:val="28"/>
    </w:rPr>
  </w:style>
  <w:style w:type="character" w:customStyle="1" w:styleId="Heading4Char">
    <w:name w:val="Heading 4 Char"/>
    <w:basedOn w:val="DefaultParagraphFont"/>
    <w:link w:val="Heading4"/>
    <w:uiPriority w:val="9"/>
    <w:rsid w:val="00DF6D52"/>
    <w:rPr>
      <w:rFonts w:ascii="Arial" w:eastAsiaTheme="majorEastAsia" w:hAnsi="Arial" w:cstheme="majorBidi"/>
      <w:b/>
      <w:color w:val="003E69"/>
      <w:sz w:val="24"/>
      <w:szCs w:val="24"/>
    </w:rPr>
  </w:style>
  <w:style w:type="character" w:styleId="IntenseEmphasis">
    <w:name w:val="Intense Emphasis"/>
    <w:basedOn w:val="DefaultParagraphFont"/>
    <w:uiPriority w:val="21"/>
    <w:qFormat/>
    <w:rsid w:val="00B56ABB"/>
    <w:rPr>
      <w:b/>
      <w:bCs/>
      <w:i/>
      <w:iCs/>
    </w:rPr>
  </w:style>
  <w:style w:type="paragraph" w:styleId="IntenseQuote">
    <w:name w:val="Intense Quote"/>
    <w:basedOn w:val="Normal"/>
    <w:next w:val="Normal"/>
    <w:link w:val="IntenseQuoteChar"/>
    <w:uiPriority w:val="30"/>
    <w:qFormat/>
    <w:rsid w:val="00B56ABB"/>
    <w:pPr>
      <w:spacing w:before="100" w:beforeAutospacing="1" w:after="240" w:line="240" w:lineRule="auto"/>
      <w:ind w:left="720"/>
      <w:jc w:val="center"/>
    </w:pPr>
    <w:rPr>
      <w:rFonts w:asciiTheme="majorHAnsi" w:eastAsiaTheme="majorEastAsia" w:hAnsiTheme="majorHAnsi" w:cstheme="majorBidi"/>
      <w:color w:val="003E69" w:themeColor="text2"/>
      <w:spacing w:val="-6"/>
      <w:sz w:val="32"/>
      <w:szCs w:val="32"/>
    </w:rPr>
  </w:style>
  <w:style w:type="character" w:customStyle="1" w:styleId="IntenseQuoteChar">
    <w:name w:val="Intense Quote Char"/>
    <w:basedOn w:val="DefaultParagraphFont"/>
    <w:link w:val="IntenseQuote"/>
    <w:uiPriority w:val="30"/>
    <w:rsid w:val="00B56ABB"/>
    <w:rPr>
      <w:rFonts w:asciiTheme="majorHAnsi" w:eastAsiaTheme="majorEastAsia" w:hAnsiTheme="majorHAnsi" w:cstheme="majorBidi"/>
      <w:color w:val="003E69" w:themeColor="text2"/>
      <w:spacing w:val="-6"/>
      <w:sz w:val="32"/>
      <w:szCs w:val="32"/>
    </w:rPr>
  </w:style>
  <w:style w:type="paragraph" w:styleId="ListParagraph">
    <w:name w:val="List Paragraph"/>
    <w:basedOn w:val="Normal"/>
    <w:uiPriority w:val="34"/>
    <w:rsid w:val="00B56ABB"/>
    <w:pPr>
      <w:ind w:left="720"/>
      <w:contextualSpacing/>
    </w:pPr>
  </w:style>
  <w:style w:type="character" w:customStyle="1" w:styleId="Heading2Char">
    <w:name w:val="Heading 2 Char"/>
    <w:basedOn w:val="DefaultParagraphFont"/>
    <w:link w:val="Heading2"/>
    <w:uiPriority w:val="9"/>
    <w:rsid w:val="00DF6D52"/>
    <w:rPr>
      <w:rFonts w:ascii="Arial" w:eastAsiaTheme="majorEastAsia" w:hAnsi="Arial" w:cstheme="majorBidi"/>
      <w:b/>
      <w:color w:val="003E69"/>
      <w:sz w:val="44"/>
      <w:szCs w:val="32"/>
    </w:rPr>
  </w:style>
  <w:style w:type="character" w:customStyle="1" w:styleId="Heading5Char">
    <w:name w:val="Heading 5 Char"/>
    <w:basedOn w:val="DefaultParagraphFont"/>
    <w:link w:val="Heading5"/>
    <w:uiPriority w:val="9"/>
    <w:semiHidden/>
    <w:rsid w:val="00B56ABB"/>
    <w:rPr>
      <w:rFonts w:asciiTheme="majorHAnsi" w:eastAsiaTheme="majorEastAsia" w:hAnsiTheme="majorHAnsi" w:cstheme="majorBidi"/>
      <w:caps/>
      <w:color w:val="002E4E" w:themeColor="accent1" w:themeShade="BF"/>
    </w:rPr>
  </w:style>
  <w:style w:type="character" w:customStyle="1" w:styleId="Heading6Char">
    <w:name w:val="Heading 6 Char"/>
    <w:basedOn w:val="DefaultParagraphFont"/>
    <w:link w:val="Heading6"/>
    <w:uiPriority w:val="9"/>
    <w:semiHidden/>
    <w:rsid w:val="00B56ABB"/>
    <w:rPr>
      <w:rFonts w:asciiTheme="majorHAnsi" w:eastAsiaTheme="majorEastAsia" w:hAnsiTheme="majorHAnsi" w:cstheme="majorBidi"/>
      <w:i/>
      <w:iCs/>
      <w:caps/>
      <w:color w:val="001E34" w:themeColor="accent1" w:themeShade="80"/>
    </w:rPr>
  </w:style>
  <w:style w:type="character" w:customStyle="1" w:styleId="Heading7Char">
    <w:name w:val="Heading 7 Char"/>
    <w:basedOn w:val="DefaultParagraphFont"/>
    <w:link w:val="Heading7"/>
    <w:uiPriority w:val="9"/>
    <w:semiHidden/>
    <w:rsid w:val="00B56ABB"/>
    <w:rPr>
      <w:rFonts w:asciiTheme="majorHAnsi" w:eastAsiaTheme="majorEastAsia" w:hAnsiTheme="majorHAnsi" w:cstheme="majorBidi"/>
      <w:b/>
      <w:bCs/>
      <w:color w:val="001E34" w:themeColor="accent1" w:themeShade="80"/>
    </w:rPr>
  </w:style>
  <w:style w:type="character" w:customStyle="1" w:styleId="Heading8Char">
    <w:name w:val="Heading 8 Char"/>
    <w:basedOn w:val="DefaultParagraphFont"/>
    <w:link w:val="Heading8"/>
    <w:uiPriority w:val="9"/>
    <w:semiHidden/>
    <w:rsid w:val="00B56ABB"/>
    <w:rPr>
      <w:rFonts w:asciiTheme="majorHAnsi" w:eastAsiaTheme="majorEastAsia" w:hAnsiTheme="majorHAnsi" w:cstheme="majorBidi"/>
      <w:b/>
      <w:bCs/>
      <w:i/>
      <w:iCs/>
      <w:color w:val="001E34" w:themeColor="accent1" w:themeShade="80"/>
    </w:rPr>
  </w:style>
  <w:style w:type="character" w:customStyle="1" w:styleId="Heading9Char">
    <w:name w:val="Heading 9 Char"/>
    <w:basedOn w:val="DefaultParagraphFont"/>
    <w:link w:val="Heading9"/>
    <w:uiPriority w:val="9"/>
    <w:semiHidden/>
    <w:rsid w:val="00B56ABB"/>
    <w:rPr>
      <w:rFonts w:asciiTheme="majorHAnsi" w:eastAsiaTheme="majorEastAsia" w:hAnsiTheme="majorHAnsi" w:cstheme="majorBidi"/>
      <w:i/>
      <w:iCs/>
      <w:color w:val="001E34" w:themeColor="accent1" w:themeShade="80"/>
    </w:rPr>
  </w:style>
  <w:style w:type="paragraph" w:styleId="Caption">
    <w:name w:val="caption"/>
    <w:basedOn w:val="Normal"/>
    <w:next w:val="Normal"/>
    <w:uiPriority w:val="35"/>
    <w:semiHidden/>
    <w:unhideWhenUsed/>
    <w:qFormat/>
    <w:rsid w:val="00B56ABB"/>
    <w:pPr>
      <w:spacing w:line="240" w:lineRule="auto"/>
    </w:pPr>
    <w:rPr>
      <w:b/>
      <w:bCs/>
      <w:smallCaps/>
      <w:color w:val="003E69" w:themeColor="text2"/>
    </w:rPr>
  </w:style>
  <w:style w:type="paragraph" w:styleId="Subtitle">
    <w:name w:val="Subtitle"/>
    <w:basedOn w:val="Normal"/>
    <w:next w:val="Normal"/>
    <w:link w:val="SubtitleChar"/>
    <w:uiPriority w:val="8"/>
    <w:qFormat/>
    <w:rsid w:val="00DF6D52"/>
    <w:pPr>
      <w:numPr>
        <w:ilvl w:val="1"/>
      </w:numPr>
      <w:spacing w:line="240" w:lineRule="atLeast"/>
    </w:pPr>
    <w:rPr>
      <w:rFonts w:eastAsiaTheme="majorEastAsia" w:cstheme="majorBidi"/>
      <w:color w:val="080C0F"/>
      <w:sz w:val="18"/>
      <w:szCs w:val="28"/>
    </w:rPr>
  </w:style>
  <w:style w:type="character" w:customStyle="1" w:styleId="SubtitleChar">
    <w:name w:val="Subtitle Char"/>
    <w:basedOn w:val="DefaultParagraphFont"/>
    <w:link w:val="Subtitle"/>
    <w:uiPriority w:val="8"/>
    <w:rsid w:val="00DF6D52"/>
    <w:rPr>
      <w:rFonts w:ascii="Arial" w:eastAsiaTheme="majorEastAsia" w:hAnsi="Arial" w:cstheme="majorBidi"/>
      <w:color w:val="080C0F"/>
      <w:sz w:val="18"/>
      <w:szCs w:val="28"/>
    </w:rPr>
  </w:style>
  <w:style w:type="character" w:styleId="Strong">
    <w:name w:val="Strong"/>
    <w:basedOn w:val="DefaultParagraphFont"/>
    <w:uiPriority w:val="22"/>
    <w:qFormat/>
    <w:rsid w:val="00B56ABB"/>
    <w:rPr>
      <w:b/>
      <w:bCs/>
    </w:rPr>
  </w:style>
  <w:style w:type="character" w:styleId="Emphasis">
    <w:name w:val="Emphasis"/>
    <w:basedOn w:val="DefaultParagraphFont"/>
    <w:uiPriority w:val="20"/>
    <w:qFormat/>
    <w:locked/>
    <w:rsid w:val="00B56ABB"/>
    <w:rPr>
      <w:i/>
      <w:iCs/>
    </w:rPr>
  </w:style>
  <w:style w:type="paragraph" w:styleId="Quote">
    <w:name w:val="Quote"/>
    <w:basedOn w:val="Normal"/>
    <w:next w:val="Normal"/>
    <w:link w:val="QuoteChar"/>
    <w:uiPriority w:val="29"/>
    <w:qFormat/>
    <w:rsid w:val="00B56ABB"/>
    <w:pPr>
      <w:spacing w:before="120" w:after="120"/>
      <w:ind w:left="720"/>
    </w:pPr>
    <w:rPr>
      <w:color w:val="003E69" w:themeColor="text2"/>
      <w:szCs w:val="24"/>
    </w:rPr>
  </w:style>
  <w:style w:type="character" w:customStyle="1" w:styleId="QuoteChar">
    <w:name w:val="Quote Char"/>
    <w:basedOn w:val="DefaultParagraphFont"/>
    <w:link w:val="Quote"/>
    <w:uiPriority w:val="29"/>
    <w:rsid w:val="00B56ABB"/>
    <w:rPr>
      <w:color w:val="003E69" w:themeColor="text2"/>
      <w:sz w:val="24"/>
      <w:szCs w:val="24"/>
    </w:rPr>
  </w:style>
  <w:style w:type="character" w:styleId="SubtleEmphasis">
    <w:name w:val="Subtle Emphasis"/>
    <w:basedOn w:val="DefaultParagraphFont"/>
    <w:uiPriority w:val="19"/>
    <w:qFormat/>
    <w:rsid w:val="00B56ABB"/>
    <w:rPr>
      <w:i/>
      <w:iCs/>
      <w:color w:val="43647D" w:themeColor="text1" w:themeTint="A6"/>
    </w:rPr>
  </w:style>
  <w:style w:type="character" w:styleId="SubtleReference">
    <w:name w:val="Subtle Reference"/>
    <w:basedOn w:val="DefaultParagraphFont"/>
    <w:uiPriority w:val="31"/>
    <w:qFormat/>
    <w:rsid w:val="00B56ABB"/>
    <w:rPr>
      <w:smallCaps/>
      <w:color w:val="43647D" w:themeColor="text1" w:themeTint="A6"/>
      <w:u w:val="none" w:color="5F89AA" w:themeColor="text1" w:themeTint="80"/>
      <w:bdr w:val="none" w:sz="0" w:space="0" w:color="auto"/>
    </w:rPr>
  </w:style>
  <w:style w:type="character" w:styleId="IntenseReference">
    <w:name w:val="Intense Reference"/>
    <w:basedOn w:val="DefaultParagraphFont"/>
    <w:uiPriority w:val="32"/>
    <w:qFormat/>
    <w:rsid w:val="00B56ABB"/>
    <w:rPr>
      <w:b/>
      <w:bCs/>
      <w:smallCaps/>
      <w:color w:val="003E69" w:themeColor="text2"/>
      <w:u w:val="single"/>
    </w:rPr>
  </w:style>
  <w:style w:type="character" w:styleId="BookTitle">
    <w:name w:val="Book Title"/>
    <w:basedOn w:val="DefaultParagraphFont"/>
    <w:uiPriority w:val="33"/>
    <w:qFormat/>
    <w:locked/>
    <w:rsid w:val="00B56ABB"/>
    <w:rPr>
      <w:b/>
      <w:bCs/>
      <w:smallCaps/>
      <w:spacing w:val="10"/>
    </w:rPr>
  </w:style>
  <w:style w:type="paragraph" w:styleId="TOCHeading">
    <w:name w:val="TOC Heading"/>
    <w:basedOn w:val="Heading1"/>
    <w:next w:val="Normal"/>
    <w:uiPriority w:val="39"/>
    <w:semiHidden/>
    <w:unhideWhenUsed/>
    <w:qFormat/>
    <w:rsid w:val="00B56ABB"/>
    <w:pPr>
      <w:outlineLvl w:val="9"/>
    </w:pPr>
  </w:style>
  <w:style w:type="table" w:styleId="TableGrid">
    <w:name w:val="Table Grid"/>
    <w:basedOn w:val="TableNormal"/>
    <w:locked/>
    <w:rsid w:val="003533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MR">
    <w:name w:val="TMR"/>
    <w:basedOn w:val="TableNormal"/>
    <w:uiPriority w:val="99"/>
    <w:rsid w:val="003533A6"/>
    <w:pPr>
      <w:spacing w:after="0" w:line="240" w:lineRule="auto"/>
    </w:pPr>
    <w:tblPr>
      <w:tblStyleRowBandSize w:val="1"/>
    </w:tblPr>
    <w:tblStylePr w:type="firstRow">
      <w:tblPr/>
      <w:tcPr>
        <w:tcBorders>
          <w:top w:val="nil"/>
          <w:left w:val="nil"/>
          <w:bottom w:val="nil"/>
          <w:right w:val="nil"/>
          <w:insideH w:val="single" w:sz="8" w:space="0" w:color="FFFFFF" w:themeColor="background1"/>
          <w:insideV w:val="single" w:sz="8" w:space="0" w:color="FFFFFF" w:themeColor="background1"/>
          <w:tl2br w:val="nil"/>
          <w:tr2bl w:val="nil"/>
        </w:tcBorders>
        <w:shd w:val="clear" w:color="auto" w:fill="003E69"/>
      </w:tcPr>
    </w:tblStylePr>
    <w:tblStylePr w:type="lastRow">
      <w:tblPr/>
      <w:tcPr>
        <w:tcBorders>
          <w:top w:val="nil"/>
          <w:left w:val="nil"/>
          <w:bottom w:val="nil"/>
          <w:right w:val="nil"/>
          <w:insideH w:val="nil"/>
          <w:insideV w:val="single" w:sz="8" w:space="0" w:color="FFFFFF" w:themeColor="background1"/>
        </w:tcBorders>
        <w:shd w:val="clear" w:color="auto" w:fill="003E69"/>
      </w:tcPr>
    </w:tblStylePr>
    <w:tblStylePr w:type="band1Horz">
      <w:tblPr/>
      <w:tcPr>
        <w:shd w:val="clear" w:color="auto" w:fill="ECF6FD"/>
      </w:tcPr>
    </w:tblStylePr>
  </w:style>
  <w:style w:type="paragraph" w:styleId="Title">
    <w:name w:val="Title"/>
    <w:basedOn w:val="Normal"/>
    <w:next w:val="Normal"/>
    <w:link w:val="TitleChar"/>
    <w:uiPriority w:val="9"/>
    <w:qFormat/>
    <w:locked/>
    <w:rsid w:val="003B4322"/>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
    <w:rsid w:val="003B4322"/>
    <w:rPr>
      <w:rFonts w:asciiTheme="majorHAnsi" w:eastAsiaTheme="majorEastAsia" w:hAnsiTheme="majorHAnsi" w:cstheme="majorBidi"/>
      <w:spacing w:val="-10"/>
      <w:kern w:val="28"/>
      <w:sz w:val="56"/>
      <w:szCs w:val="56"/>
    </w:rPr>
  </w:style>
  <w:style w:type="paragraph" w:styleId="NoSpacing">
    <w:name w:val="No Spacing"/>
    <w:link w:val="NoSpacingChar"/>
    <w:uiPriority w:val="1"/>
    <w:qFormat/>
    <w:locked/>
    <w:rsid w:val="00A9280E"/>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A9280E"/>
    <w:rPr>
      <w:rFonts w:eastAsiaTheme="minorEastAsia"/>
      <w:lang w:val="en-US"/>
    </w:rPr>
  </w:style>
  <w:style w:type="character" w:customStyle="1" w:styleId="ui-provider">
    <w:name w:val="ui-provider"/>
    <w:basedOn w:val="DefaultParagraphFont"/>
    <w:rsid w:val="00EB3C3D"/>
  </w:style>
  <w:style w:type="paragraph" w:customStyle="1" w:styleId="FigureCaption">
    <w:name w:val="Figure Caption"/>
    <w:basedOn w:val="Normal"/>
    <w:next w:val="BodyText"/>
    <w:qFormat/>
    <w:rsid w:val="0042018F"/>
    <w:pPr>
      <w:tabs>
        <w:tab w:val="left" w:pos="1134"/>
      </w:tabs>
      <w:spacing w:before="120" w:after="240" w:line="260" w:lineRule="atLeast"/>
      <w:ind w:left="1134" w:hanging="1134"/>
    </w:pPr>
    <w:rPr>
      <w:rFonts w:asciiTheme="minorHAnsi" w:hAnsiTheme="minorHAnsi"/>
      <w:b/>
      <w:sz w:val="20"/>
    </w:rPr>
  </w:style>
  <w:style w:type="character" w:styleId="PlaceholderText">
    <w:name w:val="Placeholder Text"/>
    <w:basedOn w:val="DefaultParagraphFont"/>
    <w:uiPriority w:val="99"/>
    <w:semiHidden/>
    <w:rsid w:val="0042018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TMR Colours">
      <a:dk1>
        <a:srgbClr val="080C0F"/>
      </a:dk1>
      <a:lt1>
        <a:sysClr val="window" lastClr="FFFFFF"/>
      </a:lt1>
      <a:dk2>
        <a:srgbClr val="003E69"/>
      </a:dk2>
      <a:lt2>
        <a:srgbClr val="ECF6FD"/>
      </a:lt2>
      <a:accent1>
        <a:srgbClr val="003E69"/>
      </a:accent1>
      <a:accent2>
        <a:srgbClr val="071E30"/>
      </a:accent2>
      <a:accent3>
        <a:srgbClr val="85C446"/>
      </a:accent3>
      <a:accent4>
        <a:srgbClr val="E08724"/>
      </a:accent4>
      <a:accent5>
        <a:srgbClr val="9C1D37"/>
      </a:accent5>
      <a:accent6>
        <a:srgbClr val="830E26"/>
      </a:accent6>
      <a:hlink>
        <a:srgbClr val="0563C1"/>
      </a:hlink>
      <a:folHlink>
        <a:srgbClr val="0563C1"/>
      </a:folHlink>
    </a:clrScheme>
    <a:fontScheme name="TMR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793C50E67C2B94AB6CF8CE8C3750C47" ma:contentTypeVersion="46" ma:contentTypeDescription="Create a new document." ma:contentTypeScope="" ma:versionID="1b3ce13451c3a7df038a935d02ba5688">
  <xsd:schema xmlns:xsd="http://www.w3.org/2001/XMLSchema" xmlns:xs="http://www.w3.org/2001/XMLSchema" xmlns:p="http://schemas.microsoft.com/office/2006/metadata/properties" xmlns:ns1="http://schemas.microsoft.com/sharepoint/v3" xmlns:ns2="d27882d3-798a-4f9d-aacc-36c6e0a50e92" xmlns:ns3="de16341c-dc28-4cf3-a3bf-a5762da33c4e" xmlns:ns4="d765e2d4-0316-422f-b630-3dcbbf737990" targetNamespace="http://schemas.microsoft.com/office/2006/metadata/properties" ma:root="true" ma:fieldsID="fd3bc054cbcdc4d2fa7493dbf381a0e9" ns1:_="" ns2:_="" ns3:_="" ns4:_="">
    <xsd:import namespace="http://schemas.microsoft.com/sharepoint/v3"/>
    <xsd:import namespace="d27882d3-798a-4f9d-aacc-36c6e0a50e92"/>
    <xsd:import namespace="de16341c-dc28-4cf3-a3bf-a5762da33c4e"/>
    <xsd:import namespace="d765e2d4-0316-422f-b630-3dcbbf737990"/>
    <xsd:element name="properties">
      <xsd:complexType>
        <xsd:sequence>
          <xsd:element name="documentManagement">
            <xsd:complexType>
              <xsd:all>
                <xsd:element ref="ns1:PublishingStartDate" minOccurs="0"/>
                <xsd:element ref="ns1:PublishingExpirationDate" minOccurs="0"/>
                <xsd:element ref="ns2:a3cc2374384146008c38df4274b6ba36" minOccurs="0"/>
                <xsd:element ref="ns2:TaxCatchAll" minOccurs="0"/>
                <xsd:element ref="ns2:g9d840346058414785b3656f31cf8fda" minOccurs="0"/>
                <xsd:element ref="ns2:m379a80d6e80463895c4b95995f2b4e4" minOccurs="0"/>
                <xsd:element ref="ns3:Sub_x002d_site" minOccurs="0"/>
                <xsd:element ref="ns3:Associated_x0020_page" minOccurs="0"/>
                <xsd:element ref="ns1:SeoKeywords" minOccurs="0"/>
                <xsd:element ref="ns3:Content_x0020_owner" minOccurs="0"/>
                <xsd:element ref="ns3:Content_x0020_owners_x002e_" minOccurs="0"/>
                <xsd:element ref="ns2:lecd2f5b5bc640cb956569672bd0104f" minOccurs="0"/>
                <xsd:element ref="ns3:Process_x0020_level"/>
                <xsd:element ref="ns3:Description0" minOccurs="0"/>
                <xsd:element ref="ns3:Security_x0020_classification" minOccurs="0"/>
                <xsd:element ref="ns3:Last_x0020_review_x0020_date"/>
                <xsd:element ref="ns3:Branding"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SeoKeywords" ma:index="15" nillable="true" ma:displayName="User keywords" ma:description="User keywords" ma:hidden="true" ma:indexed="true" ma:internalName="SeoKeywords"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7882d3-798a-4f9d-aacc-36c6e0a50e92" elementFormDefault="qualified">
    <xsd:import namespace="http://schemas.microsoft.com/office/2006/documentManagement/types"/>
    <xsd:import namespace="http://schemas.microsoft.com/office/infopath/2007/PartnerControls"/>
    <xsd:element name="a3cc2374384146008c38df4274b6ba36" ma:index="7" nillable="true" ma:displayName="tmrDivision_1" ma:hidden="true" ma:internalName="a3cc2374384146008c38df4274b6ba36" ma:readOnly="false">
      <xsd:simpleType>
        <xsd:restriction base="dms:Note"/>
      </xsd:simpleType>
    </xsd:element>
    <xsd:element name="TaxCatchAll" ma:index="8" nillable="true" ma:displayName="Taxonomy Catch All Column" ma:description="" ma:hidden="true" ma:list="{d6493490-61be-40c9-939d-667dfb6ed9a3}" ma:internalName="TaxCatchAll" ma:showField="CatchAllData" ma:web="d765e2d4-0316-422f-b630-3dcbbf737990">
      <xsd:complexType>
        <xsd:complexContent>
          <xsd:extension base="dms:MultiChoiceLookup">
            <xsd:sequence>
              <xsd:element name="Value" type="dms:Lookup" maxOccurs="unbounded" minOccurs="0" nillable="true"/>
            </xsd:sequence>
          </xsd:extension>
        </xsd:complexContent>
      </xsd:complexType>
    </xsd:element>
    <xsd:element name="g9d840346058414785b3656f31cf8fda" ma:index="10" ma:taxonomy="true" ma:internalName="g9d840346058414785b3656f31cf8fda" ma:taxonomyFieldName="tmrTopic" ma:displayName="Topic" ma:readOnly="false" ma:fieldId="{09d84034-6058-4147-85b3-656f31cf8fda}" ma:taxonomyMulti="true" ma:sspId="a19022aa-dee4-4bdd-b5ec-263a4eed9b37" ma:termSetId="ffd997ca-d19b-47bd-bb83-2969752305f4" ma:anchorId="00000000-0000-0000-0000-000000000000" ma:open="false" ma:isKeyword="false">
      <xsd:complexType>
        <xsd:sequence>
          <xsd:element ref="pc:Terms" minOccurs="0" maxOccurs="1"/>
        </xsd:sequence>
      </xsd:complexType>
    </xsd:element>
    <xsd:element name="m379a80d6e80463895c4b95995f2b4e4" ma:index="12" ma:taxonomy="true" ma:internalName="m379a80d6e80463895c4b95995f2b4e4" ma:taxonomyFieldName="tmrDocumentType" ma:displayName="Document Type" ma:indexed="true" ma:readOnly="false" ma:fieldId="{6379a80d-6e80-4638-95c4-b95995f2b4e4}" ma:sspId="a19022aa-dee4-4bdd-b5ec-263a4eed9b37" ma:termSetId="6d518593-ad4d-40b5-a079-9cdfc35fa104" ma:anchorId="00000000-0000-0000-0000-000000000000" ma:open="false" ma:isKeyword="false">
      <xsd:complexType>
        <xsd:sequence>
          <xsd:element ref="pc:Terms" minOccurs="0" maxOccurs="1"/>
        </xsd:sequence>
      </xsd:complexType>
    </xsd:element>
    <xsd:element name="lecd2f5b5bc640cb956569672bd0104f" ma:index="19" nillable="true" ma:displayName="tmrBranch_1" ma:hidden="true" ma:internalName="lecd2f5b5bc640cb956569672bd0104f"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16341c-dc28-4cf3-a3bf-a5762da33c4e" elementFormDefault="qualified">
    <xsd:import namespace="http://schemas.microsoft.com/office/2006/documentManagement/types"/>
    <xsd:import namespace="http://schemas.microsoft.com/office/infopath/2007/PartnerControls"/>
    <xsd:element name="Sub_x002d_site" ma:index="13" nillable="true" ma:displayName="Subsite" ma:internalName="Sub_x002d_site" ma:readOnly="false">
      <xsd:complexType>
        <xsd:complexContent>
          <xsd:extension base="dms:MultiChoice">
            <xsd:sequence>
              <xsd:element name="Value" maxOccurs="unbounded" minOccurs="0" nillable="true">
                <xsd:simpleType>
                  <xsd:restriction base="dms:Choice">
                    <xsd:enumeration value="About us"/>
                    <xsd:enumeration value="Channels"/>
                    <xsd:enumeration value="Events"/>
                    <xsd:enumeration value="Media"/>
                    <xsd:enumeration value="Planning &amp; approvals"/>
                    <xsd:enumeration value="Sponsorship"/>
                    <xsd:enumeration value="Templates"/>
                    <xsd:enumeration value="Tips &amp; training"/>
                    <xsd:enumeration value="TMR's brand"/>
                  </xsd:restriction>
                </xsd:simpleType>
              </xsd:element>
            </xsd:sequence>
          </xsd:extension>
        </xsd:complexContent>
      </xsd:complexType>
    </xsd:element>
    <xsd:element name="Associated_x0020_page" ma:index="14" nillable="true" ma:displayName="Associated page" ma:description="Insert page url" ma:format="Hyperlink" ma:internalName="Associated_x0020_p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Content_x0020_owner" ma:index="16" nillable="true" ma:displayName="Contact" ma:list="UserInfo" ma:SearchPeopleOnly="false" ma:SharePointGroup="0" ma:internalName="Cont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_x0020_owners_x002e_" ma:index="17" nillable="true" ma:displayName="Content owners" ma:format="Dropdown" ma:internalName="Content_x0020_owners_x002e_" ma:readOnly="false">
      <xsd:simpleType>
        <xsd:restriction base="dms:Choice">
          <xsd:enumeration value="External Communications"/>
          <xsd:enumeration value="Internal Communication"/>
          <xsd:enumeration value="Branding"/>
          <xsd:enumeration value="Graphic Design"/>
          <xsd:enumeration value="Intranet"/>
          <xsd:enumeration value="Online Content support"/>
          <xsd:enumeration value="Social Media"/>
          <xsd:enumeration value="Media"/>
          <xsd:enumeration value="Site Admin"/>
        </xsd:restriction>
      </xsd:simpleType>
    </xsd:element>
    <xsd:element name="Process_x0020_level" ma:index="20" ma:displayName="Process level" ma:format="RadioButtons" ma:internalName="Process_x0020_level" ma:readOnly="false">
      <xsd:simpleType>
        <xsd:restriction base="dms:Choice">
          <xsd:enumeration value="Corporate"/>
          <xsd:enumeration value="Local"/>
        </xsd:restriction>
      </xsd:simpleType>
    </xsd:element>
    <xsd:element name="Description0" ma:index="21" nillable="true" ma:displayName="Description" ma:internalName="Description0" ma:readOnly="false">
      <xsd:simpleType>
        <xsd:restriction base="dms:Note">
          <xsd:maxLength value="255"/>
        </xsd:restriction>
      </xsd:simpleType>
    </xsd:element>
    <xsd:element name="Security_x0020_classification" ma:index="22" nillable="true" ma:displayName="Security classification" ma:default="Confidence x" ma:format="Dropdown" ma:internalName="Security_x0020_classification" ma:readOnly="false">
      <xsd:simpleType>
        <xsd:restriction base="dms:Choice">
          <xsd:enumeration value="Confidence x"/>
        </xsd:restriction>
      </xsd:simpleType>
    </xsd:element>
    <xsd:element name="Last_x0020_review_x0020_date" ma:index="23" ma:displayName="Last review date" ma:format="DateOnly" ma:internalName="Last_x0020_review_x0020_date" ma:readOnly="false">
      <xsd:simpleType>
        <xsd:restriction base="dms:DateTime"/>
      </xsd:simpleType>
    </xsd:element>
    <xsd:element name="Branding" ma:index="24" nillable="true" ma:displayName="Branding" ma:format="Dropdown" ma:internalName="Branding" ma:readOnly="false">
      <xsd:simpleType>
        <xsd:restriction base="dms:Choice">
          <xsd:enumeration value="B1"/>
          <xsd:enumeration value="B2"/>
          <xsd:enumeration value="B3"/>
        </xsd:restriction>
      </xsd:simpleType>
    </xsd:element>
  </xsd:schema>
  <xsd:schema xmlns:xsd="http://www.w3.org/2001/XMLSchema" xmlns:xs="http://www.w3.org/2001/XMLSchema" xmlns:dms="http://schemas.microsoft.com/office/2006/documentManagement/types" xmlns:pc="http://schemas.microsoft.com/office/infopath/2007/PartnerControls" targetNamespace="d765e2d4-0316-422f-b630-3dcbbf737990" elementFormDefault="qualified">
    <xsd:import namespace="http://schemas.microsoft.com/office/2006/documentManagement/types"/>
    <xsd:import namespace="http://schemas.microsoft.com/office/infopath/2007/PartnerControls"/>
    <xsd:element name="SharedWithUsers" ma:index="2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oKeywords xmlns="http://schemas.microsoft.com/sharepoint/v3" xsi:nil="true"/>
    <Content_x0020_owners_x002e_ xmlns="de16341c-dc28-4cf3-a3bf-a5762da33c4e">Graphic Design</Content_x0020_owners_x002e_>
    <m379a80d6e80463895c4b95995f2b4e4 xmlns="d27882d3-798a-4f9d-aacc-36c6e0a50e92">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1d838a78-56d7-4bed-b3b5-0c57b696e892</TermId>
        </TermInfo>
      </Terms>
    </m379a80d6e80463895c4b95995f2b4e4>
    <Sub_x002d_site xmlns="de16341c-dc28-4cf3-a3bf-a5762da33c4e">
      <Value>Templates</Value>
    </Sub_x002d_site>
    <Branding xmlns="de16341c-dc28-4cf3-a3bf-a5762da33c4e">B1</Branding>
    <Description0 xmlns="de16341c-dc28-4cf3-a3bf-a5762da33c4e" xsi:nil="true"/>
    <PublishingStartDate xmlns="http://schemas.microsoft.com/sharepoint/v3" xsi:nil="true"/>
    <a3cc2374384146008c38df4274b6ba36 xmlns="d27882d3-798a-4f9d-aacc-36c6e0a50e92">Corporate|082b3622-19f0-49b9-b5ab-8a8cb7fb2620</a3cc2374384146008c38df4274b6ba36>
    <Security_x0020_classification xmlns="de16341c-dc28-4cf3-a3bf-a5762da33c4e">Confidence x</Security_x0020_classification>
    <Process_x0020_level xmlns="de16341c-dc28-4cf3-a3bf-a5762da33c4e">Corporate</Process_x0020_level>
    <TaxCatchAll xmlns="d27882d3-798a-4f9d-aacc-36c6e0a50e92">
      <Value>6</Value>
      <Value>11</Value>
      <Value>10</Value>
      <Value>43</Value>
      <Value>42</Value>
    </TaxCatchAll>
    <Associated_x0020_page xmlns="de16341c-dc28-4cf3-a3bf-a5762da33c4e">
      <Url xsi:nil="true"/>
      <Description xsi:nil="true"/>
    </Associated_x0020_page>
    <Last_x0020_review_x0020_date xmlns="de16341c-dc28-4cf3-a3bf-a5762da33c4e">2023-04-23T14:00:00+00:00</Last_x0020_review_x0020_date>
    <lecd2f5b5bc640cb956569672bd0104f xmlns="d27882d3-798a-4f9d-aacc-36c6e0a50e92">Governance|4109232e-bbd4-44c4-9727-5d1fed4801b7</lecd2f5b5bc640cb956569672bd0104f>
    <Content_x0020_owner xmlns="de16341c-dc28-4cf3-a3bf-a5762da33c4e">
      <UserInfo>
        <DisplayName/>
        <AccountId xsi:nil="true"/>
        <AccountType/>
      </UserInfo>
    </Content_x0020_owner>
    <PublishingExpirationDate xmlns="http://schemas.microsoft.com/sharepoint/v3" xsi:nil="true"/>
    <g9d840346058414785b3656f31cf8fda xmlns="d27882d3-798a-4f9d-aacc-36c6e0a50e92">
      <Terms xmlns="http://schemas.microsoft.com/office/infopath/2007/PartnerControls">
        <TermInfo xmlns="http://schemas.microsoft.com/office/infopath/2007/PartnerControls">
          <TermName xmlns="http://schemas.microsoft.com/office/infopath/2007/PartnerControls">Branding</TermName>
          <TermId xmlns="http://schemas.microsoft.com/office/infopath/2007/PartnerControls">d294e289-6d23-487b-9b39-1118022dea9f</TermId>
        </TermInfo>
        <TermInfo xmlns="http://schemas.microsoft.com/office/infopath/2007/PartnerControls">
          <TermName xmlns="http://schemas.microsoft.com/office/infopath/2007/PartnerControls">Template</TermName>
          <TermId xmlns="http://schemas.microsoft.com/office/infopath/2007/PartnerControls">46682155-7949-451c-b947-cbe70f39baa4</TermId>
        </TermInfo>
      </Terms>
    </g9d840346058414785b3656f31cf8fda>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DFB130-02EE-47ED-84D9-ADB0DB5CCD5A}">
  <ds:schemaRefs>
    <ds:schemaRef ds:uri="http://schemas.openxmlformats.org/officeDocument/2006/bibliography"/>
  </ds:schemaRefs>
</ds:datastoreItem>
</file>

<file path=customXml/itemProps2.xml><?xml version="1.0" encoding="utf-8"?>
<ds:datastoreItem xmlns:ds="http://schemas.openxmlformats.org/officeDocument/2006/customXml" ds:itemID="{FC909206-8BD4-4263-B3D8-EC8F7594B7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27882d3-798a-4f9d-aacc-36c6e0a50e92"/>
    <ds:schemaRef ds:uri="de16341c-dc28-4cf3-a3bf-a5762da33c4e"/>
    <ds:schemaRef ds:uri="d765e2d4-0316-422f-b630-3dcbbf7379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BED4BF-9000-4DBA-AE60-12729E29F72E}">
  <ds:schemaRefs>
    <ds:schemaRef ds:uri="http://schemas.microsoft.com/office/2006/metadata/properties"/>
    <ds:schemaRef ds:uri="http://schemas.microsoft.com/office/infopath/2007/PartnerControls"/>
    <ds:schemaRef ds:uri="http://schemas.microsoft.com/sharepoint/v3"/>
    <ds:schemaRef ds:uri="de16341c-dc28-4cf3-a3bf-a5762da33c4e"/>
    <ds:schemaRef ds:uri="d27882d3-798a-4f9d-aacc-36c6e0a50e92"/>
  </ds:schemaRefs>
</ds:datastoreItem>
</file>

<file path=customXml/itemProps4.xml><?xml version="1.0" encoding="utf-8"?>
<ds:datastoreItem xmlns:ds="http://schemas.openxmlformats.org/officeDocument/2006/customXml" ds:itemID="{63F0ED02-02FE-4CF2-A2FE-DAB3ED4973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305</Words>
  <Characters>1745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2024-09-25T06:31:00Z</dcterms:created>
  <dcterms:modified xsi:type="dcterms:W3CDTF">2024-09-25T06:31:00Z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0x010100D793C50E67C2B94AB6CF8CE8C3750C47</vt:lpwstr>
  </property>
  <property fmtid="{D5CDD505-2E9C-101B-9397-08002B2CF9AE}" pid="3" name="tmrTopic">
    <vt:lpwstr>10;#Branding|d294e289-6d23-487b-9b39-1118022dea9f;#42;#Template|46682155-7949-451c-b947-cbe70f39baa4</vt:lpwstr>
  </property>
  <property fmtid="{D5CDD505-2E9C-101B-9397-08002B2CF9AE}" pid="4" name="tmrDivision">
    <vt:lpwstr>6;#Corporate|082b3622-19f0-49b9-b5ab-8a8cb7fb2620</vt:lpwstr>
  </property>
  <property fmtid="{D5CDD505-2E9C-101B-9397-08002B2CF9AE}" pid="5" name="tmrDocumentType">
    <vt:lpwstr>43;#Template|1d838a78-56d7-4bed-b3b5-0c57b696e892</vt:lpwstr>
  </property>
  <property fmtid="{D5CDD505-2E9C-101B-9397-08002B2CF9AE}" pid="6" name="tmrBranch">
    <vt:lpwstr>11;#Governance|4109232e-bbd4-44c4-9727-5d1fed4801b7</vt:lpwstr>
  </property>
</Properties>
</file>