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03ECC" w14:textId="77777777" w:rsidR="0062415C" w:rsidRDefault="00B96DAF" w:rsidP="0062415C">
      <w:bookmarkStart w:id="0" w:name="mCurrentPos"/>
      <w:bookmarkEnd w:id="0"/>
      <w:r>
        <w:rPr>
          <w:noProof/>
          <w:lang w:eastAsia="en-AU"/>
        </w:rPr>
        <w:drawing>
          <wp:anchor distT="0" distB="0" distL="114300" distR="114300" simplePos="0" relativeHeight="251658240" behindDoc="1" locked="1" layoutInCell="1" allowOverlap="1" wp14:anchorId="31E966EE" wp14:editId="621E7A65">
            <wp:simplePos x="0" y="0"/>
            <wp:positionH relativeFrom="page">
              <wp:posOffset>0</wp:posOffset>
            </wp:positionH>
            <wp:positionV relativeFrom="page">
              <wp:posOffset>0</wp:posOffset>
            </wp:positionV>
            <wp:extent cx="7556500" cy="5740400"/>
            <wp:effectExtent l="0" t="0" r="0" b="0"/>
            <wp:wrapNone/>
            <wp:docPr id="19" name="Picture 2" descr="cover_0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_02_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0" cy="574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57E79" w14:textId="77777777" w:rsidR="00AB213E" w:rsidRDefault="00AB213E" w:rsidP="00F53322">
      <w:pPr>
        <w:pStyle w:val="Titlepageheading"/>
      </w:pPr>
    </w:p>
    <w:p w14:paraId="4B55CD9C" w14:textId="77777777" w:rsidR="004D4FDE" w:rsidRPr="004D4FDE" w:rsidRDefault="00BC2981" w:rsidP="00AB213E">
      <w:pPr>
        <w:pStyle w:val="Titlepageheading"/>
        <w:spacing w:before="360"/>
      </w:pPr>
      <w:r>
        <w:t xml:space="preserve">General </w:t>
      </w:r>
      <w:r w:rsidR="00751FA9">
        <w:t>Contract</w:t>
      </w:r>
      <w:r w:rsidR="00D56D63">
        <w:t xml:space="preserve"> Details</w:t>
      </w:r>
      <w:r w:rsidR="0069056D">
        <w:t xml:space="preserve"> – ICT</w:t>
      </w:r>
      <w:r w:rsidR="00D03E5A">
        <w:t xml:space="preserve"> Products and Services</w:t>
      </w:r>
    </w:p>
    <w:p w14:paraId="35BDA7AC" w14:textId="77777777" w:rsidR="00D56D63" w:rsidRPr="00445595" w:rsidRDefault="00D56D63" w:rsidP="00D56D63">
      <w:pPr>
        <w:pStyle w:val="TitlePageSubtitle"/>
        <w:rPr>
          <w:highlight w:val="yellow"/>
        </w:rPr>
      </w:pPr>
      <w:bookmarkStart w:id="1" w:name="_Toc308697037"/>
      <w:bookmarkStart w:id="2" w:name="_Toc308774946"/>
      <w:r w:rsidRPr="00445595">
        <w:rPr>
          <w:highlight w:val="yellow"/>
        </w:rPr>
        <w:t>&lt;</w:t>
      </w:r>
      <w:r w:rsidR="00751FA9">
        <w:rPr>
          <w:highlight w:val="yellow"/>
        </w:rPr>
        <w:t>Contract</w:t>
      </w:r>
      <w:r w:rsidRPr="00445595">
        <w:rPr>
          <w:highlight w:val="yellow"/>
        </w:rPr>
        <w:t xml:space="preserve"> title and reference number&gt;</w:t>
      </w:r>
    </w:p>
    <w:p w14:paraId="47D64EB2" w14:textId="77777777" w:rsidR="00EC3F9C" w:rsidRPr="002B1247" w:rsidRDefault="00EC3F9C" w:rsidP="00EC3F9C">
      <w:pPr>
        <w:pStyle w:val="TitlePageOptionalTextLine"/>
        <w:rPr>
          <w:sz w:val="28"/>
          <w:highlight w:val="yellow"/>
        </w:rPr>
      </w:pPr>
      <w:r w:rsidRPr="002B1247">
        <w:rPr>
          <w:sz w:val="28"/>
          <w:highlight w:val="yellow"/>
        </w:rPr>
        <w:t>&lt;Customer name&gt;</w:t>
      </w:r>
    </w:p>
    <w:p w14:paraId="0395DB02" w14:textId="77777777" w:rsidR="00EC3F9C" w:rsidRPr="002B1247" w:rsidRDefault="00EC3F9C" w:rsidP="00EC3F9C">
      <w:pPr>
        <w:pStyle w:val="TitlePageOptionalTextLine"/>
        <w:rPr>
          <w:sz w:val="28"/>
          <w:highlight w:val="yellow"/>
        </w:rPr>
      </w:pPr>
      <w:r w:rsidRPr="002B1247">
        <w:rPr>
          <w:sz w:val="28"/>
          <w:highlight w:val="yellow"/>
        </w:rPr>
        <w:t>&lt;Supplier name&gt;</w:t>
      </w:r>
    </w:p>
    <w:p w14:paraId="26FF9520" w14:textId="77777777" w:rsidR="006E2F3A" w:rsidRPr="006C216F" w:rsidRDefault="006E2F3A" w:rsidP="006E2F3A"/>
    <w:tbl>
      <w:tblPr>
        <w:tblW w:w="5162" w:type="pct"/>
        <w:tblBorders>
          <w:top w:val="single" w:sz="36" w:space="0" w:color="92D050"/>
          <w:left w:val="single" w:sz="36" w:space="0" w:color="92D050"/>
          <w:bottom w:val="single" w:sz="36" w:space="0" w:color="92D050"/>
          <w:right w:val="single" w:sz="36" w:space="0" w:color="92D050"/>
          <w:insideH w:val="single" w:sz="36" w:space="0" w:color="92D050"/>
          <w:insideV w:val="single" w:sz="36" w:space="0" w:color="92D050"/>
        </w:tblBorders>
        <w:shd w:val="clear" w:color="auto" w:fill="D6E3BC"/>
        <w:tblLook w:val="04A0" w:firstRow="1" w:lastRow="0" w:firstColumn="1" w:lastColumn="0" w:noHBand="0" w:noVBand="1"/>
      </w:tblPr>
      <w:tblGrid>
        <w:gridCol w:w="9857"/>
      </w:tblGrid>
      <w:tr w:rsidR="007C36FE" w:rsidRPr="00277B05" w14:paraId="708D9086" w14:textId="77777777" w:rsidTr="006E2F3A">
        <w:tc>
          <w:tcPr>
            <w:tcW w:w="5000" w:type="pct"/>
            <w:tcBorders>
              <w:top w:val="single" w:sz="36" w:space="0" w:color="92D050"/>
              <w:left w:val="single" w:sz="36" w:space="0" w:color="92D050"/>
              <w:bottom w:val="single" w:sz="24" w:space="0" w:color="92D050"/>
              <w:right w:val="single" w:sz="36" w:space="0" w:color="92D050"/>
            </w:tcBorders>
            <w:shd w:val="clear" w:color="auto" w:fill="D6E3BC"/>
            <w:hideMark/>
          </w:tcPr>
          <w:p w14:paraId="3608A559" w14:textId="77777777" w:rsidR="007C36FE" w:rsidRPr="00CE18A0" w:rsidRDefault="007C36FE" w:rsidP="00CE18A0">
            <w:pPr>
              <w:spacing w:after="180"/>
              <w:rPr>
                <w:b/>
                <w:szCs w:val="22"/>
              </w:rPr>
            </w:pPr>
            <w:bookmarkStart w:id="3" w:name="_Toc389662772"/>
            <w:bookmarkStart w:id="4" w:name="_Toc392066976"/>
            <w:bookmarkStart w:id="5" w:name="_Toc392074706"/>
            <w:bookmarkStart w:id="6" w:name="_Toc396733277"/>
            <w:bookmarkStart w:id="7" w:name="_Toc398718315"/>
            <w:bookmarkStart w:id="8" w:name="_Toc399848984"/>
            <w:r w:rsidRPr="00CE18A0">
              <w:rPr>
                <w:b/>
                <w:szCs w:val="22"/>
              </w:rPr>
              <w:t xml:space="preserve">INSTRUCTIONS FOR USING THIS DOCUMENT (TO BE DELETED </w:t>
            </w:r>
            <w:r w:rsidR="00724AE1" w:rsidRPr="00CE18A0">
              <w:rPr>
                <w:b/>
                <w:szCs w:val="22"/>
              </w:rPr>
              <w:t>FROM EXECUTION VERSION OF CONTRACT</w:t>
            </w:r>
            <w:r w:rsidRPr="00CE18A0">
              <w:rPr>
                <w:b/>
                <w:szCs w:val="22"/>
              </w:rPr>
              <w:t>):</w:t>
            </w:r>
            <w:bookmarkEnd w:id="3"/>
            <w:bookmarkEnd w:id="4"/>
            <w:bookmarkEnd w:id="5"/>
            <w:bookmarkEnd w:id="6"/>
            <w:bookmarkEnd w:id="7"/>
            <w:bookmarkEnd w:id="8"/>
            <w:r w:rsidRPr="00CE18A0">
              <w:rPr>
                <w:b/>
                <w:szCs w:val="22"/>
              </w:rPr>
              <w:t xml:space="preserve"> </w:t>
            </w:r>
          </w:p>
          <w:p w14:paraId="04BC0E11" w14:textId="77777777" w:rsidR="007C36FE" w:rsidRPr="00277B05" w:rsidRDefault="007C36FE" w:rsidP="00CE18A0">
            <w:pPr>
              <w:spacing w:after="180"/>
              <w:rPr>
                <w:b/>
                <w:sz w:val="28"/>
                <w:szCs w:val="28"/>
              </w:rPr>
            </w:pPr>
            <w:bookmarkStart w:id="9" w:name="_Toc389662773"/>
            <w:bookmarkStart w:id="10" w:name="_Toc392066977"/>
            <w:bookmarkStart w:id="11" w:name="_Toc392074707"/>
            <w:bookmarkStart w:id="12" w:name="_Toc393358426"/>
            <w:bookmarkStart w:id="13" w:name="_Toc396733278"/>
            <w:bookmarkStart w:id="14" w:name="_Toc398718316"/>
            <w:bookmarkStart w:id="15" w:name="_Toc399848985"/>
            <w:r w:rsidRPr="00277B05">
              <w:rPr>
                <w:b/>
                <w:sz w:val="28"/>
                <w:szCs w:val="28"/>
              </w:rPr>
              <w:t xml:space="preserve">This is the standard form Government contract for the purchase of </w:t>
            </w:r>
            <w:r w:rsidR="00D03E5A">
              <w:rPr>
                <w:b/>
                <w:sz w:val="28"/>
                <w:szCs w:val="28"/>
              </w:rPr>
              <w:t xml:space="preserve">ICT Products </w:t>
            </w:r>
            <w:r w:rsidRPr="00277B05">
              <w:rPr>
                <w:b/>
                <w:sz w:val="28"/>
                <w:szCs w:val="28"/>
              </w:rPr>
              <w:t>and Services.</w:t>
            </w:r>
            <w:bookmarkEnd w:id="9"/>
            <w:bookmarkEnd w:id="10"/>
            <w:bookmarkEnd w:id="11"/>
            <w:bookmarkEnd w:id="12"/>
            <w:bookmarkEnd w:id="13"/>
            <w:bookmarkEnd w:id="14"/>
            <w:bookmarkEnd w:id="15"/>
            <w:r w:rsidR="00B15A63" w:rsidRPr="00277B05">
              <w:rPr>
                <w:b/>
                <w:sz w:val="28"/>
                <w:szCs w:val="28"/>
              </w:rPr>
              <w:t xml:space="preserve"> </w:t>
            </w:r>
          </w:p>
          <w:p w14:paraId="3D7467A3" w14:textId="77777777" w:rsidR="007C36FE" w:rsidRPr="002B1247" w:rsidRDefault="007C36FE" w:rsidP="00CE18A0">
            <w:pPr>
              <w:rPr>
                <w:szCs w:val="20"/>
              </w:rPr>
            </w:pPr>
            <w:bookmarkStart w:id="16" w:name="_Toc396733280"/>
            <w:bookmarkStart w:id="17" w:name="_Toc398718318"/>
            <w:bookmarkStart w:id="18" w:name="_Toc399848987"/>
            <w:bookmarkStart w:id="19" w:name="_Toc389407977"/>
            <w:bookmarkStart w:id="20" w:name="_Toc389662775"/>
            <w:bookmarkStart w:id="21" w:name="_Toc392066979"/>
            <w:bookmarkStart w:id="22" w:name="_Toc392074709"/>
            <w:bookmarkStart w:id="23" w:name="_Toc393358428"/>
            <w:r w:rsidRPr="002B1247">
              <w:rPr>
                <w:szCs w:val="20"/>
              </w:rPr>
              <w:t xml:space="preserve">The </w:t>
            </w:r>
            <w:r w:rsidRPr="002B1247">
              <w:rPr>
                <w:szCs w:val="20"/>
                <w:highlight w:val="yellow"/>
              </w:rPr>
              <w:t>yellow highlighted</w:t>
            </w:r>
            <w:r w:rsidRPr="002B1247">
              <w:rPr>
                <w:szCs w:val="20"/>
              </w:rPr>
              <w:t xml:space="preserve"> sections </w:t>
            </w:r>
            <w:r w:rsidR="00724AE1" w:rsidRPr="002B1247">
              <w:rPr>
                <w:szCs w:val="20"/>
              </w:rPr>
              <w:t xml:space="preserve">need to be completed </w:t>
            </w:r>
            <w:r w:rsidRPr="002B1247">
              <w:rPr>
                <w:szCs w:val="20"/>
              </w:rPr>
              <w:t>with details of the Customer’s requirements.</w:t>
            </w:r>
            <w:bookmarkEnd w:id="16"/>
            <w:bookmarkEnd w:id="17"/>
            <w:bookmarkEnd w:id="18"/>
            <w:r w:rsidR="00B15A63" w:rsidRPr="002B1247">
              <w:rPr>
                <w:szCs w:val="20"/>
              </w:rPr>
              <w:t xml:space="preserve"> </w:t>
            </w:r>
          </w:p>
          <w:p w14:paraId="35B89A4D" w14:textId="77777777" w:rsidR="007C36FE" w:rsidRPr="002B1247" w:rsidRDefault="007C36FE" w:rsidP="00CE18A0">
            <w:pPr>
              <w:rPr>
                <w:szCs w:val="20"/>
              </w:rPr>
            </w:pPr>
            <w:bookmarkStart w:id="24" w:name="_Toc389407978"/>
            <w:bookmarkStart w:id="25" w:name="_Toc389662776"/>
            <w:bookmarkStart w:id="26" w:name="_Toc392066980"/>
            <w:bookmarkStart w:id="27" w:name="_Toc392074710"/>
            <w:bookmarkStart w:id="28" w:name="_Toc393358429"/>
            <w:bookmarkStart w:id="29" w:name="_Toc396733282"/>
            <w:bookmarkStart w:id="30" w:name="_Toc398718320"/>
            <w:bookmarkStart w:id="31" w:name="_Toc399848989"/>
            <w:bookmarkEnd w:id="19"/>
            <w:bookmarkEnd w:id="20"/>
            <w:bookmarkEnd w:id="21"/>
            <w:bookmarkEnd w:id="22"/>
            <w:bookmarkEnd w:id="23"/>
            <w:r w:rsidRPr="002B1247">
              <w:rPr>
                <w:szCs w:val="20"/>
              </w:rPr>
              <w:t>Where the Customer issues an Invitation to Offer, the Customer should issue the completed Details document as part of the Invitation to Offer.</w:t>
            </w:r>
            <w:bookmarkEnd w:id="24"/>
            <w:bookmarkEnd w:id="25"/>
            <w:bookmarkEnd w:id="26"/>
            <w:bookmarkEnd w:id="27"/>
            <w:bookmarkEnd w:id="28"/>
            <w:bookmarkEnd w:id="29"/>
            <w:bookmarkEnd w:id="30"/>
            <w:bookmarkEnd w:id="31"/>
          </w:p>
          <w:p w14:paraId="06045DC2" w14:textId="77777777" w:rsidR="007C36FE" w:rsidRPr="00277B05" w:rsidRDefault="007C36FE" w:rsidP="00CE18A0">
            <w:pPr>
              <w:rPr>
                <w:b/>
                <w:sz w:val="20"/>
                <w:szCs w:val="20"/>
              </w:rPr>
            </w:pPr>
            <w:bookmarkStart w:id="32" w:name="_Toc389407979"/>
            <w:bookmarkStart w:id="33" w:name="_Toc389662777"/>
            <w:bookmarkStart w:id="34" w:name="_Toc392066981"/>
            <w:bookmarkStart w:id="35" w:name="_Toc392074711"/>
            <w:bookmarkStart w:id="36" w:name="_Toc393358430"/>
            <w:bookmarkStart w:id="37" w:name="_Toc396733283"/>
            <w:bookmarkStart w:id="38" w:name="_Toc398718321"/>
            <w:bookmarkStart w:id="39" w:name="_Toc399848990"/>
            <w:r w:rsidRPr="002B1247">
              <w:rPr>
                <w:szCs w:val="20"/>
              </w:rPr>
              <w:t xml:space="preserve">Where the Customer does not issue an Invitation to Offer, the Customer should issue the completed Details together with the </w:t>
            </w:r>
            <w:r w:rsidR="00066DFA" w:rsidRPr="002B1247">
              <w:rPr>
                <w:szCs w:val="20"/>
              </w:rPr>
              <w:t>General Contract C</w:t>
            </w:r>
            <w:r w:rsidRPr="002B1247">
              <w:rPr>
                <w:szCs w:val="20"/>
              </w:rPr>
              <w:t>onditions</w:t>
            </w:r>
            <w:r w:rsidR="00066DFA" w:rsidRPr="002B1247">
              <w:rPr>
                <w:szCs w:val="20"/>
              </w:rPr>
              <w:t xml:space="preserve"> – ICT Products and Services</w:t>
            </w:r>
            <w:r w:rsidRPr="002B1247">
              <w:rPr>
                <w:szCs w:val="20"/>
              </w:rPr>
              <w:t xml:space="preserve"> to the Supplier at the start of the discussions about entering a contract.</w:t>
            </w:r>
            <w:bookmarkEnd w:id="32"/>
            <w:bookmarkEnd w:id="33"/>
            <w:bookmarkEnd w:id="34"/>
            <w:bookmarkEnd w:id="35"/>
            <w:bookmarkEnd w:id="36"/>
            <w:bookmarkEnd w:id="37"/>
            <w:bookmarkEnd w:id="38"/>
            <w:bookmarkEnd w:id="39"/>
          </w:p>
        </w:tc>
      </w:tr>
      <w:tr w:rsidR="006E2F3A" w:rsidRPr="006E2F3A" w14:paraId="2F569E3B" w14:textId="77777777" w:rsidTr="006E2F3A">
        <w:trPr>
          <w:hidden/>
        </w:trPr>
        <w:tc>
          <w:tcPr>
            <w:tcW w:w="5000" w:type="pct"/>
            <w:tcBorders>
              <w:top w:val="single" w:sz="24" w:space="0" w:color="92D050"/>
              <w:left w:val="nil"/>
              <w:bottom w:val="nil"/>
              <w:right w:val="nil"/>
            </w:tcBorders>
            <w:shd w:val="clear" w:color="auto" w:fill="auto"/>
          </w:tcPr>
          <w:p w14:paraId="01EE559A" w14:textId="77777777" w:rsidR="006E2F3A" w:rsidRPr="006E2F3A" w:rsidRDefault="006E2F3A" w:rsidP="00277B05">
            <w:pPr>
              <w:rPr>
                <w:b/>
                <w:vanish/>
                <w:sz w:val="20"/>
                <w:szCs w:val="20"/>
              </w:rPr>
            </w:pPr>
          </w:p>
        </w:tc>
      </w:tr>
    </w:tbl>
    <w:p w14:paraId="5E808E08" w14:textId="0C7F7451" w:rsidR="006E2F3A" w:rsidRPr="00AE1316" w:rsidRDefault="00AE1316" w:rsidP="001F5FD4">
      <w:pPr>
        <w:rPr>
          <w:b/>
          <w:bCs/>
        </w:rPr>
        <w:sectPr w:rsidR="006E2F3A" w:rsidRPr="00AE1316">
          <w:headerReference w:type="default" r:id="rId13"/>
          <w:footerReference w:type="even" r:id="rId14"/>
          <w:footerReference w:type="default" r:id="rId15"/>
          <w:footerReference w:type="first" r:id="rId16"/>
          <w:pgSz w:w="11906" w:h="16838"/>
          <w:pgMar w:top="1418" w:right="1134" w:bottom="1418" w:left="1134" w:header="482" w:footer="482" w:gutter="0"/>
          <w:cols w:space="720"/>
        </w:sectPr>
      </w:pPr>
      <w:bookmarkStart w:id="40" w:name="_Toc396733285"/>
      <w:bookmarkStart w:id="41" w:name="_Toc398718323"/>
      <w:bookmarkStart w:id="42" w:name="_Toc399401028"/>
      <w:bookmarkStart w:id="43" w:name="_Toc399848993"/>
      <w:r w:rsidRPr="00AE1316">
        <w:t xml:space="preserve">QITC General Contract Details – ICT Products and Services – Issued </w:t>
      </w:r>
      <w:r w:rsidR="007A788E">
        <w:t xml:space="preserve">November </w:t>
      </w:r>
      <w:r w:rsidR="00B90AC1">
        <w:t xml:space="preserve"> 2021</w:t>
      </w:r>
      <w:r>
        <w:t xml:space="preserve">- </w:t>
      </w:r>
      <w:r w:rsidRPr="00AE1316">
        <w:t xml:space="preserve">Version </w:t>
      </w:r>
      <w:r w:rsidR="007E3391">
        <w:t>3</w:t>
      </w:r>
      <w:r w:rsidR="001D3A9E">
        <w:t>.0.0</w:t>
      </w:r>
      <w:r w:rsidRPr="00AE1316">
        <w:t xml:space="preserve"> </w:t>
      </w:r>
    </w:p>
    <w:p w14:paraId="2A625B8C" w14:textId="77777777" w:rsidR="00A156E4" w:rsidRDefault="00A854B2" w:rsidP="00A854B2">
      <w:pPr>
        <w:pStyle w:val="Heading1"/>
      </w:pPr>
      <w:bookmarkStart w:id="44" w:name="_Toc75524931"/>
      <w:bookmarkEnd w:id="1"/>
      <w:bookmarkEnd w:id="2"/>
      <w:bookmarkEnd w:id="40"/>
      <w:bookmarkEnd w:id="41"/>
      <w:bookmarkEnd w:id="42"/>
      <w:bookmarkEnd w:id="43"/>
      <w:r>
        <w:lastRenderedPageBreak/>
        <w:t xml:space="preserve">Table of </w:t>
      </w:r>
      <w:r w:rsidR="00A156E4">
        <w:t>Contents</w:t>
      </w:r>
      <w:bookmarkEnd w:id="44"/>
    </w:p>
    <w:p w14:paraId="03975597" w14:textId="3A33056D" w:rsidR="004A11FC" w:rsidRDefault="00A156E4">
      <w:pPr>
        <w:pStyle w:val="TOC1"/>
        <w:rPr>
          <w:rFonts w:asciiTheme="minorHAnsi" w:eastAsiaTheme="minorEastAsia" w:hAnsiTheme="minorHAnsi" w:cstheme="minorBidi"/>
          <w:b w:val="0"/>
          <w:bCs w:val="0"/>
          <w:noProof/>
          <w:color w:val="auto"/>
          <w:szCs w:val="22"/>
        </w:rPr>
      </w:pPr>
      <w:r>
        <w:fldChar w:fldCharType="begin"/>
      </w:r>
      <w:r>
        <w:instrText xml:space="preserve"> TOC \o "1-3" \h \z \u </w:instrText>
      </w:r>
      <w:r>
        <w:fldChar w:fldCharType="separate"/>
      </w:r>
      <w:hyperlink w:anchor="_Toc75524931" w:history="1">
        <w:r w:rsidR="004A11FC" w:rsidRPr="0099635E">
          <w:rPr>
            <w:rStyle w:val="Hyperlink"/>
            <w:noProof/>
          </w:rPr>
          <w:t>Table of Contents</w:t>
        </w:r>
        <w:r w:rsidR="004A11FC">
          <w:rPr>
            <w:noProof/>
            <w:webHidden/>
          </w:rPr>
          <w:tab/>
        </w:r>
        <w:r w:rsidR="004A11FC">
          <w:rPr>
            <w:noProof/>
            <w:webHidden/>
          </w:rPr>
          <w:fldChar w:fldCharType="begin"/>
        </w:r>
        <w:r w:rsidR="004A11FC">
          <w:rPr>
            <w:noProof/>
            <w:webHidden/>
          </w:rPr>
          <w:instrText xml:space="preserve"> PAGEREF _Toc75524931 \h </w:instrText>
        </w:r>
        <w:r w:rsidR="004A11FC">
          <w:rPr>
            <w:noProof/>
            <w:webHidden/>
          </w:rPr>
        </w:r>
        <w:r w:rsidR="004A11FC">
          <w:rPr>
            <w:noProof/>
            <w:webHidden/>
          </w:rPr>
          <w:fldChar w:fldCharType="separate"/>
        </w:r>
        <w:r w:rsidR="004A11FC">
          <w:rPr>
            <w:noProof/>
            <w:webHidden/>
          </w:rPr>
          <w:t>2</w:t>
        </w:r>
        <w:r w:rsidR="004A11FC">
          <w:rPr>
            <w:noProof/>
            <w:webHidden/>
          </w:rPr>
          <w:fldChar w:fldCharType="end"/>
        </w:r>
      </w:hyperlink>
    </w:p>
    <w:p w14:paraId="5FBB3721" w14:textId="49021E4B" w:rsidR="004A11FC" w:rsidRDefault="00355315">
      <w:pPr>
        <w:pStyle w:val="TOC1"/>
        <w:tabs>
          <w:tab w:val="left" w:pos="660"/>
        </w:tabs>
        <w:rPr>
          <w:rFonts w:asciiTheme="minorHAnsi" w:eastAsiaTheme="minorEastAsia" w:hAnsiTheme="minorHAnsi" w:cstheme="minorBidi"/>
          <w:b w:val="0"/>
          <w:bCs w:val="0"/>
          <w:noProof/>
          <w:color w:val="auto"/>
          <w:szCs w:val="22"/>
        </w:rPr>
      </w:pPr>
      <w:hyperlink w:anchor="_Toc75524932" w:history="1">
        <w:r w:rsidR="004A11FC" w:rsidRPr="0099635E">
          <w:rPr>
            <w:rStyle w:val="Hyperlink"/>
            <w:noProof/>
          </w:rPr>
          <w:t>1.General information</w:t>
        </w:r>
        <w:r w:rsidR="004A11FC">
          <w:rPr>
            <w:noProof/>
            <w:webHidden/>
          </w:rPr>
          <w:tab/>
        </w:r>
        <w:r w:rsidR="004A11FC">
          <w:rPr>
            <w:noProof/>
            <w:webHidden/>
          </w:rPr>
          <w:fldChar w:fldCharType="begin"/>
        </w:r>
        <w:r w:rsidR="004A11FC">
          <w:rPr>
            <w:noProof/>
            <w:webHidden/>
          </w:rPr>
          <w:instrText xml:space="preserve"> PAGEREF _Toc75524932 \h </w:instrText>
        </w:r>
        <w:r w:rsidR="004A11FC">
          <w:rPr>
            <w:noProof/>
            <w:webHidden/>
          </w:rPr>
        </w:r>
        <w:r w:rsidR="004A11FC">
          <w:rPr>
            <w:noProof/>
            <w:webHidden/>
          </w:rPr>
          <w:fldChar w:fldCharType="separate"/>
        </w:r>
        <w:r w:rsidR="004A11FC">
          <w:rPr>
            <w:noProof/>
            <w:webHidden/>
          </w:rPr>
          <w:t>3</w:t>
        </w:r>
        <w:r w:rsidR="004A11FC">
          <w:rPr>
            <w:noProof/>
            <w:webHidden/>
          </w:rPr>
          <w:fldChar w:fldCharType="end"/>
        </w:r>
      </w:hyperlink>
    </w:p>
    <w:p w14:paraId="2C3ECC73" w14:textId="4CCA8C9D" w:rsidR="004A11FC" w:rsidRDefault="00355315">
      <w:pPr>
        <w:pStyle w:val="TOC1"/>
        <w:rPr>
          <w:rFonts w:asciiTheme="minorHAnsi" w:eastAsiaTheme="minorEastAsia" w:hAnsiTheme="minorHAnsi" w:cstheme="minorBidi"/>
          <w:b w:val="0"/>
          <w:bCs w:val="0"/>
          <w:noProof/>
          <w:color w:val="auto"/>
          <w:szCs w:val="22"/>
        </w:rPr>
      </w:pPr>
      <w:hyperlink w:anchor="_Toc75524933" w:history="1">
        <w:r w:rsidR="004A11FC" w:rsidRPr="0099635E">
          <w:rPr>
            <w:rStyle w:val="Hyperlink"/>
            <w:noProof/>
          </w:rPr>
          <w:t>2.Hardware</w:t>
        </w:r>
        <w:r w:rsidR="004A11FC">
          <w:rPr>
            <w:noProof/>
            <w:webHidden/>
          </w:rPr>
          <w:tab/>
        </w:r>
        <w:r w:rsidR="004A11FC">
          <w:rPr>
            <w:noProof/>
            <w:webHidden/>
          </w:rPr>
          <w:fldChar w:fldCharType="begin"/>
        </w:r>
        <w:r w:rsidR="004A11FC">
          <w:rPr>
            <w:noProof/>
            <w:webHidden/>
          </w:rPr>
          <w:instrText xml:space="preserve"> PAGEREF _Toc75524933 \h </w:instrText>
        </w:r>
        <w:r w:rsidR="004A11FC">
          <w:rPr>
            <w:noProof/>
            <w:webHidden/>
          </w:rPr>
        </w:r>
        <w:r w:rsidR="004A11FC">
          <w:rPr>
            <w:noProof/>
            <w:webHidden/>
          </w:rPr>
          <w:fldChar w:fldCharType="separate"/>
        </w:r>
        <w:r w:rsidR="004A11FC">
          <w:rPr>
            <w:noProof/>
            <w:webHidden/>
          </w:rPr>
          <w:t>13</w:t>
        </w:r>
        <w:r w:rsidR="004A11FC">
          <w:rPr>
            <w:noProof/>
            <w:webHidden/>
          </w:rPr>
          <w:fldChar w:fldCharType="end"/>
        </w:r>
      </w:hyperlink>
    </w:p>
    <w:p w14:paraId="00361AFE" w14:textId="49FF41FB" w:rsidR="004A11FC" w:rsidRDefault="00355315">
      <w:pPr>
        <w:pStyle w:val="TOC1"/>
        <w:rPr>
          <w:rFonts w:asciiTheme="minorHAnsi" w:eastAsiaTheme="minorEastAsia" w:hAnsiTheme="minorHAnsi" w:cstheme="minorBidi"/>
          <w:b w:val="0"/>
          <w:bCs w:val="0"/>
          <w:noProof/>
          <w:color w:val="auto"/>
          <w:szCs w:val="22"/>
        </w:rPr>
      </w:pPr>
      <w:hyperlink w:anchor="_Toc75524934" w:history="1">
        <w:r w:rsidR="004A11FC" w:rsidRPr="0099635E">
          <w:rPr>
            <w:rStyle w:val="Hyperlink"/>
            <w:noProof/>
          </w:rPr>
          <w:t>3.Hardware Maintenance Services</w:t>
        </w:r>
        <w:r w:rsidR="004A11FC">
          <w:rPr>
            <w:noProof/>
            <w:webHidden/>
          </w:rPr>
          <w:tab/>
        </w:r>
        <w:r w:rsidR="004A11FC">
          <w:rPr>
            <w:noProof/>
            <w:webHidden/>
          </w:rPr>
          <w:fldChar w:fldCharType="begin"/>
        </w:r>
        <w:r w:rsidR="004A11FC">
          <w:rPr>
            <w:noProof/>
            <w:webHidden/>
          </w:rPr>
          <w:instrText xml:space="preserve"> PAGEREF _Toc75524934 \h </w:instrText>
        </w:r>
        <w:r w:rsidR="004A11FC">
          <w:rPr>
            <w:noProof/>
            <w:webHidden/>
          </w:rPr>
        </w:r>
        <w:r w:rsidR="004A11FC">
          <w:rPr>
            <w:noProof/>
            <w:webHidden/>
          </w:rPr>
          <w:fldChar w:fldCharType="separate"/>
        </w:r>
        <w:r w:rsidR="004A11FC">
          <w:rPr>
            <w:noProof/>
            <w:webHidden/>
          </w:rPr>
          <w:t>15</w:t>
        </w:r>
        <w:r w:rsidR="004A11FC">
          <w:rPr>
            <w:noProof/>
            <w:webHidden/>
          </w:rPr>
          <w:fldChar w:fldCharType="end"/>
        </w:r>
      </w:hyperlink>
    </w:p>
    <w:p w14:paraId="36B63321" w14:textId="7E4C380F" w:rsidR="004A11FC" w:rsidRDefault="00355315">
      <w:pPr>
        <w:pStyle w:val="TOC1"/>
        <w:rPr>
          <w:rFonts w:asciiTheme="minorHAnsi" w:eastAsiaTheme="minorEastAsia" w:hAnsiTheme="minorHAnsi" w:cstheme="minorBidi"/>
          <w:b w:val="0"/>
          <w:bCs w:val="0"/>
          <w:noProof/>
          <w:color w:val="auto"/>
          <w:szCs w:val="22"/>
        </w:rPr>
      </w:pPr>
      <w:hyperlink w:anchor="_Toc75524935" w:history="1">
        <w:r w:rsidR="004A11FC" w:rsidRPr="0099635E">
          <w:rPr>
            <w:rStyle w:val="Hyperlink"/>
            <w:noProof/>
          </w:rPr>
          <w:t>4. Licensed Software</w:t>
        </w:r>
        <w:r w:rsidR="004A11FC">
          <w:rPr>
            <w:noProof/>
            <w:webHidden/>
          </w:rPr>
          <w:tab/>
        </w:r>
        <w:r w:rsidR="004A11FC">
          <w:rPr>
            <w:noProof/>
            <w:webHidden/>
          </w:rPr>
          <w:fldChar w:fldCharType="begin"/>
        </w:r>
        <w:r w:rsidR="004A11FC">
          <w:rPr>
            <w:noProof/>
            <w:webHidden/>
          </w:rPr>
          <w:instrText xml:space="preserve"> PAGEREF _Toc75524935 \h </w:instrText>
        </w:r>
        <w:r w:rsidR="004A11FC">
          <w:rPr>
            <w:noProof/>
            <w:webHidden/>
          </w:rPr>
        </w:r>
        <w:r w:rsidR="004A11FC">
          <w:rPr>
            <w:noProof/>
            <w:webHidden/>
          </w:rPr>
          <w:fldChar w:fldCharType="separate"/>
        </w:r>
        <w:r w:rsidR="004A11FC">
          <w:rPr>
            <w:noProof/>
            <w:webHidden/>
          </w:rPr>
          <w:t>18</w:t>
        </w:r>
        <w:r w:rsidR="004A11FC">
          <w:rPr>
            <w:noProof/>
            <w:webHidden/>
          </w:rPr>
          <w:fldChar w:fldCharType="end"/>
        </w:r>
      </w:hyperlink>
    </w:p>
    <w:p w14:paraId="06D43CF4" w14:textId="6B13E00D" w:rsidR="004A11FC" w:rsidRDefault="00355315">
      <w:pPr>
        <w:pStyle w:val="TOC1"/>
        <w:rPr>
          <w:rFonts w:asciiTheme="minorHAnsi" w:eastAsiaTheme="minorEastAsia" w:hAnsiTheme="minorHAnsi" w:cstheme="minorBidi"/>
          <w:b w:val="0"/>
          <w:bCs w:val="0"/>
          <w:noProof/>
          <w:color w:val="auto"/>
          <w:szCs w:val="22"/>
        </w:rPr>
      </w:pPr>
      <w:hyperlink w:anchor="_Toc75524936" w:history="1">
        <w:r w:rsidR="004A11FC" w:rsidRPr="0099635E">
          <w:rPr>
            <w:rStyle w:val="Hyperlink"/>
            <w:noProof/>
          </w:rPr>
          <w:t>5. Software Support Services</w:t>
        </w:r>
        <w:r w:rsidR="004A11FC">
          <w:rPr>
            <w:noProof/>
            <w:webHidden/>
          </w:rPr>
          <w:tab/>
        </w:r>
        <w:r w:rsidR="004A11FC">
          <w:rPr>
            <w:noProof/>
            <w:webHidden/>
          </w:rPr>
          <w:fldChar w:fldCharType="begin"/>
        </w:r>
        <w:r w:rsidR="004A11FC">
          <w:rPr>
            <w:noProof/>
            <w:webHidden/>
          </w:rPr>
          <w:instrText xml:space="preserve"> PAGEREF _Toc75524936 \h </w:instrText>
        </w:r>
        <w:r w:rsidR="004A11FC">
          <w:rPr>
            <w:noProof/>
            <w:webHidden/>
          </w:rPr>
        </w:r>
        <w:r w:rsidR="004A11FC">
          <w:rPr>
            <w:noProof/>
            <w:webHidden/>
          </w:rPr>
          <w:fldChar w:fldCharType="separate"/>
        </w:r>
        <w:r w:rsidR="004A11FC">
          <w:rPr>
            <w:noProof/>
            <w:webHidden/>
          </w:rPr>
          <w:t>21</w:t>
        </w:r>
        <w:r w:rsidR="004A11FC">
          <w:rPr>
            <w:noProof/>
            <w:webHidden/>
          </w:rPr>
          <w:fldChar w:fldCharType="end"/>
        </w:r>
      </w:hyperlink>
    </w:p>
    <w:p w14:paraId="173314D7" w14:textId="427DA064" w:rsidR="004A11FC" w:rsidRDefault="00355315">
      <w:pPr>
        <w:pStyle w:val="TOC1"/>
        <w:rPr>
          <w:rFonts w:asciiTheme="minorHAnsi" w:eastAsiaTheme="minorEastAsia" w:hAnsiTheme="minorHAnsi" w:cstheme="minorBidi"/>
          <w:b w:val="0"/>
          <w:bCs w:val="0"/>
          <w:noProof/>
          <w:color w:val="auto"/>
          <w:szCs w:val="22"/>
        </w:rPr>
      </w:pPr>
      <w:hyperlink w:anchor="_Toc75524937" w:history="1">
        <w:r w:rsidR="004A11FC" w:rsidRPr="0099635E">
          <w:rPr>
            <w:rStyle w:val="Hyperlink"/>
            <w:noProof/>
          </w:rPr>
          <w:t>6.Developed Software</w:t>
        </w:r>
        <w:r w:rsidR="004A11FC">
          <w:rPr>
            <w:noProof/>
            <w:webHidden/>
          </w:rPr>
          <w:tab/>
        </w:r>
        <w:r w:rsidR="004A11FC">
          <w:rPr>
            <w:noProof/>
            <w:webHidden/>
          </w:rPr>
          <w:fldChar w:fldCharType="begin"/>
        </w:r>
        <w:r w:rsidR="004A11FC">
          <w:rPr>
            <w:noProof/>
            <w:webHidden/>
          </w:rPr>
          <w:instrText xml:space="preserve"> PAGEREF _Toc75524937 \h </w:instrText>
        </w:r>
        <w:r w:rsidR="004A11FC">
          <w:rPr>
            <w:noProof/>
            <w:webHidden/>
          </w:rPr>
        </w:r>
        <w:r w:rsidR="004A11FC">
          <w:rPr>
            <w:noProof/>
            <w:webHidden/>
          </w:rPr>
          <w:fldChar w:fldCharType="separate"/>
        </w:r>
        <w:r w:rsidR="004A11FC">
          <w:rPr>
            <w:noProof/>
            <w:webHidden/>
          </w:rPr>
          <w:t>23</w:t>
        </w:r>
        <w:r w:rsidR="004A11FC">
          <w:rPr>
            <w:noProof/>
            <w:webHidden/>
          </w:rPr>
          <w:fldChar w:fldCharType="end"/>
        </w:r>
      </w:hyperlink>
    </w:p>
    <w:p w14:paraId="1DB3386D" w14:textId="4DB00DB5" w:rsidR="004A11FC" w:rsidRDefault="00355315">
      <w:pPr>
        <w:pStyle w:val="TOC1"/>
        <w:rPr>
          <w:rFonts w:asciiTheme="minorHAnsi" w:eastAsiaTheme="minorEastAsia" w:hAnsiTheme="minorHAnsi" w:cstheme="minorBidi"/>
          <w:b w:val="0"/>
          <w:bCs w:val="0"/>
          <w:noProof/>
          <w:color w:val="auto"/>
          <w:szCs w:val="22"/>
        </w:rPr>
      </w:pPr>
      <w:hyperlink w:anchor="_Toc75524938" w:history="1">
        <w:r w:rsidR="004A11FC" w:rsidRPr="0099635E">
          <w:rPr>
            <w:rStyle w:val="Hyperlink"/>
            <w:noProof/>
          </w:rPr>
          <w:t>7.As a Service</w:t>
        </w:r>
        <w:r w:rsidR="004A11FC">
          <w:rPr>
            <w:noProof/>
            <w:webHidden/>
          </w:rPr>
          <w:tab/>
        </w:r>
        <w:r w:rsidR="004A11FC">
          <w:rPr>
            <w:noProof/>
            <w:webHidden/>
          </w:rPr>
          <w:fldChar w:fldCharType="begin"/>
        </w:r>
        <w:r w:rsidR="004A11FC">
          <w:rPr>
            <w:noProof/>
            <w:webHidden/>
          </w:rPr>
          <w:instrText xml:space="preserve"> PAGEREF _Toc75524938 \h </w:instrText>
        </w:r>
        <w:r w:rsidR="004A11FC">
          <w:rPr>
            <w:noProof/>
            <w:webHidden/>
          </w:rPr>
        </w:r>
        <w:r w:rsidR="004A11FC">
          <w:rPr>
            <w:noProof/>
            <w:webHidden/>
          </w:rPr>
          <w:fldChar w:fldCharType="separate"/>
        </w:r>
        <w:r w:rsidR="004A11FC">
          <w:rPr>
            <w:noProof/>
            <w:webHidden/>
          </w:rPr>
          <w:t>25</w:t>
        </w:r>
        <w:r w:rsidR="004A11FC">
          <w:rPr>
            <w:noProof/>
            <w:webHidden/>
          </w:rPr>
          <w:fldChar w:fldCharType="end"/>
        </w:r>
      </w:hyperlink>
    </w:p>
    <w:p w14:paraId="7F886989" w14:textId="01FB363A" w:rsidR="004A11FC" w:rsidRDefault="00355315">
      <w:pPr>
        <w:pStyle w:val="TOC1"/>
        <w:rPr>
          <w:rFonts w:asciiTheme="minorHAnsi" w:eastAsiaTheme="minorEastAsia" w:hAnsiTheme="minorHAnsi" w:cstheme="minorBidi"/>
          <w:b w:val="0"/>
          <w:bCs w:val="0"/>
          <w:noProof/>
          <w:color w:val="auto"/>
          <w:szCs w:val="22"/>
        </w:rPr>
      </w:pPr>
      <w:hyperlink w:anchor="_Toc75524939" w:history="1">
        <w:r w:rsidR="004A11FC" w:rsidRPr="0099635E">
          <w:rPr>
            <w:rStyle w:val="Hyperlink"/>
            <w:noProof/>
          </w:rPr>
          <w:t>8. ICT Professional Services</w:t>
        </w:r>
        <w:r w:rsidR="004A11FC">
          <w:rPr>
            <w:noProof/>
            <w:webHidden/>
          </w:rPr>
          <w:tab/>
        </w:r>
        <w:r w:rsidR="004A11FC">
          <w:rPr>
            <w:noProof/>
            <w:webHidden/>
          </w:rPr>
          <w:fldChar w:fldCharType="begin"/>
        </w:r>
        <w:r w:rsidR="004A11FC">
          <w:rPr>
            <w:noProof/>
            <w:webHidden/>
          </w:rPr>
          <w:instrText xml:space="preserve"> PAGEREF _Toc75524939 \h </w:instrText>
        </w:r>
        <w:r w:rsidR="004A11FC">
          <w:rPr>
            <w:noProof/>
            <w:webHidden/>
          </w:rPr>
        </w:r>
        <w:r w:rsidR="004A11FC">
          <w:rPr>
            <w:noProof/>
            <w:webHidden/>
          </w:rPr>
          <w:fldChar w:fldCharType="separate"/>
        </w:r>
        <w:r w:rsidR="004A11FC">
          <w:rPr>
            <w:noProof/>
            <w:webHidden/>
          </w:rPr>
          <w:t>30</w:t>
        </w:r>
        <w:r w:rsidR="004A11FC">
          <w:rPr>
            <w:noProof/>
            <w:webHidden/>
          </w:rPr>
          <w:fldChar w:fldCharType="end"/>
        </w:r>
      </w:hyperlink>
    </w:p>
    <w:p w14:paraId="2F45B8F6" w14:textId="1AEF0179" w:rsidR="004A11FC" w:rsidRDefault="00355315">
      <w:pPr>
        <w:pStyle w:val="TOC1"/>
        <w:rPr>
          <w:rFonts w:asciiTheme="minorHAnsi" w:eastAsiaTheme="minorEastAsia" w:hAnsiTheme="minorHAnsi" w:cstheme="minorBidi"/>
          <w:b w:val="0"/>
          <w:bCs w:val="0"/>
          <w:noProof/>
          <w:color w:val="auto"/>
          <w:szCs w:val="22"/>
        </w:rPr>
      </w:pPr>
      <w:hyperlink w:anchor="_Toc75524940" w:history="1">
        <w:r w:rsidR="004A11FC" w:rsidRPr="0099635E">
          <w:rPr>
            <w:rStyle w:val="Hyperlink"/>
            <w:noProof/>
          </w:rPr>
          <w:t>9.Forming the Contract</w:t>
        </w:r>
        <w:r w:rsidR="004A11FC">
          <w:rPr>
            <w:noProof/>
            <w:webHidden/>
          </w:rPr>
          <w:tab/>
        </w:r>
        <w:r w:rsidR="004A11FC">
          <w:rPr>
            <w:noProof/>
            <w:webHidden/>
          </w:rPr>
          <w:fldChar w:fldCharType="begin"/>
        </w:r>
        <w:r w:rsidR="004A11FC">
          <w:rPr>
            <w:noProof/>
            <w:webHidden/>
          </w:rPr>
          <w:instrText xml:space="preserve"> PAGEREF _Toc75524940 \h </w:instrText>
        </w:r>
        <w:r w:rsidR="004A11FC">
          <w:rPr>
            <w:noProof/>
            <w:webHidden/>
          </w:rPr>
        </w:r>
        <w:r w:rsidR="004A11FC">
          <w:rPr>
            <w:noProof/>
            <w:webHidden/>
          </w:rPr>
          <w:fldChar w:fldCharType="separate"/>
        </w:r>
        <w:r w:rsidR="004A11FC">
          <w:rPr>
            <w:noProof/>
            <w:webHidden/>
          </w:rPr>
          <w:t>32</w:t>
        </w:r>
        <w:r w:rsidR="004A11FC">
          <w:rPr>
            <w:noProof/>
            <w:webHidden/>
          </w:rPr>
          <w:fldChar w:fldCharType="end"/>
        </w:r>
      </w:hyperlink>
    </w:p>
    <w:p w14:paraId="20D58984" w14:textId="38E84635" w:rsidR="004A11FC" w:rsidRDefault="00355315">
      <w:pPr>
        <w:pStyle w:val="TOC3"/>
        <w:rPr>
          <w:rFonts w:asciiTheme="minorHAnsi" w:eastAsiaTheme="minorEastAsia" w:hAnsiTheme="minorHAnsi" w:cstheme="minorBidi"/>
          <w:noProof/>
          <w:color w:val="auto"/>
          <w:szCs w:val="22"/>
          <w:lang w:eastAsia="en-AU"/>
        </w:rPr>
      </w:pPr>
      <w:hyperlink w:anchor="_Toc75524950" w:history="1">
        <w:r w:rsidR="004A11FC" w:rsidRPr="0099635E">
          <w:rPr>
            <w:rStyle w:val="Hyperlink"/>
            <w:noProof/>
          </w:rPr>
          <w:t>9.1 Acknowledgements and certifications</w:t>
        </w:r>
        <w:r w:rsidR="004A11FC">
          <w:rPr>
            <w:noProof/>
            <w:webHidden/>
          </w:rPr>
          <w:tab/>
        </w:r>
        <w:r w:rsidR="004A11FC">
          <w:rPr>
            <w:noProof/>
            <w:webHidden/>
          </w:rPr>
          <w:fldChar w:fldCharType="begin"/>
        </w:r>
        <w:r w:rsidR="004A11FC">
          <w:rPr>
            <w:noProof/>
            <w:webHidden/>
          </w:rPr>
          <w:instrText xml:space="preserve"> PAGEREF _Toc75524950 \h </w:instrText>
        </w:r>
        <w:r w:rsidR="004A11FC">
          <w:rPr>
            <w:noProof/>
            <w:webHidden/>
          </w:rPr>
        </w:r>
        <w:r w:rsidR="004A11FC">
          <w:rPr>
            <w:noProof/>
            <w:webHidden/>
          </w:rPr>
          <w:fldChar w:fldCharType="separate"/>
        </w:r>
        <w:r w:rsidR="004A11FC">
          <w:rPr>
            <w:noProof/>
            <w:webHidden/>
          </w:rPr>
          <w:t>32</w:t>
        </w:r>
        <w:r w:rsidR="004A11FC">
          <w:rPr>
            <w:noProof/>
            <w:webHidden/>
          </w:rPr>
          <w:fldChar w:fldCharType="end"/>
        </w:r>
      </w:hyperlink>
    </w:p>
    <w:p w14:paraId="6CDFAECB" w14:textId="363C18B1" w:rsidR="004A11FC" w:rsidRDefault="004A11FC" w:rsidP="004A11FC">
      <w:pPr>
        <w:pStyle w:val="TOC3"/>
        <w:rPr>
          <w:rFonts w:asciiTheme="minorHAnsi" w:eastAsiaTheme="minorEastAsia" w:hAnsiTheme="minorHAnsi" w:cstheme="minorBidi"/>
          <w:noProof/>
          <w:color w:val="auto"/>
          <w:szCs w:val="22"/>
          <w:lang w:eastAsia="en-AU"/>
        </w:rPr>
      </w:pPr>
      <w:r w:rsidRPr="00B24DF0">
        <w:rPr>
          <w:rStyle w:val="Hyperlink"/>
          <w:noProof/>
          <w:u w:val="none"/>
        </w:rPr>
        <w:t xml:space="preserve">9.2 </w:t>
      </w:r>
      <w:hyperlink w:anchor="_Toc75524952" w:history="1">
        <w:r w:rsidRPr="0099635E">
          <w:rPr>
            <w:rStyle w:val="Hyperlink"/>
            <w:noProof/>
          </w:rPr>
          <w:t>Forming the Contract</w:t>
        </w:r>
        <w:r>
          <w:rPr>
            <w:noProof/>
            <w:webHidden/>
          </w:rPr>
          <w:tab/>
        </w:r>
        <w:r>
          <w:rPr>
            <w:noProof/>
            <w:webHidden/>
          </w:rPr>
          <w:fldChar w:fldCharType="begin"/>
        </w:r>
        <w:r>
          <w:rPr>
            <w:noProof/>
            <w:webHidden/>
          </w:rPr>
          <w:instrText xml:space="preserve"> PAGEREF _Toc75524952 \h </w:instrText>
        </w:r>
        <w:r>
          <w:rPr>
            <w:noProof/>
            <w:webHidden/>
          </w:rPr>
        </w:r>
        <w:r>
          <w:rPr>
            <w:noProof/>
            <w:webHidden/>
          </w:rPr>
          <w:fldChar w:fldCharType="separate"/>
        </w:r>
        <w:r>
          <w:rPr>
            <w:noProof/>
            <w:webHidden/>
          </w:rPr>
          <w:t>32</w:t>
        </w:r>
        <w:r>
          <w:rPr>
            <w:noProof/>
            <w:webHidden/>
          </w:rPr>
          <w:fldChar w:fldCharType="end"/>
        </w:r>
      </w:hyperlink>
    </w:p>
    <w:p w14:paraId="5C41A039" w14:textId="09A11A5E" w:rsidR="004A11FC" w:rsidRDefault="00355315">
      <w:pPr>
        <w:pStyle w:val="TOC1"/>
        <w:rPr>
          <w:rFonts w:asciiTheme="minorHAnsi" w:eastAsiaTheme="minorEastAsia" w:hAnsiTheme="minorHAnsi" w:cstheme="minorBidi"/>
          <w:b w:val="0"/>
          <w:bCs w:val="0"/>
          <w:noProof/>
          <w:color w:val="auto"/>
          <w:szCs w:val="22"/>
        </w:rPr>
      </w:pPr>
      <w:hyperlink w:anchor="_Toc75524953" w:history="1">
        <w:r w:rsidR="004A11FC" w:rsidRPr="0099635E">
          <w:rPr>
            <w:rStyle w:val="Hyperlink"/>
            <w:noProof/>
          </w:rPr>
          <w:t>Schedule 1 – Price and Payment Terms</w:t>
        </w:r>
        <w:r w:rsidR="004A11FC">
          <w:rPr>
            <w:noProof/>
            <w:webHidden/>
          </w:rPr>
          <w:tab/>
        </w:r>
        <w:r w:rsidR="004A11FC">
          <w:rPr>
            <w:noProof/>
            <w:webHidden/>
          </w:rPr>
          <w:fldChar w:fldCharType="begin"/>
        </w:r>
        <w:r w:rsidR="004A11FC">
          <w:rPr>
            <w:noProof/>
            <w:webHidden/>
          </w:rPr>
          <w:instrText xml:space="preserve"> PAGEREF _Toc75524953 \h </w:instrText>
        </w:r>
        <w:r w:rsidR="004A11FC">
          <w:rPr>
            <w:noProof/>
            <w:webHidden/>
          </w:rPr>
        </w:r>
        <w:r w:rsidR="004A11FC">
          <w:rPr>
            <w:noProof/>
            <w:webHidden/>
          </w:rPr>
          <w:fldChar w:fldCharType="separate"/>
        </w:r>
        <w:r w:rsidR="004A11FC">
          <w:rPr>
            <w:noProof/>
            <w:webHidden/>
          </w:rPr>
          <w:t>34</w:t>
        </w:r>
        <w:r w:rsidR="004A11FC">
          <w:rPr>
            <w:noProof/>
            <w:webHidden/>
          </w:rPr>
          <w:fldChar w:fldCharType="end"/>
        </w:r>
      </w:hyperlink>
    </w:p>
    <w:p w14:paraId="3B7EB315" w14:textId="77777777" w:rsidR="00A156E4" w:rsidRDefault="00A156E4" w:rsidP="00617DF0">
      <w:r>
        <w:rPr>
          <w:b/>
          <w:bCs/>
          <w:noProof/>
        </w:rPr>
        <w:fldChar w:fldCharType="end"/>
      </w:r>
    </w:p>
    <w:p w14:paraId="06A90ABE" w14:textId="77777777" w:rsidR="005E0E7E" w:rsidRDefault="005E0E7E" w:rsidP="00D56D63">
      <w:pPr>
        <w:rPr>
          <w:rFonts w:ascii="Calibri" w:hAnsi="Calibri" w:cs="Arial"/>
          <w:b/>
          <w:bCs/>
          <w:szCs w:val="20"/>
          <w:lang w:eastAsia="en-AU"/>
        </w:rPr>
      </w:pPr>
    </w:p>
    <w:p w14:paraId="1E0DD3E5" w14:textId="77777777" w:rsidR="00D56D63" w:rsidRDefault="005E0E7E" w:rsidP="004E651F">
      <w:pPr>
        <w:pStyle w:val="Heading1"/>
        <w:numPr>
          <w:ilvl w:val="0"/>
          <w:numId w:val="10"/>
        </w:numPr>
        <w:ind w:hanging="720"/>
      </w:pPr>
      <w:r>
        <w:rPr>
          <w:rFonts w:ascii="Calibri" w:hAnsi="Calibri"/>
          <w:b w:val="0"/>
          <w:bCs w:val="0"/>
        </w:rPr>
        <w:br w:type="page"/>
      </w:r>
      <w:bookmarkStart w:id="45" w:name="_Toc489887660"/>
      <w:bookmarkStart w:id="46" w:name="_Toc75524932"/>
      <w:bookmarkStart w:id="47" w:name="_Toc388861136"/>
      <w:bookmarkStart w:id="48" w:name="_Toc388867786"/>
      <w:bookmarkStart w:id="49" w:name="_Ref388869378"/>
      <w:bookmarkStart w:id="50" w:name="_Ref389150640"/>
      <w:r w:rsidR="00D56D63">
        <w:lastRenderedPageBreak/>
        <w:t>General information</w:t>
      </w:r>
      <w:bookmarkEnd w:id="45"/>
      <w:bookmarkEnd w:id="46"/>
    </w:p>
    <w:p w14:paraId="1386CCDD" w14:textId="77777777" w:rsidR="000E6697" w:rsidRPr="00451C16" w:rsidRDefault="000E6697" w:rsidP="000E6697">
      <w:pPr>
        <w:rPr>
          <w:rFonts w:cs="Arial"/>
          <w:szCs w:val="22"/>
        </w:rPr>
      </w:pPr>
      <w:r w:rsidRPr="00451C16">
        <w:rPr>
          <w:rFonts w:cs="Arial"/>
          <w:szCs w:val="22"/>
        </w:rPr>
        <w:t xml:space="preserve">The </w:t>
      </w:r>
      <w:hyperlink r:id="rId17" w:history="1">
        <w:r w:rsidRPr="007E5E68">
          <w:rPr>
            <w:rStyle w:val="Hyperlink"/>
            <w:rFonts w:cs="Arial"/>
            <w:szCs w:val="22"/>
          </w:rPr>
          <w:t>General Contract Conditions</w:t>
        </w:r>
        <w:r w:rsidR="00B75D1F" w:rsidRPr="007E5E68">
          <w:rPr>
            <w:rStyle w:val="Hyperlink"/>
            <w:rFonts w:cs="Arial"/>
            <w:szCs w:val="22"/>
          </w:rPr>
          <w:t xml:space="preserve"> </w:t>
        </w:r>
        <w:r w:rsidR="005F61AA" w:rsidRPr="007E5E68">
          <w:rPr>
            <w:rStyle w:val="Hyperlink"/>
            <w:rFonts w:cs="Arial"/>
            <w:bCs/>
            <w:szCs w:val="22"/>
            <w:lang w:val="en-US"/>
          </w:rPr>
          <w:t>-</w:t>
        </w:r>
        <w:r w:rsidR="00B75D1F" w:rsidRPr="007E5E68">
          <w:rPr>
            <w:rStyle w:val="Hyperlink"/>
            <w:rFonts w:cs="Arial"/>
            <w:bCs/>
            <w:szCs w:val="22"/>
            <w:lang w:val="en-US"/>
          </w:rPr>
          <w:t xml:space="preserve"> ICT Products and Services</w:t>
        </w:r>
      </w:hyperlink>
      <w:r w:rsidRPr="00451C16">
        <w:rPr>
          <w:rFonts w:cs="Arial"/>
          <w:szCs w:val="22"/>
        </w:rPr>
        <w:t xml:space="preserve"> apply </w:t>
      </w:r>
      <w:r w:rsidR="00B75D1F" w:rsidRPr="00451C16">
        <w:rPr>
          <w:rFonts w:cs="Arial"/>
          <w:szCs w:val="22"/>
        </w:rPr>
        <w:t>to these Details</w:t>
      </w:r>
      <w:r w:rsidRPr="00451C16">
        <w:rPr>
          <w:rFonts w:cs="Arial"/>
          <w:szCs w:val="22"/>
        </w:rPr>
        <w:t>.</w:t>
      </w:r>
      <w:r w:rsidR="00B75D1F" w:rsidRPr="00451C16">
        <w:rPr>
          <w:rFonts w:cs="Arial"/>
          <w:szCs w:val="22"/>
        </w:rPr>
        <w:t xml:space="preserve"> </w:t>
      </w:r>
    </w:p>
    <w:p w14:paraId="722E9071" w14:textId="079173EC" w:rsidR="00140A02" w:rsidRPr="00140A02" w:rsidRDefault="00B75D1F" w:rsidP="00140A02">
      <w:pPr>
        <w:rPr>
          <w:lang w:val="en-US" w:eastAsia="en-AU"/>
        </w:rPr>
      </w:pPr>
      <w:r w:rsidRPr="400D44DC">
        <w:rPr>
          <w:rFonts w:cs="Arial"/>
        </w:rPr>
        <w:t xml:space="preserve">The definitions and rules of interpretation applicable to these Details are set out in the </w:t>
      </w:r>
      <w:r w:rsidRPr="400D44DC">
        <w:rPr>
          <w:rFonts w:cs="Arial"/>
          <w:lang w:val="en-US"/>
        </w:rPr>
        <w:t xml:space="preserve">General Contract Conditions </w:t>
      </w:r>
      <w:r w:rsidR="005F61AA" w:rsidRPr="400D44DC">
        <w:rPr>
          <w:rFonts w:cs="Arial"/>
          <w:lang w:val="en-US"/>
        </w:rPr>
        <w:t>-</w:t>
      </w:r>
      <w:r w:rsidRPr="400D44DC">
        <w:rPr>
          <w:rFonts w:cs="Arial"/>
          <w:lang w:val="en-US"/>
        </w:rPr>
        <w:t xml:space="preserve"> ICT Products and Services.</w:t>
      </w:r>
      <w:r w:rsidR="00AD3133" w:rsidRPr="400D44DC">
        <w:rPr>
          <w:rFonts w:cs="Arial"/>
          <w:lang w:val="en-US"/>
        </w:rPr>
        <w:t xml:space="preserve"> </w:t>
      </w:r>
    </w:p>
    <w:p w14:paraId="56BB12CA" w14:textId="1E1E6A9E" w:rsidR="00AB213E" w:rsidRPr="001907DE" w:rsidRDefault="387FD96A" w:rsidP="00617DF0">
      <w:pPr>
        <w:pStyle w:val="Heading4"/>
        <w:numPr>
          <w:ilvl w:val="0"/>
          <w:numId w:val="0"/>
        </w:numPr>
      </w:pPr>
      <w:r>
        <w:t xml:space="preserve">1.1 </w:t>
      </w:r>
      <w:r w:rsidR="00AB213E">
        <w:t>Customer</w:t>
      </w:r>
    </w:p>
    <w:p w14:paraId="7034405E" w14:textId="77777777" w:rsidR="005344FB" w:rsidRPr="001907DE" w:rsidRDefault="001D1F52" w:rsidP="001907DE">
      <w:pPr>
        <w:rPr>
          <w:b/>
          <w:lang w:val="en-US"/>
        </w:rPr>
      </w:pPr>
      <w:r w:rsidRPr="001907DE">
        <w:rPr>
          <w:b/>
          <w:lang w:val="en-US"/>
        </w:rPr>
        <w:t>Name</w:t>
      </w:r>
    </w:p>
    <w:p w14:paraId="1F96445F" w14:textId="77777777" w:rsidR="005344FB" w:rsidRPr="00451C16" w:rsidRDefault="005344FB" w:rsidP="001D1F52">
      <w:pPr>
        <w:keepNext/>
        <w:rPr>
          <w:rFonts w:cs="Arial"/>
          <w:bCs/>
          <w:szCs w:val="22"/>
          <w:lang w:val="en-US"/>
        </w:rPr>
      </w:pPr>
      <w:r w:rsidRPr="00451C16">
        <w:rPr>
          <w:rFonts w:cs="Arial"/>
          <w:bCs/>
          <w:szCs w:val="22"/>
          <w:highlight w:val="yellow"/>
          <w:lang w:val="en-US"/>
        </w:rPr>
        <w:t>&lt;&lt;</w:t>
      </w:r>
      <w:r w:rsidR="00CC1240" w:rsidRPr="00451C16">
        <w:rPr>
          <w:rFonts w:cs="Arial"/>
          <w:bCs/>
          <w:szCs w:val="22"/>
          <w:highlight w:val="yellow"/>
          <w:lang w:val="en-US"/>
        </w:rPr>
        <w:t>I</w:t>
      </w:r>
      <w:r w:rsidRPr="00451C16">
        <w:rPr>
          <w:rFonts w:cs="Arial"/>
          <w:bCs/>
          <w:szCs w:val="22"/>
          <w:highlight w:val="yellow"/>
          <w:lang w:val="en-US"/>
        </w:rPr>
        <w:t>nsert name of Customer</w:t>
      </w:r>
      <w:r w:rsidR="00CC1240" w:rsidRPr="00451C16">
        <w:rPr>
          <w:rFonts w:cs="Arial"/>
          <w:bCs/>
          <w:szCs w:val="22"/>
          <w:highlight w:val="yellow"/>
          <w:lang w:val="en-US"/>
        </w:rPr>
        <w:t>.</w:t>
      </w:r>
      <w:r w:rsidRPr="00451C16">
        <w:rPr>
          <w:rFonts w:cs="Arial"/>
          <w:bCs/>
          <w:szCs w:val="22"/>
          <w:highlight w:val="yellow"/>
          <w:lang w:val="en-US"/>
        </w:rPr>
        <w:t>&gt;&gt;</w:t>
      </w:r>
      <w:r w:rsidRPr="00451C16">
        <w:rPr>
          <w:rFonts w:cs="Arial"/>
          <w:bCs/>
          <w:szCs w:val="22"/>
          <w:lang w:val="en-US"/>
        </w:rPr>
        <w:t xml:space="preserve"> </w:t>
      </w:r>
    </w:p>
    <w:p w14:paraId="62C9AB7A" w14:textId="3F365063" w:rsidR="005344FB" w:rsidRPr="001907DE" w:rsidRDefault="005344FB" w:rsidP="001907DE">
      <w:pPr>
        <w:rPr>
          <w:b/>
        </w:rPr>
      </w:pPr>
      <w:r w:rsidRPr="001907DE">
        <w:rPr>
          <w:b/>
        </w:rPr>
        <w:t>ABN or ACN</w:t>
      </w:r>
      <w:r w:rsidR="00FF5193">
        <w:rPr>
          <w:b/>
        </w:rPr>
        <w:t xml:space="preserve"> </w:t>
      </w:r>
    </w:p>
    <w:p w14:paraId="19C22F33" w14:textId="1B7B59B0" w:rsidR="001907DE" w:rsidRDefault="005344FB" w:rsidP="001D1F52">
      <w:pPr>
        <w:keepNext/>
        <w:rPr>
          <w:rFonts w:cs="Arial"/>
          <w:szCs w:val="22"/>
        </w:rPr>
      </w:pPr>
      <w:r w:rsidRPr="00451C16">
        <w:rPr>
          <w:rFonts w:cs="Arial"/>
          <w:szCs w:val="22"/>
          <w:highlight w:val="yellow"/>
        </w:rPr>
        <w:t>&lt;&lt;</w:t>
      </w:r>
      <w:r w:rsidR="00CC1240" w:rsidRPr="00451C16">
        <w:rPr>
          <w:rFonts w:cs="Arial"/>
          <w:szCs w:val="22"/>
          <w:highlight w:val="yellow"/>
        </w:rPr>
        <w:t>I</w:t>
      </w:r>
      <w:r w:rsidRPr="00451C16">
        <w:rPr>
          <w:rFonts w:cs="Arial"/>
          <w:szCs w:val="22"/>
          <w:highlight w:val="yellow"/>
        </w:rPr>
        <w:t>nsert ABN or ACN of Customer</w:t>
      </w:r>
      <w:r w:rsidR="00CC1240" w:rsidRPr="00451C16">
        <w:rPr>
          <w:rFonts w:cs="Arial"/>
          <w:szCs w:val="22"/>
          <w:highlight w:val="yellow"/>
        </w:rPr>
        <w:t>.</w:t>
      </w:r>
      <w:r w:rsidRPr="00451C16">
        <w:rPr>
          <w:rFonts w:cs="Arial"/>
          <w:szCs w:val="22"/>
          <w:highlight w:val="yellow"/>
        </w:rPr>
        <w:t>&gt;&gt;</w:t>
      </w:r>
    </w:p>
    <w:p w14:paraId="227C7496" w14:textId="58892D46" w:rsidR="005344FB" w:rsidRPr="001907DE" w:rsidRDefault="1175E17D" w:rsidP="00617DF0">
      <w:pPr>
        <w:pStyle w:val="Heading4"/>
        <w:numPr>
          <w:ilvl w:val="0"/>
          <w:numId w:val="0"/>
        </w:numPr>
      </w:pPr>
      <w:r>
        <w:t xml:space="preserve">1.2 </w:t>
      </w:r>
      <w:r w:rsidR="00AB213E">
        <w:t>Customer contact details</w:t>
      </w:r>
    </w:p>
    <w:p w14:paraId="0C99FB9B" w14:textId="77777777" w:rsidR="001D7327" w:rsidRPr="00451C16" w:rsidRDefault="001D7327" w:rsidP="001907DE">
      <w:pPr>
        <w:rPr>
          <w:highlight w:val="yellow"/>
          <w:lang w:val="en-US"/>
        </w:rPr>
      </w:pPr>
      <w:r w:rsidRPr="00451C16">
        <w:rPr>
          <w:highlight w:val="yellow"/>
          <w:lang w:val="en-US"/>
        </w:rPr>
        <w:t xml:space="preserve">&lt;&lt;The Customer may appoint more than one </w:t>
      </w:r>
      <w:proofErr w:type="spellStart"/>
      <w:r w:rsidRPr="00451C16">
        <w:rPr>
          <w:highlight w:val="yellow"/>
          <w:lang w:val="en-US"/>
        </w:rPr>
        <w:t>Authorised</w:t>
      </w:r>
      <w:proofErr w:type="spellEnd"/>
      <w:r w:rsidRPr="00451C16">
        <w:rPr>
          <w:highlight w:val="yellow"/>
          <w:lang w:val="en-US"/>
        </w:rPr>
        <w:t xml:space="preserve"> Representative. Repeat this section as necessary for each </w:t>
      </w:r>
      <w:proofErr w:type="spellStart"/>
      <w:r w:rsidRPr="00451C16">
        <w:rPr>
          <w:highlight w:val="yellow"/>
          <w:lang w:val="en-US"/>
        </w:rPr>
        <w:t>Authorised</w:t>
      </w:r>
      <w:proofErr w:type="spellEnd"/>
      <w:r w:rsidRPr="00451C16">
        <w:rPr>
          <w:highlight w:val="yellow"/>
          <w:lang w:val="en-US"/>
        </w:rPr>
        <w:t xml:space="preserve"> Representative.&gt;&gt;</w:t>
      </w:r>
    </w:p>
    <w:p w14:paraId="0A5617D8" w14:textId="77777777" w:rsidR="005344FB" w:rsidRPr="00451C16" w:rsidRDefault="005344FB" w:rsidP="001907DE">
      <w:pPr>
        <w:rPr>
          <w:lang w:val="en-US"/>
        </w:rPr>
      </w:pPr>
      <w:proofErr w:type="spellStart"/>
      <w:r w:rsidRPr="00451C16">
        <w:rPr>
          <w:b/>
          <w:lang w:val="en-US"/>
        </w:rPr>
        <w:t>Authorised</w:t>
      </w:r>
      <w:proofErr w:type="spellEnd"/>
      <w:r w:rsidRPr="00451C16">
        <w:rPr>
          <w:b/>
          <w:lang w:val="en-US"/>
        </w:rPr>
        <w:t xml:space="preserve"> Representative</w:t>
      </w:r>
      <w:r w:rsidR="001D7327" w:rsidRPr="00451C16">
        <w:rPr>
          <w:b/>
          <w:lang w:val="en-US"/>
        </w:rPr>
        <w:t>(s)</w:t>
      </w:r>
    </w:p>
    <w:p w14:paraId="23DD653B" w14:textId="77777777" w:rsidR="005344FB" w:rsidRPr="00451C16" w:rsidRDefault="005344FB" w:rsidP="001907DE">
      <w:pPr>
        <w:rPr>
          <w:lang w:val="en-US"/>
        </w:rPr>
      </w:pPr>
      <w:r w:rsidRPr="00451C16">
        <w:rPr>
          <w:highlight w:val="yellow"/>
          <w:lang w:val="en-US"/>
        </w:rPr>
        <w:t>&lt;&lt;</w:t>
      </w:r>
      <w:r w:rsidR="00CC1240" w:rsidRPr="00451C16">
        <w:rPr>
          <w:highlight w:val="yellow"/>
          <w:lang w:val="en-US"/>
        </w:rPr>
        <w:t>I</w:t>
      </w:r>
      <w:r w:rsidRPr="00451C16">
        <w:rPr>
          <w:highlight w:val="yellow"/>
          <w:lang w:val="en-US"/>
        </w:rPr>
        <w:t xml:space="preserve">nsert name of Customer’s </w:t>
      </w:r>
      <w:proofErr w:type="spellStart"/>
      <w:r w:rsidRPr="00451C16">
        <w:rPr>
          <w:highlight w:val="yellow"/>
          <w:lang w:val="en-US"/>
        </w:rPr>
        <w:t>authorised</w:t>
      </w:r>
      <w:proofErr w:type="spellEnd"/>
      <w:r w:rsidRPr="00451C16">
        <w:rPr>
          <w:highlight w:val="yellow"/>
          <w:lang w:val="en-US"/>
        </w:rPr>
        <w:t xml:space="preserve"> representative for this Contract</w:t>
      </w:r>
      <w:r w:rsidR="00F7207A">
        <w:rPr>
          <w:highlight w:val="yellow"/>
          <w:lang w:val="en-US"/>
        </w:rPr>
        <w:t xml:space="preserve">. </w:t>
      </w:r>
      <w:r w:rsidRPr="00451C16">
        <w:rPr>
          <w:highlight w:val="yellow"/>
          <w:lang w:val="en-US"/>
        </w:rPr>
        <w:t xml:space="preserve">This person must have authority to provide consents, approvals, instructions and directions on behalf of the Customer.  This person will be the person whom the Supplier contacts about the Contract, and </w:t>
      </w:r>
      <w:r w:rsidR="00337A81" w:rsidRPr="00451C16">
        <w:rPr>
          <w:highlight w:val="yellow"/>
          <w:lang w:val="en-US"/>
        </w:rPr>
        <w:t xml:space="preserve">to whom the Supplier </w:t>
      </w:r>
      <w:r w:rsidRPr="00451C16">
        <w:rPr>
          <w:highlight w:val="yellow"/>
          <w:lang w:val="en-US"/>
        </w:rPr>
        <w:t>delivers all notices under the Contract</w:t>
      </w:r>
      <w:r w:rsidR="00CC1240" w:rsidRPr="00451C16">
        <w:rPr>
          <w:highlight w:val="yellow"/>
          <w:lang w:val="en-US"/>
        </w:rPr>
        <w:t>.</w:t>
      </w:r>
      <w:r w:rsidRPr="00451C16">
        <w:rPr>
          <w:highlight w:val="yellow"/>
          <w:lang w:val="en-US"/>
        </w:rPr>
        <w:t>&gt;&gt;</w:t>
      </w:r>
    </w:p>
    <w:p w14:paraId="7F813EE7" w14:textId="77777777" w:rsidR="005344FB" w:rsidRPr="00451C16" w:rsidRDefault="005344FB" w:rsidP="001907DE">
      <w:pPr>
        <w:rPr>
          <w:b/>
          <w:lang w:val="en-US"/>
        </w:rPr>
      </w:pPr>
      <w:r w:rsidRPr="00451C16">
        <w:rPr>
          <w:b/>
          <w:lang w:val="en-US"/>
        </w:rPr>
        <w:t>Position</w:t>
      </w:r>
      <w:r w:rsidR="001D7327" w:rsidRPr="00451C16">
        <w:rPr>
          <w:b/>
          <w:lang w:val="en-US"/>
        </w:rPr>
        <w:t xml:space="preserve"> title / role</w:t>
      </w:r>
    </w:p>
    <w:p w14:paraId="1C572625" w14:textId="77777777" w:rsidR="005344FB" w:rsidRPr="00451C16" w:rsidRDefault="005344FB" w:rsidP="001907DE">
      <w:pPr>
        <w:rPr>
          <w:lang w:val="en-US"/>
        </w:rPr>
      </w:pPr>
      <w:r w:rsidRPr="00451C16">
        <w:rPr>
          <w:highlight w:val="yellow"/>
          <w:lang w:val="en-US"/>
        </w:rPr>
        <w:t>&lt;&lt;</w:t>
      </w:r>
      <w:r w:rsidR="00CC1240" w:rsidRPr="00451C16">
        <w:rPr>
          <w:highlight w:val="yellow"/>
          <w:lang w:val="en-US"/>
        </w:rPr>
        <w:t>S</w:t>
      </w:r>
      <w:r w:rsidRPr="00451C16">
        <w:rPr>
          <w:highlight w:val="yellow"/>
          <w:lang w:val="en-US"/>
        </w:rPr>
        <w:t xml:space="preserve">pecify </w:t>
      </w:r>
      <w:proofErr w:type="spellStart"/>
      <w:r w:rsidRPr="00451C16">
        <w:rPr>
          <w:highlight w:val="yellow"/>
          <w:lang w:val="en-US"/>
        </w:rPr>
        <w:t>Authorised</w:t>
      </w:r>
      <w:proofErr w:type="spellEnd"/>
      <w:r w:rsidRPr="00451C16">
        <w:rPr>
          <w:highlight w:val="yellow"/>
          <w:lang w:val="en-US"/>
        </w:rPr>
        <w:t xml:space="preserve"> Representative’s position/role with the Customer</w:t>
      </w:r>
      <w:r w:rsidR="00CC1240" w:rsidRPr="00451C16">
        <w:rPr>
          <w:highlight w:val="yellow"/>
          <w:lang w:val="en-US"/>
        </w:rPr>
        <w:t>.</w:t>
      </w:r>
      <w:r w:rsidRPr="00451C16">
        <w:rPr>
          <w:highlight w:val="yellow"/>
          <w:lang w:val="en-US"/>
        </w:rPr>
        <w:t>&gt;&gt;</w:t>
      </w:r>
    </w:p>
    <w:p w14:paraId="565F2797" w14:textId="77777777" w:rsidR="00066DFA" w:rsidRPr="00451C16" w:rsidRDefault="00066DFA" w:rsidP="001907DE">
      <w:pPr>
        <w:rPr>
          <w:b/>
        </w:rPr>
      </w:pPr>
      <w:r w:rsidRPr="00451C16">
        <w:rPr>
          <w:b/>
        </w:rPr>
        <w:t>Phone number</w:t>
      </w:r>
    </w:p>
    <w:p w14:paraId="1B7EB701" w14:textId="77777777" w:rsidR="00066DFA" w:rsidRPr="00451C16" w:rsidRDefault="00066DFA" w:rsidP="001907DE">
      <w:pPr>
        <w:rPr>
          <w:lang w:val="en-US"/>
        </w:rPr>
      </w:pPr>
      <w:r w:rsidRPr="00451C16">
        <w:rPr>
          <w:highlight w:val="yellow"/>
          <w:lang w:val="en-US"/>
        </w:rPr>
        <w:t>&lt;&lt;</w:t>
      </w:r>
      <w:r w:rsidR="00CC1240" w:rsidRPr="00451C16">
        <w:rPr>
          <w:highlight w:val="yellow"/>
          <w:lang w:val="en-US"/>
        </w:rPr>
        <w:t>I</w:t>
      </w:r>
      <w:r w:rsidRPr="00451C16">
        <w:rPr>
          <w:highlight w:val="yellow"/>
          <w:lang w:val="en-US"/>
        </w:rPr>
        <w:t xml:space="preserve">nsert phone number of the Customer’s </w:t>
      </w:r>
      <w:proofErr w:type="spellStart"/>
      <w:r w:rsidRPr="00451C16">
        <w:rPr>
          <w:highlight w:val="yellow"/>
          <w:lang w:val="en-US"/>
        </w:rPr>
        <w:t>Authorised</w:t>
      </w:r>
      <w:proofErr w:type="spellEnd"/>
      <w:r w:rsidRPr="00451C16">
        <w:rPr>
          <w:highlight w:val="yellow"/>
          <w:lang w:val="en-US"/>
        </w:rPr>
        <w:t xml:space="preserve"> Representative</w:t>
      </w:r>
      <w:r w:rsidR="00CC1240" w:rsidRPr="00451C16">
        <w:rPr>
          <w:highlight w:val="yellow"/>
          <w:lang w:val="en-US"/>
        </w:rPr>
        <w:t>.</w:t>
      </w:r>
      <w:r w:rsidRPr="00451C16">
        <w:rPr>
          <w:highlight w:val="yellow"/>
          <w:lang w:val="en-US"/>
        </w:rPr>
        <w:t>&gt;&gt;</w:t>
      </w:r>
    </w:p>
    <w:p w14:paraId="673F7176" w14:textId="77777777" w:rsidR="005344FB" w:rsidRPr="00451C16" w:rsidRDefault="005344FB" w:rsidP="001907DE">
      <w:pPr>
        <w:rPr>
          <w:b/>
          <w:lang w:val="en-US"/>
        </w:rPr>
      </w:pPr>
      <w:r w:rsidRPr="00451C16">
        <w:rPr>
          <w:b/>
          <w:lang w:val="en-US"/>
        </w:rPr>
        <w:t>Street address</w:t>
      </w:r>
    </w:p>
    <w:p w14:paraId="07F09C61" w14:textId="77777777" w:rsidR="005344FB" w:rsidRPr="00451C16" w:rsidRDefault="005344FB" w:rsidP="001907DE">
      <w:pPr>
        <w:rPr>
          <w:lang w:val="en-US"/>
        </w:rPr>
      </w:pPr>
      <w:r w:rsidRPr="00451C16">
        <w:rPr>
          <w:highlight w:val="yellow"/>
          <w:lang w:val="en-US"/>
        </w:rPr>
        <w:t>&lt;&lt;</w:t>
      </w:r>
      <w:r w:rsidR="00CC1240" w:rsidRPr="00451C16">
        <w:rPr>
          <w:highlight w:val="yellow"/>
          <w:lang w:val="en-US"/>
        </w:rPr>
        <w:t>I</w:t>
      </w:r>
      <w:r w:rsidRPr="00451C16">
        <w:rPr>
          <w:highlight w:val="yellow"/>
          <w:lang w:val="en-US"/>
        </w:rPr>
        <w:t>nsert street address of the Customer</w:t>
      </w:r>
      <w:r w:rsidR="00CC1240" w:rsidRPr="00451C16">
        <w:rPr>
          <w:highlight w:val="yellow"/>
          <w:lang w:val="en-US"/>
        </w:rPr>
        <w:t>.</w:t>
      </w:r>
      <w:r w:rsidRPr="00451C16">
        <w:rPr>
          <w:highlight w:val="yellow"/>
          <w:lang w:val="en-US"/>
        </w:rPr>
        <w:t>&gt;&gt;</w:t>
      </w:r>
    </w:p>
    <w:p w14:paraId="34ABE6EB" w14:textId="77777777" w:rsidR="005344FB" w:rsidRPr="00451C16" w:rsidRDefault="005344FB" w:rsidP="001907DE">
      <w:pPr>
        <w:rPr>
          <w:b/>
          <w:lang w:val="en-US"/>
        </w:rPr>
      </w:pPr>
      <w:r w:rsidRPr="00451C16">
        <w:rPr>
          <w:b/>
          <w:lang w:val="en-US"/>
        </w:rPr>
        <w:t>Postal address</w:t>
      </w:r>
    </w:p>
    <w:p w14:paraId="41C68942" w14:textId="77777777" w:rsidR="005344FB" w:rsidRPr="00451C16" w:rsidRDefault="005344FB" w:rsidP="001907DE">
      <w:pPr>
        <w:rPr>
          <w:lang w:val="en-US"/>
        </w:rPr>
      </w:pPr>
      <w:r w:rsidRPr="00451C16">
        <w:rPr>
          <w:highlight w:val="yellow"/>
          <w:lang w:val="en-US"/>
        </w:rPr>
        <w:t>&lt;&lt;</w:t>
      </w:r>
      <w:r w:rsidR="00CC1240" w:rsidRPr="00451C16">
        <w:rPr>
          <w:highlight w:val="yellow"/>
          <w:lang w:val="en-US"/>
        </w:rPr>
        <w:t>I</w:t>
      </w:r>
      <w:r w:rsidR="00F7207A">
        <w:rPr>
          <w:highlight w:val="yellow"/>
          <w:lang w:val="en-US"/>
        </w:rPr>
        <w:t xml:space="preserve">nsert. </w:t>
      </w:r>
      <w:r w:rsidRPr="00451C16">
        <w:rPr>
          <w:highlight w:val="yellow"/>
          <w:lang w:val="en-US"/>
        </w:rPr>
        <w:t xml:space="preserve">This is the address for notices delivered to the Customer (to its </w:t>
      </w:r>
      <w:proofErr w:type="spellStart"/>
      <w:r w:rsidRPr="00451C16">
        <w:rPr>
          <w:highlight w:val="yellow"/>
          <w:lang w:val="en-US"/>
        </w:rPr>
        <w:t>Authorised</w:t>
      </w:r>
      <w:proofErr w:type="spellEnd"/>
      <w:r w:rsidRPr="00451C16">
        <w:rPr>
          <w:highlight w:val="yellow"/>
          <w:lang w:val="en-US"/>
        </w:rPr>
        <w:t xml:space="preserve"> Representative) under the Contract</w:t>
      </w:r>
      <w:r w:rsidR="00CC1240" w:rsidRPr="00451C16">
        <w:rPr>
          <w:highlight w:val="yellow"/>
          <w:lang w:val="en-US"/>
        </w:rPr>
        <w:t>.</w:t>
      </w:r>
      <w:r w:rsidRPr="00451C16">
        <w:rPr>
          <w:highlight w:val="yellow"/>
          <w:lang w:val="en-US"/>
        </w:rPr>
        <w:t>&gt;&gt;</w:t>
      </w:r>
    </w:p>
    <w:p w14:paraId="788C722E" w14:textId="77777777" w:rsidR="005344FB" w:rsidRPr="00451C16" w:rsidRDefault="005344FB" w:rsidP="001907DE">
      <w:pPr>
        <w:rPr>
          <w:b/>
          <w:lang w:val="en-US"/>
        </w:rPr>
      </w:pPr>
      <w:r w:rsidRPr="00451C16">
        <w:rPr>
          <w:b/>
          <w:lang w:val="en-US"/>
        </w:rPr>
        <w:t xml:space="preserve">Email </w:t>
      </w:r>
    </w:p>
    <w:p w14:paraId="2EDFA407" w14:textId="77777777" w:rsidR="006C270A" w:rsidRDefault="005344FB" w:rsidP="00617DF0">
      <w:pPr>
        <w:rPr>
          <w:lang w:val="en-US"/>
        </w:rPr>
      </w:pPr>
      <w:r w:rsidRPr="00451C16">
        <w:rPr>
          <w:highlight w:val="yellow"/>
          <w:lang w:val="en-US"/>
        </w:rPr>
        <w:t>&lt;&lt;</w:t>
      </w:r>
      <w:r w:rsidR="00CC1240" w:rsidRPr="00451C16">
        <w:rPr>
          <w:highlight w:val="yellow"/>
          <w:lang w:val="en-US"/>
        </w:rPr>
        <w:t>I</w:t>
      </w:r>
      <w:r w:rsidRPr="00451C16">
        <w:rPr>
          <w:highlight w:val="yellow"/>
          <w:lang w:val="en-US"/>
        </w:rPr>
        <w:t xml:space="preserve">nsert email address of the </w:t>
      </w:r>
      <w:proofErr w:type="spellStart"/>
      <w:r w:rsidRPr="00451C16">
        <w:rPr>
          <w:highlight w:val="yellow"/>
          <w:lang w:val="en-US"/>
        </w:rPr>
        <w:t>Authorised</w:t>
      </w:r>
      <w:proofErr w:type="spellEnd"/>
      <w:r w:rsidRPr="00451C16">
        <w:rPr>
          <w:highlight w:val="yellow"/>
          <w:lang w:val="en-US"/>
        </w:rPr>
        <w:t xml:space="preserve"> Representative</w:t>
      </w:r>
      <w:r w:rsidR="00CC1240" w:rsidRPr="00451C16">
        <w:rPr>
          <w:highlight w:val="yellow"/>
          <w:lang w:val="en-US"/>
        </w:rPr>
        <w:t>.</w:t>
      </w:r>
      <w:r w:rsidRPr="00451C16">
        <w:rPr>
          <w:highlight w:val="yellow"/>
          <w:lang w:val="en-US"/>
        </w:rPr>
        <w:t>&gt;&gt;</w:t>
      </w:r>
    </w:p>
    <w:p w14:paraId="043DA94B" w14:textId="5FC54B1E" w:rsidR="00536FA5" w:rsidRPr="00536FA5" w:rsidRDefault="00536FA5" w:rsidP="00617DF0">
      <w:pPr>
        <w:rPr>
          <w:bCs/>
          <w:szCs w:val="28"/>
        </w:rPr>
      </w:pPr>
      <w:r w:rsidRPr="00536FA5">
        <w:rPr>
          <w:b/>
          <w:bCs/>
          <w:sz w:val="24"/>
          <w:szCs w:val="28"/>
          <w:lang w:eastAsia="en-AU"/>
        </w:rPr>
        <w:t xml:space="preserve">1.3 Supplier </w:t>
      </w:r>
    </w:p>
    <w:p w14:paraId="626BFC5D" w14:textId="77777777" w:rsidR="005344FB" w:rsidRPr="001907DE" w:rsidRDefault="005344FB" w:rsidP="001907DE">
      <w:pPr>
        <w:rPr>
          <w:b/>
        </w:rPr>
      </w:pPr>
      <w:r w:rsidRPr="001907DE">
        <w:rPr>
          <w:b/>
        </w:rPr>
        <w:t>Name</w:t>
      </w:r>
    </w:p>
    <w:p w14:paraId="63BD729F" w14:textId="77777777" w:rsidR="005344FB" w:rsidRPr="00451C16" w:rsidRDefault="005344FB" w:rsidP="001907DE">
      <w:pPr>
        <w:rPr>
          <w:bCs/>
          <w:lang w:val="en-US"/>
        </w:rPr>
      </w:pPr>
      <w:r w:rsidRPr="00451C16">
        <w:rPr>
          <w:bCs/>
          <w:highlight w:val="yellow"/>
          <w:lang w:val="en-US"/>
        </w:rPr>
        <w:t>&lt;&lt;</w:t>
      </w:r>
      <w:r w:rsidR="00CC1240" w:rsidRPr="00451C16">
        <w:rPr>
          <w:bCs/>
          <w:highlight w:val="yellow"/>
          <w:lang w:val="en-US"/>
        </w:rPr>
        <w:t>I</w:t>
      </w:r>
      <w:r w:rsidRPr="00451C16">
        <w:rPr>
          <w:bCs/>
          <w:highlight w:val="yellow"/>
          <w:lang w:val="en-US"/>
        </w:rPr>
        <w:t>nsert name of Supplier</w:t>
      </w:r>
      <w:r w:rsidR="00CC1240" w:rsidRPr="00451C16">
        <w:rPr>
          <w:bCs/>
          <w:highlight w:val="yellow"/>
          <w:lang w:val="en-US"/>
        </w:rPr>
        <w:t>.</w:t>
      </w:r>
      <w:r w:rsidRPr="00451C16">
        <w:rPr>
          <w:bCs/>
          <w:highlight w:val="yellow"/>
          <w:lang w:val="en-US"/>
        </w:rPr>
        <w:t>&gt;&gt;</w:t>
      </w:r>
    </w:p>
    <w:p w14:paraId="75E31ABF" w14:textId="7E7F5ED3" w:rsidR="005344FB" w:rsidRPr="001907DE" w:rsidRDefault="005344FB" w:rsidP="001907DE">
      <w:pPr>
        <w:rPr>
          <w:b/>
        </w:rPr>
      </w:pPr>
      <w:r w:rsidRPr="001907DE">
        <w:rPr>
          <w:b/>
        </w:rPr>
        <w:t xml:space="preserve">ABN or </w:t>
      </w:r>
      <w:r w:rsidR="00FF5193">
        <w:rPr>
          <w:b/>
        </w:rPr>
        <w:t>ACN or ABRN</w:t>
      </w:r>
    </w:p>
    <w:p w14:paraId="184B8B1C" w14:textId="6091EBB1" w:rsidR="00BD1FF3" w:rsidRPr="00451C16" w:rsidRDefault="005344FB" w:rsidP="001907DE">
      <w:pPr>
        <w:rPr>
          <w:bCs/>
          <w:lang w:val="en-US"/>
        </w:rPr>
      </w:pPr>
      <w:r w:rsidRPr="00451C16">
        <w:rPr>
          <w:bCs/>
          <w:highlight w:val="yellow"/>
          <w:lang w:val="en-US"/>
        </w:rPr>
        <w:t>&lt;&lt;</w:t>
      </w:r>
      <w:r w:rsidR="00CC1240" w:rsidRPr="00451C16">
        <w:rPr>
          <w:bCs/>
          <w:highlight w:val="yellow"/>
          <w:lang w:val="en-US"/>
        </w:rPr>
        <w:t>I</w:t>
      </w:r>
      <w:r w:rsidRPr="00451C16">
        <w:rPr>
          <w:bCs/>
          <w:highlight w:val="yellow"/>
          <w:lang w:val="en-US"/>
        </w:rPr>
        <w:t xml:space="preserve">nsert ABN or ACN </w:t>
      </w:r>
      <w:r w:rsidR="00FF5193">
        <w:rPr>
          <w:bCs/>
          <w:highlight w:val="yellow"/>
          <w:lang w:val="en-US"/>
        </w:rPr>
        <w:t xml:space="preserve">or ABRN </w:t>
      </w:r>
      <w:r w:rsidRPr="00451C16">
        <w:rPr>
          <w:bCs/>
          <w:highlight w:val="yellow"/>
          <w:lang w:val="en-US"/>
        </w:rPr>
        <w:t>of Supplier</w:t>
      </w:r>
      <w:r w:rsidR="00CC1240" w:rsidRPr="00451C16">
        <w:rPr>
          <w:bCs/>
          <w:highlight w:val="yellow"/>
          <w:lang w:val="en-US"/>
        </w:rPr>
        <w:t>.</w:t>
      </w:r>
      <w:r w:rsidRPr="00451C16">
        <w:rPr>
          <w:bCs/>
          <w:highlight w:val="yellow"/>
          <w:lang w:val="en-US"/>
        </w:rPr>
        <w:t>&gt;&gt;</w:t>
      </w:r>
    </w:p>
    <w:p w14:paraId="03DCDEED" w14:textId="73F02AC3" w:rsidR="005344FB" w:rsidRPr="001907DE" w:rsidRDefault="00AB213E" w:rsidP="00632C73">
      <w:pPr>
        <w:pStyle w:val="Heading4"/>
        <w:numPr>
          <w:ilvl w:val="1"/>
          <w:numId w:val="49"/>
        </w:numPr>
      </w:pPr>
      <w:r>
        <w:t>Supplier Contact Details</w:t>
      </w:r>
    </w:p>
    <w:p w14:paraId="078E3FCA" w14:textId="77777777" w:rsidR="005344FB" w:rsidRPr="00451C16" w:rsidRDefault="005344FB" w:rsidP="001907DE">
      <w:r w:rsidRPr="00451C16">
        <w:rPr>
          <w:highlight w:val="yellow"/>
        </w:rPr>
        <w:lastRenderedPageBreak/>
        <w:t>&lt;&lt;The Supplier must complete these details.</w:t>
      </w:r>
      <w:r w:rsidR="001D7327" w:rsidRPr="00451C16">
        <w:rPr>
          <w:highlight w:val="yellow"/>
        </w:rPr>
        <w:t xml:space="preserve"> </w:t>
      </w:r>
      <w:r w:rsidR="001D7327" w:rsidRPr="00451C16">
        <w:rPr>
          <w:highlight w:val="yellow"/>
          <w:lang w:val="en-US"/>
        </w:rPr>
        <w:t xml:space="preserve">The Supplier may appoint more than one </w:t>
      </w:r>
      <w:proofErr w:type="spellStart"/>
      <w:r w:rsidR="001D7327" w:rsidRPr="00451C16">
        <w:rPr>
          <w:highlight w:val="yellow"/>
          <w:lang w:val="en-US"/>
        </w:rPr>
        <w:t>Authorised</w:t>
      </w:r>
      <w:proofErr w:type="spellEnd"/>
      <w:r w:rsidR="001D7327" w:rsidRPr="00451C16">
        <w:rPr>
          <w:highlight w:val="yellow"/>
          <w:lang w:val="en-US"/>
        </w:rPr>
        <w:t xml:space="preserve"> Representative. Repeat this section as necessary for each </w:t>
      </w:r>
      <w:proofErr w:type="spellStart"/>
      <w:r w:rsidR="001D7327" w:rsidRPr="00451C16">
        <w:rPr>
          <w:highlight w:val="yellow"/>
          <w:lang w:val="en-US"/>
        </w:rPr>
        <w:t>Authorised</w:t>
      </w:r>
      <w:proofErr w:type="spellEnd"/>
      <w:r w:rsidR="001D7327" w:rsidRPr="00451C16">
        <w:rPr>
          <w:highlight w:val="yellow"/>
          <w:lang w:val="en-US"/>
        </w:rPr>
        <w:t xml:space="preserve"> Representative</w:t>
      </w:r>
      <w:r w:rsidR="001D7327" w:rsidRPr="00451C16">
        <w:rPr>
          <w:highlight w:val="yellow"/>
        </w:rPr>
        <w:t xml:space="preserve"> </w:t>
      </w:r>
      <w:r w:rsidRPr="00451C16">
        <w:rPr>
          <w:highlight w:val="yellow"/>
        </w:rPr>
        <w:t>&gt;&gt;</w:t>
      </w:r>
    </w:p>
    <w:p w14:paraId="7731D6D6" w14:textId="77777777" w:rsidR="005344FB" w:rsidRPr="00451C16" w:rsidRDefault="005344FB" w:rsidP="001907DE">
      <w:pPr>
        <w:rPr>
          <w:b/>
        </w:rPr>
      </w:pPr>
      <w:r w:rsidRPr="00451C16">
        <w:rPr>
          <w:b/>
        </w:rPr>
        <w:t>Authorised Representative</w:t>
      </w:r>
    </w:p>
    <w:p w14:paraId="4E0BC142" w14:textId="77777777" w:rsidR="005344FB" w:rsidRPr="00451C16" w:rsidRDefault="005344FB" w:rsidP="001907DE">
      <w:pPr>
        <w:rPr>
          <w:lang w:val="en-US"/>
        </w:rPr>
      </w:pPr>
      <w:r w:rsidRPr="00451C16">
        <w:rPr>
          <w:highlight w:val="yellow"/>
          <w:lang w:val="en-US"/>
        </w:rPr>
        <w:t>&lt;&lt;</w:t>
      </w:r>
      <w:r w:rsidR="00CC1240" w:rsidRPr="00451C16">
        <w:rPr>
          <w:highlight w:val="yellow"/>
          <w:lang w:val="en-US"/>
        </w:rPr>
        <w:t>I</w:t>
      </w:r>
      <w:r w:rsidRPr="00451C16">
        <w:rPr>
          <w:highlight w:val="yellow"/>
          <w:lang w:val="en-US"/>
        </w:rPr>
        <w:t xml:space="preserve">nsert name of Supplier’s </w:t>
      </w:r>
      <w:proofErr w:type="spellStart"/>
      <w:r w:rsidRPr="00451C16">
        <w:rPr>
          <w:highlight w:val="yellow"/>
          <w:lang w:val="en-US"/>
        </w:rPr>
        <w:t>authorised</w:t>
      </w:r>
      <w:proofErr w:type="spellEnd"/>
      <w:r w:rsidRPr="00451C16">
        <w:rPr>
          <w:highlight w:val="yellow"/>
          <w:lang w:val="en-US"/>
        </w:rPr>
        <w:t xml:space="preserve"> representative for this Contract</w:t>
      </w:r>
      <w:r w:rsidR="00F7207A">
        <w:rPr>
          <w:highlight w:val="yellow"/>
          <w:lang w:val="en-US"/>
        </w:rPr>
        <w:t xml:space="preserve">. </w:t>
      </w:r>
      <w:r w:rsidRPr="00451C16">
        <w:rPr>
          <w:highlight w:val="yellow"/>
          <w:lang w:val="en-US"/>
        </w:rPr>
        <w:t>This person must have authority to provide consents, approvals, instructions and directi</w:t>
      </w:r>
      <w:r w:rsidR="00F7207A">
        <w:rPr>
          <w:highlight w:val="yellow"/>
          <w:lang w:val="en-US"/>
        </w:rPr>
        <w:t xml:space="preserve">ons on behalf of the Supplier. </w:t>
      </w:r>
      <w:r w:rsidRPr="00451C16">
        <w:rPr>
          <w:highlight w:val="yellow"/>
          <w:lang w:val="en-US"/>
        </w:rPr>
        <w:t xml:space="preserve">This person will be the person whom the Customer contacts about the Contract, and </w:t>
      </w:r>
      <w:r w:rsidR="00337A81" w:rsidRPr="00451C16">
        <w:rPr>
          <w:highlight w:val="yellow"/>
          <w:lang w:val="en-US"/>
        </w:rPr>
        <w:t xml:space="preserve">to whom the Customer </w:t>
      </w:r>
      <w:r w:rsidRPr="00451C16">
        <w:rPr>
          <w:highlight w:val="yellow"/>
          <w:lang w:val="en-US"/>
        </w:rPr>
        <w:t>delivers all notices under the Contract</w:t>
      </w:r>
      <w:r w:rsidR="00CC1240" w:rsidRPr="00451C16">
        <w:rPr>
          <w:highlight w:val="yellow"/>
          <w:lang w:val="en-US"/>
        </w:rPr>
        <w:t>.</w:t>
      </w:r>
      <w:r w:rsidRPr="00451C16">
        <w:rPr>
          <w:highlight w:val="yellow"/>
          <w:lang w:val="en-US"/>
        </w:rPr>
        <w:t>&gt;&gt;</w:t>
      </w:r>
    </w:p>
    <w:p w14:paraId="3401E202" w14:textId="77777777" w:rsidR="005344FB" w:rsidRPr="00451C16" w:rsidRDefault="005344FB" w:rsidP="001907DE">
      <w:pPr>
        <w:rPr>
          <w:b/>
        </w:rPr>
      </w:pPr>
      <w:r w:rsidRPr="00451C16">
        <w:rPr>
          <w:b/>
        </w:rPr>
        <w:t xml:space="preserve">Position </w:t>
      </w:r>
      <w:r w:rsidR="001D7327" w:rsidRPr="00451C16">
        <w:rPr>
          <w:b/>
        </w:rPr>
        <w:t>title</w:t>
      </w:r>
      <w:r w:rsidR="001E6912" w:rsidRPr="00451C16">
        <w:rPr>
          <w:b/>
        </w:rPr>
        <w:t xml:space="preserve"> </w:t>
      </w:r>
      <w:r w:rsidR="001D7327" w:rsidRPr="00451C16">
        <w:rPr>
          <w:b/>
        </w:rPr>
        <w:t>/</w:t>
      </w:r>
      <w:r w:rsidR="001E6912" w:rsidRPr="00451C16">
        <w:rPr>
          <w:b/>
        </w:rPr>
        <w:t xml:space="preserve"> </w:t>
      </w:r>
      <w:r w:rsidR="001D7327" w:rsidRPr="00451C16">
        <w:rPr>
          <w:b/>
        </w:rPr>
        <w:t>role</w:t>
      </w:r>
    </w:p>
    <w:p w14:paraId="4748492F" w14:textId="77777777" w:rsidR="005344FB" w:rsidRPr="00451C16" w:rsidRDefault="005344FB" w:rsidP="001907DE">
      <w:pPr>
        <w:rPr>
          <w:lang w:val="en-US"/>
        </w:rPr>
      </w:pPr>
      <w:r w:rsidRPr="00451C16">
        <w:rPr>
          <w:highlight w:val="yellow"/>
          <w:lang w:val="en-US"/>
        </w:rPr>
        <w:t>&lt;&lt;</w:t>
      </w:r>
      <w:r w:rsidR="00CC1240" w:rsidRPr="00451C16">
        <w:rPr>
          <w:highlight w:val="yellow"/>
          <w:lang w:val="en-US"/>
        </w:rPr>
        <w:t>S</w:t>
      </w:r>
      <w:r w:rsidRPr="00451C16">
        <w:rPr>
          <w:highlight w:val="yellow"/>
          <w:lang w:val="en-US"/>
        </w:rPr>
        <w:t xml:space="preserve">pecify </w:t>
      </w:r>
      <w:proofErr w:type="spellStart"/>
      <w:r w:rsidRPr="00451C16">
        <w:rPr>
          <w:highlight w:val="yellow"/>
          <w:lang w:val="en-US"/>
        </w:rPr>
        <w:t>Authorised</w:t>
      </w:r>
      <w:proofErr w:type="spellEnd"/>
      <w:r w:rsidRPr="00451C16">
        <w:rPr>
          <w:highlight w:val="yellow"/>
          <w:lang w:val="en-US"/>
        </w:rPr>
        <w:t xml:space="preserve"> Representative’s position/role with the Supplier</w:t>
      </w:r>
      <w:r w:rsidR="00CC1240" w:rsidRPr="00451C16">
        <w:rPr>
          <w:highlight w:val="yellow"/>
          <w:lang w:val="en-US"/>
        </w:rPr>
        <w:t>.</w:t>
      </w:r>
      <w:r w:rsidRPr="00451C16">
        <w:rPr>
          <w:highlight w:val="yellow"/>
          <w:lang w:val="en-US"/>
        </w:rPr>
        <w:t>&gt;&gt;</w:t>
      </w:r>
    </w:p>
    <w:p w14:paraId="3B2C5D7A" w14:textId="77777777" w:rsidR="00066DFA" w:rsidRPr="00451C16" w:rsidRDefault="00066DFA" w:rsidP="001907DE">
      <w:pPr>
        <w:rPr>
          <w:b/>
        </w:rPr>
      </w:pPr>
      <w:r w:rsidRPr="00451C16">
        <w:rPr>
          <w:b/>
        </w:rPr>
        <w:t>Phone number</w:t>
      </w:r>
    </w:p>
    <w:p w14:paraId="300ADD26" w14:textId="77777777" w:rsidR="00724AE1" w:rsidRPr="00451C16" w:rsidRDefault="00724AE1" w:rsidP="001907DE">
      <w:pPr>
        <w:rPr>
          <w:highlight w:val="yellow"/>
          <w:lang w:val="en-US"/>
        </w:rPr>
      </w:pPr>
      <w:r w:rsidRPr="00451C16">
        <w:rPr>
          <w:highlight w:val="yellow"/>
          <w:lang w:val="en-US"/>
        </w:rPr>
        <w:t>&lt;&lt;</w:t>
      </w:r>
      <w:r w:rsidR="00CC1240" w:rsidRPr="00451C16">
        <w:rPr>
          <w:highlight w:val="yellow"/>
          <w:lang w:val="en-US"/>
        </w:rPr>
        <w:t>I</w:t>
      </w:r>
      <w:r w:rsidRPr="00451C16">
        <w:rPr>
          <w:highlight w:val="yellow"/>
          <w:lang w:val="en-US"/>
        </w:rPr>
        <w:t xml:space="preserve">nsert phone number of the Supplier’s </w:t>
      </w:r>
      <w:proofErr w:type="spellStart"/>
      <w:r w:rsidRPr="00451C16">
        <w:rPr>
          <w:highlight w:val="yellow"/>
          <w:lang w:val="en-US"/>
        </w:rPr>
        <w:t>Authorised</w:t>
      </w:r>
      <w:proofErr w:type="spellEnd"/>
      <w:r w:rsidRPr="00451C16">
        <w:rPr>
          <w:highlight w:val="yellow"/>
          <w:lang w:val="en-US"/>
        </w:rPr>
        <w:t xml:space="preserve"> Representative</w:t>
      </w:r>
      <w:r w:rsidR="00CC1240" w:rsidRPr="00451C16">
        <w:rPr>
          <w:highlight w:val="yellow"/>
          <w:lang w:val="en-US"/>
        </w:rPr>
        <w:t>.</w:t>
      </w:r>
      <w:r w:rsidRPr="00451C16">
        <w:rPr>
          <w:highlight w:val="yellow"/>
          <w:lang w:val="en-US"/>
        </w:rPr>
        <w:t>&gt;&gt;</w:t>
      </w:r>
    </w:p>
    <w:p w14:paraId="2BD2CDC0" w14:textId="77777777" w:rsidR="00724AE1" w:rsidRPr="00451C16" w:rsidRDefault="00724AE1" w:rsidP="001907DE">
      <w:pPr>
        <w:rPr>
          <w:b/>
        </w:rPr>
      </w:pPr>
      <w:r w:rsidRPr="00451C16">
        <w:rPr>
          <w:b/>
        </w:rPr>
        <w:t xml:space="preserve">Street address </w:t>
      </w:r>
    </w:p>
    <w:p w14:paraId="512C1B83" w14:textId="77777777" w:rsidR="005344FB" w:rsidRPr="00451C16" w:rsidRDefault="005344FB" w:rsidP="001907DE">
      <w:pPr>
        <w:rPr>
          <w:lang w:val="en-US"/>
        </w:rPr>
      </w:pPr>
      <w:r w:rsidRPr="00451C16">
        <w:rPr>
          <w:highlight w:val="yellow"/>
          <w:lang w:val="en-US"/>
        </w:rPr>
        <w:t>&lt;&lt;</w:t>
      </w:r>
      <w:r w:rsidR="00CC1240" w:rsidRPr="00451C16">
        <w:rPr>
          <w:highlight w:val="yellow"/>
          <w:lang w:val="en-US"/>
        </w:rPr>
        <w:t>I</w:t>
      </w:r>
      <w:r w:rsidRPr="00451C16">
        <w:rPr>
          <w:highlight w:val="yellow"/>
          <w:lang w:val="en-US"/>
        </w:rPr>
        <w:t xml:space="preserve">nsert street address of the Supplier’s </w:t>
      </w:r>
      <w:proofErr w:type="spellStart"/>
      <w:r w:rsidRPr="00451C16">
        <w:rPr>
          <w:highlight w:val="yellow"/>
          <w:lang w:val="en-US"/>
        </w:rPr>
        <w:t>Authorised</w:t>
      </w:r>
      <w:proofErr w:type="spellEnd"/>
      <w:r w:rsidRPr="00451C16">
        <w:rPr>
          <w:highlight w:val="yellow"/>
          <w:lang w:val="en-US"/>
        </w:rPr>
        <w:t xml:space="preserve"> Representative</w:t>
      </w:r>
      <w:r w:rsidR="00CC1240" w:rsidRPr="00451C16">
        <w:rPr>
          <w:highlight w:val="yellow"/>
          <w:lang w:val="en-US"/>
        </w:rPr>
        <w:t>.</w:t>
      </w:r>
      <w:r w:rsidRPr="00451C16">
        <w:rPr>
          <w:highlight w:val="yellow"/>
          <w:lang w:val="en-US"/>
        </w:rPr>
        <w:t>&gt;&gt;</w:t>
      </w:r>
    </w:p>
    <w:p w14:paraId="2428457C" w14:textId="77777777" w:rsidR="005344FB" w:rsidRPr="00451C16" w:rsidRDefault="005344FB" w:rsidP="001907DE">
      <w:pPr>
        <w:rPr>
          <w:b/>
        </w:rPr>
      </w:pPr>
      <w:r w:rsidRPr="00451C16">
        <w:rPr>
          <w:b/>
        </w:rPr>
        <w:t xml:space="preserve">Postal address </w:t>
      </w:r>
    </w:p>
    <w:p w14:paraId="37FE782B" w14:textId="77777777" w:rsidR="005344FB" w:rsidRPr="00451C16" w:rsidRDefault="005344FB" w:rsidP="001907DE">
      <w:pPr>
        <w:rPr>
          <w:lang w:val="en-US"/>
        </w:rPr>
      </w:pPr>
      <w:r w:rsidRPr="00451C16">
        <w:rPr>
          <w:highlight w:val="yellow"/>
          <w:lang w:val="en-US"/>
        </w:rPr>
        <w:t>&lt;&lt;</w:t>
      </w:r>
      <w:r w:rsidR="00CC1240" w:rsidRPr="00451C16">
        <w:rPr>
          <w:highlight w:val="yellow"/>
          <w:lang w:val="en-US"/>
        </w:rPr>
        <w:t>I</w:t>
      </w:r>
      <w:r w:rsidR="00F7207A">
        <w:rPr>
          <w:highlight w:val="yellow"/>
          <w:lang w:val="en-US"/>
        </w:rPr>
        <w:t xml:space="preserve">nsert. </w:t>
      </w:r>
      <w:r w:rsidRPr="00451C16">
        <w:rPr>
          <w:highlight w:val="yellow"/>
          <w:lang w:val="en-US"/>
        </w:rPr>
        <w:t xml:space="preserve">This is the address for notices delivered to the Supplier (to its </w:t>
      </w:r>
      <w:proofErr w:type="spellStart"/>
      <w:r w:rsidRPr="00451C16">
        <w:rPr>
          <w:highlight w:val="yellow"/>
          <w:lang w:val="en-US"/>
        </w:rPr>
        <w:t>Authorised</w:t>
      </w:r>
      <w:proofErr w:type="spellEnd"/>
      <w:r w:rsidRPr="00451C16">
        <w:rPr>
          <w:highlight w:val="yellow"/>
          <w:lang w:val="en-US"/>
        </w:rPr>
        <w:t xml:space="preserve"> Representative) under the Contract</w:t>
      </w:r>
      <w:r w:rsidR="00CC1240" w:rsidRPr="00451C16">
        <w:rPr>
          <w:highlight w:val="yellow"/>
          <w:lang w:val="en-US"/>
        </w:rPr>
        <w:t>.</w:t>
      </w:r>
      <w:r w:rsidRPr="00451C16">
        <w:rPr>
          <w:highlight w:val="yellow"/>
          <w:lang w:val="en-US"/>
        </w:rPr>
        <w:t>&gt;&gt;</w:t>
      </w:r>
    </w:p>
    <w:p w14:paraId="3854E675" w14:textId="77777777" w:rsidR="005344FB" w:rsidRPr="00451C16" w:rsidRDefault="005344FB" w:rsidP="001907DE">
      <w:pPr>
        <w:rPr>
          <w:b/>
        </w:rPr>
      </w:pPr>
      <w:r w:rsidRPr="00451C16">
        <w:rPr>
          <w:b/>
        </w:rPr>
        <w:t xml:space="preserve">Email </w:t>
      </w:r>
    </w:p>
    <w:p w14:paraId="2C19F25E" w14:textId="77777777" w:rsidR="005344FB" w:rsidRDefault="005344FB" w:rsidP="001907DE">
      <w:pPr>
        <w:rPr>
          <w:lang w:val="en-US"/>
        </w:rPr>
      </w:pPr>
      <w:r w:rsidRPr="00451C16">
        <w:rPr>
          <w:highlight w:val="yellow"/>
          <w:lang w:val="en-US"/>
        </w:rPr>
        <w:t>&lt;&lt;</w:t>
      </w:r>
      <w:r w:rsidR="00CC1240" w:rsidRPr="00451C16">
        <w:rPr>
          <w:highlight w:val="yellow"/>
          <w:lang w:val="en-US"/>
        </w:rPr>
        <w:t>I</w:t>
      </w:r>
      <w:r w:rsidRPr="00451C16">
        <w:rPr>
          <w:highlight w:val="yellow"/>
          <w:lang w:val="en-US"/>
        </w:rPr>
        <w:t xml:space="preserve">nsert email address of the </w:t>
      </w:r>
      <w:proofErr w:type="spellStart"/>
      <w:r w:rsidRPr="00451C16">
        <w:rPr>
          <w:highlight w:val="yellow"/>
          <w:lang w:val="en-US"/>
        </w:rPr>
        <w:t>Authorised</w:t>
      </w:r>
      <w:proofErr w:type="spellEnd"/>
      <w:r w:rsidRPr="00451C16">
        <w:rPr>
          <w:highlight w:val="yellow"/>
          <w:lang w:val="en-US"/>
        </w:rPr>
        <w:t xml:space="preserve"> Representative</w:t>
      </w:r>
      <w:r w:rsidR="00CC1240" w:rsidRPr="00451C16">
        <w:rPr>
          <w:highlight w:val="yellow"/>
          <w:lang w:val="en-US"/>
        </w:rPr>
        <w:t>.</w:t>
      </w:r>
      <w:r w:rsidRPr="00451C16">
        <w:rPr>
          <w:highlight w:val="yellow"/>
          <w:lang w:val="en-US"/>
        </w:rPr>
        <w:t>&gt;&gt;</w:t>
      </w:r>
    </w:p>
    <w:p w14:paraId="1529337D" w14:textId="77777777" w:rsidR="00BD1FF3" w:rsidRPr="00451C16" w:rsidRDefault="00BD1FF3" w:rsidP="001907DE">
      <w:pPr>
        <w:rPr>
          <w:lang w:val="en-US"/>
        </w:rPr>
      </w:pPr>
    </w:p>
    <w:p w14:paraId="76832930" w14:textId="3F09F6C5" w:rsidR="00AB213E" w:rsidRPr="002C5838" w:rsidRDefault="00AB213E" w:rsidP="00632C73">
      <w:pPr>
        <w:pStyle w:val="Heading4"/>
        <w:numPr>
          <w:ilvl w:val="1"/>
          <w:numId w:val="49"/>
        </w:numPr>
      </w:pPr>
      <w:bookmarkStart w:id="51" w:name="_Toc490209644"/>
      <w:r>
        <w:t xml:space="preserve">Products and Services and documents that form part of the </w:t>
      </w:r>
      <w:proofErr w:type="gramStart"/>
      <w:r>
        <w:t>Contract</w:t>
      </w:r>
      <w:r w:rsidR="001907DE">
        <w:t xml:space="preserve"> </w:t>
      </w:r>
      <w:r w:rsidR="00857F95">
        <w:t xml:space="preserve"> </w:t>
      </w:r>
      <w:r w:rsidRPr="400D44DC">
        <w:rPr>
          <w:b w:val="0"/>
          <w:sz w:val="22"/>
          <w:szCs w:val="22"/>
        </w:rPr>
        <w:t>Clause</w:t>
      </w:r>
      <w:proofErr w:type="gramEnd"/>
      <w:r w:rsidRPr="400D44DC">
        <w:rPr>
          <w:b w:val="0"/>
          <w:sz w:val="22"/>
          <w:szCs w:val="22"/>
        </w:rPr>
        <w:t xml:space="preserve"> 1.3 and 5</w:t>
      </w:r>
      <w:bookmarkEnd w:id="51"/>
    </w:p>
    <w:p w14:paraId="147924F3" w14:textId="77777777" w:rsidR="00CC5097" w:rsidRPr="001907DE" w:rsidRDefault="00CC5097" w:rsidP="001907DE">
      <w:pPr>
        <w:rPr>
          <w:b/>
        </w:rPr>
      </w:pPr>
      <w:r w:rsidRPr="001907DE">
        <w:rPr>
          <w:b/>
        </w:rPr>
        <w:t>Applicable Products and Services</w:t>
      </w:r>
    </w:p>
    <w:p w14:paraId="068B4503" w14:textId="77777777" w:rsidR="00CC5097" w:rsidRPr="00451C16" w:rsidRDefault="00CC5097" w:rsidP="001907DE">
      <w:r w:rsidRPr="00451C16">
        <w:rPr>
          <w:highlight w:val="yellow"/>
          <w:shd w:val="clear" w:color="auto" w:fill="FFFFFF"/>
        </w:rPr>
        <w:t>&lt;&lt;</w:t>
      </w:r>
      <w:r w:rsidR="00CC1240" w:rsidRPr="00451C16">
        <w:rPr>
          <w:highlight w:val="yellow"/>
          <w:shd w:val="clear" w:color="auto" w:fill="FFFFFF"/>
        </w:rPr>
        <w:t>S</w:t>
      </w:r>
      <w:r w:rsidRPr="00451C16">
        <w:rPr>
          <w:highlight w:val="yellow"/>
          <w:shd w:val="clear" w:color="auto" w:fill="FFFFFF"/>
        </w:rPr>
        <w:t>elect the applicable Products and Services for the Contract</w:t>
      </w:r>
      <w:r w:rsidR="00CC1240" w:rsidRPr="00451C16">
        <w:rPr>
          <w:highlight w:val="yellow"/>
          <w:shd w:val="clear" w:color="auto" w:fill="FFFFFF"/>
        </w:rPr>
        <w:t>.</w:t>
      </w:r>
      <w:r w:rsidRPr="00451C16">
        <w:rPr>
          <w:highlight w:val="yellow"/>
          <w:shd w:val="clear" w:color="auto" w:fill="FFFFFF"/>
        </w:rPr>
        <w:t>&gt;&gt;</w:t>
      </w:r>
    </w:p>
    <w:p w14:paraId="27E3498D" w14:textId="77777777" w:rsidR="00CC5097" w:rsidRPr="00451C16" w:rsidRDefault="00CC5097" w:rsidP="001D1F52">
      <w:pPr>
        <w:keepNext/>
        <w:ind w:left="851" w:hanging="851"/>
        <w:rPr>
          <w:rFonts w:cs="Arial"/>
          <w:szCs w:val="22"/>
        </w:rPr>
      </w:pPr>
      <w:r w:rsidRPr="00451C16">
        <w:rPr>
          <w:rFonts w:cs="Arial"/>
          <w:szCs w:val="22"/>
        </w:rPr>
        <w:fldChar w:fldCharType="begin">
          <w:ffData>
            <w:name w:val="Check8"/>
            <w:enabled/>
            <w:calcOnExit w:val="0"/>
            <w:checkBox>
              <w:size w:val="24"/>
              <w:default w:val="0"/>
            </w:checkBox>
          </w:ffData>
        </w:fldChar>
      </w:r>
      <w:r w:rsidRPr="00451C16">
        <w:rPr>
          <w:rFonts w:cs="Arial"/>
          <w:szCs w:val="22"/>
        </w:rPr>
        <w:instrText xml:space="preserve"> FORMCHECKBOX </w:instrText>
      </w:r>
      <w:r w:rsidR="00355315">
        <w:rPr>
          <w:rFonts w:cs="Arial"/>
          <w:szCs w:val="22"/>
        </w:rPr>
      </w:r>
      <w:r w:rsidR="00355315">
        <w:rPr>
          <w:rFonts w:cs="Arial"/>
          <w:szCs w:val="22"/>
        </w:rPr>
        <w:fldChar w:fldCharType="separate"/>
      </w:r>
      <w:r w:rsidRPr="00451C16">
        <w:rPr>
          <w:rFonts w:cs="Arial"/>
          <w:szCs w:val="22"/>
          <w:lang w:val="en-US"/>
        </w:rPr>
        <w:fldChar w:fldCharType="end"/>
      </w:r>
      <w:r w:rsidRPr="00451C16">
        <w:rPr>
          <w:rFonts w:cs="Arial"/>
          <w:szCs w:val="22"/>
        </w:rPr>
        <w:tab/>
        <w:t>Hardware</w:t>
      </w:r>
    </w:p>
    <w:p w14:paraId="5589684F" w14:textId="77777777" w:rsidR="00CC5097" w:rsidRPr="00451C16" w:rsidRDefault="00CC5097" w:rsidP="001D1F52">
      <w:pPr>
        <w:keepNext/>
        <w:ind w:left="851" w:hanging="851"/>
        <w:rPr>
          <w:rFonts w:cs="Arial"/>
          <w:szCs w:val="22"/>
        </w:rPr>
      </w:pPr>
      <w:r w:rsidRPr="00451C16">
        <w:rPr>
          <w:rFonts w:cs="Arial"/>
          <w:szCs w:val="22"/>
        </w:rPr>
        <w:fldChar w:fldCharType="begin">
          <w:ffData>
            <w:name w:val="Check8"/>
            <w:enabled/>
            <w:calcOnExit w:val="0"/>
            <w:checkBox>
              <w:size w:val="24"/>
              <w:default w:val="0"/>
            </w:checkBox>
          </w:ffData>
        </w:fldChar>
      </w:r>
      <w:r w:rsidRPr="00451C16">
        <w:rPr>
          <w:rFonts w:cs="Arial"/>
          <w:szCs w:val="22"/>
        </w:rPr>
        <w:instrText xml:space="preserve"> FORMCHECKBOX </w:instrText>
      </w:r>
      <w:r w:rsidR="00355315">
        <w:rPr>
          <w:rFonts w:cs="Arial"/>
          <w:szCs w:val="22"/>
        </w:rPr>
      </w:r>
      <w:r w:rsidR="00355315">
        <w:rPr>
          <w:rFonts w:cs="Arial"/>
          <w:szCs w:val="22"/>
        </w:rPr>
        <w:fldChar w:fldCharType="separate"/>
      </w:r>
      <w:r w:rsidRPr="00451C16">
        <w:rPr>
          <w:rFonts w:cs="Arial"/>
          <w:szCs w:val="22"/>
          <w:lang w:val="en-US"/>
        </w:rPr>
        <w:fldChar w:fldCharType="end"/>
      </w:r>
      <w:r w:rsidRPr="00451C16">
        <w:rPr>
          <w:rFonts w:cs="Arial"/>
          <w:szCs w:val="22"/>
        </w:rPr>
        <w:tab/>
        <w:t>Hardware Maintenance Services</w:t>
      </w:r>
    </w:p>
    <w:p w14:paraId="1373807C" w14:textId="77777777" w:rsidR="00CC5097" w:rsidRPr="00451C16" w:rsidRDefault="00CC5097" w:rsidP="001D1F52">
      <w:pPr>
        <w:ind w:left="851" w:hanging="851"/>
        <w:rPr>
          <w:rFonts w:cs="Arial"/>
          <w:szCs w:val="22"/>
        </w:rPr>
      </w:pPr>
      <w:r w:rsidRPr="00451C16">
        <w:rPr>
          <w:rFonts w:cs="Arial"/>
          <w:szCs w:val="22"/>
        </w:rPr>
        <w:fldChar w:fldCharType="begin">
          <w:ffData>
            <w:name w:val="Check8"/>
            <w:enabled/>
            <w:calcOnExit w:val="0"/>
            <w:checkBox>
              <w:size w:val="24"/>
              <w:default w:val="0"/>
            </w:checkBox>
          </w:ffData>
        </w:fldChar>
      </w:r>
      <w:r w:rsidRPr="00451C16">
        <w:rPr>
          <w:rFonts w:cs="Arial"/>
          <w:szCs w:val="22"/>
        </w:rPr>
        <w:instrText xml:space="preserve"> FORMCHECKBOX </w:instrText>
      </w:r>
      <w:r w:rsidR="00355315">
        <w:rPr>
          <w:rFonts w:cs="Arial"/>
          <w:szCs w:val="22"/>
        </w:rPr>
      </w:r>
      <w:r w:rsidR="00355315">
        <w:rPr>
          <w:rFonts w:cs="Arial"/>
          <w:szCs w:val="22"/>
        </w:rPr>
        <w:fldChar w:fldCharType="separate"/>
      </w:r>
      <w:r w:rsidRPr="00451C16">
        <w:rPr>
          <w:rFonts w:cs="Arial"/>
          <w:szCs w:val="22"/>
          <w:lang w:val="en-US"/>
        </w:rPr>
        <w:fldChar w:fldCharType="end"/>
      </w:r>
      <w:r w:rsidRPr="00451C16">
        <w:rPr>
          <w:rFonts w:cs="Arial"/>
          <w:szCs w:val="22"/>
        </w:rPr>
        <w:tab/>
        <w:t>Licensed Software</w:t>
      </w:r>
    </w:p>
    <w:p w14:paraId="5114CA18" w14:textId="77777777" w:rsidR="00CC5097" w:rsidRPr="00451C16" w:rsidRDefault="00CC5097" w:rsidP="001D1F52">
      <w:pPr>
        <w:keepNext/>
        <w:ind w:left="851" w:hanging="851"/>
        <w:rPr>
          <w:rFonts w:cs="Arial"/>
          <w:szCs w:val="22"/>
        </w:rPr>
      </w:pPr>
      <w:r w:rsidRPr="00451C16">
        <w:rPr>
          <w:rFonts w:cs="Arial"/>
          <w:szCs w:val="22"/>
        </w:rPr>
        <w:fldChar w:fldCharType="begin">
          <w:ffData>
            <w:name w:val="Check8"/>
            <w:enabled/>
            <w:calcOnExit w:val="0"/>
            <w:checkBox>
              <w:size w:val="24"/>
              <w:default w:val="0"/>
            </w:checkBox>
          </w:ffData>
        </w:fldChar>
      </w:r>
      <w:r w:rsidRPr="00451C16">
        <w:rPr>
          <w:rFonts w:cs="Arial"/>
          <w:szCs w:val="22"/>
        </w:rPr>
        <w:instrText xml:space="preserve"> FORMCHECKBOX </w:instrText>
      </w:r>
      <w:r w:rsidR="00355315">
        <w:rPr>
          <w:rFonts w:cs="Arial"/>
          <w:szCs w:val="22"/>
        </w:rPr>
      </w:r>
      <w:r w:rsidR="00355315">
        <w:rPr>
          <w:rFonts w:cs="Arial"/>
          <w:szCs w:val="22"/>
        </w:rPr>
        <w:fldChar w:fldCharType="separate"/>
      </w:r>
      <w:r w:rsidRPr="00451C16">
        <w:rPr>
          <w:rFonts w:cs="Arial"/>
          <w:szCs w:val="22"/>
          <w:lang w:val="en-US"/>
        </w:rPr>
        <w:fldChar w:fldCharType="end"/>
      </w:r>
      <w:r w:rsidRPr="00451C16">
        <w:rPr>
          <w:rFonts w:cs="Arial"/>
          <w:szCs w:val="22"/>
        </w:rPr>
        <w:tab/>
        <w:t>Software Support Services</w:t>
      </w:r>
    </w:p>
    <w:p w14:paraId="2599EBA3" w14:textId="77777777" w:rsidR="00CC5097" w:rsidRPr="00451C16" w:rsidRDefault="00CC5097" w:rsidP="001D1F52">
      <w:pPr>
        <w:keepNext/>
        <w:ind w:left="851" w:hanging="851"/>
        <w:rPr>
          <w:rFonts w:cs="Arial"/>
          <w:szCs w:val="22"/>
        </w:rPr>
      </w:pPr>
      <w:r w:rsidRPr="00451C16">
        <w:rPr>
          <w:rFonts w:cs="Arial"/>
          <w:szCs w:val="22"/>
        </w:rPr>
        <w:fldChar w:fldCharType="begin">
          <w:ffData>
            <w:name w:val="Check8"/>
            <w:enabled/>
            <w:calcOnExit w:val="0"/>
            <w:checkBox>
              <w:size w:val="24"/>
              <w:default w:val="0"/>
            </w:checkBox>
          </w:ffData>
        </w:fldChar>
      </w:r>
      <w:r w:rsidRPr="00451C16">
        <w:rPr>
          <w:rFonts w:cs="Arial"/>
          <w:szCs w:val="22"/>
        </w:rPr>
        <w:instrText xml:space="preserve"> FORMCHECKBOX </w:instrText>
      </w:r>
      <w:r w:rsidR="00355315">
        <w:rPr>
          <w:rFonts w:cs="Arial"/>
          <w:szCs w:val="22"/>
        </w:rPr>
      </w:r>
      <w:r w:rsidR="00355315">
        <w:rPr>
          <w:rFonts w:cs="Arial"/>
          <w:szCs w:val="22"/>
        </w:rPr>
        <w:fldChar w:fldCharType="separate"/>
      </w:r>
      <w:r w:rsidRPr="00451C16">
        <w:rPr>
          <w:rFonts w:cs="Arial"/>
          <w:szCs w:val="22"/>
          <w:lang w:val="en-US"/>
        </w:rPr>
        <w:fldChar w:fldCharType="end"/>
      </w:r>
      <w:r w:rsidRPr="00451C16">
        <w:rPr>
          <w:rFonts w:cs="Arial"/>
          <w:szCs w:val="22"/>
        </w:rPr>
        <w:tab/>
        <w:t>Developed Software</w:t>
      </w:r>
    </w:p>
    <w:p w14:paraId="1CF19BCB" w14:textId="77777777" w:rsidR="00CC5097" w:rsidRPr="00451C16" w:rsidRDefault="00CC5097" w:rsidP="001D1F52">
      <w:pPr>
        <w:ind w:left="851" w:hanging="851"/>
        <w:rPr>
          <w:rFonts w:cs="Arial"/>
          <w:szCs w:val="22"/>
        </w:rPr>
      </w:pPr>
      <w:r w:rsidRPr="00451C16">
        <w:rPr>
          <w:rFonts w:cs="Arial"/>
          <w:szCs w:val="22"/>
        </w:rPr>
        <w:fldChar w:fldCharType="begin">
          <w:ffData>
            <w:name w:val="Check8"/>
            <w:enabled/>
            <w:calcOnExit w:val="0"/>
            <w:checkBox>
              <w:size w:val="24"/>
              <w:default w:val="0"/>
            </w:checkBox>
          </w:ffData>
        </w:fldChar>
      </w:r>
      <w:r w:rsidRPr="00451C16">
        <w:rPr>
          <w:rFonts w:cs="Arial"/>
          <w:szCs w:val="22"/>
        </w:rPr>
        <w:instrText xml:space="preserve"> FORMCHECKBOX </w:instrText>
      </w:r>
      <w:r w:rsidR="00355315">
        <w:rPr>
          <w:rFonts w:cs="Arial"/>
          <w:szCs w:val="22"/>
        </w:rPr>
      </w:r>
      <w:r w:rsidR="00355315">
        <w:rPr>
          <w:rFonts w:cs="Arial"/>
          <w:szCs w:val="22"/>
        </w:rPr>
        <w:fldChar w:fldCharType="separate"/>
      </w:r>
      <w:r w:rsidRPr="00451C16">
        <w:rPr>
          <w:rFonts w:cs="Arial"/>
          <w:szCs w:val="22"/>
          <w:lang w:val="en-US"/>
        </w:rPr>
        <w:fldChar w:fldCharType="end"/>
      </w:r>
      <w:r w:rsidRPr="00451C16">
        <w:rPr>
          <w:rFonts w:cs="Arial"/>
          <w:szCs w:val="22"/>
        </w:rPr>
        <w:tab/>
        <w:t>As a Service</w:t>
      </w:r>
    </w:p>
    <w:p w14:paraId="7BF26A79" w14:textId="77777777" w:rsidR="00CC5097" w:rsidRPr="00451C16" w:rsidRDefault="00CC5097" w:rsidP="001D1F52">
      <w:pPr>
        <w:ind w:left="851" w:hanging="851"/>
        <w:rPr>
          <w:rFonts w:cs="Arial"/>
          <w:szCs w:val="22"/>
          <w:lang w:val="en-US"/>
        </w:rPr>
      </w:pPr>
      <w:r w:rsidRPr="00451C16">
        <w:rPr>
          <w:rFonts w:cs="Arial"/>
          <w:szCs w:val="22"/>
          <w:lang w:val="en-US"/>
        </w:rPr>
        <w:fldChar w:fldCharType="begin">
          <w:ffData>
            <w:name w:val="Check8"/>
            <w:enabled/>
            <w:calcOnExit w:val="0"/>
            <w:checkBox>
              <w:size w:val="24"/>
              <w:default w:val="0"/>
            </w:checkBox>
          </w:ffData>
        </w:fldChar>
      </w:r>
      <w:r w:rsidRPr="00451C16">
        <w:rPr>
          <w:rFonts w:cs="Arial"/>
          <w:szCs w:val="22"/>
          <w:lang w:val="en-US"/>
        </w:rPr>
        <w:instrText xml:space="preserve"> FORMCHECKBOX </w:instrText>
      </w:r>
      <w:r w:rsidR="00355315">
        <w:rPr>
          <w:rFonts w:cs="Arial"/>
          <w:szCs w:val="22"/>
          <w:lang w:val="en-US"/>
        </w:rPr>
      </w:r>
      <w:r w:rsidR="00355315">
        <w:rPr>
          <w:rFonts w:cs="Arial"/>
          <w:szCs w:val="22"/>
          <w:lang w:val="en-US"/>
        </w:rPr>
        <w:fldChar w:fldCharType="separate"/>
      </w:r>
      <w:r w:rsidRPr="00451C16">
        <w:rPr>
          <w:rFonts w:cs="Arial"/>
          <w:szCs w:val="22"/>
          <w:lang w:val="en-US"/>
        </w:rPr>
        <w:fldChar w:fldCharType="end"/>
      </w:r>
      <w:r w:rsidRPr="00451C16">
        <w:rPr>
          <w:rFonts w:cs="Arial"/>
          <w:szCs w:val="22"/>
          <w:lang w:val="en-US"/>
        </w:rPr>
        <w:tab/>
        <w:t>ICT Professional Services</w:t>
      </w:r>
    </w:p>
    <w:p w14:paraId="1CB7A58D" w14:textId="77777777" w:rsidR="00BD1FF3" w:rsidRDefault="00BD1FF3" w:rsidP="001907DE">
      <w:pPr>
        <w:rPr>
          <w:b/>
        </w:rPr>
      </w:pPr>
    </w:p>
    <w:p w14:paraId="29DB15D6" w14:textId="77777777" w:rsidR="00731B8E" w:rsidRDefault="00731B8E" w:rsidP="001907DE">
      <w:pPr>
        <w:rPr>
          <w:b/>
        </w:rPr>
      </w:pPr>
    </w:p>
    <w:p w14:paraId="1DEB98D9" w14:textId="5A091798" w:rsidR="00CC5097" w:rsidRPr="001907DE" w:rsidRDefault="00CC5097" w:rsidP="001907DE">
      <w:pPr>
        <w:rPr>
          <w:b/>
        </w:rPr>
      </w:pPr>
      <w:r w:rsidRPr="001907DE">
        <w:rPr>
          <w:b/>
        </w:rPr>
        <w:t>Documents</w:t>
      </w:r>
    </w:p>
    <w:p w14:paraId="41D2C226" w14:textId="77777777" w:rsidR="001907DE" w:rsidRDefault="00CC5097" w:rsidP="00CC5097">
      <w:pPr>
        <w:rPr>
          <w:highlight w:val="yellow"/>
        </w:rPr>
      </w:pPr>
      <w:r w:rsidRPr="00451C16">
        <w:rPr>
          <w:highlight w:val="yellow"/>
        </w:rPr>
        <w:t>&lt;&lt;</w:t>
      </w:r>
      <w:r w:rsidR="001D7327" w:rsidRPr="00451C16">
        <w:rPr>
          <w:highlight w:val="yellow"/>
        </w:rPr>
        <w:t>List</w:t>
      </w:r>
      <w:r w:rsidRPr="00451C16">
        <w:rPr>
          <w:highlight w:val="yellow"/>
        </w:rPr>
        <w:t xml:space="preserve"> any documents which are incorporated into the Contract by reference (e.g. the Customer’s Invitation to Offer / Request for Quote, the Supplier’s Response / Proposal and any addendums or clarifications issued in relatio</w:t>
      </w:r>
      <w:r w:rsidR="007C3602">
        <w:rPr>
          <w:highlight w:val="yellow"/>
        </w:rPr>
        <w:t xml:space="preserve">n to the Customer’s ITO / RFQ. </w:t>
      </w:r>
      <w:r w:rsidR="002A7514" w:rsidRPr="00451C16">
        <w:rPr>
          <w:highlight w:val="yellow"/>
        </w:rPr>
        <w:t xml:space="preserve">This should also include any </w:t>
      </w:r>
      <w:r w:rsidR="002A7514" w:rsidRPr="00451C16">
        <w:rPr>
          <w:highlight w:val="yellow"/>
        </w:rPr>
        <w:lastRenderedPageBreak/>
        <w:t>document which is stated as forming part of the Contract or is specified as being incorporated into the Contract by reference.</w:t>
      </w:r>
      <w:r w:rsidR="001907DE">
        <w:rPr>
          <w:highlight w:val="yellow"/>
        </w:rPr>
        <w:t xml:space="preserve"> </w:t>
      </w:r>
    </w:p>
    <w:p w14:paraId="08194094" w14:textId="4D6F0DBC" w:rsidR="00CC5097" w:rsidRPr="00451C16" w:rsidRDefault="00CC5097" w:rsidP="00CC5097">
      <w:pPr>
        <w:rPr>
          <w:rFonts w:cs="Arial"/>
          <w:szCs w:val="22"/>
        </w:rPr>
      </w:pPr>
      <w:r w:rsidRPr="00451C16">
        <w:rPr>
          <w:rFonts w:cs="Arial"/>
          <w:szCs w:val="22"/>
          <w:highlight w:val="yellow"/>
        </w:rPr>
        <w:t>If there are no documents which are to be incorporated by reference, then insert “Not applicable”.&gt;&gt;</w:t>
      </w:r>
    </w:p>
    <w:p w14:paraId="4BCF29EF" w14:textId="77777777" w:rsidR="00CC5097" w:rsidRPr="00451C16" w:rsidRDefault="00CC5097" w:rsidP="00CC5097">
      <w:pPr>
        <w:rPr>
          <w:rFonts w:cs="Arial"/>
          <w:szCs w:val="22"/>
        </w:rPr>
      </w:pPr>
      <w:r w:rsidRPr="00451C16">
        <w:rPr>
          <w:rFonts w:cs="Arial"/>
          <w:szCs w:val="22"/>
        </w:rPr>
        <w:t xml:space="preserve">In accordance with clause 1.3(f) of the </w:t>
      </w:r>
      <w:r w:rsidR="00946F5A" w:rsidRPr="00451C16">
        <w:rPr>
          <w:rFonts w:cs="Arial"/>
          <w:szCs w:val="22"/>
        </w:rPr>
        <w:t>General</w:t>
      </w:r>
      <w:r w:rsidRPr="00451C16">
        <w:rPr>
          <w:rFonts w:cs="Arial"/>
          <w:szCs w:val="22"/>
        </w:rPr>
        <w:t xml:space="preserve"> Contract Conditions, the following documents are incorporated into the Contract by reference:</w:t>
      </w:r>
    </w:p>
    <w:p w14:paraId="65888A31" w14:textId="77777777" w:rsidR="00CC5097" w:rsidRPr="00451C16" w:rsidRDefault="00CC5097" w:rsidP="004E651F">
      <w:pPr>
        <w:numPr>
          <w:ilvl w:val="0"/>
          <w:numId w:val="8"/>
        </w:numPr>
        <w:ind w:left="426" w:hanging="426"/>
        <w:rPr>
          <w:rFonts w:cs="Arial"/>
          <w:szCs w:val="22"/>
          <w:highlight w:val="yellow"/>
        </w:rPr>
      </w:pPr>
      <w:r w:rsidRPr="00451C16">
        <w:rPr>
          <w:rFonts w:cs="Arial"/>
          <w:szCs w:val="22"/>
          <w:highlight w:val="yellow"/>
        </w:rPr>
        <w:t>&lt;&lt;insert&gt;&gt;</w:t>
      </w:r>
    </w:p>
    <w:p w14:paraId="422A67DF" w14:textId="77777777" w:rsidR="00CC5097" w:rsidRPr="00451C16" w:rsidRDefault="00CC5097" w:rsidP="004E651F">
      <w:pPr>
        <w:numPr>
          <w:ilvl w:val="0"/>
          <w:numId w:val="8"/>
        </w:numPr>
        <w:ind w:left="426" w:hanging="426"/>
        <w:rPr>
          <w:rFonts w:cs="Arial"/>
          <w:szCs w:val="22"/>
          <w:highlight w:val="yellow"/>
        </w:rPr>
      </w:pPr>
      <w:r w:rsidRPr="00451C16">
        <w:rPr>
          <w:rFonts w:cs="Arial"/>
          <w:szCs w:val="22"/>
          <w:highlight w:val="yellow"/>
        </w:rPr>
        <w:t>&lt;&lt;insert&gt;&gt;</w:t>
      </w:r>
    </w:p>
    <w:p w14:paraId="6FDFA954" w14:textId="77777777" w:rsidR="00CC5097" w:rsidRDefault="00CC5097" w:rsidP="00CC5097">
      <w:pPr>
        <w:rPr>
          <w:rFonts w:cs="Arial"/>
          <w:szCs w:val="22"/>
        </w:rPr>
      </w:pPr>
      <w:r w:rsidRPr="00451C16">
        <w:rPr>
          <w:rFonts w:cs="Arial"/>
          <w:szCs w:val="22"/>
        </w:rPr>
        <w:t>In the event and to the extent of any inconsistency between the terms of the above documents, the order of hierarchy in descending order will prevail.</w:t>
      </w:r>
    </w:p>
    <w:p w14:paraId="0E7277E0" w14:textId="77777777" w:rsidR="00BD1FF3" w:rsidRPr="00451C16" w:rsidRDefault="00BD1FF3" w:rsidP="00CC5097">
      <w:pPr>
        <w:rPr>
          <w:rFonts w:cs="Arial"/>
          <w:szCs w:val="22"/>
        </w:rPr>
      </w:pPr>
    </w:p>
    <w:p w14:paraId="2FBD673E" w14:textId="6B568763" w:rsidR="00AB213E" w:rsidRPr="001907DE" w:rsidRDefault="00AB213E" w:rsidP="00632C73">
      <w:pPr>
        <w:pStyle w:val="Heading4"/>
        <w:numPr>
          <w:ilvl w:val="1"/>
          <w:numId w:val="49"/>
        </w:numPr>
        <w:rPr>
          <w:b w:val="0"/>
        </w:rPr>
      </w:pPr>
      <w:bookmarkStart w:id="52" w:name="_Toc490209645"/>
      <w:r w:rsidRPr="00536FA5">
        <w:t>Additional Provisions</w:t>
      </w:r>
      <w:r>
        <w:t xml:space="preserve"> </w:t>
      </w:r>
      <w:r>
        <w:tab/>
      </w:r>
      <w:r>
        <w:tab/>
      </w:r>
      <w:r>
        <w:tab/>
      </w:r>
      <w:r>
        <w:tab/>
      </w:r>
      <w:r>
        <w:tab/>
      </w:r>
      <w:r>
        <w:tab/>
      </w:r>
      <w:r>
        <w:tab/>
        <w:t xml:space="preserve">        </w:t>
      </w:r>
      <w:r w:rsidR="001907DE">
        <w:t xml:space="preserve"> </w:t>
      </w:r>
      <w:r w:rsidRPr="400D44DC">
        <w:rPr>
          <w:b w:val="0"/>
          <w:sz w:val="22"/>
          <w:szCs w:val="22"/>
        </w:rPr>
        <w:t>Clause 1.4</w:t>
      </w:r>
      <w:bookmarkEnd w:id="52"/>
    </w:p>
    <w:p w14:paraId="6B93D70E" w14:textId="77777777" w:rsidR="001D7327" w:rsidRDefault="001D7327" w:rsidP="001D7327">
      <w:pPr>
        <w:rPr>
          <w:rFonts w:cs="Arial"/>
          <w:szCs w:val="22"/>
          <w:highlight w:val="yellow"/>
        </w:rPr>
      </w:pPr>
      <w:r w:rsidRPr="00451C16">
        <w:rPr>
          <w:rFonts w:cs="Arial"/>
          <w:szCs w:val="22"/>
          <w:highlight w:val="yellow"/>
        </w:rPr>
        <w:t>&lt;&lt;Specify any Additional Provisions agreed by the parties under clause 1.4 of the General Contract Conditions that are to apply to the Contract</w:t>
      </w:r>
      <w:r w:rsidR="007C3602">
        <w:rPr>
          <w:rFonts w:cs="Arial"/>
          <w:szCs w:val="22"/>
          <w:highlight w:val="yellow"/>
        </w:rPr>
        <w:t xml:space="preserve">. </w:t>
      </w:r>
      <w:r w:rsidRPr="00451C16">
        <w:rPr>
          <w:rFonts w:cs="Arial"/>
          <w:szCs w:val="22"/>
          <w:highlight w:val="yellow"/>
        </w:rPr>
        <w:t>For example, particular requirements for security or personnel at the Customer’s premises</w:t>
      </w:r>
      <w:r w:rsidR="007C3602">
        <w:rPr>
          <w:rFonts w:cs="Arial"/>
          <w:szCs w:val="22"/>
          <w:highlight w:val="yellow"/>
        </w:rPr>
        <w:t xml:space="preserve">. </w:t>
      </w:r>
      <w:r w:rsidRPr="00451C16">
        <w:rPr>
          <w:rFonts w:cs="Arial"/>
          <w:szCs w:val="22"/>
          <w:highlight w:val="yellow"/>
        </w:rPr>
        <w:t>If there are none, specify “Not applicable”.  Note: Additional Provisions only take effect to the extent they are additional to, and do not detract from the parties’ rights or obligations under, the General Contract Conditions, provided that Additional Provisions included to enable the Customer to comply with applicable legislative or policy requirements are deemed not to detract from the parties’ rights and obligations.&gt;&gt;</w:t>
      </w:r>
    </w:p>
    <w:p w14:paraId="191A7844" w14:textId="6AF79C22" w:rsidR="00BD1FF3" w:rsidRPr="007C3602" w:rsidRDefault="00EC5648" w:rsidP="001D7327">
      <w:pPr>
        <w:rPr>
          <w:rFonts w:cs="Arial"/>
          <w:szCs w:val="22"/>
          <w:highlight w:val="yellow"/>
        </w:rPr>
      </w:pPr>
      <w:r>
        <w:rPr>
          <w:rFonts w:cs="Arial"/>
          <w:szCs w:val="22"/>
          <w:highlight w:val="yellow"/>
        </w:rPr>
        <w:t>&lt;&lt;</w:t>
      </w:r>
      <w:r w:rsidR="00671BEA">
        <w:rPr>
          <w:rFonts w:cs="Arial"/>
          <w:szCs w:val="22"/>
          <w:highlight w:val="yellow"/>
        </w:rPr>
        <w:t xml:space="preserve">Note:  </w:t>
      </w:r>
      <w:r w:rsidR="00A65336">
        <w:rPr>
          <w:rFonts w:cs="Arial"/>
          <w:szCs w:val="22"/>
          <w:highlight w:val="yellow"/>
        </w:rPr>
        <w:t>R</w:t>
      </w:r>
      <w:r w:rsidR="00671BEA">
        <w:rPr>
          <w:rFonts w:cs="Arial"/>
          <w:szCs w:val="22"/>
          <w:highlight w:val="yellow"/>
        </w:rPr>
        <w:t>eview the example clauses set out in the Social Procurement Clauses</w:t>
      </w:r>
      <w:r>
        <w:rPr>
          <w:rFonts w:cs="Arial"/>
          <w:szCs w:val="22"/>
          <w:highlight w:val="yellow"/>
        </w:rPr>
        <w:t xml:space="preserve"> factsheet issued by the Office of the Chief Adviser – Procurement and insert the appropriate clauses&gt;&gt;</w:t>
      </w:r>
    </w:p>
    <w:p w14:paraId="6735CE5E" w14:textId="0F568D74" w:rsidR="00AB213E" w:rsidRPr="001907DE" w:rsidRDefault="00AB213E" w:rsidP="00632C73">
      <w:pPr>
        <w:pStyle w:val="Heading4"/>
        <w:numPr>
          <w:ilvl w:val="1"/>
          <w:numId w:val="49"/>
        </w:numPr>
        <w:rPr>
          <w:b w:val="0"/>
        </w:rPr>
      </w:pPr>
      <w:bookmarkStart w:id="53" w:name="_Toc490209646"/>
      <w:r>
        <w:t xml:space="preserve">Term </w:t>
      </w:r>
      <w:r>
        <w:tab/>
      </w:r>
      <w:r>
        <w:tab/>
      </w:r>
      <w:r>
        <w:tab/>
      </w:r>
      <w:r>
        <w:tab/>
      </w:r>
      <w:r>
        <w:tab/>
      </w:r>
      <w:r>
        <w:tab/>
      </w:r>
      <w:r>
        <w:tab/>
      </w:r>
      <w:r>
        <w:tab/>
      </w:r>
      <w:r>
        <w:tab/>
      </w:r>
      <w:r>
        <w:tab/>
      </w:r>
      <w:r>
        <w:tab/>
        <w:t xml:space="preserve"> </w:t>
      </w:r>
      <w:r w:rsidRPr="400D44DC">
        <w:rPr>
          <w:b w:val="0"/>
          <w:sz w:val="22"/>
          <w:szCs w:val="22"/>
        </w:rPr>
        <w:t>Clause 3</w:t>
      </w:r>
      <w:bookmarkEnd w:id="53"/>
    </w:p>
    <w:p w14:paraId="6DA4D415" w14:textId="77777777" w:rsidR="00D75021" w:rsidRPr="001907DE" w:rsidRDefault="00D75021" w:rsidP="001907DE">
      <w:pPr>
        <w:rPr>
          <w:b/>
        </w:rPr>
      </w:pPr>
      <w:r w:rsidRPr="001907DE">
        <w:rPr>
          <w:b/>
        </w:rPr>
        <w:t>Start</w:t>
      </w:r>
      <w:r w:rsidRPr="00451C16">
        <w:t xml:space="preserve"> </w:t>
      </w:r>
      <w:r w:rsidRPr="001907DE">
        <w:rPr>
          <w:b/>
        </w:rPr>
        <w:t>date</w:t>
      </w:r>
    </w:p>
    <w:p w14:paraId="4DE08D75" w14:textId="77777777" w:rsidR="001907DE" w:rsidRDefault="00D75021" w:rsidP="001907DE">
      <w:pPr>
        <w:rPr>
          <w:bCs/>
          <w:lang w:val="en-US"/>
        </w:rPr>
      </w:pPr>
      <w:r w:rsidRPr="00451C16">
        <w:rPr>
          <w:bCs/>
          <w:highlight w:val="yellow"/>
          <w:lang w:val="en-US"/>
        </w:rPr>
        <w:t>&lt;&lt;</w:t>
      </w:r>
      <w:r w:rsidR="00CC1240" w:rsidRPr="00451C16">
        <w:rPr>
          <w:bCs/>
          <w:highlight w:val="yellow"/>
          <w:lang w:val="en-US"/>
        </w:rPr>
        <w:t>I</w:t>
      </w:r>
      <w:r w:rsidRPr="00451C16">
        <w:rPr>
          <w:bCs/>
          <w:highlight w:val="yellow"/>
          <w:lang w:val="en-US"/>
        </w:rPr>
        <w:t>nsert start date for the Term.&gt;&gt;</w:t>
      </w:r>
      <w:r w:rsidR="001907DE">
        <w:rPr>
          <w:bCs/>
          <w:lang w:val="en-US"/>
        </w:rPr>
        <w:t xml:space="preserve"> </w:t>
      </w:r>
    </w:p>
    <w:p w14:paraId="457164FD" w14:textId="3A9F91FA" w:rsidR="00D75021" w:rsidRPr="001907DE" w:rsidRDefault="00D75021" w:rsidP="001907DE">
      <w:pPr>
        <w:rPr>
          <w:b/>
        </w:rPr>
      </w:pPr>
      <w:r w:rsidRPr="001907DE">
        <w:rPr>
          <w:b/>
        </w:rPr>
        <w:t xml:space="preserve">End date </w:t>
      </w:r>
    </w:p>
    <w:p w14:paraId="5AF24231" w14:textId="77777777" w:rsidR="001907DE" w:rsidRDefault="00D75021" w:rsidP="001907DE">
      <w:r w:rsidRPr="00451C16">
        <w:rPr>
          <w:highlight w:val="yellow"/>
        </w:rPr>
        <w:t>&lt;&lt;</w:t>
      </w:r>
      <w:r w:rsidR="00CC1240" w:rsidRPr="00451C16">
        <w:rPr>
          <w:highlight w:val="yellow"/>
        </w:rPr>
        <w:t>I</w:t>
      </w:r>
      <w:r w:rsidRPr="00451C16">
        <w:rPr>
          <w:highlight w:val="yellow"/>
        </w:rPr>
        <w:t>nsert end date of the Term</w:t>
      </w:r>
      <w:r w:rsidR="00E16CF0">
        <w:rPr>
          <w:highlight w:val="yellow"/>
        </w:rPr>
        <w:t xml:space="preserve">. </w:t>
      </w:r>
      <w:r w:rsidRPr="00451C16">
        <w:rPr>
          <w:highlight w:val="yellow"/>
        </w:rPr>
        <w:t xml:space="preserve">The </w:t>
      </w:r>
      <w:r w:rsidR="0051593B" w:rsidRPr="00451C16">
        <w:rPr>
          <w:highlight w:val="yellow"/>
        </w:rPr>
        <w:t>T</w:t>
      </w:r>
      <w:r w:rsidRPr="00451C16">
        <w:rPr>
          <w:highlight w:val="yellow"/>
        </w:rPr>
        <w:t>erm should continue for the duration of any applicable warranty period, and also ensure the term includes all relevant service</w:t>
      </w:r>
      <w:r w:rsidR="0051593B" w:rsidRPr="00451C16">
        <w:rPr>
          <w:highlight w:val="yellow"/>
        </w:rPr>
        <w:t>, maintenance</w:t>
      </w:r>
      <w:r w:rsidRPr="00451C16">
        <w:rPr>
          <w:highlight w:val="yellow"/>
        </w:rPr>
        <w:t xml:space="preserve"> and subscription periods</w:t>
      </w:r>
      <w:r w:rsidR="00CC1240" w:rsidRPr="00451C16">
        <w:rPr>
          <w:highlight w:val="yellow"/>
        </w:rPr>
        <w:t>.</w:t>
      </w:r>
      <w:r w:rsidRPr="00451C16">
        <w:rPr>
          <w:highlight w:val="yellow"/>
        </w:rPr>
        <w:t>&gt;&gt;</w:t>
      </w:r>
      <w:r w:rsidR="001907DE">
        <w:t xml:space="preserve"> </w:t>
      </w:r>
    </w:p>
    <w:p w14:paraId="5FD501FF" w14:textId="1AE24711" w:rsidR="00D75021" w:rsidRPr="001907DE" w:rsidRDefault="00D75021" w:rsidP="001907DE">
      <w:pPr>
        <w:rPr>
          <w:b/>
        </w:rPr>
      </w:pPr>
      <w:r w:rsidRPr="001907DE">
        <w:rPr>
          <w:b/>
        </w:rPr>
        <w:t>Extension options</w:t>
      </w:r>
    </w:p>
    <w:p w14:paraId="3E7CC11F" w14:textId="77777777" w:rsidR="001907DE" w:rsidRDefault="00D75021" w:rsidP="001907DE">
      <w:r w:rsidRPr="00451C16">
        <w:rPr>
          <w:highlight w:val="yellow"/>
        </w:rPr>
        <w:t>&lt;&lt;</w:t>
      </w:r>
      <w:r w:rsidR="00CC1240" w:rsidRPr="00451C16">
        <w:rPr>
          <w:highlight w:val="yellow"/>
        </w:rPr>
        <w:t>I</w:t>
      </w:r>
      <w:r w:rsidRPr="00451C16">
        <w:rPr>
          <w:highlight w:val="yellow"/>
        </w:rPr>
        <w:t xml:space="preserve">nsert whether the Customer can elect to extend the </w:t>
      </w:r>
      <w:r w:rsidR="0051593B" w:rsidRPr="00451C16">
        <w:rPr>
          <w:highlight w:val="yellow"/>
        </w:rPr>
        <w:t>Term</w:t>
      </w:r>
      <w:r w:rsidRPr="00451C16">
        <w:rPr>
          <w:highlight w:val="yellow"/>
        </w:rPr>
        <w:t xml:space="preserve"> for an additional period (e.g. 2 x 1 year).&gt;&gt;</w:t>
      </w:r>
    </w:p>
    <w:p w14:paraId="52037C1A" w14:textId="039493B7" w:rsidR="0051593B" w:rsidRPr="001907DE" w:rsidRDefault="0051593B" w:rsidP="001907DE">
      <w:pPr>
        <w:rPr>
          <w:b/>
        </w:rPr>
      </w:pPr>
      <w:r w:rsidRPr="001907DE">
        <w:rPr>
          <w:b/>
        </w:rPr>
        <w:t>Notice period for extension</w:t>
      </w:r>
    </w:p>
    <w:p w14:paraId="6ABCCA4F" w14:textId="77777777" w:rsidR="0051593B" w:rsidRDefault="0051593B" w:rsidP="001907DE">
      <w:r w:rsidRPr="00451C16">
        <w:rPr>
          <w:highlight w:val="yellow"/>
        </w:rPr>
        <w:t>&lt;&lt;</w:t>
      </w:r>
      <w:r w:rsidR="00CC1240" w:rsidRPr="00451C16">
        <w:rPr>
          <w:highlight w:val="yellow"/>
        </w:rPr>
        <w:t>I</w:t>
      </w:r>
      <w:r w:rsidRPr="00451C16">
        <w:rPr>
          <w:highlight w:val="yellow"/>
        </w:rPr>
        <w:t xml:space="preserve">nsert </w:t>
      </w:r>
      <w:r w:rsidRPr="00451C16">
        <w:rPr>
          <w:highlight w:val="yellow"/>
          <w:lang w:val="en-US"/>
        </w:rPr>
        <w:t>the notice the Customer is required to provide the Supplier to extend the Term</w:t>
      </w:r>
      <w:r w:rsidRPr="00451C16">
        <w:rPr>
          <w:highlight w:val="yellow"/>
        </w:rPr>
        <w:t xml:space="preserve"> (e.g. 30 days)</w:t>
      </w:r>
      <w:r w:rsidR="00CC1240" w:rsidRPr="00451C16">
        <w:rPr>
          <w:highlight w:val="yellow"/>
        </w:rPr>
        <w:t>.</w:t>
      </w:r>
      <w:r w:rsidRPr="00451C16">
        <w:rPr>
          <w:highlight w:val="yellow"/>
        </w:rPr>
        <w:t>&gt;&gt;</w:t>
      </w:r>
    </w:p>
    <w:p w14:paraId="2873BE90" w14:textId="77777777" w:rsidR="00BD1FF3" w:rsidRPr="00451C16" w:rsidRDefault="00BD1FF3" w:rsidP="001907DE"/>
    <w:p w14:paraId="264E76C7" w14:textId="47E01C78" w:rsidR="00AB213E" w:rsidRPr="001907DE" w:rsidRDefault="00AB213E" w:rsidP="00731B8E">
      <w:pPr>
        <w:pStyle w:val="Heading4"/>
        <w:numPr>
          <w:ilvl w:val="1"/>
          <w:numId w:val="42"/>
        </w:numPr>
        <w:rPr>
          <w:b w:val="0"/>
          <w:sz w:val="22"/>
          <w:szCs w:val="22"/>
        </w:rPr>
      </w:pPr>
      <w:bookmarkStart w:id="54" w:name="_Toc490209647"/>
      <w:r>
        <w:t xml:space="preserve">Policies, codes of conduct, rules, standards and procedures        </w:t>
      </w:r>
      <w:r w:rsidR="001907DE">
        <w:t xml:space="preserve">     </w:t>
      </w:r>
      <w:r w:rsidRPr="400D44DC">
        <w:rPr>
          <w:b w:val="0"/>
          <w:sz w:val="22"/>
          <w:szCs w:val="22"/>
        </w:rPr>
        <w:t>Clause 4(h)</w:t>
      </w:r>
      <w:bookmarkEnd w:id="54"/>
    </w:p>
    <w:p w14:paraId="5ADA5DCD" w14:textId="77777777" w:rsidR="00724AE1" w:rsidRPr="001907DE" w:rsidRDefault="00724AE1" w:rsidP="001907DE">
      <w:pPr>
        <w:rPr>
          <w:b/>
        </w:rPr>
      </w:pPr>
      <w:r w:rsidRPr="001907DE">
        <w:rPr>
          <w:b/>
        </w:rPr>
        <w:t>Site Policies</w:t>
      </w:r>
    </w:p>
    <w:p w14:paraId="064D705F" w14:textId="77777777" w:rsidR="00724AE1" w:rsidRPr="00451C16" w:rsidRDefault="00724AE1" w:rsidP="001907DE">
      <w:pPr>
        <w:rPr>
          <w:highlight w:val="yellow"/>
        </w:rPr>
      </w:pPr>
      <w:r w:rsidRPr="00451C16">
        <w:rPr>
          <w:highlight w:val="yellow"/>
        </w:rPr>
        <w:lastRenderedPageBreak/>
        <w:t>&lt;&lt;If the Customer has specific policies</w:t>
      </w:r>
      <w:r w:rsidR="00AE4804" w:rsidRPr="00451C16">
        <w:rPr>
          <w:highlight w:val="yellow"/>
        </w:rPr>
        <w:t xml:space="preserve"> that it requires the Supplier to comply with when accessing or using the Site</w:t>
      </w:r>
      <w:r w:rsidR="00E16CF0">
        <w:rPr>
          <w:highlight w:val="yellow"/>
        </w:rPr>
        <w:t xml:space="preserve">, specify them here. </w:t>
      </w:r>
      <w:r w:rsidRPr="00451C16">
        <w:rPr>
          <w:highlight w:val="yellow"/>
        </w:rPr>
        <w:t>If not, insert “Not applicable”.&gt;&gt;</w:t>
      </w:r>
    </w:p>
    <w:p w14:paraId="63DC9964" w14:textId="77777777" w:rsidR="00724AE1" w:rsidRPr="001907DE" w:rsidRDefault="00724AE1" w:rsidP="001907DE">
      <w:pPr>
        <w:rPr>
          <w:b/>
        </w:rPr>
      </w:pPr>
      <w:r w:rsidRPr="001907DE">
        <w:rPr>
          <w:b/>
          <w:bCs/>
          <w:lang w:val="en-US"/>
        </w:rPr>
        <w:t>Policies, codes of conduct, rules, standards and procedures</w:t>
      </w:r>
    </w:p>
    <w:p w14:paraId="20F589F7" w14:textId="0EF0C848" w:rsidR="00D75021" w:rsidRPr="00451C16" w:rsidRDefault="00D75021" w:rsidP="001907DE">
      <w:pPr>
        <w:rPr>
          <w:highlight w:val="yellow"/>
        </w:rPr>
      </w:pPr>
      <w:r w:rsidRPr="00451C16">
        <w:rPr>
          <w:highlight w:val="yellow"/>
        </w:rPr>
        <w:t xml:space="preserve">&lt;&lt;If there are any </w:t>
      </w:r>
      <w:r w:rsidR="00285F9D">
        <w:rPr>
          <w:highlight w:val="yellow"/>
        </w:rPr>
        <w:t xml:space="preserve">other </w:t>
      </w:r>
      <w:r w:rsidRPr="00451C16">
        <w:rPr>
          <w:highlight w:val="yellow"/>
        </w:rPr>
        <w:t xml:space="preserve">policies, codes of conduct, rules, </w:t>
      </w:r>
      <w:proofErr w:type="gramStart"/>
      <w:r w:rsidRPr="00451C16">
        <w:rPr>
          <w:highlight w:val="yellow"/>
        </w:rPr>
        <w:t>standards</w:t>
      </w:r>
      <w:proofErr w:type="gramEnd"/>
      <w:r w:rsidRPr="00451C16">
        <w:rPr>
          <w:highlight w:val="yellow"/>
        </w:rPr>
        <w:t xml:space="preserve"> and procedures which the Customer requires the Supplier to comply with in supplying the De</w:t>
      </w:r>
      <w:r w:rsidR="00E16CF0">
        <w:rPr>
          <w:highlight w:val="yellow"/>
        </w:rPr>
        <w:t xml:space="preserve">liverables, specify them here. </w:t>
      </w:r>
      <w:r w:rsidRPr="00451C16">
        <w:rPr>
          <w:highlight w:val="yellow"/>
        </w:rPr>
        <w:t>&gt;&gt;</w:t>
      </w:r>
    </w:p>
    <w:p w14:paraId="2C7C1CCA" w14:textId="77777777" w:rsidR="001907DE" w:rsidRPr="001907DE" w:rsidRDefault="001907DE" w:rsidP="001907DE">
      <w:pPr>
        <w:pStyle w:val="Heading4"/>
        <w:numPr>
          <w:ilvl w:val="0"/>
          <w:numId w:val="0"/>
        </w:numPr>
        <w:ind w:left="720"/>
        <w:rPr>
          <w:b w:val="0"/>
        </w:rPr>
      </w:pPr>
      <w:bookmarkStart w:id="55" w:name="_Toc490209648"/>
    </w:p>
    <w:p w14:paraId="06BA8D25" w14:textId="45FE0C0E" w:rsidR="00B64FFE" w:rsidRPr="001907DE" w:rsidRDefault="00AB213E" w:rsidP="00731B8E">
      <w:pPr>
        <w:pStyle w:val="Heading4"/>
        <w:numPr>
          <w:ilvl w:val="1"/>
          <w:numId w:val="42"/>
        </w:numPr>
        <w:rPr>
          <w:b w:val="0"/>
        </w:rPr>
      </w:pPr>
      <w:r>
        <w:t xml:space="preserve">Customer Inputs </w:t>
      </w:r>
      <w:r>
        <w:tab/>
      </w:r>
      <w:r>
        <w:tab/>
      </w:r>
      <w:r>
        <w:tab/>
      </w:r>
      <w:r>
        <w:tab/>
      </w:r>
      <w:r>
        <w:tab/>
      </w:r>
      <w:r>
        <w:tab/>
      </w:r>
      <w:r>
        <w:tab/>
        <w:t xml:space="preserve">  </w:t>
      </w:r>
      <w:r>
        <w:tab/>
        <w:t xml:space="preserve">     </w:t>
      </w:r>
      <w:r w:rsidR="001907DE">
        <w:t xml:space="preserve">   </w:t>
      </w:r>
      <w:r w:rsidRPr="400D44DC">
        <w:rPr>
          <w:b w:val="0"/>
          <w:sz w:val="22"/>
          <w:szCs w:val="22"/>
        </w:rPr>
        <w:t>Clause 4(k)</w:t>
      </w:r>
      <w:bookmarkEnd w:id="55"/>
    </w:p>
    <w:p w14:paraId="19AB2A5D" w14:textId="77777777" w:rsidR="00D75021" w:rsidRPr="001907DE" w:rsidRDefault="00D75021" w:rsidP="001907DE">
      <w:pPr>
        <w:rPr>
          <w:b/>
        </w:rPr>
      </w:pPr>
      <w:r w:rsidRPr="001907DE">
        <w:rPr>
          <w:b/>
        </w:rPr>
        <w:t xml:space="preserve">Details of Customer Inputs to be provided </w:t>
      </w:r>
    </w:p>
    <w:p w14:paraId="5684EF00" w14:textId="77777777" w:rsidR="00D75021" w:rsidRDefault="00D75021" w:rsidP="001907DE">
      <w:r w:rsidRPr="00451C16">
        <w:rPr>
          <w:highlight w:val="yellow"/>
        </w:rPr>
        <w:t xml:space="preserve">&lt;&lt;Insert details of any Customer resources that </w:t>
      </w:r>
      <w:r w:rsidR="00F54C21" w:rsidRPr="00451C16">
        <w:rPr>
          <w:highlight w:val="yellow"/>
        </w:rPr>
        <w:t>the Supplier</w:t>
      </w:r>
      <w:r w:rsidRPr="00451C16">
        <w:rPr>
          <w:highlight w:val="yellow"/>
        </w:rPr>
        <w:t xml:space="preserve"> will need in order to perform the Contract including all resources specific to </w:t>
      </w:r>
      <w:r w:rsidR="005F61AA" w:rsidRPr="00451C16">
        <w:rPr>
          <w:highlight w:val="yellow"/>
        </w:rPr>
        <w:t xml:space="preserve">a </w:t>
      </w:r>
      <w:r w:rsidR="00E16CF0">
        <w:rPr>
          <w:highlight w:val="yellow"/>
        </w:rPr>
        <w:t xml:space="preserve">Product/Service. </w:t>
      </w:r>
      <w:r w:rsidRPr="00451C16">
        <w:rPr>
          <w:highlight w:val="yellow"/>
        </w:rPr>
        <w:t>For example, this might include equipment, premises access, information and documents.&gt;&gt;</w:t>
      </w:r>
    </w:p>
    <w:p w14:paraId="27C9D634" w14:textId="77777777" w:rsidR="00BD1FF3" w:rsidRPr="00451C16" w:rsidRDefault="00BD1FF3" w:rsidP="001907DE"/>
    <w:p w14:paraId="44D1BC33" w14:textId="7C902A5F" w:rsidR="00D75021" w:rsidRPr="001907DE" w:rsidRDefault="00AB213E" w:rsidP="00731B8E">
      <w:pPr>
        <w:pStyle w:val="Heading4"/>
        <w:numPr>
          <w:ilvl w:val="1"/>
          <w:numId w:val="42"/>
        </w:numPr>
        <w:rPr>
          <w:b w:val="0"/>
        </w:rPr>
      </w:pPr>
      <w:bookmarkStart w:id="56" w:name="_Toc490209649"/>
      <w:r>
        <w:t xml:space="preserve">Documentation </w:t>
      </w:r>
      <w:r>
        <w:tab/>
      </w:r>
      <w:r>
        <w:tab/>
      </w:r>
      <w:r>
        <w:tab/>
      </w:r>
      <w:r>
        <w:tab/>
      </w:r>
      <w:r>
        <w:tab/>
      </w:r>
      <w:r>
        <w:tab/>
      </w:r>
      <w:r>
        <w:tab/>
      </w:r>
      <w:r>
        <w:tab/>
        <w:t xml:space="preserve">       </w:t>
      </w:r>
      <w:r w:rsidR="001907DE">
        <w:t xml:space="preserve"> </w:t>
      </w:r>
      <w:r w:rsidRPr="400D44DC">
        <w:rPr>
          <w:b w:val="0"/>
          <w:sz w:val="22"/>
          <w:szCs w:val="22"/>
        </w:rPr>
        <w:t>Clause 4(n)</w:t>
      </w:r>
      <w:bookmarkEnd w:id="56"/>
    </w:p>
    <w:p w14:paraId="293961DF" w14:textId="77777777" w:rsidR="00D75021" w:rsidRDefault="00D75021" w:rsidP="00D75021">
      <w:pPr>
        <w:keepNext/>
        <w:rPr>
          <w:rFonts w:cs="Arial"/>
          <w:szCs w:val="22"/>
        </w:rPr>
      </w:pPr>
      <w:r w:rsidRPr="00451C16">
        <w:rPr>
          <w:rFonts w:cs="Arial"/>
          <w:szCs w:val="22"/>
          <w:highlight w:val="yellow"/>
        </w:rPr>
        <w:t>&lt;&lt;Insert details of any Documentation to be supplied by the Supplier</w:t>
      </w:r>
      <w:r w:rsidR="001D7327" w:rsidRPr="00451C16">
        <w:rPr>
          <w:rFonts w:cs="Arial"/>
          <w:szCs w:val="22"/>
          <w:highlight w:val="yellow"/>
        </w:rPr>
        <w:t xml:space="preserve"> during the Term</w:t>
      </w:r>
      <w:r w:rsidRPr="00451C16">
        <w:rPr>
          <w:rFonts w:cs="Arial"/>
          <w:szCs w:val="22"/>
          <w:highlight w:val="yellow"/>
        </w:rPr>
        <w:t>.&gt;&gt;</w:t>
      </w:r>
    </w:p>
    <w:p w14:paraId="0615295F" w14:textId="77777777" w:rsidR="00BD1FF3" w:rsidRPr="00451C16" w:rsidRDefault="00BD1FF3" w:rsidP="00D75021">
      <w:pPr>
        <w:keepNext/>
        <w:rPr>
          <w:rFonts w:cs="Arial"/>
          <w:szCs w:val="22"/>
        </w:rPr>
      </w:pPr>
    </w:p>
    <w:p w14:paraId="196C6FDF" w14:textId="287BC141" w:rsidR="00D75021" w:rsidRPr="001907DE" w:rsidRDefault="00C74A16" w:rsidP="00C74A16">
      <w:pPr>
        <w:pStyle w:val="Heading4"/>
        <w:numPr>
          <w:ilvl w:val="0"/>
          <w:numId w:val="0"/>
        </w:numPr>
        <w:ind w:left="720" w:hanging="720"/>
        <w:rPr>
          <w:b w:val="0"/>
          <w:sz w:val="22"/>
          <w:szCs w:val="22"/>
        </w:rPr>
      </w:pPr>
      <w:r>
        <w:t>1.10</w:t>
      </w:r>
      <w:r w:rsidR="00AB213E">
        <w:t>Training</w:t>
      </w:r>
      <w:r w:rsidR="00AB213E">
        <w:tab/>
      </w:r>
      <w:r w:rsidR="00AB213E">
        <w:tab/>
      </w:r>
      <w:r w:rsidR="00AB213E">
        <w:tab/>
      </w:r>
      <w:r w:rsidR="00AB213E">
        <w:tab/>
      </w:r>
      <w:r w:rsidR="00AB213E">
        <w:tab/>
      </w:r>
      <w:r w:rsidR="00AB213E">
        <w:tab/>
      </w:r>
      <w:r w:rsidR="00AB213E">
        <w:tab/>
      </w:r>
      <w:r w:rsidR="00AB213E">
        <w:tab/>
      </w:r>
      <w:r w:rsidR="00AB213E">
        <w:tab/>
        <w:t xml:space="preserve">      </w:t>
      </w:r>
      <w:r w:rsidR="001907DE">
        <w:t xml:space="preserve"> </w:t>
      </w:r>
      <w:r w:rsidR="00AB213E">
        <w:t xml:space="preserve"> </w:t>
      </w:r>
      <w:r w:rsidR="00AB213E" w:rsidRPr="400D44DC">
        <w:rPr>
          <w:b w:val="0"/>
          <w:sz w:val="22"/>
          <w:szCs w:val="22"/>
        </w:rPr>
        <w:t>Clause 4(o)</w:t>
      </w:r>
    </w:p>
    <w:p w14:paraId="6BA1FEFC" w14:textId="77777777" w:rsidR="00D75021" w:rsidRPr="00451C16" w:rsidRDefault="00D75021" w:rsidP="001907DE">
      <w:r w:rsidRPr="00451C16">
        <w:rPr>
          <w:highlight w:val="yellow"/>
        </w:rPr>
        <w:t xml:space="preserve">&lt;&lt;Clause </w:t>
      </w:r>
      <w:r w:rsidR="00066DFA" w:rsidRPr="00451C16">
        <w:rPr>
          <w:highlight w:val="yellow"/>
        </w:rPr>
        <w:t>4</w:t>
      </w:r>
      <w:r w:rsidR="00FF2DA2" w:rsidRPr="00451C16">
        <w:rPr>
          <w:highlight w:val="yellow"/>
        </w:rPr>
        <w:t>(</w:t>
      </w:r>
      <w:r w:rsidR="00D262F3" w:rsidRPr="00451C16">
        <w:rPr>
          <w:highlight w:val="yellow"/>
        </w:rPr>
        <w:t>o</w:t>
      </w:r>
      <w:r w:rsidR="00FF2DA2" w:rsidRPr="00451C16">
        <w:rPr>
          <w:highlight w:val="yellow"/>
        </w:rPr>
        <w:t>)</w:t>
      </w:r>
      <w:r w:rsidRPr="00451C16">
        <w:rPr>
          <w:highlight w:val="yellow"/>
        </w:rPr>
        <w:t xml:space="preserve"> provides that the Supplier must provide to the Customer the training (if any) specified in the Details, and such additional training as the Customer may require from time to time at the training rates set out in the Details</w:t>
      </w:r>
      <w:r w:rsidR="0015314B">
        <w:rPr>
          <w:highlight w:val="yellow"/>
        </w:rPr>
        <w:t xml:space="preserve">. </w:t>
      </w:r>
      <w:r w:rsidRPr="00451C16">
        <w:rPr>
          <w:highlight w:val="yellow"/>
        </w:rPr>
        <w:t>Specify below any training the Supplier is required to provide.&gt;&gt;</w:t>
      </w:r>
    </w:p>
    <w:p w14:paraId="40BFF42C" w14:textId="77777777" w:rsidR="00D75021" w:rsidRPr="00451C16" w:rsidRDefault="00D75021" w:rsidP="001907DE">
      <w:pPr>
        <w:rPr>
          <w:b/>
        </w:rPr>
      </w:pPr>
      <w:r w:rsidRPr="00451C16">
        <w:rPr>
          <w:b/>
        </w:rPr>
        <w:t>Insert details of any training requirement</w:t>
      </w:r>
    </w:p>
    <w:p w14:paraId="1F0701BF" w14:textId="77777777" w:rsidR="00D75021" w:rsidRPr="00451C16" w:rsidRDefault="00D75021" w:rsidP="001D1F52">
      <w:pPr>
        <w:rPr>
          <w:rFonts w:cs="Arial"/>
          <w:szCs w:val="22"/>
          <w:highlight w:val="yellow"/>
        </w:rPr>
      </w:pPr>
      <w:r w:rsidRPr="00451C16">
        <w:rPr>
          <w:rFonts w:cs="Arial"/>
          <w:szCs w:val="22"/>
          <w:highlight w:val="yellow"/>
        </w:rPr>
        <w:t>&lt;&lt;</w:t>
      </w:r>
      <w:r w:rsidR="00CC1240" w:rsidRPr="00451C16">
        <w:rPr>
          <w:rFonts w:cs="Arial"/>
          <w:szCs w:val="22"/>
          <w:highlight w:val="yellow"/>
        </w:rPr>
        <w:t>I</w:t>
      </w:r>
      <w:r w:rsidRPr="00451C16">
        <w:rPr>
          <w:rFonts w:cs="Arial"/>
          <w:szCs w:val="22"/>
          <w:highlight w:val="yellow"/>
        </w:rPr>
        <w:t>nsert details of training to be provided including:</w:t>
      </w:r>
    </w:p>
    <w:p w14:paraId="6ADAB3FB" w14:textId="77777777" w:rsidR="00D75021" w:rsidRPr="001907DE" w:rsidRDefault="00D75021" w:rsidP="004E651F">
      <w:pPr>
        <w:pStyle w:val="ListParagraph"/>
        <w:numPr>
          <w:ilvl w:val="0"/>
          <w:numId w:val="11"/>
        </w:numPr>
        <w:rPr>
          <w:rFonts w:cs="Arial"/>
          <w:szCs w:val="22"/>
          <w:highlight w:val="yellow"/>
        </w:rPr>
      </w:pPr>
      <w:r w:rsidRPr="001907DE">
        <w:rPr>
          <w:rFonts w:cs="Arial"/>
          <w:szCs w:val="22"/>
          <w:highlight w:val="yellow"/>
        </w:rPr>
        <w:t>the type of training to be provided (such as user training or train-the-trainer);</w:t>
      </w:r>
    </w:p>
    <w:p w14:paraId="63379BD8" w14:textId="77777777" w:rsidR="00D75021" w:rsidRPr="001907DE" w:rsidRDefault="00D75021" w:rsidP="004E651F">
      <w:pPr>
        <w:pStyle w:val="ListParagraph"/>
        <w:numPr>
          <w:ilvl w:val="0"/>
          <w:numId w:val="11"/>
        </w:numPr>
        <w:rPr>
          <w:rFonts w:cs="Arial"/>
          <w:szCs w:val="22"/>
          <w:highlight w:val="yellow"/>
        </w:rPr>
      </w:pPr>
      <w:r w:rsidRPr="001907DE">
        <w:rPr>
          <w:rFonts w:cs="Arial"/>
          <w:szCs w:val="22"/>
          <w:highlight w:val="yellow"/>
        </w:rPr>
        <w:t>the name of the training course and course content;</w:t>
      </w:r>
    </w:p>
    <w:p w14:paraId="67628A74" w14:textId="77777777" w:rsidR="00D75021" w:rsidRPr="001907DE" w:rsidRDefault="00D75021" w:rsidP="004E651F">
      <w:pPr>
        <w:pStyle w:val="ListParagraph"/>
        <w:numPr>
          <w:ilvl w:val="0"/>
          <w:numId w:val="11"/>
        </w:numPr>
        <w:rPr>
          <w:rFonts w:cs="Arial"/>
          <w:szCs w:val="22"/>
          <w:highlight w:val="yellow"/>
        </w:rPr>
      </w:pPr>
      <w:r w:rsidRPr="001907DE">
        <w:rPr>
          <w:rFonts w:cs="Arial"/>
          <w:szCs w:val="22"/>
          <w:highlight w:val="yellow"/>
        </w:rPr>
        <w:t>the number of training sessions and duration of each training session;</w:t>
      </w:r>
    </w:p>
    <w:p w14:paraId="4A666DF0" w14:textId="77777777" w:rsidR="00D75021" w:rsidRPr="001907DE" w:rsidRDefault="00D75021" w:rsidP="004E651F">
      <w:pPr>
        <w:pStyle w:val="ListParagraph"/>
        <w:numPr>
          <w:ilvl w:val="0"/>
          <w:numId w:val="11"/>
        </w:numPr>
        <w:rPr>
          <w:rFonts w:cs="Arial"/>
          <w:szCs w:val="22"/>
          <w:highlight w:val="yellow"/>
        </w:rPr>
      </w:pPr>
      <w:r w:rsidRPr="001907DE">
        <w:rPr>
          <w:rFonts w:cs="Arial"/>
          <w:szCs w:val="22"/>
          <w:highlight w:val="yellow"/>
        </w:rPr>
        <w:t>the number of attendees for each course;</w:t>
      </w:r>
    </w:p>
    <w:p w14:paraId="56947C4F" w14:textId="77777777" w:rsidR="00066DFA" w:rsidRPr="001907DE" w:rsidRDefault="00D75021" w:rsidP="004E651F">
      <w:pPr>
        <w:pStyle w:val="ListParagraph"/>
        <w:numPr>
          <w:ilvl w:val="0"/>
          <w:numId w:val="11"/>
        </w:numPr>
        <w:rPr>
          <w:rFonts w:cs="Arial"/>
          <w:szCs w:val="22"/>
          <w:highlight w:val="yellow"/>
        </w:rPr>
      </w:pPr>
      <w:r w:rsidRPr="001907DE">
        <w:rPr>
          <w:rFonts w:cs="Arial"/>
          <w:szCs w:val="22"/>
          <w:highlight w:val="yellow"/>
        </w:rPr>
        <w:t>how the training will be delivered and location of training</w:t>
      </w:r>
      <w:r w:rsidR="00CC1240" w:rsidRPr="001907DE">
        <w:rPr>
          <w:rFonts w:cs="Arial"/>
          <w:szCs w:val="22"/>
          <w:highlight w:val="yellow"/>
        </w:rPr>
        <w:t>;</w:t>
      </w:r>
    </w:p>
    <w:p w14:paraId="1971C0A9" w14:textId="77777777" w:rsidR="00066DFA" w:rsidRPr="001907DE" w:rsidRDefault="00066DFA" w:rsidP="004E651F">
      <w:pPr>
        <w:pStyle w:val="ListParagraph"/>
        <w:numPr>
          <w:ilvl w:val="0"/>
          <w:numId w:val="11"/>
        </w:numPr>
        <w:rPr>
          <w:rFonts w:cs="Arial"/>
          <w:szCs w:val="22"/>
          <w:highlight w:val="yellow"/>
        </w:rPr>
      </w:pPr>
      <w:r w:rsidRPr="001907DE">
        <w:rPr>
          <w:rFonts w:cs="Arial"/>
          <w:szCs w:val="22"/>
          <w:highlight w:val="yellow"/>
        </w:rPr>
        <w:t>the training materials to be prepared and provided by the Supplier</w:t>
      </w:r>
      <w:r w:rsidR="00CC1240" w:rsidRPr="001907DE">
        <w:rPr>
          <w:rFonts w:cs="Arial"/>
          <w:szCs w:val="22"/>
          <w:highlight w:val="yellow"/>
        </w:rPr>
        <w:t>;</w:t>
      </w:r>
      <w:r w:rsidRPr="001907DE">
        <w:rPr>
          <w:rFonts w:cs="Arial"/>
          <w:szCs w:val="22"/>
          <w:highlight w:val="yellow"/>
        </w:rPr>
        <w:t xml:space="preserve"> </w:t>
      </w:r>
    </w:p>
    <w:p w14:paraId="3BF8E4B1" w14:textId="77777777" w:rsidR="00066DFA" w:rsidRPr="001907DE" w:rsidRDefault="00066DFA" w:rsidP="004E651F">
      <w:pPr>
        <w:pStyle w:val="ListParagraph"/>
        <w:numPr>
          <w:ilvl w:val="0"/>
          <w:numId w:val="11"/>
        </w:numPr>
        <w:rPr>
          <w:rFonts w:cs="Arial"/>
          <w:szCs w:val="22"/>
          <w:highlight w:val="yellow"/>
        </w:rPr>
      </w:pPr>
      <w:r w:rsidRPr="001907DE">
        <w:rPr>
          <w:rFonts w:cs="Arial"/>
          <w:szCs w:val="22"/>
          <w:highlight w:val="yellow"/>
        </w:rPr>
        <w:t>the method of delivery of the training (i.e. face-to-face or online)</w:t>
      </w:r>
      <w:r w:rsidR="00CC1240" w:rsidRPr="001907DE">
        <w:rPr>
          <w:rFonts w:cs="Arial"/>
          <w:szCs w:val="22"/>
          <w:highlight w:val="yellow"/>
        </w:rPr>
        <w:t>; and</w:t>
      </w:r>
    </w:p>
    <w:p w14:paraId="566A3736" w14:textId="77777777" w:rsidR="00066DFA" w:rsidRPr="001907DE" w:rsidRDefault="00066DFA" w:rsidP="004E651F">
      <w:pPr>
        <w:pStyle w:val="ListParagraph"/>
        <w:numPr>
          <w:ilvl w:val="0"/>
          <w:numId w:val="11"/>
        </w:numPr>
        <w:rPr>
          <w:rFonts w:cs="Arial"/>
          <w:szCs w:val="22"/>
          <w:highlight w:val="yellow"/>
        </w:rPr>
      </w:pPr>
      <w:r w:rsidRPr="001907DE">
        <w:rPr>
          <w:rFonts w:cs="Arial"/>
          <w:szCs w:val="22"/>
          <w:highlight w:val="yellow"/>
        </w:rPr>
        <w:t>the minimum skills, experience or expertise which must be held by the trainers</w:t>
      </w:r>
      <w:r w:rsidR="00CC1240" w:rsidRPr="001907DE">
        <w:rPr>
          <w:rFonts w:cs="Arial"/>
          <w:szCs w:val="22"/>
          <w:highlight w:val="yellow"/>
        </w:rPr>
        <w:t>.</w:t>
      </w:r>
      <w:r w:rsidRPr="001907DE">
        <w:rPr>
          <w:rFonts w:cs="Arial"/>
          <w:szCs w:val="22"/>
          <w:highlight w:val="yellow"/>
        </w:rPr>
        <w:t>&gt;&gt;</w:t>
      </w:r>
    </w:p>
    <w:p w14:paraId="43D4F573" w14:textId="77777777" w:rsidR="00D75021" w:rsidRPr="001907DE" w:rsidRDefault="00D75021" w:rsidP="001907DE">
      <w:pPr>
        <w:rPr>
          <w:b/>
        </w:rPr>
      </w:pPr>
      <w:r w:rsidRPr="001907DE">
        <w:rPr>
          <w:b/>
        </w:rPr>
        <w:t>Rates for additional training</w:t>
      </w:r>
    </w:p>
    <w:p w14:paraId="5BD906A8" w14:textId="77777777" w:rsidR="00D75021" w:rsidRDefault="00D75021" w:rsidP="001907DE">
      <w:r w:rsidRPr="00451C16">
        <w:rPr>
          <w:highlight w:val="yellow"/>
        </w:rPr>
        <w:t>&lt;&lt;</w:t>
      </w:r>
      <w:r w:rsidR="00CC1240" w:rsidRPr="00451C16">
        <w:rPr>
          <w:highlight w:val="yellow"/>
        </w:rPr>
        <w:t>I</w:t>
      </w:r>
      <w:r w:rsidRPr="00451C16">
        <w:rPr>
          <w:highlight w:val="yellow"/>
        </w:rPr>
        <w:t>nsert or refer to pricing details specified in Schedule 1</w:t>
      </w:r>
      <w:r w:rsidR="00CC1240" w:rsidRPr="00451C16">
        <w:rPr>
          <w:highlight w:val="yellow"/>
        </w:rPr>
        <w:t xml:space="preserve"> – Price and Payment Terms.</w:t>
      </w:r>
      <w:r w:rsidRPr="00451C16">
        <w:rPr>
          <w:highlight w:val="yellow"/>
        </w:rPr>
        <w:t>&gt;&gt;</w:t>
      </w:r>
    </w:p>
    <w:p w14:paraId="074FAA2F" w14:textId="69D3D46F" w:rsidR="00F75411" w:rsidRPr="001907DE" w:rsidRDefault="00F75411" w:rsidP="00C74A16">
      <w:pPr>
        <w:pStyle w:val="Heading4"/>
        <w:numPr>
          <w:ilvl w:val="1"/>
          <w:numId w:val="43"/>
        </w:numPr>
        <w:rPr>
          <w:b w:val="0"/>
        </w:rPr>
      </w:pPr>
      <w:bookmarkStart w:id="57" w:name="_Toc490209651"/>
      <w:r>
        <w:t xml:space="preserve">Insurance </w:t>
      </w:r>
      <w:r>
        <w:tab/>
      </w:r>
      <w:r>
        <w:tab/>
      </w:r>
      <w:r>
        <w:tab/>
      </w:r>
      <w:r>
        <w:tab/>
      </w:r>
      <w:r>
        <w:tab/>
      </w:r>
      <w:r>
        <w:tab/>
      </w:r>
      <w:r>
        <w:tab/>
      </w:r>
      <w:r>
        <w:tab/>
      </w:r>
      <w:r>
        <w:tab/>
        <w:t xml:space="preserve">      </w:t>
      </w:r>
      <w:r w:rsidR="001907DE">
        <w:t xml:space="preserve"> </w:t>
      </w:r>
      <w:r>
        <w:t xml:space="preserve"> </w:t>
      </w:r>
      <w:r w:rsidRPr="400D44DC">
        <w:rPr>
          <w:b w:val="0"/>
          <w:sz w:val="22"/>
          <w:szCs w:val="22"/>
        </w:rPr>
        <w:t>Clause 4(q)</w:t>
      </w:r>
      <w:bookmarkEnd w:id="57"/>
    </w:p>
    <w:p w14:paraId="12432214" w14:textId="05225BCC" w:rsidR="00D75021" w:rsidRPr="00451C16" w:rsidRDefault="00D75021" w:rsidP="001907DE">
      <w:r w:rsidRPr="00451C16">
        <w:rPr>
          <w:highlight w:val="yellow"/>
        </w:rPr>
        <w:t xml:space="preserve">&lt;&lt;Clause </w:t>
      </w:r>
      <w:r w:rsidR="00066DFA" w:rsidRPr="00451C16">
        <w:rPr>
          <w:highlight w:val="yellow"/>
        </w:rPr>
        <w:t>4</w:t>
      </w:r>
      <w:r w:rsidRPr="00451C16">
        <w:rPr>
          <w:highlight w:val="yellow"/>
        </w:rPr>
        <w:t>(</w:t>
      </w:r>
      <w:r w:rsidR="00D262F3" w:rsidRPr="00451C16">
        <w:rPr>
          <w:highlight w:val="yellow"/>
        </w:rPr>
        <w:t>q</w:t>
      </w:r>
      <w:r w:rsidRPr="00451C16">
        <w:rPr>
          <w:highlight w:val="yellow"/>
        </w:rPr>
        <w:t xml:space="preserve">) provides that the Supplier must take out and maintain, or be insured under, the insurances described in the </w:t>
      </w:r>
      <w:r w:rsidR="00FF2DA2" w:rsidRPr="00451C16">
        <w:rPr>
          <w:highlight w:val="yellow"/>
        </w:rPr>
        <w:t>Details</w:t>
      </w:r>
      <w:r w:rsidR="0015314B">
        <w:rPr>
          <w:highlight w:val="yellow"/>
        </w:rPr>
        <w:t xml:space="preserve">. </w:t>
      </w:r>
      <w:r w:rsidRPr="00451C16">
        <w:rPr>
          <w:highlight w:val="yellow"/>
        </w:rPr>
        <w:t>Insert details of its policies</w:t>
      </w:r>
      <w:r w:rsidR="00066DFA" w:rsidRPr="00451C16">
        <w:rPr>
          <w:highlight w:val="yellow"/>
        </w:rPr>
        <w:t xml:space="preserve"> including the name of the insurer, policy number</w:t>
      </w:r>
      <w:r w:rsidR="00AE1316">
        <w:rPr>
          <w:highlight w:val="yellow"/>
        </w:rPr>
        <w:t>,</w:t>
      </w:r>
      <w:r w:rsidR="00066DFA" w:rsidRPr="00451C16">
        <w:rPr>
          <w:highlight w:val="yellow"/>
        </w:rPr>
        <w:t xml:space="preserve"> policy expiry date and minimum amount of insurance</w:t>
      </w:r>
      <w:r w:rsidRPr="00451C16">
        <w:rPr>
          <w:highlight w:val="yellow"/>
        </w:rPr>
        <w:t xml:space="preserve"> as specified below (repeat as </w:t>
      </w:r>
      <w:r w:rsidRPr="00451C16">
        <w:rPr>
          <w:highlight w:val="yellow"/>
        </w:rPr>
        <w:lastRenderedPageBreak/>
        <w:t xml:space="preserve">required) and </w:t>
      </w:r>
      <w:r w:rsidR="00AE1316">
        <w:rPr>
          <w:highlight w:val="yellow"/>
        </w:rPr>
        <w:t xml:space="preserve">whether the </w:t>
      </w:r>
      <w:r w:rsidRPr="00451C16">
        <w:rPr>
          <w:highlight w:val="yellow"/>
        </w:rPr>
        <w:t xml:space="preserve">Supplier </w:t>
      </w:r>
      <w:r w:rsidR="00AE1316">
        <w:rPr>
          <w:highlight w:val="yellow"/>
        </w:rPr>
        <w:t xml:space="preserve">is to </w:t>
      </w:r>
      <w:r w:rsidRPr="00451C16">
        <w:rPr>
          <w:highlight w:val="yellow"/>
        </w:rPr>
        <w:t>provide a copy of a certificate of currency for each policy.&gt;&gt;</w:t>
      </w:r>
      <w:r w:rsidRPr="00451C16">
        <w:t xml:space="preserve"> </w:t>
      </w:r>
    </w:p>
    <w:p w14:paraId="347F26AB" w14:textId="77777777" w:rsidR="00D75021" w:rsidRPr="00451C16" w:rsidRDefault="00D75021" w:rsidP="001907DE">
      <w:r w:rsidRPr="00451C16">
        <w:rPr>
          <w:b/>
        </w:rPr>
        <w:t>Workers compensation insurance</w:t>
      </w:r>
      <w:r w:rsidRPr="00451C16">
        <w:t xml:space="preserve"> as required by law.</w:t>
      </w:r>
    </w:p>
    <w:p w14:paraId="0CFB39F4" w14:textId="77777777" w:rsidR="00D75021" w:rsidRPr="00451C16" w:rsidRDefault="00D75021" w:rsidP="001907DE">
      <w:r w:rsidRPr="00451C16">
        <w:rPr>
          <w:b/>
        </w:rPr>
        <w:t>Public liability and products liability insurance minimum amount</w:t>
      </w:r>
      <w:r w:rsidRPr="00451C16">
        <w:t xml:space="preserve"> </w:t>
      </w:r>
    </w:p>
    <w:p w14:paraId="1CEAF23A" w14:textId="77777777" w:rsidR="00D75021" w:rsidRPr="00451C16" w:rsidRDefault="00D75021" w:rsidP="001907DE">
      <w:pPr>
        <w:rPr>
          <w:bCs/>
          <w:lang w:val="en-US"/>
        </w:rPr>
      </w:pPr>
      <w:r w:rsidRPr="00451C16">
        <w:rPr>
          <w:bCs/>
          <w:highlight w:val="yellow"/>
          <w:lang w:val="en-US"/>
        </w:rPr>
        <w:t>&lt;&lt;</w:t>
      </w:r>
      <w:r w:rsidR="00CC1240" w:rsidRPr="00451C16">
        <w:rPr>
          <w:bCs/>
          <w:highlight w:val="yellow"/>
          <w:lang w:val="en-US"/>
        </w:rPr>
        <w:t>I</w:t>
      </w:r>
      <w:r w:rsidRPr="00451C16">
        <w:rPr>
          <w:bCs/>
          <w:highlight w:val="yellow"/>
          <w:lang w:val="en-US"/>
        </w:rPr>
        <w:t>nsert public liability and products liability insurance minimum amount.&gt;&gt;</w:t>
      </w:r>
    </w:p>
    <w:p w14:paraId="7C5B5177" w14:textId="77777777" w:rsidR="00D75021" w:rsidRPr="00451C16" w:rsidRDefault="00D75021" w:rsidP="001907DE">
      <w:r w:rsidRPr="00451C16">
        <w:rPr>
          <w:b/>
        </w:rPr>
        <w:t>Professional indemnity insurance minimum amount</w:t>
      </w:r>
      <w:r w:rsidRPr="00451C16">
        <w:t xml:space="preserve"> </w:t>
      </w:r>
    </w:p>
    <w:p w14:paraId="56513D7D" w14:textId="77777777" w:rsidR="00D75021" w:rsidRPr="00451C16" w:rsidRDefault="00D75021" w:rsidP="001907DE">
      <w:pPr>
        <w:rPr>
          <w:bCs/>
          <w:lang w:val="en-US"/>
        </w:rPr>
      </w:pPr>
      <w:r w:rsidRPr="00451C16">
        <w:rPr>
          <w:bCs/>
          <w:highlight w:val="yellow"/>
          <w:lang w:val="en-US"/>
        </w:rPr>
        <w:t>&lt;&lt;</w:t>
      </w:r>
      <w:r w:rsidR="00CC1240" w:rsidRPr="00451C16">
        <w:rPr>
          <w:bCs/>
          <w:highlight w:val="yellow"/>
          <w:lang w:val="en-US"/>
        </w:rPr>
        <w:t>I</w:t>
      </w:r>
      <w:r w:rsidRPr="00451C16">
        <w:rPr>
          <w:bCs/>
          <w:highlight w:val="yellow"/>
          <w:lang w:val="en-US"/>
        </w:rPr>
        <w:t>nsert professional indemnity insurance minimum amount.&gt;&gt;</w:t>
      </w:r>
    </w:p>
    <w:p w14:paraId="05B0B69C" w14:textId="77777777" w:rsidR="00D75021" w:rsidRPr="00451C16" w:rsidRDefault="00D75021" w:rsidP="001907DE">
      <w:pPr>
        <w:rPr>
          <w:highlight w:val="yellow"/>
        </w:rPr>
      </w:pPr>
      <w:r w:rsidRPr="00451C16">
        <w:rPr>
          <w:b/>
        </w:rPr>
        <w:t>Other insurances</w:t>
      </w:r>
      <w:r w:rsidRPr="00451C16">
        <w:t xml:space="preserve"> </w:t>
      </w:r>
    </w:p>
    <w:p w14:paraId="675A3C1C" w14:textId="7B42F18F" w:rsidR="0015314B" w:rsidRPr="00451C16" w:rsidRDefault="00D75021" w:rsidP="001907DE">
      <w:pPr>
        <w:rPr>
          <w:bCs/>
          <w:lang w:val="en-US"/>
        </w:rPr>
      </w:pPr>
      <w:r w:rsidRPr="00451C16">
        <w:rPr>
          <w:bCs/>
          <w:highlight w:val="yellow"/>
          <w:lang w:val="en-US"/>
        </w:rPr>
        <w:t>&lt;&lt;</w:t>
      </w:r>
      <w:r w:rsidR="00CC1240" w:rsidRPr="00451C16">
        <w:rPr>
          <w:bCs/>
          <w:highlight w:val="yellow"/>
          <w:lang w:val="en-US"/>
        </w:rPr>
        <w:t>I</w:t>
      </w:r>
      <w:r w:rsidRPr="00451C16">
        <w:rPr>
          <w:bCs/>
          <w:highlight w:val="yellow"/>
          <w:lang w:val="en-US"/>
        </w:rPr>
        <w:t>nsert all other insurances required, and the minimum amount for which the Supplier must be insured.</w:t>
      </w:r>
      <w:r w:rsidR="00AE1316">
        <w:rPr>
          <w:bCs/>
          <w:highlight w:val="yellow"/>
          <w:lang w:val="en-US"/>
        </w:rPr>
        <w:t xml:space="preserve"> For example cyber insurance.</w:t>
      </w:r>
      <w:r w:rsidRPr="00451C16">
        <w:rPr>
          <w:bCs/>
          <w:highlight w:val="yellow"/>
          <w:lang w:val="en-US"/>
        </w:rPr>
        <w:t>&gt;&gt;</w:t>
      </w:r>
    </w:p>
    <w:p w14:paraId="0BC0FC48" w14:textId="77777777" w:rsidR="00D75021" w:rsidRPr="00451C16" w:rsidRDefault="00D75021" w:rsidP="001907DE">
      <w:r w:rsidRPr="00451C16">
        <w:rPr>
          <w:b/>
        </w:rPr>
        <w:t>Minimum period of insurance (for insurance on a “claims made” basis)</w:t>
      </w:r>
      <w:r w:rsidRPr="00451C16">
        <w:t xml:space="preserve">  </w:t>
      </w:r>
    </w:p>
    <w:p w14:paraId="059AFE2C" w14:textId="77777777" w:rsidR="00D75021" w:rsidRDefault="00D75021" w:rsidP="001907DE">
      <w:r w:rsidRPr="00451C16">
        <w:rPr>
          <w:highlight w:val="yellow"/>
        </w:rPr>
        <w:t>&lt;&lt;For insurance which is provided on a “claims made” basis, the minimum period for which the Supplier is req</w:t>
      </w:r>
      <w:r w:rsidR="0015314B">
        <w:rPr>
          <w:highlight w:val="yellow"/>
        </w:rPr>
        <w:t>uired to maintain insurance is four</w:t>
      </w:r>
      <w:r w:rsidRPr="00451C16">
        <w:rPr>
          <w:highlight w:val="yellow"/>
        </w:rPr>
        <w:t xml:space="preserve"> years after the Contract ends</w:t>
      </w:r>
      <w:r w:rsidR="0015314B">
        <w:rPr>
          <w:highlight w:val="yellow"/>
        </w:rPr>
        <w:t xml:space="preserve">. </w:t>
      </w:r>
      <w:r w:rsidRPr="00451C16">
        <w:rPr>
          <w:highlight w:val="yellow"/>
        </w:rPr>
        <w:t>If the Customer requires a different period, this should be specified here</w:t>
      </w:r>
      <w:r w:rsidR="00713420" w:rsidRPr="00451C16">
        <w:rPr>
          <w:highlight w:val="yellow"/>
        </w:rPr>
        <w:t>.</w:t>
      </w:r>
      <w:r w:rsidRPr="00451C16">
        <w:rPr>
          <w:highlight w:val="yellow"/>
        </w:rPr>
        <w:t>&gt;&gt;</w:t>
      </w:r>
    </w:p>
    <w:p w14:paraId="3423B23A" w14:textId="77777777" w:rsidR="00BD1FF3" w:rsidRPr="00451C16" w:rsidRDefault="00BD1FF3" w:rsidP="001907DE"/>
    <w:p w14:paraId="26159150" w14:textId="5888D95D" w:rsidR="00D75021" w:rsidRPr="001907DE" w:rsidRDefault="00F75411" w:rsidP="00C74A16">
      <w:pPr>
        <w:pStyle w:val="Heading4"/>
        <w:numPr>
          <w:ilvl w:val="1"/>
          <w:numId w:val="43"/>
        </w:numPr>
        <w:rPr>
          <w:b w:val="0"/>
        </w:rPr>
      </w:pPr>
      <w:bookmarkStart w:id="58" w:name="_Toc490209652"/>
      <w:r>
        <w:t xml:space="preserve">Authorisations </w:t>
      </w:r>
      <w:r>
        <w:tab/>
      </w:r>
      <w:r>
        <w:tab/>
      </w:r>
      <w:r>
        <w:tab/>
      </w:r>
      <w:r>
        <w:tab/>
      </w:r>
      <w:r>
        <w:tab/>
      </w:r>
      <w:r>
        <w:tab/>
      </w:r>
      <w:r>
        <w:tab/>
      </w:r>
      <w:r>
        <w:tab/>
        <w:t xml:space="preserve">        </w:t>
      </w:r>
      <w:r w:rsidR="0005318D">
        <w:t xml:space="preserve"> </w:t>
      </w:r>
      <w:r w:rsidRPr="400D44DC">
        <w:rPr>
          <w:b w:val="0"/>
          <w:sz w:val="22"/>
          <w:szCs w:val="22"/>
        </w:rPr>
        <w:t>Clause 4(r)</w:t>
      </w:r>
      <w:bookmarkEnd w:id="58"/>
    </w:p>
    <w:p w14:paraId="51F4DB4C" w14:textId="77777777" w:rsidR="00D75021" w:rsidRPr="00451C16" w:rsidRDefault="00D75021" w:rsidP="00D75021">
      <w:pPr>
        <w:shd w:val="clear" w:color="auto" w:fill="FFFFFF"/>
        <w:rPr>
          <w:rFonts w:cs="Arial"/>
          <w:szCs w:val="22"/>
          <w:highlight w:val="yellow"/>
        </w:rPr>
      </w:pPr>
      <w:r w:rsidRPr="00451C16">
        <w:rPr>
          <w:rFonts w:cs="Arial"/>
          <w:szCs w:val="22"/>
          <w:highlight w:val="yellow"/>
        </w:rPr>
        <w:t>&lt;&lt;This section allows the Customer to add any specific authorisations which are not required by law, but which the Customer wants the Supplier to have when performing the Services (e.g. certifications from an original equipment manufacturer that the Supplier is appropriately trained to maintain equipment).</w:t>
      </w:r>
    </w:p>
    <w:p w14:paraId="398DC16F" w14:textId="77777777" w:rsidR="00D75021" w:rsidRDefault="00D75021" w:rsidP="00D75021">
      <w:pPr>
        <w:shd w:val="clear" w:color="auto" w:fill="FFFFFF"/>
        <w:rPr>
          <w:rFonts w:cs="Arial"/>
          <w:szCs w:val="22"/>
        </w:rPr>
      </w:pPr>
      <w:r w:rsidRPr="00451C16">
        <w:rPr>
          <w:rFonts w:cs="Arial"/>
          <w:szCs w:val="22"/>
          <w:highlight w:val="yellow"/>
        </w:rPr>
        <w:t>If not applicable, then insert “Not applicable”.&gt;&gt;</w:t>
      </w:r>
    </w:p>
    <w:p w14:paraId="39375C17" w14:textId="77777777" w:rsidR="00BD1FF3" w:rsidRPr="00451C16" w:rsidRDefault="00BD1FF3" w:rsidP="00D75021">
      <w:pPr>
        <w:shd w:val="clear" w:color="auto" w:fill="FFFFFF"/>
        <w:rPr>
          <w:rFonts w:cs="Arial"/>
          <w:b/>
          <w:i/>
          <w:szCs w:val="22"/>
        </w:rPr>
      </w:pPr>
    </w:p>
    <w:p w14:paraId="0E429C77" w14:textId="562849E6" w:rsidR="00D75021" w:rsidRPr="00C74A16" w:rsidRDefault="00C74A16" w:rsidP="00C74A16">
      <w:pPr>
        <w:pStyle w:val="Heading4"/>
        <w:numPr>
          <w:ilvl w:val="0"/>
          <w:numId w:val="0"/>
        </w:numPr>
        <w:ind w:left="720" w:hanging="720"/>
      </w:pPr>
      <w:bookmarkStart w:id="59" w:name="_Toc490209653"/>
      <w:r>
        <w:t xml:space="preserve">1.13 </w:t>
      </w:r>
      <w:r w:rsidR="00F75411">
        <w:t xml:space="preserve">Security </w:t>
      </w:r>
      <w:r w:rsidR="00F75411">
        <w:tab/>
      </w:r>
      <w:r w:rsidR="00F75411">
        <w:tab/>
      </w:r>
      <w:r w:rsidR="00F75411">
        <w:tab/>
      </w:r>
      <w:r w:rsidR="00F75411">
        <w:tab/>
      </w:r>
      <w:r w:rsidR="00F75411">
        <w:tab/>
      </w:r>
      <w:r w:rsidR="00F75411">
        <w:tab/>
      </w:r>
      <w:r w:rsidR="00F75411">
        <w:tab/>
      </w:r>
      <w:r w:rsidR="00F75411">
        <w:tab/>
      </w:r>
      <w:r w:rsidR="00F75411">
        <w:tab/>
        <w:t xml:space="preserve">       </w:t>
      </w:r>
      <w:r w:rsidR="001907DE">
        <w:t xml:space="preserve"> </w:t>
      </w:r>
      <w:r w:rsidR="00F75411" w:rsidRPr="400D44DC">
        <w:rPr>
          <w:b w:val="0"/>
          <w:sz w:val="22"/>
          <w:szCs w:val="22"/>
        </w:rPr>
        <w:t>Clause 4(s)</w:t>
      </w:r>
      <w:bookmarkEnd w:id="59"/>
    </w:p>
    <w:p w14:paraId="5E384439" w14:textId="77777777" w:rsidR="00D75021" w:rsidRDefault="00D75021" w:rsidP="00D75021">
      <w:pPr>
        <w:shd w:val="clear" w:color="auto" w:fill="FFFFFF"/>
        <w:rPr>
          <w:rFonts w:cs="Arial"/>
          <w:szCs w:val="22"/>
        </w:rPr>
      </w:pPr>
      <w:r w:rsidRPr="00451C16">
        <w:rPr>
          <w:rFonts w:cs="Arial"/>
          <w:szCs w:val="22"/>
          <w:highlight w:val="yellow"/>
        </w:rPr>
        <w:t xml:space="preserve">&lt;&lt;Specify the bank guarantee, performance guarantee or other specified security the Supplier is required to provide under the Contract here. </w:t>
      </w:r>
      <w:r w:rsidR="00554E35" w:rsidRPr="00451C16">
        <w:rPr>
          <w:rFonts w:cs="Arial"/>
          <w:szCs w:val="22"/>
          <w:highlight w:val="yellow"/>
        </w:rPr>
        <w:t xml:space="preserve">Consider (where required) using the template form of financial security and/or performance guarantee in Schedules 6 and 7 (respectively) of the Comprehensive Contract Conditions for ICT Products and Services. </w:t>
      </w:r>
      <w:r w:rsidRPr="00451C16">
        <w:rPr>
          <w:rFonts w:cs="Arial"/>
          <w:szCs w:val="22"/>
          <w:highlight w:val="yellow"/>
        </w:rPr>
        <w:t>If the Customer does not require the Supplier to provide any security under the contract then insert “Not applicable”.&gt;&gt;</w:t>
      </w:r>
    </w:p>
    <w:p w14:paraId="7AC38A1A" w14:textId="77777777" w:rsidR="00BD1FF3" w:rsidRPr="00451C16" w:rsidRDefault="00BD1FF3" w:rsidP="00D75021">
      <w:pPr>
        <w:shd w:val="clear" w:color="auto" w:fill="FFFFFF"/>
        <w:rPr>
          <w:rFonts w:cs="Arial"/>
          <w:b/>
          <w:i/>
          <w:szCs w:val="22"/>
        </w:rPr>
      </w:pPr>
    </w:p>
    <w:p w14:paraId="5996F932" w14:textId="14CD38F4" w:rsidR="00F75411" w:rsidRPr="00C74A16" w:rsidRDefault="00C74A16" w:rsidP="00C74A16">
      <w:pPr>
        <w:pStyle w:val="Heading4"/>
        <w:numPr>
          <w:ilvl w:val="0"/>
          <w:numId w:val="0"/>
        </w:numPr>
      </w:pPr>
      <w:bookmarkStart w:id="60" w:name="_Toc490209654"/>
      <w:r>
        <w:t xml:space="preserve">1.14 </w:t>
      </w:r>
      <w:r w:rsidR="00F75411">
        <w:t xml:space="preserve">Acceptance Testing </w:t>
      </w:r>
      <w:r w:rsidR="00F75411">
        <w:tab/>
      </w:r>
      <w:r w:rsidR="00F75411">
        <w:tab/>
      </w:r>
      <w:r w:rsidR="00F75411">
        <w:tab/>
      </w:r>
      <w:r w:rsidR="00F75411">
        <w:tab/>
      </w:r>
      <w:r w:rsidR="00F75411">
        <w:tab/>
      </w:r>
      <w:r w:rsidR="00F75411">
        <w:tab/>
      </w:r>
      <w:r w:rsidR="00F75411">
        <w:tab/>
      </w:r>
      <w:r w:rsidR="00F75411">
        <w:tab/>
        <w:t xml:space="preserve"> </w:t>
      </w:r>
      <w:r w:rsidR="00F75411" w:rsidRPr="400D44DC">
        <w:rPr>
          <w:b w:val="0"/>
          <w:sz w:val="22"/>
          <w:szCs w:val="22"/>
        </w:rPr>
        <w:t>Clause 6</w:t>
      </w:r>
      <w:bookmarkEnd w:id="60"/>
    </w:p>
    <w:p w14:paraId="2E4A0A79" w14:textId="77777777" w:rsidR="0084073B" w:rsidRPr="00451C16" w:rsidRDefault="0084073B" w:rsidP="001907DE">
      <w:pPr>
        <w:rPr>
          <w:b/>
        </w:rPr>
      </w:pPr>
      <w:r w:rsidRPr="00451C16">
        <w:rPr>
          <w:b/>
        </w:rPr>
        <w:t xml:space="preserve">Will </w:t>
      </w:r>
      <w:r w:rsidR="0059596D" w:rsidRPr="00451C16">
        <w:rPr>
          <w:b/>
        </w:rPr>
        <w:t>t</w:t>
      </w:r>
      <w:r w:rsidRPr="00451C16">
        <w:rPr>
          <w:b/>
        </w:rPr>
        <w:t xml:space="preserve">esting of Deliverables be required? </w:t>
      </w:r>
    </w:p>
    <w:p w14:paraId="69808A3D" w14:textId="77777777" w:rsidR="0084073B" w:rsidRPr="00451C16" w:rsidRDefault="0084073B" w:rsidP="001907DE">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rPr>
          <w:lang w:val="en-US"/>
        </w:rPr>
        <w:fldChar w:fldCharType="end"/>
      </w:r>
      <w:r w:rsidRPr="00451C16">
        <w:tab/>
        <w:t xml:space="preserve">Yes </w:t>
      </w:r>
    </w:p>
    <w:p w14:paraId="03442E8A" w14:textId="77777777" w:rsidR="0084073B" w:rsidRPr="00451C16" w:rsidRDefault="0084073B" w:rsidP="001907DE">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rPr>
          <w:lang w:val="en-US"/>
        </w:rPr>
        <w:fldChar w:fldCharType="end"/>
      </w:r>
      <w:r w:rsidRPr="00451C16">
        <w:tab/>
        <w:t>No</w:t>
      </w:r>
    </w:p>
    <w:p w14:paraId="69BA1895" w14:textId="77777777" w:rsidR="0084073B" w:rsidRPr="00451C16" w:rsidRDefault="00CE34DF" w:rsidP="001907DE">
      <w:pPr>
        <w:rPr>
          <w:highlight w:val="yellow"/>
        </w:rPr>
      </w:pPr>
      <w:r w:rsidRPr="00451C16">
        <w:rPr>
          <w:highlight w:val="yellow"/>
        </w:rPr>
        <w:t>&lt;&lt;</w:t>
      </w:r>
      <w:r w:rsidR="0084073B" w:rsidRPr="00451C16">
        <w:rPr>
          <w:highlight w:val="yellow"/>
        </w:rPr>
        <w:t>If yes, i</w:t>
      </w:r>
      <w:r w:rsidRPr="00451C16">
        <w:rPr>
          <w:highlight w:val="yellow"/>
        </w:rPr>
        <w:t xml:space="preserve">nsert details of any required tests to be performed by the </w:t>
      </w:r>
      <w:r w:rsidR="0084073B" w:rsidRPr="00451C16">
        <w:rPr>
          <w:highlight w:val="yellow"/>
        </w:rPr>
        <w:t xml:space="preserve">parties </w:t>
      </w:r>
      <w:r w:rsidRPr="00451C16">
        <w:rPr>
          <w:highlight w:val="yellow"/>
        </w:rPr>
        <w:t>and the relevant testing process.</w:t>
      </w:r>
      <w:r w:rsidR="00D70F75">
        <w:rPr>
          <w:highlight w:val="yellow"/>
        </w:rPr>
        <w:t xml:space="preserve"> </w:t>
      </w:r>
      <w:r w:rsidR="0084073B" w:rsidRPr="00451C16">
        <w:rPr>
          <w:highlight w:val="yellow"/>
        </w:rPr>
        <w:t>This should include details of:</w:t>
      </w:r>
    </w:p>
    <w:p w14:paraId="234DEBAB" w14:textId="77777777" w:rsidR="0084073B" w:rsidRPr="001907DE" w:rsidRDefault="0084073B" w:rsidP="004E651F">
      <w:pPr>
        <w:pStyle w:val="ListParagraph"/>
        <w:numPr>
          <w:ilvl w:val="0"/>
          <w:numId w:val="12"/>
        </w:numPr>
        <w:rPr>
          <w:rFonts w:cs="Arial"/>
          <w:szCs w:val="22"/>
          <w:highlight w:val="yellow"/>
        </w:rPr>
      </w:pPr>
      <w:bookmarkStart w:id="61" w:name="_Ref439830892"/>
      <w:r w:rsidRPr="001907DE">
        <w:rPr>
          <w:rFonts w:cs="Arial"/>
          <w:szCs w:val="22"/>
          <w:highlight w:val="yellow"/>
        </w:rPr>
        <w:t>the Deliverable or part of the Deliverable to be tested;</w:t>
      </w:r>
      <w:bookmarkEnd w:id="61"/>
    </w:p>
    <w:p w14:paraId="7F56B9F0" w14:textId="77777777" w:rsidR="0084073B" w:rsidRPr="001907DE" w:rsidRDefault="0084073B" w:rsidP="004E651F">
      <w:pPr>
        <w:pStyle w:val="ListParagraph"/>
        <w:numPr>
          <w:ilvl w:val="0"/>
          <w:numId w:val="12"/>
        </w:numPr>
        <w:rPr>
          <w:rFonts w:cs="Arial"/>
          <w:szCs w:val="22"/>
          <w:highlight w:val="yellow"/>
        </w:rPr>
      </w:pPr>
      <w:r w:rsidRPr="001907DE">
        <w:rPr>
          <w:rFonts w:cs="Arial"/>
          <w:szCs w:val="22"/>
          <w:highlight w:val="yellow"/>
        </w:rPr>
        <w:lastRenderedPageBreak/>
        <w:t>the allocation of each party’s responsibilities in relation to testing, including the party responsible for conducting the tests; and</w:t>
      </w:r>
    </w:p>
    <w:p w14:paraId="3D281C95" w14:textId="77777777" w:rsidR="0084073B" w:rsidRPr="001907DE" w:rsidRDefault="0084073B" w:rsidP="004E651F">
      <w:pPr>
        <w:pStyle w:val="ListParagraph"/>
        <w:numPr>
          <w:ilvl w:val="0"/>
          <w:numId w:val="12"/>
        </w:numPr>
        <w:rPr>
          <w:rFonts w:cs="Arial"/>
          <w:szCs w:val="22"/>
          <w:highlight w:val="yellow"/>
        </w:rPr>
      </w:pPr>
      <w:r w:rsidRPr="001907DE">
        <w:rPr>
          <w:rFonts w:cs="Arial"/>
          <w:szCs w:val="22"/>
          <w:highlight w:val="yellow"/>
        </w:rPr>
        <w:t>the acceptance criteria to be used to test whether the Deliverable meets the Requirements;</w:t>
      </w:r>
      <w:r w:rsidR="005F61AA" w:rsidRPr="001907DE">
        <w:rPr>
          <w:rFonts w:cs="Arial"/>
          <w:szCs w:val="22"/>
          <w:highlight w:val="yellow"/>
        </w:rPr>
        <w:t xml:space="preserve"> and</w:t>
      </w:r>
    </w:p>
    <w:p w14:paraId="46DD454A" w14:textId="77777777" w:rsidR="0084073B" w:rsidRDefault="0084073B" w:rsidP="004E651F">
      <w:pPr>
        <w:pStyle w:val="ListParagraph"/>
        <w:numPr>
          <w:ilvl w:val="0"/>
          <w:numId w:val="12"/>
        </w:numPr>
        <w:rPr>
          <w:rFonts w:cs="Arial"/>
          <w:szCs w:val="22"/>
          <w:highlight w:val="yellow"/>
        </w:rPr>
      </w:pPr>
      <w:r w:rsidRPr="001907DE">
        <w:rPr>
          <w:rFonts w:cs="Arial"/>
          <w:szCs w:val="22"/>
          <w:highlight w:val="yellow"/>
        </w:rPr>
        <w:t>the period for the performance of testing&gt;&gt;</w:t>
      </w:r>
    </w:p>
    <w:p w14:paraId="6F47427B" w14:textId="77777777" w:rsidR="00BD1FF3" w:rsidRPr="00BD1FF3" w:rsidRDefault="00BD1FF3" w:rsidP="00BD1FF3">
      <w:pPr>
        <w:ind w:left="360"/>
        <w:rPr>
          <w:rFonts w:cs="Arial"/>
          <w:szCs w:val="22"/>
          <w:highlight w:val="yellow"/>
        </w:rPr>
      </w:pPr>
    </w:p>
    <w:p w14:paraId="31B7F476" w14:textId="0C4E5C1D" w:rsidR="00066DFA" w:rsidRPr="001907DE" w:rsidRDefault="00F75411" w:rsidP="00C74A16">
      <w:pPr>
        <w:pStyle w:val="Heading4"/>
        <w:numPr>
          <w:ilvl w:val="1"/>
          <w:numId w:val="44"/>
        </w:numPr>
        <w:rPr>
          <w:b w:val="0"/>
        </w:rPr>
      </w:pPr>
      <w:bookmarkStart w:id="62" w:name="_Toc490209655"/>
      <w:r>
        <w:t xml:space="preserve">Subcontractor(s) </w:t>
      </w:r>
      <w:r>
        <w:tab/>
      </w:r>
      <w:r>
        <w:tab/>
      </w:r>
      <w:r>
        <w:tab/>
      </w:r>
      <w:r>
        <w:tab/>
      </w:r>
      <w:r>
        <w:tab/>
      </w:r>
      <w:r>
        <w:tab/>
      </w:r>
      <w:r>
        <w:tab/>
      </w:r>
      <w:r>
        <w:tab/>
      </w:r>
      <w:r>
        <w:tab/>
        <w:t xml:space="preserve"> </w:t>
      </w:r>
      <w:r w:rsidRPr="400D44DC">
        <w:rPr>
          <w:b w:val="0"/>
          <w:sz w:val="22"/>
          <w:szCs w:val="22"/>
        </w:rPr>
        <w:t>Clause 8</w:t>
      </w:r>
      <w:bookmarkEnd w:id="62"/>
    </w:p>
    <w:p w14:paraId="16AA3D6C" w14:textId="77777777" w:rsidR="005344FB" w:rsidRPr="00451C16" w:rsidRDefault="005344FB" w:rsidP="001907DE">
      <w:r w:rsidRPr="00451C16">
        <w:rPr>
          <w:highlight w:val="yellow"/>
        </w:rPr>
        <w:t xml:space="preserve">&lt;&lt;The Supplier is to provide the names, legal entity type and contact details of all </w:t>
      </w:r>
      <w:r w:rsidR="005F61AA" w:rsidRPr="00451C16">
        <w:rPr>
          <w:highlight w:val="yellow"/>
        </w:rPr>
        <w:t>S</w:t>
      </w:r>
      <w:r w:rsidRPr="00451C16">
        <w:rPr>
          <w:highlight w:val="yellow"/>
        </w:rPr>
        <w:t xml:space="preserve">ubcontractors that the Supplier intends to use, and the obligations that will be subcontracted to each </w:t>
      </w:r>
      <w:r w:rsidR="005F61AA" w:rsidRPr="00451C16">
        <w:rPr>
          <w:highlight w:val="yellow"/>
        </w:rPr>
        <w:t>S</w:t>
      </w:r>
      <w:r w:rsidR="00D70F75">
        <w:rPr>
          <w:highlight w:val="yellow"/>
        </w:rPr>
        <w:t xml:space="preserve">ubcontractor. </w:t>
      </w:r>
      <w:r w:rsidRPr="00451C16">
        <w:rPr>
          <w:highlight w:val="yellow"/>
        </w:rPr>
        <w:t>Repeat as necessary.&gt;&gt;</w:t>
      </w:r>
    </w:p>
    <w:p w14:paraId="1C0326D6" w14:textId="77777777" w:rsidR="005344FB" w:rsidRPr="00451C16" w:rsidRDefault="005344FB" w:rsidP="001907DE">
      <w:pPr>
        <w:rPr>
          <w:b/>
        </w:rPr>
      </w:pPr>
      <w:r w:rsidRPr="00451C16">
        <w:rPr>
          <w:b/>
        </w:rPr>
        <w:t xml:space="preserve">Name (and legal entity) </w:t>
      </w:r>
    </w:p>
    <w:p w14:paraId="3FF5A7F9" w14:textId="3BCD3670" w:rsidR="005344FB" w:rsidRPr="00451C16" w:rsidRDefault="005344FB" w:rsidP="001907DE">
      <w:pPr>
        <w:rPr>
          <w:bCs/>
          <w:lang w:val="en-US"/>
        </w:rPr>
      </w:pPr>
      <w:r w:rsidRPr="00451C16">
        <w:rPr>
          <w:bCs/>
          <w:highlight w:val="yellow"/>
          <w:lang w:val="en-US"/>
        </w:rPr>
        <w:t>&lt;&lt;</w:t>
      </w:r>
      <w:r w:rsidR="00CC1240" w:rsidRPr="00451C16">
        <w:rPr>
          <w:bCs/>
          <w:highlight w:val="yellow"/>
          <w:lang w:val="en-US"/>
        </w:rPr>
        <w:t>I</w:t>
      </w:r>
      <w:r w:rsidRPr="00451C16">
        <w:rPr>
          <w:bCs/>
          <w:highlight w:val="yellow"/>
          <w:lang w:val="en-US"/>
        </w:rPr>
        <w:t>nsert name and ABN/</w:t>
      </w:r>
      <w:r w:rsidR="00AE1316">
        <w:rPr>
          <w:bCs/>
          <w:highlight w:val="yellow"/>
          <w:lang w:val="en-US"/>
        </w:rPr>
        <w:t>ACN/ABRN</w:t>
      </w:r>
      <w:r w:rsidRPr="00451C16">
        <w:rPr>
          <w:bCs/>
          <w:highlight w:val="yellow"/>
          <w:lang w:val="en-US"/>
        </w:rPr>
        <w:t xml:space="preserve"> of Subcontractor</w:t>
      </w:r>
      <w:r w:rsidR="00CC1240" w:rsidRPr="00451C16">
        <w:rPr>
          <w:bCs/>
          <w:highlight w:val="yellow"/>
          <w:lang w:val="en-US"/>
        </w:rPr>
        <w:t>.</w:t>
      </w:r>
      <w:r w:rsidRPr="00451C16">
        <w:rPr>
          <w:bCs/>
          <w:highlight w:val="yellow"/>
          <w:lang w:val="en-US"/>
        </w:rPr>
        <w:t>&gt;&gt;</w:t>
      </w:r>
    </w:p>
    <w:p w14:paraId="4E39D931" w14:textId="77777777" w:rsidR="005344FB" w:rsidRPr="00451C16" w:rsidRDefault="005344FB" w:rsidP="001907DE">
      <w:pPr>
        <w:rPr>
          <w:b/>
        </w:rPr>
      </w:pPr>
      <w:r w:rsidRPr="00451C16">
        <w:rPr>
          <w:b/>
        </w:rPr>
        <w:t xml:space="preserve">Street address </w:t>
      </w:r>
    </w:p>
    <w:p w14:paraId="1C4E0F8F" w14:textId="77777777" w:rsidR="005344FB" w:rsidRPr="00451C16" w:rsidRDefault="005344FB" w:rsidP="001907DE">
      <w:pPr>
        <w:rPr>
          <w:bCs/>
          <w:lang w:val="en-US"/>
        </w:rPr>
      </w:pPr>
      <w:r w:rsidRPr="00451C16">
        <w:rPr>
          <w:bCs/>
          <w:highlight w:val="yellow"/>
          <w:lang w:val="en-US"/>
        </w:rPr>
        <w:t>&lt;&lt;</w:t>
      </w:r>
      <w:r w:rsidR="00CC1240" w:rsidRPr="00451C16">
        <w:rPr>
          <w:bCs/>
          <w:highlight w:val="yellow"/>
          <w:lang w:val="en-US"/>
        </w:rPr>
        <w:t>I</w:t>
      </w:r>
      <w:r w:rsidRPr="00451C16">
        <w:rPr>
          <w:bCs/>
          <w:highlight w:val="yellow"/>
          <w:lang w:val="en-US"/>
        </w:rPr>
        <w:t>nsert street address of the Subcontractor</w:t>
      </w:r>
      <w:r w:rsidR="00CC1240" w:rsidRPr="00451C16">
        <w:rPr>
          <w:bCs/>
          <w:highlight w:val="yellow"/>
          <w:lang w:val="en-US"/>
        </w:rPr>
        <w:t>.</w:t>
      </w:r>
      <w:r w:rsidRPr="00451C16">
        <w:rPr>
          <w:bCs/>
          <w:highlight w:val="yellow"/>
          <w:lang w:val="en-US"/>
        </w:rPr>
        <w:t>&gt;&gt;</w:t>
      </w:r>
    </w:p>
    <w:p w14:paraId="79B7A3DB" w14:textId="77777777" w:rsidR="005344FB" w:rsidRPr="00451C16" w:rsidRDefault="005344FB" w:rsidP="001907DE">
      <w:pPr>
        <w:rPr>
          <w:b/>
        </w:rPr>
      </w:pPr>
      <w:r w:rsidRPr="00451C16">
        <w:rPr>
          <w:b/>
        </w:rPr>
        <w:t xml:space="preserve">Postal address </w:t>
      </w:r>
    </w:p>
    <w:p w14:paraId="151610A2" w14:textId="77777777" w:rsidR="005344FB" w:rsidRPr="00451C16" w:rsidRDefault="005344FB" w:rsidP="001907DE">
      <w:pPr>
        <w:rPr>
          <w:bCs/>
          <w:lang w:val="en-US"/>
        </w:rPr>
      </w:pPr>
      <w:r w:rsidRPr="00451C16">
        <w:rPr>
          <w:bCs/>
          <w:highlight w:val="yellow"/>
          <w:lang w:val="en-US"/>
        </w:rPr>
        <w:t>&lt;&lt;</w:t>
      </w:r>
      <w:r w:rsidR="00CC1240" w:rsidRPr="00451C16">
        <w:rPr>
          <w:bCs/>
          <w:highlight w:val="yellow"/>
          <w:lang w:val="en-US"/>
        </w:rPr>
        <w:t>I</w:t>
      </w:r>
      <w:r w:rsidRPr="00451C16">
        <w:rPr>
          <w:bCs/>
          <w:highlight w:val="yellow"/>
          <w:lang w:val="en-US"/>
        </w:rPr>
        <w:t>nsert street address of the Subcontractor</w:t>
      </w:r>
      <w:r w:rsidR="00CC1240" w:rsidRPr="00451C16">
        <w:rPr>
          <w:bCs/>
          <w:highlight w:val="yellow"/>
          <w:lang w:val="en-US"/>
        </w:rPr>
        <w:t>.</w:t>
      </w:r>
      <w:r w:rsidRPr="00451C16">
        <w:rPr>
          <w:bCs/>
          <w:highlight w:val="yellow"/>
          <w:lang w:val="en-US"/>
        </w:rPr>
        <w:t>&gt;&gt;</w:t>
      </w:r>
    </w:p>
    <w:p w14:paraId="0A88C4F0" w14:textId="77777777" w:rsidR="005344FB" w:rsidRPr="00451C16" w:rsidRDefault="005344FB" w:rsidP="001907DE">
      <w:pPr>
        <w:rPr>
          <w:b/>
        </w:rPr>
      </w:pPr>
      <w:r w:rsidRPr="00451C16">
        <w:rPr>
          <w:b/>
        </w:rPr>
        <w:t xml:space="preserve">Obligations </w:t>
      </w:r>
    </w:p>
    <w:p w14:paraId="3BF7D380" w14:textId="77777777" w:rsidR="005344FB" w:rsidRDefault="005344FB" w:rsidP="001907DE">
      <w:pPr>
        <w:rPr>
          <w:bCs/>
          <w:lang w:val="en-US"/>
        </w:rPr>
      </w:pPr>
      <w:r w:rsidRPr="00451C16">
        <w:rPr>
          <w:bCs/>
          <w:highlight w:val="yellow"/>
          <w:lang w:val="en-US"/>
        </w:rPr>
        <w:t>&lt;&lt;</w:t>
      </w:r>
      <w:r w:rsidR="00CC1240" w:rsidRPr="00451C16">
        <w:rPr>
          <w:bCs/>
          <w:highlight w:val="yellow"/>
          <w:lang w:val="en-US"/>
        </w:rPr>
        <w:t>S</w:t>
      </w:r>
      <w:r w:rsidRPr="00451C16">
        <w:rPr>
          <w:bCs/>
          <w:highlight w:val="yellow"/>
          <w:lang w:val="en-US"/>
        </w:rPr>
        <w:t>pecify the Products and Services that the Subcontractor will perform under the Contract.&gt;&gt;</w:t>
      </w:r>
    </w:p>
    <w:p w14:paraId="207A2916" w14:textId="77777777" w:rsidR="00BD1FF3" w:rsidRPr="00451C16" w:rsidRDefault="00BD1FF3" w:rsidP="001907DE">
      <w:pPr>
        <w:rPr>
          <w:bCs/>
          <w:lang w:val="en-US"/>
        </w:rPr>
      </w:pPr>
    </w:p>
    <w:p w14:paraId="2D79A4B3" w14:textId="05A5EB57" w:rsidR="00D75021" w:rsidRPr="001907DE" w:rsidRDefault="00F75411" w:rsidP="00C74A16">
      <w:pPr>
        <w:pStyle w:val="Heading4"/>
        <w:numPr>
          <w:ilvl w:val="1"/>
          <w:numId w:val="44"/>
        </w:numPr>
        <w:rPr>
          <w:b w:val="0"/>
        </w:rPr>
      </w:pPr>
      <w:bookmarkStart w:id="63" w:name="_Toc490209656"/>
      <w:r>
        <w:t xml:space="preserve">Background checks </w:t>
      </w:r>
      <w:r>
        <w:tab/>
      </w:r>
      <w:r>
        <w:tab/>
      </w:r>
      <w:r>
        <w:tab/>
      </w:r>
      <w:r>
        <w:tab/>
      </w:r>
      <w:r>
        <w:tab/>
      </w:r>
      <w:r>
        <w:tab/>
      </w:r>
      <w:r>
        <w:tab/>
        <w:t xml:space="preserve">     </w:t>
      </w:r>
      <w:r w:rsidRPr="400D44DC">
        <w:rPr>
          <w:b w:val="0"/>
          <w:sz w:val="22"/>
          <w:szCs w:val="22"/>
        </w:rPr>
        <w:t>Clause 8.2(d)</w:t>
      </w:r>
      <w:bookmarkEnd w:id="63"/>
    </w:p>
    <w:p w14:paraId="4760FF54" w14:textId="77777777" w:rsidR="004F124A" w:rsidRDefault="004F124A" w:rsidP="00D75021">
      <w:pPr>
        <w:shd w:val="clear" w:color="auto" w:fill="FFFFFF"/>
        <w:rPr>
          <w:rFonts w:cs="Arial"/>
          <w:szCs w:val="22"/>
          <w:highlight w:val="yellow"/>
        </w:rPr>
      </w:pPr>
      <w:r w:rsidRPr="00451C16">
        <w:rPr>
          <w:rFonts w:cs="Arial"/>
          <w:szCs w:val="22"/>
          <w:highlight w:val="yellow"/>
        </w:rPr>
        <w:t>&lt;&lt;Specify whether the criminal background check or any other checks are required by the Customer for any Personnel</w:t>
      </w:r>
      <w:r w:rsidR="000F2A83" w:rsidRPr="00451C16">
        <w:rPr>
          <w:rFonts w:cs="Arial"/>
          <w:szCs w:val="22"/>
          <w:highlight w:val="yellow"/>
        </w:rPr>
        <w:t xml:space="preserve"> of the Supplier</w:t>
      </w:r>
      <w:r w:rsidRPr="00451C16">
        <w:rPr>
          <w:rFonts w:cs="Arial"/>
          <w:szCs w:val="22"/>
          <w:highlight w:val="yellow"/>
        </w:rPr>
        <w:t>.&gt;&gt;</w:t>
      </w:r>
    </w:p>
    <w:p w14:paraId="5FD9527F" w14:textId="77777777" w:rsidR="00BD1FF3" w:rsidRPr="00451C16" w:rsidRDefault="00BD1FF3" w:rsidP="00D75021">
      <w:pPr>
        <w:shd w:val="clear" w:color="auto" w:fill="FFFFFF"/>
        <w:rPr>
          <w:rFonts w:cs="Arial"/>
          <w:szCs w:val="22"/>
          <w:highlight w:val="yellow"/>
        </w:rPr>
      </w:pPr>
    </w:p>
    <w:p w14:paraId="6F300FD5" w14:textId="66896261" w:rsidR="004F124A" w:rsidRPr="001907DE" w:rsidRDefault="00F75411" w:rsidP="00C74A16">
      <w:pPr>
        <w:pStyle w:val="Heading4"/>
        <w:numPr>
          <w:ilvl w:val="1"/>
          <w:numId w:val="44"/>
        </w:numPr>
        <w:rPr>
          <w:b w:val="0"/>
        </w:rPr>
      </w:pPr>
      <w:bookmarkStart w:id="64" w:name="_Toc490209657"/>
      <w:r>
        <w:t xml:space="preserve">Key Personnel </w:t>
      </w:r>
      <w:r>
        <w:tab/>
      </w:r>
      <w:r>
        <w:tab/>
      </w:r>
      <w:r>
        <w:tab/>
      </w:r>
      <w:r>
        <w:tab/>
      </w:r>
      <w:r>
        <w:tab/>
      </w:r>
      <w:r>
        <w:tab/>
      </w:r>
      <w:r>
        <w:tab/>
      </w:r>
      <w:r>
        <w:tab/>
        <w:t xml:space="preserve">        </w:t>
      </w:r>
      <w:r w:rsidR="001907DE">
        <w:t xml:space="preserve"> </w:t>
      </w:r>
      <w:r w:rsidRPr="400D44DC">
        <w:rPr>
          <w:b w:val="0"/>
          <w:sz w:val="22"/>
          <w:szCs w:val="22"/>
        </w:rPr>
        <w:t>Clause 8.3</w:t>
      </w:r>
      <w:bookmarkEnd w:id="64"/>
    </w:p>
    <w:p w14:paraId="15FC988B" w14:textId="77777777" w:rsidR="00D75021" w:rsidRPr="00451C16" w:rsidRDefault="00D75021" w:rsidP="001907DE">
      <w:r w:rsidRPr="00451C16">
        <w:rPr>
          <w:highlight w:val="yellow"/>
          <w:lang w:eastAsia="en-AU"/>
        </w:rPr>
        <w:t>&lt;&lt;</w:t>
      </w:r>
      <w:r w:rsidRPr="00451C16">
        <w:rPr>
          <w:highlight w:val="yellow"/>
        </w:rPr>
        <w:t>Insert the names and contact details for all Key Personnel that the Supplier intends to use, and summarise the role of each Key Personnel and key obligations</w:t>
      </w:r>
      <w:r w:rsidR="00D70F75">
        <w:rPr>
          <w:highlight w:val="yellow"/>
        </w:rPr>
        <w:t xml:space="preserve"> they will be responsible for. </w:t>
      </w:r>
      <w:r w:rsidRPr="00451C16">
        <w:rPr>
          <w:highlight w:val="yellow"/>
        </w:rPr>
        <w:t>The Supplier must separately provide a copy of all Key Personnel CVs. Repeat as necessary.</w:t>
      </w:r>
    </w:p>
    <w:p w14:paraId="1674BBDB" w14:textId="77777777" w:rsidR="00946F5A" w:rsidRPr="00451C16" w:rsidRDefault="00946F5A" w:rsidP="001907DE">
      <w:r w:rsidRPr="00451C16">
        <w:rPr>
          <w:highlight w:val="yellow"/>
        </w:rPr>
        <w:t>Consider whether the Supplier’s Authorised Representative should be specified as Key Personnel.</w:t>
      </w:r>
    </w:p>
    <w:p w14:paraId="17576C3F" w14:textId="77777777" w:rsidR="00D75021" w:rsidRPr="00451C16" w:rsidRDefault="00D75021" w:rsidP="001907DE">
      <w:pPr>
        <w:rPr>
          <w:lang w:eastAsia="en-AU"/>
        </w:rPr>
      </w:pPr>
      <w:r w:rsidRPr="00451C16">
        <w:rPr>
          <w:highlight w:val="yellow"/>
          <w:lang w:eastAsia="en-AU"/>
        </w:rPr>
        <w:t>If the Customer does not require the Supplier to provide details of Key Personnel, insert “Not applicable”.&gt;&gt;</w:t>
      </w:r>
    </w:p>
    <w:p w14:paraId="0FE05C65" w14:textId="77777777" w:rsidR="00D75021" w:rsidRPr="00451C16" w:rsidRDefault="00D75021" w:rsidP="001907DE">
      <w:pPr>
        <w:rPr>
          <w:b/>
        </w:rPr>
      </w:pPr>
      <w:r w:rsidRPr="00451C16">
        <w:rPr>
          <w:b/>
        </w:rPr>
        <w:t>Name and Position</w:t>
      </w:r>
    </w:p>
    <w:p w14:paraId="2D454850" w14:textId="77777777" w:rsidR="00D75021" w:rsidRPr="00451C16" w:rsidRDefault="00D75021" w:rsidP="001907DE">
      <w:pPr>
        <w:rPr>
          <w:bCs/>
          <w:lang w:val="en-US"/>
        </w:rPr>
      </w:pPr>
      <w:r w:rsidRPr="00451C16">
        <w:rPr>
          <w:bCs/>
          <w:highlight w:val="yellow"/>
          <w:lang w:val="en-US"/>
        </w:rPr>
        <w:t>&lt;&lt;</w:t>
      </w:r>
      <w:r w:rsidR="00CC1240" w:rsidRPr="00451C16">
        <w:rPr>
          <w:bCs/>
          <w:highlight w:val="yellow"/>
          <w:lang w:val="en-US"/>
        </w:rPr>
        <w:t>I</w:t>
      </w:r>
      <w:r w:rsidRPr="00451C16">
        <w:rPr>
          <w:bCs/>
          <w:highlight w:val="yellow"/>
          <w:lang w:val="en-US"/>
        </w:rPr>
        <w:t>nsert name and position of Key Personnel</w:t>
      </w:r>
      <w:r w:rsidR="00CC1240" w:rsidRPr="00451C16">
        <w:rPr>
          <w:bCs/>
          <w:highlight w:val="yellow"/>
          <w:lang w:val="en-US"/>
        </w:rPr>
        <w:t>.</w:t>
      </w:r>
      <w:r w:rsidRPr="00451C16">
        <w:rPr>
          <w:bCs/>
          <w:highlight w:val="yellow"/>
          <w:lang w:val="en-US"/>
        </w:rPr>
        <w:t>&gt;&gt;</w:t>
      </w:r>
    </w:p>
    <w:p w14:paraId="55F3F2B0" w14:textId="77777777" w:rsidR="00D75021" w:rsidRPr="00451C16" w:rsidRDefault="00D75021" w:rsidP="001907DE">
      <w:pPr>
        <w:rPr>
          <w:b/>
        </w:rPr>
      </w:pPr>
      <w:r w:rsidRPr="00451C16">
        <w:rPr>
          <w:b/>
        </w:rPr>
        <w:t xml:space="preserve">Contact details </w:t>
      </w:r>
    </w:p>
    <w:p w14:paraId="0AB22AAC" w14:textId="77777777" w:rsidR="00D75021" w:rsidRPr="00451C16" w:rsidRDefault="00D75021" w:rsidP="001907DE">
      <w:pPr>
        <w:rPr>
          <w:bCs/>
          <w:lang w:val="en-US"/>
        </w:rPr>
      </w:pPr>
      <w:r w:rsidRPr="00451C16">
        <w:t xml:space="preserve">Phone: </w:t>
      </w:r>
      <w:r w:rsidRPr="00451C16">
        <w:rPr>
          <w:bCs/>
          <w:highlight w:val="yellow"/>
          <w:lang w:val="en-US"/>
        </w:rPr>
        <w:t>&lt;&lt;</w:t>
      </w:r>
      <w:r w:rsidR="00CC1240" w:rsidRPr="00451C16">
        <w:rPr>
          <w:bCs/>
          <w:highlight w:val="yellow"/>
          <w:lang w:val="en-US"/>
        </w:rPr>
        <w:t>I</w:t>
      </w:r>
      <w:r w:rsidRPr="00451C16">
        <w:rPr>
          <w:bCs/>
          <w:highlight w:val="yellow"/>
          <w:lang w:val="en-US"/>
        </w:rPr>
        <w:t>nsert phone number of Key Personnel</w:t>
      </w:r>
      <w:r w:rsidR="00CC1240" w:rsidRPr="00451C16">
        <w:rPr>
          <w:bCs/>
          <w:highlight w:val="yellow"/>
          <w:lang w:val="en-US"/>
        </w:rPr>
        <w:t>.</w:t>
      </w:r>
      <w:r w:rsidRPr="00451C16">
        <w:rPr>
          <w:bCs/>
          <w:highlight w:val="yellow"/>
          <w:lang w:val="en-US"/>
        </w:rPr>
        <w:t>&gt;&gt;</w:t>
      </w:r>
    </w:p>
    <w:p w14:paraId="701BCF10" w14:textId="77777777" w:rsidR="00D75021" w:rsidRPr="00451C16" w:rsidRDefault="00D75021" w:rsidP="001907DE">
      <w:pPr>
        <w:rPr>
          <w:bCs/>
          <w:lang w:val="en-US"/>
        </w:rPr>
      </w:pPr>
      <w:r w:rsidRPr="00451C16">
        <w:t xml:space="preserve">Email: </w:t>
      </w:r>
      <w:r w:rsidRPr="00451C16">
        <w:rPr>
          <w:bCs/>
          <w:highlight w:val="yellow"/>
          <w:lang w:val="en-US"/>
        </w:rPr>
        <w:t>&lt;&lt;</w:t>
      </w:r>
      <w:r w:rsidR="00CC1240" w:rsidRPr="00451C16">
        <w:rPr>
          <w:bCs/>
          <w:highlight w:val="yellow"/>
          <w:lang w:val="en-US"/>
        </w:rPr>
        <w:t>I</w:t>
      </w:r>
      <w:r w:rsidRPr="00451C16">
        <w:rPr>
          <w:bCs/>
          <w:highlight w:val="yellow"/>
          <w:lang w:val="en-US"/>
        </w:rPr>
        <w:t>nsert email address of Key Personnel</w:t>
      </w:r>
      <w:r w:rsidR="00CC1240" w:rsidRPr="00451C16">
        <w:rPr>
          <w:bCs/>
          <w:highlight w:val="yellow"/>
          <w:lang w:val="en-US"/>
        </w:rPr>
        <w:t>.</w:t>
      </w:r>
      <w:r w:rsidRPr="00451C16">
        <w:rPr>
          <w:bCs/>
          <w:highlight w:val="yellow"/>
          <w:lang w:val="en-US"/>
        </w:rPr>
        <w:t>&gt;&gt;</w:t>
      </w:r>
    </w:p>
    <w:p w14:paraId="75E39D0F" w14:textId="77777777" w:rsidR="00D75021" w:rsidRPr="00451C16" w:rsidRDefault="00D75021" w:rsidP="001907DE">
      <w:pPr>
        <w:rPr>
          <w:b/>
        </w:rPr>
      </w:pPr>
      <w:r w:rsidRPr="00451C16">
        <w:rPr>
          <w:b/>
        </w:rPr>
        <w:t xml:space="preserve">Role / Key obligations </w:t>
      </w:r>
    </w:p>
    <w:p w14:paraId="380D3938" w14:textId="77777777" w:rsidR="00D75021" w:rsidRPr="00451C16" w:rsidRDefault="00D75021" w:rsidP="001907DE">
      <w:r w:rsidRPr="00451C16">
        <w:rPr>
          <w:highlight w:val="yellow"/>
        </w:rPr>
        <w:lastRenderedPageBreak/>
        <w:t>&lt;&lt;</w:t>
      </w:r>
      <w:r w:rsidR="00CC1240" w:rsidRPr="00451C16">
        <w:rPr>
          <w:highlight w:val="yellow"/>
        </w:rPr>
        <w:t>I</w:t>
      </w:r>
      <w:r w:rsidRPr="00451C16">
        <w:rPr>
          <w:highlight w:val="yellow"/>
        </w:rPr>
        <w:t>nsert description and key obligations of Key Personnel</w:t>
      </w:r>
      <w:r w:rsidR="00CC1240" w:rsidRPr="00451C16">
        <w:rPr>
          <w:highlight w:val="yellow"/>
        </w:rPr>
        <w:t>.</w:t>
      </w:r>
      <w:r w:rsidRPr="00451C16">
        <w:rPr>
          <w:highlight w:val="yellow"/>
        </w:rPr>
        <w:t>&gt;&gt;</w:t>
      </w:r>
    </w:p>
    <w:p w14:paraId="6E58DB0E" w14:textId="77777777" w:rsidR="00D75021" w:rsidRPr="00451C16" w:rsidRDefault="00D75021" w:rsidP="001907DE">
      <w:pPr>
        <w:rPr>
          <w:b/>
        </w:rPr>
      </w:pPr>
      <w:r w:rsidRPr="00451C16">
        <w:rPr>
          <w:b/>
        </w:rPr>
        <w:t xml:space="preserve">Committed level </w:t>
      </w:r>
    </w:p>
    <w:p w14:paraId="61D88D63" w14:textId="77777777" w:rsidR="00D75021" w:rsidRPr="00451C16" w:rsidRDefault="00D75021" w:rsidP="001907DE">
      <w:r w:rsidRPr="00451C16">
        <w:rPr>
          <w:highlight w:val="yellow"/>
        </w:rPr>
        <w:t>&lt;&lt;</w:t>
      </w:r>
      <w:r w:rsidR="00CC1240" w:rsidRPr="00451C16">
        <w:rPr>
          <w:highlight w:val="yellow"/>
        </w:rPr>
        <w:t>I</w:t>
      </w:r>
      <w:r w:rsidRPr="00451C16">
        <w:rPr>
          <w:highlight w:val="yellow"/>
        </w:rPr>
        <w:t>nsert number of hours, percentage of full-time equivalent, or other level of commitment to the Contract.&gt;&gt;</w:t>
      </w:r>
    </w:p>
    <w:p w14:paraId="4BB4FEFB" w14:textId="77777777" w:rsidR="00066DFA" w:rsidRPr="00451C16" w:rsidRDefault="00066DFA" w:rsidP="001907DE">
      <w:pPr>
        <w:rPr>
          <w:b/>
        </w:rPr>
      </w:pPr>
      <w:r w:rsidRPr="00451C16">
        <w:rPr>
          <w:b/>
        </w:rPr>
        <w:t>Summary of Key Personnel’s skills, qualifications and experience</w:t>
      </w:r>
    </w:p>
    <w:p w14:paraId="79A6D239" w14:textId="77777777" w:rsidR="00066DFA" w:rsidRDefault="00066DFA" w:rsidP="001907DE">
      <w:pPr>
        <w:rPr>
          <w:highlight w:val="yellow"/>
        </w:rPr>
      </w:pPr>
      <w:r w:rsidRPr="00451C16">
        <w:rPr>
          <w:highlight w:val="yellow"/>
        </w:rPr>
        <w:t>&lt;&lt;</w:t>
      </w:r>
      <w:r w:rsidR="00CC1240" w:rsidRPr="00451C16">
        <w:rPr>
          <w:highlight w:val="yellow"/>
        </w:rPr>
        <w:t>I</w:t>
      </w:r>
      <w:r w:rsidRPr="00451C16">
        <w:rPr>
          <w:highlight w:val="yellow"/>
        </w:rPr>
        <w:t>nsert brief summary of Key Personnel’s skills, qualifications and experience for the role.&gt;&gt;</w:t>
      </w:r>
    </w:p>
    <w:p w14:paraId="4F736973" w14:textId="77777777" w:rsidR="00BD1FF3" w:rsidRPr="00451C16" w:rsidRDefault="00BD1FF3" w:rsidP="001907DE">
      <w:pPr>
        <w:rPr>
          <w:highlight w:val="yellow"/>
        </w:rPr>
      </w:pPr>
    </w:p>
    <w:p w14:paraId="0FDBDC41" w14:textId="3E7794B1" w:rsidR="004F124A" w:rsidRPr="001907DE" w:rsidRDefault="00F75411" w:rsidP="00C74A16">
      <w:pPr>
        <w:pStyle w:val="Heading4"/>
        <w:numPr>
          <w:ilvl w:val="1"/>
          <w:numId w:val="44"/>
        </w:numPr>
        <w:rPr>
          <w:b w:val="0"/>
        </w:rPr>
      </w:pPr>
      <w:bookmarkStart w:id="65" w:name="_Toc490209658"/>
      <w:r>
        <w:t xml:space="preserve">Price and payment </w:t>
      </w:r>
      <w:r>
        <w:tab/>
      </w:r>
      <w:r>
        <w:tab/>
      </w:r>
      <w:r>
        <w:tab/>
      </w:r>
      <w:r>
        <w:tab/>
      </w:r>
      <w:r>
        <w:tab/>
      </w:r>
      <w:r>
        <w:tab/>
      </w:r>
      <w:r>
        <w:tab/>
      </w:r>
      <w:r>
        <w:tab/>
      </w:r>
      <w:r w:rsidR="001907DE">
        <w:t xml:space="preserve"> </w:t>
      </w:r>
      <w:r w:rsidRPr="400D44DC">
        <w:rPr>
          <w:b w:val="0"/>
          <w:sz w:val="22"/>
          <w:szCs w:val="22"/>
        </w:rPr>
        <w:t>Clause 9</w:t>
      </w:r>
      <w:bookmarkEnd w:id="65"/>
    </w:p>
    <w:p w14:paraId="7BF5ADC8" w14:textId="77777777" w:rsidR="005344FB" w:rsidRPr="001907DE" w:rsidRDefault="005344FB" w:rsidP="001907DE">
      <w:pPr>
        <w:rPr>
          <w:b/>
        </w:rPr>
      </w:pPr>
      <w:r w:rsidRPr="001907DE">
        <w:rPr>
          <w:b/>
        </w:rPr>
        <w:t>Maximum price</w:t>
      </w:r>
    </w:p>
    <w:p w14:paraId="1B18DD1A" w14:textId="77777777" w:rsidR="005344FB" w:rsidRDefault="005344FB" w:rsidP="001907DE">
      <w:r w:rsidRPr="00451C16">
        <w:rPr>
          <w:highlight w:val="yellow"/>
        </w:rPr>
        <w:t>&lt;&lt;</w:t>
      </w:r>
      <w:r w:rsidR="00724AE1" w:rsidRPr="00451C16">
        <w:rPr>
          <w:highlight w:val="yellow"/>
          <w:lang w:eastAsia="en-AU"/>
        </w:rPr>
        <w:t xml:space="preserve">If the Customer requires that a maximum total Price be specified for the Contract (which may not be exceeded except as expressly stated in the Contract, unless the Customer consents) this should be specified here or refer </w:t>
      </w:r>
      <w:r w:rsidR="00CE34DF" w:rsidRPr="00451C16">
        <w:rPr>
          <w:highlight w:val="yellow"/>
        </w:rPr>
        <w:t>to Schedule 1</w:t>
      </w:r>
      <w:r w:rsidR="00946F5A" w:rsidRPr="00451C16">
        <w:rPr>
          <w:highlight w:val="yellow"/>
        </w:rPr>
        <w:t xml:space="preserve"> – Price and Payment Terms</w:t>
      </w:r>
      <w:r w:rsidR="00CC1240" w:rsidRPr="00451C16">
        <w:rPr>
          <w:highlight w:val="yellow"/>
        </w:rPr>
        <w:t>.&gt;&gt;</w:t>
      </w:r>
    </w:p>
    <w:p w14:paraId="2384C02D" w14:textId="77777777" w:rsidR="00BD1FF3" w:rsidRPr="00451C16" w:rsidRDefault="00BD1FF3" w:rsidP="001907DE"/>
    <w:p w14:paraId="23E6E346" w14:textId="3B26E8E4" w:rsidR="005344FB" w:rsidRPr="001907DE" w:rsidRDefault="00F75411" w:rsidP="00C74A16">
      <w:pPr>
        <w:pStyle w:val="Heading4"/>
        <w:numPr>
          <w:ilvl w:val="1"/>
          <w:numId w:val="44"/>
        </w:numPr>
        <w:rPr>
          <w:b w:val="0"/>
        </w:rPr>
      </w:pPr>
      <w:bookmarkStart w:id="66" w:name="_Toc490209659"/>
      <w:r>
        <w:t xml:space="preserve">Cap on liability </w:t>
      </w:r>
      <w:r>
        <w:tab/>
      </w:r>
      <w:r>
        <w:tab/>
      </w:r>
      <w:r>
        <w:tab/>
      </w:r>
      <w:r>
        <w:tab/>
      </w:r>
      <w:r>
        <w:tab/>
      </w:r>
      <w:r>
        <w:tab/>
        <w:t xml:space="preserve">              </w:t>
      </w:r>
      <w:r w:rsidR="001907DE">
        <w:t xml:space="preserve">    </w:t>
      </w:r>
      <w:r w:rsidR="0005318D">
        <w:t xml:space="preserve"> </w:t>
      </w:r>
      <w:r w:rsidR="001907DE">
        <w:t xml:space="preserve">  </w:t>
      </w:r>
      <w:r w:rsidRPr="400D44DC">
        <w:rPr>
          <w:b w:val="0"/>
          <w:sz w:val="22"/>
          <w:szCs w:val="22"/>
        </w:rPr>
        <w:t>Clause 12</w:t>
      </w:r>
      <w:bookmarkEnd w:id="66"/>
      <w:r w:rsidRPr="400D44DC">
        <w:rPr>
          <w:b w:val="0"/>
          <w:sz w:val="22"/>
          <w:szCs w:val="22"/>
        </w:rPr>
        <w:t xml:space="preserve"> and 13</w:t>
      </w:r>
    </w:p>
    <w:p w14:paraId="1F8AB8E2" w14:textId="77777777" w:rsidR="005344FB" w:rsidRPr="001907DE" w:rsidRDefault="005344FB" w:rsidP="001907DE">
      <w:pPr>
        <w:rPr>
          <w:b/>
        </w:rPr>
      </w:pPr>
      <w:r w:rsidRPr="001907DE">
        <w:rPr>
          <w:b/>
        </w:rPr>
        <w:t>Supplier’s liability cap</w:t>
      </w:r>
    </w:p>
    <w:p w14:paraId="27E38AD9" w14:textId="77777777" w:rsidR="00422BC7" w:rsidRPr="00451C16" w:rsidRDefault="005344FB" w:rsidP="008F4DE1">
      <w:pPr>
        <w:rPr>
          <w:rFonts w:cs="Arial"/>
          <w:szCs w:val="22"/>
          <w:highlight w:val="yellow"/>
        </w:rPr>
      </w:pPr>
      <w:r w:rsidRPr="00451C16">
        <w:rPr>
          <w:rFonts w:cs="Arial"/>
          <w:szCs w:val="22"/>
          <w:highlight w:val="yellow"/>
        </w:rPr>
        <w:t>&lt;&lt;Insert the amount of the Supplier’s liability cap.</w:t>
      </w:r>
      <w:r w:rsidR="00D70F75">
        <w:rPr>
          <w:rFonts w:cs="Arial"/>
          <w:szCs w:val="22"/>
          <w:highlight w:val="yellow"/>
        </w:rPr>
        <w:t xml:space="preserve"> </w:t>
      </w:r>
      <w:r w:rsidR="00C6318B" w:rsidRPr="00451C16">
        <w:rPr>
          <w:rFonts w:cs="Arial"/>
          <w:szCs w:val="22"/>
          <w:highlight w:val="yellow"/>
        </w:rPr>
        <w:t>This may be by reference to a specified amount, a multiple of the Prices payable under the Contract, by reference to the greater of those two amounts, or using another liability cap model.</w:t>
      </w:r>
      <w:r w:rsidR="00066DFA" w:rsidRPr="00451C16">
        <w:rPr>
          <w:rFonts w:cs="Arial"/>
          <w:szCs w:val="22"/>
          <w:highlight w:val="yellow"/>
        </w:rPr>
        <w:t xml:space="preserve"> Under clause 12(c), if no liability cap for the Supplier is specified, then the Supplier’s liability is not limited by the Contract.</w:t>
      </w:r>
    </w:p>
    <w:p w14:paraId="5F526B04" w14:textId="77777777" w:rsidR="005344FB" w:rsidRPr="00451C16" w:rsidRDefault="00422BC7" w:rsidP="001907DE">
      <w:r w:rsidRPr="00451C16">
        <w:rPr>
          <w:highlight w:val="yellow"/>
        </w:rPr>
        <w:t>Note that if the Supplier is performing As a Service, the Supplier’s liability for any loss of Customer Data in connection with the performance of the As a Service is subject to a separate cap (which is specified in the item below).</w:t>
      </w:r>
      <w:r w:rsidR="005344FB" w:rsidRPr="00451C16">
        <w:rPr>
          <w:highlight w:val="yellow"/>
        </w:rPr>
        <w:t>&gt;&gt;</w:t>
      </w:r>
    </w:p>
    <w:p w14:paraId="77E05D87" w14:textId="77777777" w:rsidR="00422BC7" w:rsidRPr="00451C16" w:rsidRDefault="00422BC7" w:rsidP="001907DE">
      <w:pPr>
        <w:rPr>
          <w:b/>
        </w:rPr>
      </w:pPr>
      <w:r w:rsidRPr="00451C16">
        <w:rPr>
          <w:b/>
        </w:rPr>
        <w:t>Supplier’s liability cap for loss of Customer Data</w:t>
      </w:r>
    </w:p>
    <w:p w14:paraId="75710584" w14:textId="77777777" w:rsidR="00422BC7" w:rsidRPr="00451C16" w:rsidRDefault="00422BC7" w:rsidP="001907DE">
      <w:pPr>
        <w:rPr>
          <w:highlight w:val="yellow"/>
        </w:rPr>
      </w:pPr>
      <w:r w:rsidRPr="00451C16">
        <w:rPr>
          <w:highlight w:val="yellow"/>
        </w:rPr>
        <w:t xml:space="preserve">&lt;&lt;Insert the amount of the Supplier’s liability cap for loss of </w:t>
      </w:r>
      <w:r w:rsidR="00025282" w:rsidRPr="00451C16">
        <w:rPr>
          <w:highlight w:val="yellow"/>
        </w:rPr>
        <w:t xml:space="preserve">or damage to </w:t>
      </w:r>
      <w:r w:rsidR="00D70F75">
        <w:rPr>
          <w:highlight w:val="yellow"/>
        </w:rPr>
        <w:t xml:space="preserve">Customer Data. </w:t>
      </w:r>
      <w:r w:rsidRPr="00451C16">
        <w:rPr>
          <w:highlight w:val="yellow"/>
        </w:rPr>
        <w:t xml:space="preserve">Under clause 13 the Supplier’s liability for loss of </w:t>
      </w:r>
      <w:r w:rsidR="00025282" w:rsidRPr="00451C16">
        <w:rPr>
          <w:highlight w:val="yellow"/>
        </w:rPr>
        <w:t xml:space="preserve">or damage to </w:t>
      </w:r>
      <w:r w:rsidRPr="00451C16">
        <w:rPr>
          <w:highlight w:val="yellow"/>
        </w:rPr>
        <w:t>Customer Data in the Supplier’s provision of the As a Service (if applicable)</w:t>
      </w:r>
      <w:r w:rsidR="00D70F75">
        <w:rPr>
          <w:highlight w:val="yellow"/>
        </w:rPr>
        <w:t xml:space="preserve"> is subject to a separate cap. </w:t>
      </w:r>
      <w:r w:rsidRPr="00451C16">
        <w:rPr>
          <w:highlight w:val="yellow"/>
        </w:rPr>
        <w:t>This cap is separate from the Supplier’s lia</w:t>
      </w:r>
      <w:r w:rsidR="00D70F75">
        <w:rPr>
          <w:highlight w:val="yellow"/>
        </w:rPr>
        <w:t xml:space="preserve">bility cap under clause 12(c). </w:t>
      </w:r>
      <w:r w:rsidRPr="00451C16">
        <w:rPr>
          <w:highlight w:val="yellow"/>
        </w:rPr>
        <w:t xml:space="preserve">The Supplier’s liability cap for loss of </w:t>
      </w:r>
      <w:r w:rsidR="00025282" w:rsidRPr="00451C16">
        <w:rPr>
          <w:highlight w:val="yellow"/>
        </w:rPr>
        <w:t xml:space="preserve">or damage to </w:t>
      </w:r>
      <w:r w:rsidRPr="00451C16">
        <w:rPr>
          <w:highlight w:val="yellow"/>
        </w:rPr>
        <w:t xml:space="preserve">Customer Data may be by reference to a specified amount, a multiple of the Prices payable under the Contract, by reference to the greater of those two amounts, or using another liability cap model.  Under clause 13, if no liability cap for loss of </w:t>
      </w:r>
      <w:r w:rsidR="00025282" w:rsidRPr="00451C16">
        <w:rPr>
          <w:highlight w:val="yellow"/>
        </w:rPr>
        <w:t xml:space="preserve">or damage to </w:t>
      </w:r>
      <w:r w:rsidRPr="00451C16">
        <w:rPr>
          <w:highlight w:val="yellow"/>
        </w:rPr>
        <w:t xml:space="preserve">Customer Data is specified, then the Supplier’s liability for loss of </w:t>
      </w:r>
      <w:r w:rsidR="00025282" w:rsidRPr="00451C16">
        <w:rPr>
          <w:highlight w:val="yellow"/>
        </w:rPr>
        <w:t xml:space="preserve">or damage to </w:t>
      </w:r>
      <w:r w:rsidRPr="00451C16">
        <w:rPr>
          <w:highlight w:val="yellow"/>
        </w:rPr>
        <w:t>Customer Data is not separately limited by the Contract.&gt;&gt;</w:t>
      </w:r>
    </w:p>
    <w:p w14:paraId="0BED945D" w14:textId="77777777" w:rsidR="005344FB" w:rsidRPr="00451C16" w:rsidRDefault="005344FB" w:rsidP="001907DE">
      <w:pPr>
        <w:rPr>
          <w:b/>
        </w:rPr>
      </w:pPr>
      <w:r w:rsidRPr="00451C16">
        <w:rPr>
          <w:b/>
        </w:rPr>
        <w:t>Customer’s liability cap</w:t>
      </w:r>
    </w:p>
    <w:p w14:paraId="34616D8E" w14:textId="77777777" w:rsidR="005344FB" w:rsidRPr="00451C16" w:rsidRDefault="005344FB" w:rsidP="001907DE">
      <w:r w:rsidRPr="00451C16">
        <w:rPr>
          <w:highlight w:val="yellow"/>
        </w:rPr>
        <w:t>&lt;&lt;Insert the amount of the Customer’s liability cap.</w:t>
      </w:r>
      <w:r w:rsidR="00C6318B" w:rsidRPr="00451C16">
        <w:rPr>
          <w:highlight w:val="yellow"/>
        </w:rPr>
        <w:t xml:space="preserve"> This may be by reference to a specified amount, a multiple of the Prices payable under the Contract, by reference to the greater of those two amounts, or using another liability cap model.</w:t>
      </w:r>
      <w:r w:rsidR="00066DFA" w:rsidRPr="00451C16">
        <w:rPr>
          <w:highlight w:val="yellow"/>
        </w:rPr>
        <w:t xml:space="preserve"> Under clause 12(d), if no liability cap for the Customer is specified, then the Customer’s liability is not limited by the Contract.</w:t>
      </w:r>
      <w:r w:rsidRPr="00451C16">
        <w:rPr>
          <w:highlight w:val="yellow"/>
        </w:rPr>
        <w:t>&gt;&gt;</w:t>
      </w:r>
    </w:p>
    <w:p w14:paraId="4C277F3F" w14:textId="2BCB27B7" w:rsidR="00F75411" w:rsidRPr="001907DE" w:rsidRDefault="00F75411" w:rsidP="00C74A16">
      <w:pPr>
        <w:pStyle w:val="Heading4"/>
        <w:numPr>
          <w:ilvl w:val="1"/>
          <w:numId w:val="44"/>
        </w:numPr>
        <w:rPr>
          <w:b w:val="0"/>
        </w:rPr>
      </w:pPr>
      <w:bookmarkStart w:id="67" w:name="_Toc490209660"/>
      <w:r>
        <w:t xml:space="preserve">Intellectual Property Rights in Pre-Existing Materials </w:t>
      </w:r>
      <w:r>
        <w:tab/>
        <w:t xml:space="preserve">      </w:t>
      </w:r>
      <w:r>
        <w:tab/>
      </w:r>
      <w:r w:rsidR="001907DE">
        <w:t xml:space="preserve">        </w:t>
      </w:r>
      <w:r w:rsidRPr="400D44DC">
        <w:rPr>
          <w:b w:val="0"/>
          <w:sz w:val="22"/>
          <w:szCs w:val="22"/>
        </w:rPr>
        <w:t>Clause 15.1</w:t>
      </w:r>
      <w:bookmarkEnd w:id="67"/>
    </w:p>
    <w:p w14:paraId="5775B62C" w14:textId="77777777" w:rsidR="000F2A83" w:rsidRPr="00451C16" w:rsidRDefault="000F2A83" w:rsidP="001907DE">
      <w:pPr>
        <w:rPr>
          <w:b/>
        </w:rPr>
      </w:pPr>
      <w:r w:rsidRPr="00451C16">
        <w:rPr>
          <w:b/>
        </w:rPr>
        <w:t>Pre-Existing Material</w:t>
      </w:r>
    </w:p>
    <w:p w14:paraId="59DA9AC3" w14:textId="77777777" w:rsidR="000F2A83" w:rsidRPr="00451C16" w:rsidRDefault="000F2A83" w:rsidP="001907DE">
      <w:pPr>
        <w:rPr>
          <w:highlight w:val="yellow"/>
        </w:rPr>
      </w:pPr>
      <w:r w:rsidRPr="00451C16">
        <w:rPr>
          <w:highlight w:val="yellow"/>
        </w:rPr>
        <w:lastRenderedPageBreak/>
        <w:t>&lt;&lt;Pre-Existing Material is defined in the General Contract Conditions to mean all Material which existed at the Contract start date or which is developed independently of the Contract, and includes the Material specified in the Det</w:t>
      </w:r>
      <w:r w:rsidR="00D70F75">
        <w:rPr>
          <w:highlight w:val="yellow"/>
        </w:rPr>
        <w:t xml:space="preserve">ails as Pre-Existing Material. </w:t>
      </w:r>
      <w:r w:rsidRPr="00451C16">
        <w:rPr>
          <w:highlight w:val="yellow"/>
        </w:rPr>
        <w:t>Pre-Existing Material includes any adaptation, translation or derivative of the Pre-Existing Material, but does not include Licensed Software, As a Service or any Third Party Material</w:t>
      </w:r>
      <w:r w:rsidR="00D70F75">
        <w:rPr>
          <w:highlight w:val="yellow"/>
        </w:rPr>
        <w:t xml:space="preserve">. </w:t>
      </w:r>
      <w:r w:rsidRPr="00451C16">
        <w:rPr>
          <w:highlight w:val="yellow"/>
        </w:rPr>
        <w:t>The specific Documents or other items which comprise Pre-Existing Material of either the Customer or the Supplier should be specified in this item.&gt;&gt;</w:t>
      </w:r>
    </w:p>
    <w:p w14:paraId="32701072" w14:textId="77777777" w:rsidR="00D75021" w:rsidRPr="00451C16" w:rsidRDefault="00D75021" w:rsidP="001907DE">
      <w:pPr>
        <w:rPr>
          <w:b/>
        </w:rPr>
      </w:pPr>
      <w:r w:rsidRPr="00451C16">
        <w:rPr>
          <w:b/>
        </w:rPr>
        <w:t>Customer’s use of Pre-Existing Material</w:t>
      </w:r>
    </w:p>
    <w:p w14:paraId="1033A495" w14:textId="77777777" w:rsidR="000F2A83" w:rsidRPr="00451C16" w:rsidRDefault="000F2A83" w:rsidP="001907DE">
      <w:pPr>
        <w:rPr>
          <w:highlight w:val="yellow"/>
        </w:rPr>
      </w:pPr>
      <w:r w:rsidRPr="00451C16">
        <w:rPr>
          <w:highlight w:val="yellow"/>
        </w:rPr>
        <w:t>&lt;&lt;The default position in clause 1</w:t>
      </w:r>
      <w:r w:rsidR="00D262F3" w:rsidRPr="00451C16">
        <w:rPr>
          <w:highlight w:val="yellow"/>
        </w:rPr>
        <w:t>5</w:t>
      </w:r>
      <w:r w:rsidRPr="00451C16">
        <w:rPr>
          <w:highlight w:val="yellow"/>
        </w:rPr>
        <w:t>.1 of the General Contact Conditions is that the Supplier grants the Customer an irrevocable, unconditional, perpetual, royalty-free, non-exclusive, worldwide and transferable licence to exercise all such Intellectual Property Rights in any Pre-Existing Material of the Supplier which is incorporated into a Deliverable for the purposes of using, supporting and/or modifying that Deliverable, in the course of the Custo</w:t>
      </w:r>
      <w:r w:rsidR="00D70F75">
        <w:rPr>
          <w:highlight w:val="yellow"/>
        </w:rPr>
        <w:t xml:space="preserve">mer’s functions or activities. </w:t>
      </w:r>
      <w:r w:rsidRPr="00451C16">
        <w:rPr>
          <w:highlight w:val="yellow"/>
        </w:rPr>
        <w:t>If there are additional purposes for which the Customer requires the use of the Pre-Existing Material, the</w:t>
      </w:r>
      <w:r w:rsidR="00D70F75">
        <w:rPr>
          <w:highlight w:val="yellow"/>
        </w:rPr>
        <w:t xml:space="preserve">se should be inserted here. </w:t>
      </w:r>
      <w:r w:rsidRPr="00451C16">
        <w:rPr>
          <w:highlight w:val="yellow"/>
        </w:rPr>
        <w:t>If not, then insert “Not applicable”.&gt;&gt;</w:t>
      </w:r>
    </w:p>
    <w:p w14:paraId="283DA054" w14:textId="77777777" w:rsidR="008F5701" w:rsidRPr="00451C16" w:rsidRDefault="008F5701" w:rsidP="001907DE">
      <w:pPr>
        <w:rPr>
          <w:highlight w:val="yellow"/>
        </w:rPr>
      </w:pPr>
      <w:r w:rsidRPr="00451C16">
        <w:rPr>
          <w:highlight w:val="yellow"/>
        </w:rPr>
        <w:t>&lt;&lt;The default position in clause 1</w:t>
      </w:r>
      <w:r w:rsidR="00D262F3" w:rsidRPr="00451C16">
        <w:rPr>
          <w:highlight w:val="yellow"/>
        </w:rPr>
        <w:t>5</w:t>
      </w:r>
      <w:r w:rsidRPr="00451C16">
        <w:rPr>
          <w:highlight w:val="yellow"/>
        </w:rPr>
        <w:t>.1(c) of the General Contract Conditions is that the Customer’s licence to the Pre-Existing Material does not permit the Customer to manufacture, sell or otherwise commercially exploit any of the Pre-Existing Material unless other</w:t>
      </w:r>
      <w:r w:rsidR="00D70F75">
        <w:rPr>
          <w:highlight w:val="yellow"/>
        </w:rPr>
        <w:t xml:space="preserve">wise specified in the Details. </w:t>
      </w:r>
      <w:r w:rsidRPr="00451C16">
        <w:rPr>
          <w:highlight w:val="yellow"/>
        </w:rPr>
        <w:t>If the Customer requires the ability to manufacture, sell or otherwise commercially exploit any of the Pre-Existing Material this will need to be inserted here.&gt;&gt;</w:t>
      </w:r>
    </w:p>
    <w:p w14:paraId="5F3C72D5" w14:textId="77777777" w:rsidR="00D75021" w:rsidRPr="00451C16" w:rsidRDefault="00D75021" w:rsidP="001907DE">
      <w:pPr>
        <w:rPr>
          <w:b/>
        </w:rPr>
      </w:pPr>
      <w:r w:rsidRPr="00451C16">
        <w:rPr>
          <w:b/>
        </w:rPr>
        <w:t>Sublicensees</w:t>
      </w:r>
      <w:r w:rsidR="00066DFA" w:rsidRPr="00451C16">
        <w:rPr>
          <w:b/>
        </w:rPr>
        <w:t xml:space="preserve"> and cost</w:t>
      </w:r>
    </w:p>
    <w:p w14:paraId="2D0E37B0" w14:textId="77777777" w:rsidR="00D75021" w:rsidRPr="00451C16" w:rsidRDefault="00D75021" w:rsidP="008F5701">
      <w:pPr>
        <w:shd w:val="clear" w:color="auto" w:fill="FFFFFF"/>
        <w:rPr>
          <w:rFonts w:cs="Arial"/>
          <w:szCs w:val="22"/>
          <w:highlight w:val="yellow"/>
        </w:rPr>
      </w:pPr>
      <w:r w:rsidRPr="00451C16">
        <w:rPr>
          <w:rFonts w:cs="Arial"/>
          <w:szCs w:val="22"/>
          <w:highlight w:val="yellow"/>
        </w:rPr>
        <w:t>&lt;&lt;</w:t>
      </w:r>
      <w:r w:rsidR="000F2A83" w:rsidRPr="00451C16">
        <w:rPr>
          <w:rFonts w:cs="Arial"/>
          <w:szCs w:val="22"/>
          <w:highlight w:val="yellow"/>
        </w:rPr>
        <w:t>Clause 1</w:t>
      </w:r>
      <w:r w:rsidR="00D262F3" w:rsidRPr="00451C16">
        <w:rPr>
          <w:rFonts w:cs="Arial"/>
          <w:szCs w:val="22"/>
          <w:highlight w:val="yellow"/>
        </w:rPr>
        <w:t>5</w:t>
      </w:r>
      <w:r w:rsidR="000F2A83" w:rsidRPr="00451C16">
        <w:rPr>
          <w:rFonts w:cs="Arial"/>
          <w:szCs w:val="22"/>
          <w:highlight w:val="yellow"/>
        </w:rPr>
        <w:t xml:space="preserve">.1(c) of the General Contract Conditions provides that the Customer may sublicense its licence rights in the Pre-Existing Material to any Departments, the Public Service Office, Hospital and Health Services, contractors providing services to the Customer and any other entity specified in the Details. </w:t>
      </w:r>
      <w:r w:rsidRPr="00451C16">
        <w:rPr>
          <w:rFonts w:cs="Arial"/>
          <w:szCs w:val="22"/>
          <w:highlight w:val="yellow"/>
        </w:rPr>
        <w:t>If there are entities other than Departments, the Public Service Office</w:t>
      </w:r>
      <w:r w:rsidR="00066DFA" w:rsidRPr="00451C16">
        <w:rPr>
          <w:rFonts w:cs="Arial"/>
          <w:szCs w:val="22"/>
          <w:highlight w:val="yellow"/>
        </w:rPr>
        <w:t>, Hospital and Health Services</w:t>
      </w:r>
      <w:r w:rsidRPr="00451C16">
        <w:rPr>
          <w:rFonts w:cs="Arial"/>
          <w:szCs w:val="22"/>
          <w:highlight w:val="yellow"/>
        </w:rPr>
        <w:t xml:space="preserve"> or contractors to whom the Customer is permitted to sublicense the licence to Pre-Existing Materials, these entities should be inserted here.  If not, insert “Not applicable”</w:t>
      </w:r>
      <w:r w:rsidR="00CC1240" w:rsidRPr="00451C16">
        <w:rPr>
          <w:rFonts w:cs="Arial"/>
          <w:szCs w:val="22"/>
          <w:highlight w:val="yellow"/>
        </w:rPr>
        <w:t>.</w:t>
      </w:r>
      <w:r w:rsidR="00C6318B" w:rsidRPr="00451C16">
        <w:rPr>
          <w:rFonts w:cs="Arial"/>
          <w:szCs w:val="22"/>
          <w:highlight w:val="yellow"/>
        </w:rPr>
        <w:t>&gt;&gt;</w:t>
      </w:r>
    </w:p>
    <w:p w14:paraId="157B1A68" w14:textId="77777777" w:rsidR="00066DFA" w:rsidRDefault="00066DFA" w:rsidP="008F5701">
      <w:pPr>
        <w:shd w:val="clear" w:color="auto" w:fill="FFFFFF"/>
        <w:rPr>
          <w:rFonts w:cs="Arial"/>
          <w:szCs w:val="22"/>
          <w:highlight w:val="yellow"/>
        </w:rPr>
      </w:pPr>
      <w:r w:rsidRPr="00451C16">
        <w:rPr>
          <w:rFonts w:cs="Arial"/>
          <w:szCs w:val="22"/>
          <w:highlight w:val="yellow"/>
        </w:rPr>
        <w:t>&lt;&lt;If there are any additional costs payable by the Customer for the grant of the sublicence under clause 1</w:t>
      </w:r>
      <w:r w:rsidR="00D262F3" w:rsidRPr="00451C16">
        <w:rPr>
          <w:rFonts w:cs="Arial"/>
          <w:szCs w:val="22"/>
          <w:highlight w:val="yellow"/>
        </w:rPr>
        <w:t>5</w:t>
      </w:r>
      <w:r w:rsidRPr="00451C16">
        <w:rPr>
          <w:rFonts w:cs="Arial"/>
          <w:szCs w:val="22"/>
          <w:highlight w:val="yellow"/>
        </w:rPr>
        <w:t>.1(c), these costs to be specified here.&gt;&gt;</w:t>
      </w:r>
    </w:p>
    <w:p w14:paraId="12D11A91" w14:textId="77777777" w:rsidR="00BD1FF3" w:rsidRPr="00451C16" w:rsidRDefault="00BD1FF3" w:rsidP="008F5701">
      <w:pPr>
        <w:shd w:val="clear" w:color="auto" w:fill="FFFFFF"/>
        <w:rPr>
          <w:rFonts w:cs="Arial"/>
          <w:szCs w:val="22"/>
          <w:highlight w:val="yellow"/>
        </w:rPr>
      </w:pPr>
    </w:p>
    <w:p w14:paraId="0663407F" w14:textId="3B8AE893" w:rsidR="00F75411" w:rsidRPr="001907DE" w:rsidRDefault="00F75411" w:rsidP="00C74A16">
      <w:pPr>
        <w:pStyle w:val="Heading4"/>
        <w:numPr>
          <w:ilvl w:val="1"/>
          <w:numId w:val="44"/>
        </w:numPr>
        <w:rPr>
          <w:b w:val="0"/>
        </w:rPr>
      </w:pPr>
      <w:bookmarkStart w:id="68" w:name="_Toc490209661"/>
      <w:r>
        <w:t xml:space="preserve">Intellectual Property Rights in New Materials           </w:t>
      </w:r>
      <w:r>
        <w:tab/>
      </w:r>
      <w:r w:rsidR="001907DE">
        <w:t xml:space="preserve">     </w:t>
      </w:r>
      <w:r w:rsidRPr="400D44DC">
        <w:rPr>
          <w:b w:val="0"/>
          <w:sz w:val="22"/>
          <w:szCs w:val="22"/>
        </w:rPr>
        <w:t>Clause 15.2 and 15.3</w:t>
      </w:r>
      <w:bookmarkEnd w:id="68"/>
    </w:p>
    <w:p w14:paraId="14D3F62C" w14:textId="77777777" w:rsidR="000F2A83" w:rsidRPr="00451C16" w:rsidRDefault="000F2A83" w:rsidP="001907DE">
      <w:pPr>
        <w:rPr>
          <w:b/>
        </w:rPr>
      </w:pPr>
      <w:r w:rsidRPr="00451C16">
        <w:rPr>
          <w:b/>
        </w:rPr>
        <w:t>New Material</w:t>
      </w:r>
    </w:p>
    <w:p w14:paraId="2297A950" w14:textId="77777777" w:rsidR="000F2A83" w:rsidRPr="00451C16" w:rsidRDefault="000F2A83" w:rsidP="001907DE">
      <w:pPr>
        <w:rPr>
          <w:highlight w:val="yellow"/>
        </w:rPr>
      </w:pPr>
      <w:r w:rsidRPr="00451C16">
        <w:rPr>
          <w:highlight w:val="yellow"/>
        </w:rPr>
        <w:t xml:space="preserve">&lt;&lt;New Material is defined in the General Contract Conditions to mean all Material that is created, written, developed or otherwise brought into existence by or on behalf of the Supplier for the Customer in the course of the Supplier performing its obligations under the Contract, and includes the Material specified in the Details as New Material.  New Material does not include Pre-Existing Material, Third Party Material, Licensed Software or As a Service. </w:t>
      </w:r>
    </w:p>
    <w:p w14:paraId="2F4725CD" w14:textId="77777777" w:rsidR="000F2A83" w:rsidRPr="00451C16" w:rsidRDefault="000F2A83" w:rsidP="001907DE">
      <w:pPr>
        <w:rPr>
          <w:highlight w:val="yellow"/>
        </w:rPr>
      </w:pPr>
      <w:r w:rsidRPr="00451C16">
        <w:rPr>
          <w:highlight w:val="yellow"/>
        </w:rPr>
        <w:t>The specific Documents or other items which will be written, developed or brought into existence by or on behalf of the Supplier under this Contract which comprise New Material should be specified in this item.&gt;&gt;</w:t>
      </w:r>
    </w:p>
    <w:p w14:paraId="5781E4BD" w14:textId="77777777" w:rsidR="00D75021" w:rsidRPr="00451C16" w:rsidRDefault="00D75021" w:rsidP="001907DE">
      <w:pPr>
        <w:rPr>
          <w:b/>
        </w:rPr>
      </w:pPr>
      <w:r w:rsidRPr="00451C16">
        <w:rPr>
          <w:b/>
        </w:rPr>
        <w:t>Ownership of New Material</w:t>
      </w:r>
    </w:p>
    <w:p w14:paraId="2D311A80" w14:textId="77777777" w:rsidR="00D75021" w:rsidRPr="00451C16" w:rsidRDefault="00D75021" w:rsidP="001907DE">
      <w:r w:rsidRPr="00451C16">
        <w:t>Will Intellectual Property Rights in the New Material be owned by the Customer or Supplier?</w:t>
      </w:r>
    </w:p>
    <w:p w14:paraId="4FD2734C" w14:textId="77777777" w:rsidR="00D75021" w:rsidRPr="00451C16" w:rsidRDefault="00D75021" w:rsidP="00D17D85">
      <w:pPr>
        <w:keepNext/>
        <w:ind w:left="851" w:hanging="851"/>
        <w:rPr>
          <w:rFonts w:cs="Arial"/>
          <w:szCs w:val="22"/>
        </w:rPr>
      </w:pPr>
      <w:r w:rsidRPr="00451C16">
        <w:rPr>
          <w:rFonts w:cs="Arial"/>
          <w:szCs w:val="22"/>
        </w:rPr>
        <w:lastRenderedPageBreak/>
        <w:fldChar w:fldCharType="begin">
          <w:ffData>
            <w:name w:val="Check8"/>
            <w:enabled/>
            <w:calcOnExit w:val="0"/>
            <w:checkBox>
              <w:size w:val="24"/>
              <w:default w:val="0"/>
            </w:checkBox>
          </w:ffData>
        </w:fldChar>
      </w:r>
      <w:r w:rsidRPr="00451C16">
        <w:rPr>
          <w:rFonts w:cs="Arial"/>
          <w:szCs w:val="22"/>
        </w:rPr>
        <w:instrText xml:space="preserve"> FORMCHECKBOX </w:instrText>
      </w:r>
      <w:r w:rsidR="00355315">
        <w:rPr>
          <w:rFonts w:cs="Arial"/>
          <w:szCs w:val="22"/>
        </w:rPr>
      </w:r>
      <w:r w:rsidR="00355315">
        <w:rPr>
          <w:rFonts w:cs="Arial"/>
          <w:szCs w:val="22"/>
        </w:rPr>
        <w:fldChar w:fldCharType="separate"/>
      </w:r>
      <w:r w:rsidRPr="00451C16">
        <w:rPr>
          <w:rFonts w:cs="Arial"/>
          <w:szCs w:val="22"/>
          <w:lang w:val="en-US"/>
        </w:rPr>
        <w:fldChar w:fldCharType="end"/>
      </w:r>
      <w:r w:rsidRPr="00451C16">
        <w:rPr>
          <w:rFonts w:cs="Arial"/>
          <w:szCs w:val="22"/>
        </w:rPr>
        <w:tab/>
        <w:t xml:space="preserve">Customer (clause </w:t>
      </w:r>
      <w:r w:rsidR="00A02AF5" w:rsidRPr="00451C16">
        <w:rPr>
          <w:rFonts w:cs="Arial"/>
          <w:szCs w:val="22"/>
        </w:rPr>
        <w:t>1</w:t>
      </w:r>
      <w:r w:rsidR="00D262F3" w:rsidRPr="00451C16">
        <w:rPr>
          <w:rFonts w:cs="Arial"/>
          <w:szCs w:val="22"/>
        </w:rPr>
        <w:t>5</w:t>
      </w:r>
      <w:r w:rsidR="00A02AF5" w:rsidRPr="00451C16">
        <w:rPr>
          <w:rFonts w:cs="Arial"/>
          <w:szCs w:val="22"/>
        </w:rPr>
        <w:t>.2</w:t>
      </w:r>
      <w:r w:rsidRPr="00451C16">
        <w:rPr>
          <w:rFonts w:cs="Arial"/>
          <w:szCs w:val="22"/>
        </w:rPr>
        <w:t xml:space="preserve"> of the </w:t>
      </w:r>
      <w:r w:rsidR="00A02AF5" w:rsidRPr="00451C16">
        <w:rPr>
          <w:rFonts w:cs="Arial"/>
          <w:szCs w:val="22"/>
        </w:rPr>
        <w:t>General</w:t>
      </w:r>
      <w:r w:rsidRPr="00451C16">
        <w:rPr>
          <w:rFonts w:cs="Arial"/>
          <w:szCs w:val="22"/>
        </w:rPr>
        <w:t xml:space="preserve"> Contract Conditions applies).</w:t>
      </w:r>
    </w:p>
    <w:p w14:paraId="579DF96F" w14:textId="77777777" w:rsidR="00A02AF5" w:rsidRPr="00451C16" w:rsidRDefault="00D75021" w:rsidP="00D17D85">
      <w:pPr>
        <w:shd w:val="clear" w:color="auto" w:fill="FFFFFF"/>
        <w:ind w:left="851" w:hanging="851"/>
        <w:rPr>
          <w:rFonts w:cs="Arial"/>
          <w:szCs w:val="22"/>
        </w:rPr>
      </w:pPr>
      <w:r w:rsidRPr="00451C16">
        <w:rPr>
          <w:rFonts w:cs="Arial"/>
          <w:szCs w:val="22"/>
        </w:rPr>
        <w:fldChar w:fldCharType="begin">
          <w:ffData>
            <w:name w:val="Check8"/>
            <w:enabled/>
            <w:calcOnExit w:val="0"/>
            <w:checkBox>
              <w:size w:val="24"/>
              <w:default w:val="0"/>
            </w:checkBox>
          </w:ffData>
        </w:fldChar>
      </w:r>
      <w:r w:rsidRPr="00451C16">
        <w:rPr>
          <w:rFonts w:cs="Arial"/>
          <w:szCs w:val="22"/>
        </w:rPr>
        <w:instrText xml:space="preserve"> FORMCHECKBOX </w:instrText>
      </w:r>
      <w:r w:rsidR="00355315">
        <w:rPr>
          <w:rFonts w:cs="Arial"/>
          <w:szCs w:val="22"/>
        </w:rPr>
      </w:r>
      <w:r w:rsidR="00355315">
        <w:rPr>
          <w:rFonts w:cs="Arial"/>
          <w:szCs w:val="22"/>
        </w:rPr>
        <w:fldChar w:fldCharType="separate"/>
      </w:r>
      <w:r w:rsidRPr="00451C16">
        <w:rPr>
          <w:rFonts w:cs="Arial"/>
          <w:szCs w:val="22"/>
          <w:lang w:val="en-US"/>
        </w:rPr>
        <w:fldChar w:fldCharType="end"/>
      </w:r>
      <w:r w:rsidRPr="00451C16">
        <w:rPr>
          <w:rFonts w:cs="Arial"/>
          <w:szCs w:val="22"/>
        </w:rPr>
        <w:tab/>
        <w:t xml:space="preserve">Supplier (clause </w:t>
      </w:r>
      <w:r w:rsidR="00A02AF5" w:rsidRPr="00451C16">
        <w:rPr>
          <w:rFonts w:cs="Arial"/>
          <w:szCs w:val="22"/>
        </w:rPr>
        <w:t>1</w:t>
      </w:r>
      <w:r w:rsidR="00D262F3" w:rsidRPr="00451C16">
        <w:rPr>
          <w:rFonts w:cs="Arial"/>
          <w:szCs w:val="22"/>
        </w:rPr>
        <w:t>5</w:t>
      </w:r>
      <w:r w:rsidR="00A02AF5" w:rsidRPr="00451C16">
        <w:rPr>
          <w:rFonts w:cs="Arial"/>
          <w:szCs w:val="22"/>
        </w:rPr>
        <w:t>.3</w:t>
      </w:r>
      <w:r w:rsidRPr="00451C16">
        <w:rPr>
          <w:rFonts w:cs="Arial"/>
          <w:szCs w:val="22"/>
        </w:rPr>
        <w:t xml:space="preserve"> of the </w:t>
      </w:r>
      <w:r w:rsidR="00A02AF5" w:rsidRPr="00451C16">
        <w:rPr>
          <w:rFonts w:cs="Arial"/>
          <w:szCs w:val="22"/>
        </w:rPr>
        <w:t xml:space="preserve">General </w:t>
      </w:r>
      <w:r w:rsidRPr="00451C16">
        <w:rPr>
          <w:rFonts w:cs="Arial"/>
          <w:szCs w:val="22"/>
        </w:rPr>
        <w:t>Contract Conditions applies).</w:t>
      </w:r>
    </w:p>
    <w:p w14:paraId="6276F475" w14:textId="77777777" w:rsidR="00066DFA" w:rsidRPr="00451C16" w:rsidRDefault="00066DFA" w:rsidP="001907DE">
      <w:r w:rsidRPr="00451C16">
        <w:rPr>
          <w:highlight w:val="yellow"/>
        </w:rPr>
        <w:t>&lt;&lt;If the Ownership of the Intellectual Property Rights in the New Material will be different for each item of New Material (i.e. some Deliverables owned by the Customer and others owned by the Supplier), specify the New Material which will be owned by the Customer and the New Material which will be owned by the Supplier.&gt;&gt;</w:t>
      </w:r>
    </w:p>
    <w:p w14:paraId="0E88B355" w14:textId="77777777" w:rsidR="00BD1FF3" w:rsidRDefault="00BD1FF3" w:rsidP="001907DE">
      <w:pPr>
        <w:rPr>
          <w:b/>
        </w:rPr>
      </w:pPr>
    </w:p>
    <w:p w14:paraId="088D243E" w14:textId="77777777" w:rsidR="00D75021" w:rsidRPr="00451C16" w:rsidRDefault="00D75021" w:rsidP="001907DE">
      <w:pPr>
        <w:rPr>
          <w:b/>
        </w:rPr>
      </w:pPr>
      <w:r w:rsidRPr="00451C16">
        <w:rPr>
          <w:b/>
        </w:rPr>
        <w:t xml:space="preserve">Supplier owned – Customer’s use of New Material </w:t>
      </w:r>
    </w:p>
    <w:p w14:paraId="29B41C0B" w14:textId="77777777" w:rsidR="00D75021" w:rsidRPr="00451C16" w:rsidRDefault="00D75021" w:rsidP="001907DE">
      <w:r w:rsidRPr="00451C16">
        <w:rPr>
          <w:highlight w:val="yellow"/>
        </w:rPr>
        <w:t>&lt;&lt;If Intellectual Property Rights in the New Material will be owned by the Supplier, the default position in clause 1</w:t>
      </w:r>
      <w:r w:rsidR="00D262F3" w:rsidRPr="00451C16">
        <w:rPr>
          <w:highlight w:val="yellow"/>
        </w:rPr>
        <w:t>5</w:t>
      </w:r>
      <w:r w:rsidRPr="00451C16">
        <w:rPr>
          <w:highlight w:val="yellow"/>
        </w:rPr>
        <w:t xml:space="preserve">.3(b) of the </w:t>
      </w:r>
      <w:r w:rsidR="00A02AF5" w:rsidRPr="00451C16">
        <w:rPr>
          <w:highlight w:val="yellow"/>
        </w:rPr>
        <w:t>General</w:t>
      </w:r>
      <w:r w:rsidRPr="00451C16">
        <w:rPr>
          <w:highlight w:val="yellow"/>
        </w:rPr>
        <w:t xml:space="preserve"> Contact Conditions is that the Supplier grants the Customer an irrevocable, unconditional, perpetual, royalty-free, non-exclusive, worldwide and transferable licence to exercise all such Intellectual Property Rights in the New Material for</w:t>
      </w:r>
      <w:r w:rsidR="00946F5A" w:rsidRPr="00451C16">
        <w:rPr>
          <w:highlight w:val="yellow"/>
        </w:rPr>
        <w:t xml:space="preserve"> the</w:t>
      </w:r>
      <w:r w:rsidRPr="00451C16">
        <w:rPr>
          <w:highlight w:val="yellow"/>
        </w:rPr>
        <w:t xml:space="preserve"> </w:t>
      </w:r>
      <w:r w:rsidR="00946F5A" w:rsidRPr="00451C16">
        <w:rPr>
          <w:highlight w:val="yellow"/>
        </w:rPr>
        <w:t xml:space="preserve">purposes of using, supporting and/or modifying the Deliverable incorporating the New Material, in the course of </w:t>
      </w:r>
      <w:r w:rsidRPr="00451C16">
        <w:rPr>
          <w:highlight w:val="yellow"/>
        </w:rPr>
        <w:t xml:space="preserve">the Customer’s functions and activities.  If there are additional purposes for which the Customer requires </w:t>
      </w:r>
      <w:r w:rsidR="005F0BB4" w:rsidRPr="00451C16">
        <w:rPr>
          <w:highlight w:val="yellow"/>
        </w:rPr>
        <w:t>the use of</w:t>
      </w:r>
      <w:r w:rsidRPr="00451C16">
        <w:rPr>
          <w:highlight w:val="yellow"/>
        </w:rPr>
        <w:t xml:space="preserve"> the New Material, these should be inserted here.  If not, then insert “Not applicable”.&gt;&gt;</w:t>
      </w:r>
    </w:p>
    <w:p w14:paraId="7DA48A57" w14:textId="77777777" w:rsidR="008F5701" w:rsidRPr="00451C16" w:rsidRDefault="008F5701" w:rsidP="001907DE">
      <w:r w:rsidRPr="00451C16">
        <w:rPr>
          <w:highlight w:val="yellow"/>
        </w:rPr>
        <w:t>&lt;&lt;The default position in clause 1</w:t>
      </w:r>
      <w:r w:rsidR="00D262F3" w:rsidRPr="00451C16">
        <w:rPr>
          <w:highlight w:val="yellow"/>
        </w:rPr>
        <w:t>5</w:t>
      </w:r>
      <w:r w:rsidRPr="00451C16">
        <w:rPr>
          <w:highlight w:val="yellow"/>
        </w:rPr>
        <w:t>.3(c) of the General Contract Conditions is that the Customer’s licence to the New Material does not permit the Customer to manufacture, sell or otherwise commercially exploit any of the New Material unless otherwise specified in the Details.  If the Customer requires the ability to manufacture, sell or otherwise commercially exploit any of the New Material this will need to be inserted here.&gt;&gt;</w:t>
      </w:r>
    </w:p>
    <w:p w14:paraId="65B8749C" w14:textId="77777777" w:rsidR="00BD1FF3" w:rsidRDefault="00BD1FF3" w:rsidP="001907DE">
      <w:pPr>
        <w:rPr>
          <w:b/>
        </w:rPr>
      </w:pPr>
    </w:p>
    <w:p w14:paraId="2C5C1C39" w14:textId="77777777" w:rsidR="00D75021" w:rsidRPr="00451C16" w:rsidRDefault="00D75021" w:rsidP="001907DE">
      <w:pPr>
        <w:rPr>
          <w:b/>
        </w:rPr>
      </w:pPr>
      <w:r w:rsidRPr="00451C16">
        <w:rPr>
          <w:b/>
        </w:rPr>
        <w:t>Supplier owned – Sublicensees</w:t>
      </w:r>
      <w:r w:rsidR="00066DFA" w:rsidRPr="00451C16">
        <w:rPr>
          <w:b/>
        </w:rPr>
        <w:t xml:space="preserve"> and costs</w:t>
      </w:r>
    </w:p>
    <w:p w14:paraId="64B390D8" w14:textId="77777777" w:rsidR="00D75021" w:rsidRPr="00451C16" w:rsidRDefault="00D75021" w:rsidP="001907DE">
      <w:pPr>
        <w:rPr>
          <w:highlight w:val="yellow"/>
        </w:rPr>
      </w:pPr>
      <w:r w:rsidRPr="00451C16">
        <w:rPr>
          <w:highlight w:val="yellow"/>
        </w:rPr>
        <w:t xml:space="preserve">&lt;&lt;If Intellectual Property Rights in the New Material will be owned by the Supplier, </w:t>
      </w:r>
      <w:r w:rsidR="000F2A83" w:rsidRPr="00451C16">
        <w:rPr>
          <w:highlight w:val="yellow"/>
        </w:rPr>
        <w:t>clause 1</w:t>
      </w:r>
      <w:r w:rsidR="00D262F3" w:rsidRPr="00451C16">
        <w:rPr>
          <w:highlight w:val="yellow"/>
        </w:rPr>
        <w:t>5</w:t>
      </w:r>
      <w:r w:rsidR="000F2A83" w:rsidRPr="00451C16">
        <w:rPr>
          <w:highlight w:val="yellow"/>
        </w:rPr>
        <w:t xml:space="preserve">.3(c) of the General Contract Conditions provides that the Customer may sublicense its licence rights in New Material to any Departments, Public Service Office, Hospital and Health Services,  contractors providing services to the Customer and any other entity specified in the Details.  If </w:t>
      </w:r>
      <w:r w:rsidRPr="00451C16">
        <w:rPr>
          <w:highlight w:val="yellow"/>
        </w:rPr>
        <w:t>there are entities other than Departments, the Public Service Office or contractors to whom the Customer is permitted to sublicense the licence to New Materials</w:t>
      </w:r>
      <w:r w:rsidR="000F2A83" w:rsidRPr="00451C16">
        <w:rPr>
          <w:highlight w:val="yellow"/>
        </w:rPr>
        <w:t>, these entities should be inserted here</w:t>
      </w:r>
      <w:r w:rsidRPr="00451C16">
        <w:rPr>
          <w:highlight w:val="yellow"/>
        </w:rPr>
        <w:t>.  If not, insert “Not applicable”.&gt;&gt;</w:t>
      </w:r>
    </w:p>
    <w:p w14:paraId="57C89C03" w14:textId="77777777" w:rsidR="00066DFA" w:rsidRDefault="00066DFA" w:rsidP="001907DE">
      <w:pPr>
        <w:rPr>
          <w:rFonts w:cs="Arial"/>
          <w:szCs w:val="22"/>
          <w:highlight w:val="yellow"/>
        </w:rPr>
      </w:pPr>
      <w:r w:rsidRPr="00451C16">
        <w:rPr>
          <w:rFonts w:cs="Arial"/>
          <w:szCs w:val="22"/>
          <w:highlight w:val="yellow"/>
        </w:rPr>
        <w:t>&lt;&lt;If there are any additional costs payable by the Customer for the grant of the sublicence under clause 1</w:t>
      </w:r>
      <w:r w:rsidR="00D262F3" w:rsidRPr="00451C16">
        <w:rPr>
          <w:rFonts w:cs="Arial"/>
          <w:szCs w:val="22"/>
          <w:highlight w:val="yellow"/>
        </w:rPr>
        <w:t>5</w:t>
      </w:r>
      <w:r w:rsidRPr="00451C16">
        <w:rPr>
          <w:rFonts w:cs="Arial"/>
          <w:szCs w:val="22"/>
          <w:highlight w:val="yellow"/>
        </w:rPr>
        <w:t>.3(c), these costs to be specified here.&gt;&gt;</w:t>
      </w:r>
    </w:p>
    <w:p w14:paraId="2E8DCC46" w14:textId="77777777" w:rsidR="00BD1FF3" w:rsidRPr="00451C16" w:rsidRDefault="00BD1FF3" w:rsidP="001907DE">
      <w:pPr>
        <w:rPr>
          <w:rFonts w:cs="Arial"/>
          <w:szCs w:val="22"/>
          <w:highlight w:val="yellow"/>
        </w:rPr>
      </w:pPr>
    </w:p>
    <w:p w14:paraId="21ACBB08" w14:textId="522FFE80" w:rsidR="00F75411" w:rsidRPr="001907DE" w:rsidRDefault="00F75411" w:rsidP="00C74A16">
      <w:pPr>
        <w:pStyle w:val="Heading4"/>
        <w:numPr>
          <w:ilvl w:val="1"/>
          <w:numId w:val="44"/>
        </w:numPr>
        <w:rPr>
          <w:b w:val="0"/>
        </w:rPr>
      </w:pPr>
      <w:bookmarkStart w:id="69" w:name="_Toc490209662"/>
      <w:r>
        <w:t xml:space="preserve">Intellectual Property Rights in Third Party Materials </w:t>
      </w:r>
      <w:r>
        <w:tab/>
        <w:t xml:space="preserve">      </w:t>
      </w:r>
      <w:r>
        <w:tab/>
      </w:r>
      <w:r w:rsidR="001907DE">
        <w:t xml:space="preserve">        </w:t>
      </w:r>
      <w:r w:rsidRPr="400D44DC">
        <w:rPr>
          <w:b w:val="0"/>
          <w:sz w:val="22"/>
          <w:szCs w:val="22"/>
        </w:rPr>
        <w:t>Clause 15.4</w:t>
      </w:r>
      <w:bookmarkEnd w:id="69"/>
    </w:p>
    <w:p w14:paraId="7BDCE688" w14:textId="77777777" w:rsidR="00D75021" w:rsidRPr="00451C16" w:rsidRDefault="00D75021" w:rsidP="001907DE">
      <w:pPr>
        <w:rPr>
          <w:b/>
        </w:rPr>
      </w:pPr>
      <w:r w:rsidRPr="00451C16">
        <w:rPr>
          <w:b/>
        </w:rPr>
        <w:t>Will any Deliverables incorporate any Third Party Material?</w:t>
      </w:r>
    </w:p>
    <w:p w14:paraId="6484F095" w14:textId="77777777" w:rsidR="00D75021" w:rsidRPr="00451C16" w:rsidRDefault="00D75021" w:rsidP="001907DE">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rPr>
          <w:lang w:val="en-US"/>
        </w:rPr>
        <w:fldChar w:fldCharType="end"/>
      </w:r>
      <w:r w:rsidRPr="00451C16">
        <w:tab/>
        <w:t>Yes</w:t>
      </w:r>
    </w:p>
    <w:p w14:paraId="5B0E63A9" w14:textId="77777777" w:rsidR="00D75021" w:rsidRPr="00451C16" w:rsidRDefault="00D75021" w:rsidP="001907DE">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rPr>
          <w:lang w:val="en-US"/>
        </w:rPr>
        <w:fldChar w:fldCharType="end"/>
      </w:r>
      <w:r w:rsidRPr="00451C16">
        <w:tab/>
        <w:t>No</w:t>
      </w:r>
    </w:p>
    <w:p w14:paraId="52123AF0" w14:textId="77777777" w:rsidR="00D75021" w:rsidRPr="00451C16" w:rsidRDefault="00D75021" w:rsidP="001907DE">
      <w:pPr>
        <w:rPr>
          <w:highlight w:val="yellow"/>
        </w:rPr>
      </w:pPr>
      <w:r w:rsidRPr="00451C16">
        <w:rPr>
          <w:highlight w:val="yellow"/>
        </w:rPr>
        <w:t>&lt;&lt;If a Deliverable will incorporate Third Party Material:</w:t>
      </w:r>
    </w:p>
    <w:p w14:paraId="206BDC49" w14:textId="77777777" w:rsidR="00D75021" w:rsidRPr="001907DE" w:rsidRDefault="00D75021" w:rsidP="004E651F">
      <w:pPr>
        <w:pStyle w:val="ListParagraph"/>
        <w:numPr>
          <w:ilvl w:val="0"/>
          <w:numId w:val="13"/>
        </w:numPr>
        <w:shd w:val="clear" w:color="auto" w:fill="FFFFFF"/>
        <w:rPr>
          <w:rFonts w:cs="Arial"/>
          <w:szCs w:val="22"/>
          <w:highlight w:val="yellow"/>
        </w:rPr>
      </w:pPr>
      <w:r w:rsidRPr="001907DE">
        <w:rPr>
          <w:rFonts w:cs="Arial"/>
          <w:szCs w:val="22"/>
          <w:highlight w:val="yellow"/>
        </w:rPr>
        <w:t>Specify the relevant Deliverable and specify the Third Party Material that it will incorporate.</w:t>
      </w:r>
    </w:p>
    <w:p w14:paraId="64EEA0DA" w14:textId="77777777" w:rsidR="00D75021" w:rsidRPr="001907DE" w:rsidRDefault="00D75021" w:rsidP="004E651F">
      <w:pPr>
        <w:pStyle w:val="ListParagraph"/>
        <w:numPr>
          <w:ilvl w:val="0"/>
          <w:numId w:val="13"/>
        </w:numPr>
        <w:shd w:val="clear" w:color="auto" w:fill="FFFFFF"/>
        <w:rPr>
          <w:rFonts w:cs="Arial"/>
          <w:szCs w:val="22"/>
          <w:highlight w:val="yellow"/>
        </w:rPr>
      </w:pPr>
      <w:r w:rsidRPr="001907DE">
        <w:rPr>
          <w:rFonts w:cs="Arial"/>
          <w:szCs w:val="22"/>
          <w:highlight w:val="yellow"/>
        </w:rPr>
        <w:t>Insert details of terms and conditions</w:t>
      </w:r>
      <w:r w:rsidR="000F2A83" w:rsidRPr="001907DE">
        <w:rPr>
          <w:rFonts w:cs="Arial"/>
          <w:szCs w:val="22"/>
          <w:highlight w:val="yellow"/>
        </w:rPr>
        <w:t xml:space="preserve"> (including licence terms and conditions)</w:t>
      </w:r>
      <w:r w:rsidRPr="001907DE">
        <w:rPr>
          <w:rFonts w:cs="Arial"/>
          <w:szCs w:val="22"/>
          <w:highlight w:val="yellow"/>
        </w:rPr>
        <w:t xml:space="preserve"> which apply to any Third Party Material which is incorporated into each Deliverable (as applicable).</w:t>
      </w:r>
    </w:p>
    <w:p w14:paraId="099EF890" w14:textId="11D22170" w:rsidR="00BD1FF3" w:rsidRPr="00C74A16" w:rsidRDefault="00D75021" w:rsidP="00C74A16">
      <w:pPr>
        <w:pStyle w:val="ListParagraph"/>
        <w:shd w:val="clear" w:color="auto" w:fill="FFFFFF"/>
        <w:rPr>
          <w:rFonts w:cs="Arial"/>
          <w:szCs w:val="22"/>
          <w:highlight w:val="yellow"/>
        </w:rPr>
      </w:pPr>
      <w:r w:rsidRPr="001907DE">
        <w:rPr>
          <w:rFonts w:cs="Arial"/>
          <w:szCs w:val="22"/>
          <w:highlight w:val="yellow"/>
        </w:rPr>
        <w:lastRenderedPageBreak/>
        <w:t>The default position in clause 1</w:t>
      </w:r>
      <w:r w:rsidR="00D262F3" w:rsidRPr="001907DE">
        <w:rPr>
          <w:rFonts w:cs="Arial"/>
          <w:szCs w:val="22"/>
          <w:highlight w:val="yellow"/>
        </w:rPr>
        <w:t>5</w:t>
      </w:r>
      <w:r w:rsidRPr="001907DE">
        <w:rPr>
          <w:rFonts w:cs="Arial"/>
          <w:szCs w:val="22"/>
          <w:highlight w:val="yellow"/>
        </w:rPr>
        <w:t xml:space="preserve">.4 of the </w:t>
      </w:r>
      <w:r w:rsidR="00A02AF5" w:rsidRPr="001907DE">
        <w:rPr>
          <w:rFonts w:cs="Arial"/>
          <w:szCs w:val="22"/>
          <w:highlight w:val="yellow"/>
        </w:rPr>
        <w:t>General</w:t>
      </w:r>
      <w:r w:rsidRPr="001907DE">
        <w:rPr>
          <w:rFonts w:cs="Arial"/>
          <w:szCs w:val="22"/>
          <w:highlight w:val="yellow"/>
        </w:rPr>
        <w:t xml:space="preserve"> Contract Conditions is that the Customer is granted a non-exclusive licence to exercise all Intellectual Property Rights in the Third Party Material which is incorporated into the Deliverable for </w:t>
      </w:r>
      <w:r w:rsidR="00FE754A" w:rsidRPr="001907DE">
        <w:rPr>
          <w:rFonts w:cs="Arial"/>
          <w:szCs w:val="22"/>
          <w:highlight w:val="yellow"/>
        </w:rPr>
        <w:t xml:space="preserve">the purposes of using, supporting and/or modifying the Deliverable incorporating the Third Party Material, in the course of the </w:t>
      </w:r>
      <w:r w:rsidRPr="001907DE">
        <w:rPr>
          <w:rFonts w:cs="Arial"/>
          <w:szCs w:val="22"/>
          <w:highlight w:val="yellow"/>
        </w:rPr>
        <w:t xml:space="preserve">Customer’s functions or activities. If there are additional purposes for which the Customer wishes to use the </w:t>
      </w:r>
      <w:r w:rsidR="007E5E68" w:rsidRPr="001907DE">
        <w:rPr>
          <w:rFonts w:cs="Arial"/>
          <w:szCs w:val="22"/>
          <w:highlight w:val="yellow"/>
        </w:rPr>
        <w:t>Third Party Material</w:t>
      </w:r>
      <w:r w:rsidRPr="001907DE">
        <w:rPr>
          <w:rFonts w:cs="Arial"/>
          <w:szCs w:val="22"/>
          <w:highlight w:val="yellow"/>
        </w:rPr>
        <w:t>, these should be inserted here</w:t>
      </w:r>
    </w:p>
    <w:p w14:paraId="0B96F07E" w14:textId="766B0DD9" w:rsidR="0084073B" w:rsidRPr="001907DE" w:rsidRDefault="00F75411" w:rsidP="00C74A16">
      <w:pPr>
        <w:pStyle w:val="Heading4"/>
        <w:numPr>
          <w:ilvl w:val="1"/>
          <w:numId w:val="44"/>
        </w:numPr>
        <w:rPr>
          <w:b w:val="0"/>
        </w:rPr>
      </w:pPr>
      <w:bookmarkStart w:id="70" w:name="_Toc490209663"/>
      <w:r>
        <w:t xml:space="preserve">Customer Data </w:t>
      </w:r>
      <w:r>
        <w:tab/>
      </w:r>
      <w:r>
        <w:tab/>
      </w:r>
      <w:r>
        <w:tab/>
      </w:r>
      <w:r>
        <w:tab/>
      </w:r>
      <w:r>
        <w:tab/>
      </w:r>
      <w:r>
        <w:tab/>
      </w:r>
      <w:r>
        <w:tab/>
      </w:r>
      <w:r>
        <w:tab/>
      </w:r>
      <w:r>
        <w:tab/>
      </w:r>
      <w:r w:rsidRPr="400D44DC">
        <w:rPr>
          <w:b w:val="0"/>
          <w:sz w:val="22"/>
          <w:szCs w:val="22"/>
        </w:rPr>
        <w:t>Clause 16</w:t>
      </w:r>
      <w:bookmarkEnd w:id="70"/>
    </w:p>
    <w:p w14:paraId="0CD62AE7" w14:textId="77777777" w:rsidR="0084073B" w:rsidRDefault="000F2A83" w:rsidP="0084073B">
      <w:pPr>
        <w:shd w:val="clear" w:color="auto" w:fill="FFFFFF"/>
        <w:rPr>
          <w:rFonts w:cs="Arial"/>
          <w:szCs w:val="22"/>
        </w:rPr>
      </w:pPr>
      <w:r w:rsidRPr="00451C16">
        <w:rPr>
          <w:rFonts w:cs="Arial"/>
          <w:szCs w:val="22"/>
          <w:highlight w:val="yellow"/>
        </w:rPr>
        <w:t xml:space="preserve">&lt;&lt;Clause </w:t>
      </w:r>
      <w:r w:rsidR="002D6783" w:rsidRPr="00451C16">
        <w:rPr>
          <w:rFonts w:cs="Arial"/>
          <w:szCs w:val="22"/>
          <w:highlight w:val="yellow"/>
        </w:rPr>
        <w:t>16</w:t>
      </w:r>
      <w:r w:rsidRPr="00451C16">
        <w:rPr>
          <w:rFonts w:cs="Arial"/>
          <w:szCs w:val="22"/>
          <w:highlight w:val="yellow"/>
        </w:rPr>
        <w:t xml:space="preserve"> provides that for Customer Data that is Metadata (and which is not Personal Information) the Customer grants to the Supplier a non-exclusive right to use such Metadata solely for the internal business purposes of the Supplier as specified in the Details (if any).  Specify in this item the internal business purposes for which the Supplier may use the Metadata.&gt;&gt;</w:t>
      </w:r>
    </w:p>
    <w:p w14:paraId="11435AD5" w14:textId="77777777" w:rsidR="00BD1FF3" w:rsidRPr="00451C16" w:rsidRDefault="00BD1FF3" w:rsidP="0084073B">
      <w:pPr>
        <w:shd w:val="clear" w:color="auto" w:fill="FFFFFF"/>
        <w:rPr>
          <w:rFonts w:cs="Arial"/>
          <w:szCs w:val="22"/>
        </w:rPr>
      </w:pPr>
    </w:p>
    <w:p w14:paraId="0386A125" w14:textId="491844D0" w:rsidR="00F75411" w:rsidRPr="001907DE" w:rsidRDefault="00F75411" w:rsidP="00C74A16">
      <w:pPr>
        <w:pStyle w:val="Heading4"/>
        <w:numPr>
          <w:ilvl w:val="1"/>
          <w:numId w:val="44"/>
        </w:numPr>
        <w:rPr>
          <w:b w:val="0"/>
        </w:rPr>
      </w:pPr>
      <w:bookmarkStart w:id="71" w:name="_Toc490209664"/>
      <w:r>
        <w:t xml:space="preserve">Confidentiality and Privacy Deed </w:t>
      </w:r>
      <w:r>
        <w:tab/>
      </w:r>
      <w:r>
        <w:tab/>
      </w:r>
      <w:r>
        <w:tab/>
      </w:r>
      <w:r>
        <w:tab/>
      </w:r>
      <w:r>
        <w:tab/>
        <w:t xml:space="preserve">     </w:t>
      </w:r>
      <w:r w:rsidR="001907DE">
        <w:t xml:space="preserve"> </w:t>
      </w:r>
      <w:r w:rsidRPr="400D44DC">
        <w:rPr>
          <w:b w:val="0"/>
          <w:sz w:val="22"/>
          <w:szCs w:val="22"/>
        </w:rPr>
        <w:t>Clause 17(d)</w:t>
      </w:r>
      <w:bookmarkEnd w:id="71"/>
    </w:p>
    <w:p w14:paraId="39B05898" w14:textId="77777777" w:rsidR="002B56CB" w:rsidRDefault="002B56CB" w:rsidP="002B56CB">
      <w:pPr>
        <w:rPr>
          <w:rFonts w:cs="Arial"/>
          <w:szCs w:val="22"/>
          <w:highlight w:val="yellow"/>
        </w:rPr>
      </w:pPr>
      <w:r w:rsidRPr="00451C16">
        <w:rPr>
          <w:rFonts w:cs="Arial"/>
          <w:szCs w:val="22"/>
          <w:highlight w:val="yellow"/>
        </w:rPr>
        <w:t>&lt;&lt;Specify whether Personnel are required to sign a confidentiality and privacy</w:t>
      </w:r>
      <w:r w:rsidR="005F61AA" w:rsidRPr="00451C16">
        <w:rPr>
          <w:rFonts w:cs="Arial"/>
          <w:szCs w:val="22"/>
          <w:highlight w:val="yellow"/>
        </w:rPr>
        <w:t xml:space="preserve"> deed</w:t>
      </w:r>
      <w:r w:rsidRPr="00451C16">
        <w:rPr>
          <w:rFonts w:cs="Arial"/>
          <w:szCs w:val="22"/>
          <w:highlight w:val="yellow"/>
        </w:rPr>
        <w:t xml:space="preserve"> in the </w:t>
      </w:r>
      <w:r w:rsidR="005F61AA" w:rsidRPr="00451C16">
        <w:rPr>
          <w:rFonts w:cs="Arial"/>
          <w:szCs w:val="22"/>
          <w:highlight w:val="yellow"/>
        </w:rPr>
        <w:t xml:space="preserve">form </w:t>
      </w:r>
      <w:r w:rsidRPr="00451C16">
        <w:rPr>
          <w:rFonts w:cs="Arial"/>
          <w:szCs w:val="22"/>
          <w:highlight w:val="yellow"/>
        </w:rPr>
        <w:t>reasonably acceptable to the Customer.&gt;&gt;</w:t>
      </w:r>
    </w:p>
    <w:p w14:paraId="43602535" w14:textId="77777777" w:rsidR="00BD1FF3" w:rsidRPr="00451C16" w:rsidRDefault="00BD1FF3" w:rsidP="002B56CB">
      <w:pPr>
        <w:rPr>
          <w:rFonts w:cs="Arial"/>
          <w:szCs w:val="22"/>
          <w:highlight w:val="yellow"/>
        </w:rPr>
      </w:pPr>
    </w:p>
    <w:p w14:paraId="3D438354" w14:textId="4BD905D0" w:rsidR="002B56CB" w:rsidRPr="001907DE" w:rsidRDefault="00F75411" w:rsidP="00C74A16">
      <w:pPr>
        <w:pStyle w:val="Heading4"/>
        <w:numPr>
          <w:ilvl w:val="1"/>
          <w:numId w:val="44"/>
        </w:numPr>
        <w:rPr>
          <w:b w:val="0"/>
        </w:rPr>
      </w:pPr>
      <w:bookmarkStart w:id="72" w:name="_Toc490209665"/>
      <w:r>
        <w:t>Conflict of Interest</w:t>
      </w:r>
      <w:r>
        <w:tab/>
      </w:r>
      <w:r>
        <w:tab/>
      </w:r>
      <w:r>
        <w:tab/>
        <w:t xml:space="preserve"> </w:t>
      </w:r>
      <w:r>
        <w:tab/>
      </w:r>
      <w:r>
        <w:tab/>
      </w:r>
      <w:r>
        <w:tab/>
      </w:r>
      <w:r>
        <w:tab/>
      </w:r>
      <w:r>
        <w:tab/>
        <w:t xml:space="preserve">      </w:t>
      </w:r>
      <w:r w:rsidR="001907DE">
        <w:t xml:space="preserve">  </w:t>
      </w:r>
      <w:r w:rsidRPr="400D44DC">
        <w:rPr>
          <w:b w:val="0"/>
          <w:sz w:val="22"/>
          <w:szCs w:val="22"/>
        </w:rPr>
        <w:t>Clause 19.2</w:t>
      </w:r>
      <w:bookmarkEnd w:id="72"/>
    </w:p>
    <w:p w14:paraId="664553EF" w14:textId="77777777" w:rsidR="00D75021" w:rsidRDefault="00D75021" w:rsidP="00D75021">
      <w:pPr>
        <w:keepNext/>
        <w:rPr>
          <w:rFonts w:cs="Arial"/>
          <w:szCs w:val="22"/>
        </w:rPr>
      </w:pPr>
      <w:r w:rsidRPr="00451C16">
        <w:rPr>
          <w:rFonts w:cs="Arial"/>
          <w:szCs w:val="22"/>
          <w:highlight w:val="yellow"/>
        </w:rPr>
        <w:t>&lt;&lt;Supplier to insert details of any Conflict of Interest it is required to declare in accordance with the ‘Conflict of Interest’ clause in the Contract.  If no Conflict of Interest exists, insert ‘Nil’.&gt;&gt;</w:t>
      </w:r>
    </w:p>
    <w:p w14:paraId="1408167F" w14:textId="77777777" w:rsidR="00BD1FF3" w:rsidRPr="00451C16" w:rsidRDefault="00BD1FF3" w:rsidP="00D75021">
      <w:pPr>
        <w:keepNext/>
        <w:rPr>
          <w:rFonts w:cs="Arial"/>
          <w:szCs w:val="22"/>
        </w:rPr>
      </w:pPr>
    </w:p>
    <w:p w14:paraId="0CB1E11A" w14:textId="3FA58566" w:rsidR="005344FB" w:rsidRPr="001907DE" w:rsidRDefault="00F75411" w:rsidP="00C74A16">
      <w:pPr>
        <w:pStyle w:val="Heading4"/>
        <w:numPr>
          <w:ilvl w:val="1"/>
          <w:numId w:val="44"/>
        </w:numPr>
        <w:rPr>
          <w:b w:val="0"/>
        </w:rPr>
      </w:pPr>
      <w:bookmarkStart w:id="73" w:name="_Toc490209666"/>
      <w:r>
        <w:t xml:space="preserve">Termination for convenience </w:t>
      </w:r>
      <w:r>
        <w:tab/>
      </w:r>
      <w:r>
        <w:tab/>
      </w:r>
      <w:r>
        <w:tab/>
      </w:r>
      <w:r>
        <w:tab/>
      </w:r>
      <w:r>
        <w:tab/>
        <w:t xml:space="preserve">      </w:t>
      </w:r>
      <w:r>
        <w:tab/>
      </w:r>
      <w:r w:rsidR="001907DE">
        <w:t xml:space="preserve">        </w:t>
      </w:r>
      <w:r w:rsidRPr="400D44DC">
        <w:rPr>
          <w:b w:val="0"/>
          <w:sz w:val="22"/>
          <w:szCs w:val="22"/>
        </w:rPr>
        <w:t>Clause 21.3</w:t>
      </w:r>
      <w:bookmarkEnd w:id="73"/>
    </w:p>
    <w:p w14:paraId="58892E80" w14:textId="77777777" w:rsidR="00421CD8" w:rsidRPr="00451C16" w:rsidRDefault="00A02AF5" w:rsidP="00421CD8">
      <w:pPr>
        <w:keepNext/>
        <w:shd w:val="clear" w:color="auto" w:fill="FFFFFF"/>
        <w:rPr>
          <w:rFonts w:cs="Arial"/>
          <w:szCs w:val="22"/>
          <w:highlight w:val="yellow"/>
        </w:rPr>
      </w:pPr>
      <w:r w:rsidRPr="00451C16">
        <w:rPr>
          <w:rFonts w:cs="Arial"/>
          <w:szCs w:val="22"/>
          <w:highlight w:val="yellow"/>
        </w:rPr>
        <w:t>&lt;&lt;</w:t>
      </w:r>
      <w:r w:rsidR="00421CD8" w:rsidRPr="00451C16">
        <w:rPr>
          <w:rFonts w:cs="Arial"/>
          <w:szCs w:val="22"/>
          <w:highlight w:val="yellow"/>
        </w:rPr>
        <w:t xml:space="preserve">Under clause 21.3 if the Customer exercises its right of termination for convenience, the Customer is required to pay the Supplier the fees for the work supplied but not yet invoiced </w:t>
      </w:r>
      <w:r w:rsidR="00421CD8" w:rsidRPr="00451C16">
        <w:rPr>
          <w:rFonts w:cs="Arial"/>
          <w:b/>
          <w:szCs w:val="22"/>
          <w:highlight w:val="yellow"/>
        </w:rPr>
        <w:t>and</w:t>
      </w:r>
      <w:r w:rsidR="00421CD8" w:rsidRPr="00451C16">
        <w:rPr>
          <w:rFonts w:cs="Arial"/>
          <w:szCs w:val="22"/>
          <w:highlight w:val="yellow"/>
        </w:rPr>
        <w:t xml:space="preserve"> either:</w:t>
      </w:r>
    </w:p>
    <w:p w14:paraId="21C9BE31" w14:textId="77777777" w:rsidR="00421CD8" w:rsidRPr="001907DE" w:rsidRDefault="00421CD8" w:rsidP="004E651F">
      <w:pPr>
        <w:pStyle w:val="ListParagraph"/>
        <w:numPr>
          <w:ilvl w:val="0"/>
          <w:numId w:val="14"/>
        </w:numPr>
        <w:spacing w:before="0" w:line="240" w:lineRule="auto"/>
        <w:rPr>
          <w:rFonts w:cs="Arial"/>
          <w:szCs w:val="22"/>
          <w:highlight w:val="yellow"/>
        </w:rPr>
      </w:pPr>
      <w:r w:rsidRPr="001907DE">
        <w:rPr>
          <w:rFonts w:cs="Arial"/>
          <w:szCs w:val="22"/>
          <w:highlight w:val="yellow"/>
        </w:rPr>
        <w:t>the Supplier’s reasonable and documented expenses incurred directly relating to the termination; or</w:t>
      </w:r>
    </w:p>
    <w:p w14:paraId="53922189" w14:textId="77777777" w:rsidR="00421CD8" w:rsidRPr="001907DE" w:rsidRDefault="00421CD8" w:rsidP="004E651F">
      <w:pPr>
        <w:pStyle w:val="ListParagraph"/>
        <w:numPr>
          <w:ilvl w:val="0"/>
          <w:numId w:val="14"/>
        </w:numPr>
        <w:spacing w:before="0" w:line="240" w:lineRule="auto"/>
        <w:rPr>
          <w:rFonts w:cs="Arial"/>
          <w:szCs w:val="22"/>
          <w:highlight w:val="yellow"/>
        </w:rPr>
      </w:pPr>
      <w:r w:rsidRPr="001907DE">
        <w:rPr>
          <w:rFonts w:cs="Arial"/>
          <w:szCs w:val="22"/>
          <w:highlight w:val="yellow"/>
        </w:rPr>
        <w:t>any amount specified in the Details.</w:t>
      </w:r>
    </w:p>
    <w:p w14:paraId="7D90415F" w14:textId="50F13FFD" w:rsidR="00632C73" w:rsidRPr="000A3A76" w:rsidRDefault="00421CD8" w:rsidP="00421CD8">
      <w:pPr>
        <w:shd w:val="clear" w:color="auto" w:fill="FFFFFF"/>
        <w:rPr>
          <w:rFonts w:cs="Arial"/>
          <w:szCs w:val="22"/>
          <w:highlight w:val="yellow"/>
        </w:rPr>
      </w:pPr>
      <w:r w:rsidRPr="00451C16">
        <w:rPr>
          <w:rFonts w:cs="Arial"/>
          <w:szCs w:val="22"/>
          <w:highlight w:val="yellow"/>
        </w:rPr>
        <w:t>Specify whether an amount is payable under clause 21.3 of the General Contract Conditions if the Customer exercises its right of termination for convenience (which is additional to the fees for the work supplied but not yet invoiced).</w:t>
      </w:r>
    </w:p>
    <w:p w14:paraId="4231592A" w14:textId="6014BA9A" w:rsidR="00F75411" w:rsidRPr="001907DE" w:rsidRDefault="00F75411" w:rsidP="00C74A16">
      <w:pPr>
        <w:pStyle w:val="Heading4"/>
        <w:numPr>
          <w:ilvl w:val="1"/>
          <w:numId w:val="44"/>
        </w:numPr>
        <w:rPr>
          <w:b w:val="0"/>
        </w:rPr>
      </w:pPr>
      <w:bookmarkStart w:id="74" w:name="_Toc490209667"/>
      <w:r>
        <w:t xml:space="preserve">Business Hours </w:t>
      </w:r>
      <w:r>
        <w:tab/>
      </w:r>
      <w:r>
        <w:tab/>
      </w:r>
      <w:r>
        <w:tab/>
      </w:r>
      <w:r>
        <w:tab/>
      </w:r>
      <w:r>
        <w:tab/>
      </w:r>
      <w:r>
        <w:tab/>
      </w:r>
      <w:r>
        <w:tab/>
      </w:r>
      <w:r>
        <w:tab/>
        <w:t xml:space="preserve">      </w:t>
      </w:r>
      <w:r w:rsidR="001907DE">
        <w:t xml:space="preserve">  </w:t>
      </w:r>
      <w:r w:rsidRPr="400D44DC">
        <w:rPr>
          <w:b w:val="0"/>
          <w:sz w:val="22"/>
          <w:szCs w:val="22"/>
        </w:rPr>
        <w:t>Clause 24.1</w:t>
      </w:r>
      <w:bookmarkEnd w:id="74"/>
    </w:p>
    <w:p w14:paraId="67C59F2B" w14:textId="7FF1B048" w:rsidR="00BD1FF3" w:rsidRPr="00451C16" w:rsidRDefault="00FE754A" w:rsidP="00FE754A">
      <w:pPr>
        <w:shd w:val="clear" w:color="auto" w:fill="FFFFFF"/>
        <w:rPr>
          <w:rFonts w:cs="Arial"/>
          <w:szCs w:val="22"/>
          <w:highlight w:val="yellow"/>
        </w:rPr>
      </w:pPr>
      <w:r w:rsidRPr="00451C16">
        <w:rPr>
          <w:rFonts w:cs="Arial"/>
          <w:szCs w:val="22"/>
          <w:highlight w:val="yellow"/>
        </w:rPr>
        <w:t>&lt;&lt;If the Business Hours will be different to the default position of 9.00am – 5.00pm, specify these here.&gt;&gt;</w:t>
      </w:r>
    </w:p>
    <w:p w14:paraId="6F364447" w14:textId="690A1C70" w:rsidR="00F75411" w:rsidRPr="001907DE" w:rsidRDefault="00F75411" w:rsidP="00995381">
      <w:pPr>
        <w:pStyle w:val="Heading4"/>
        <w:numPr>
          <w:ilvl w:val="1"/>
          <w:numId w:val="44"/>
        </w:numPr>
        <w:rPr>
          <w:b w:val="0"/>
        </w:rPr>
      </w:pPr>
      <w:bookmarkStart w:id="75" w:name="_Toc490209668"/>
      <w:r>
        <w:t xml:space="preserve">Designated Environment </w:t>
      </w:r>
      <w:r>
        <w:tab/>
      </w:r>
      <w:r>
        <w:tab/>
      </w:r>
      <w:r>
        <w:tab/>
      </w:r>
      <w:r>
        <w:tab/>
      </w:r>
      <w:r>
        <w:tab/>
      </w:r>
      <w:r>
        <w:tab/>
        <w:t xml:space="preserve">    </w:t>
      </w:r>
      <w:r w:rsidR="001907DE">
        <w:t xml:space="preserve">    </w:t>
      </w:r>
      <w:r w:rsidRPr="400D44DC">
        <w:rPr>
          <w:b w:val="0"/>
          <w:sz w:val="22"/>
          <w:szCs w:val="22"/>
        </w:rPr>
        <w:t>Clause 24.1</w:t>
      </w:r>
      <w:bookmarkEnd w:id="75"/>
    </w:p>
    <w:p w14:paraId="3C96C6C9" w14:textId="77777777" w:rsidR="00FE754A" w:rsidRPr="00451C16" w:rsidRDefault="00FE754A" w:rsidP="00FE754A">
      <w:pPr>
        <w:keepNext/>
        <w:shd w:val="clear" w:color="auto" w:fill="FFFFFF"/>
        <w:rPr>
          <w:rFonts w:cs="Arial"/>
          <w:szCs w:val="22"/>
        </w:rPr>
      </w:pPr>
      <w:r w:rsidRPr="00451C16">
        <w:rPr>
          <w:rFonts w:cs="Arial"/>
          <w:szCs w:val="22"/>
          <w:highlight w:val="yellow"/>
        </w:rPr>
        <w:t xml:space="preserve">&lt;&lt;Specify the </w:t>
      </w:r>
      <w:r w:rsidR="00DD1BA0" w:rsidRPr="00451C16">
        <w:rPr>
          <w:rFonts w:cs="Arial"/>
          <w:szCs w:val="22"/>
          <w:highlight w:val="yellow"/>
        </w:rPr>
        <w:t>physical and computing environment</w:t>
      </w:r>
      <w:r w:rsidRPr="00451C16">
        <w:rPr>
          <w:rFonts w:cs="Arial"/>
          <w:szCs w:val="22"/>
          <w:highlight w:val="yellow"/>
        </w:rPr>
        <w:t>, including the existing hardware and software configurations with which the Deliverables must operate.&gt;&gt;</w:t>
      </w:r>
    </w:p>
    <w:p w14:paraId="7F54DCBD" w14:textId="77777777" w:rsidR="00A02AF5" w:rsidRPr="00451C16" w:rsidRDefault="00A02AF5" w:rsidP="005344FB">
      <w:pPr>
        <w:rPr>
          <w:rFonts w:cs="Arial"/>
          <w:szCs w:val="22"/>
        </w:rPr>
      </w:pPr>
    </w:p>
    <w:p w14:paraId="75A5490D" w14:textId="7604B616" w:rsidR="00306D9F" w:rsidRPr="00F75411" w:rsidRDefault="00632C73" w:rsidP="00632C73">
      <w:pPr>
        <w:pStyle w:val="Heading1"/>
      </w:pPr>
      <w:bookmarkStart w:id="76" w:name="_Toc75524933"/>
      <w:bookmarkStart w:id="77" w:name="_Ref388711560"/>
      <w:bookmarkStart w:id="78" w:name="_Toc388861142"/>
      <w:bookmarkStart w:id="79" w:name="_Toc388867792"/>
      <w:bookmarkStart w:id="80" w:name="_Ref389150679"/>
      <w:bookmarkEnd w:id="47"/>
      <w:bookmarkEnd w:id="48"/>
      <w:bookmarkEnd w:id="49"/>
      <w:bookmarkEnd w:id="50"/>
      <w:r>
        <w:lastRenderedPageBreak/>
        <w:t>2.</w:t>
      </w:r>
      <w:bookmarkStart w:id="81" w:name="_Toc488307192"/>
      <w:r w:rsidR="00F75411" w:rsidRPr="00F75411">
        <w:t>Hardware</w:t>
      </w:r>
      <w:bookmarkEnd w:id="76"/>
      <w:bookmarkEnd w:id="81"/>
      <w:r w:rsidR="00306D9F" w:rsidRPr="00F75411">
        <w:t xml:space="preserve"> </w:t>
      </w:r>
    </w:p>
    <w:p w14:paraId="60F06471" w14:textId="77777777" w:rsidR="00206A43" w:rsidRDefault="00206A43" w:rsidP="00206A43">
      <w:pPr>
        <w:rPr>
          <w:rFonts w:cs="Arial"/>
          <w:szCs w:val="22"/>
          <w:lang w:val="en-US" w:eastAsia="en-AU"/>
        </w:rPr>
      </w:pPr>
      <w:r w:rsidRPr="00451C16">
        <w:rPr>
          <w:rFonts w:cs="Arial"/>
          <w:szCs w:val="22"/>
          <w:lang w:val="en-US" w:eastAsia="en-AU"/>
        </w:rPr>
        <w:t xml:space="preserve">The following Details to be completed if </w:t>
      </w:r>
      <w:r w:rsidR="00D10C45" w:rsidRPr="00451C16">
        <w:rPr>
          <w:rFonts w:cs="Arial"/>
          <w:szCs w:val="22"/>
          <w:lang w:val="en-US" w:eastAsia="en-AU"/>
        </w:rPr>
        <w:t xml:space="preserve">the Customer is procuring Hardware (refer clause </w:t>
      </w:r>
      <w:r w:rsidR="00D262F3" w:rsidRPr="00451C16">
        <w:rPr>
          <w:rFonts w:cs="Arial"/>
          <w:szCs w:val="22"/>
          <w:lang w:val="en-US" w:eastAsia="en-AU"/>
        </w:rPr>
        <w:t>5</w:t>
      </w:r>
      <w:r w:rsidR="00D10C45" w:rsidRPr="00451C16">
        <w:rPr>
          <w:rFonts w:cs="Arial"/>
          <w:szCs w:val="22"/>
          <w:lang w:val="en-US" w:eastAsia="en-AU"/>
        </w:rPr>
        <w:t xml:space="preserve">.1 of the General Contract Conditions </w:t>
      </w:r>
      <w:r w:rsidR="005F61AA" w:rsidRPr="00451C16">
        <w:rPr>
          <w:rFonts w:cs="Arial"/>
          <w:szCs w:val="22"/>
          <w:lang w:val="en-US" w:eastAsia="en-AU"/>
        </w:rPr>
        <w:t xml:space="preserve">- </w:t>
      </w:r>
      <w:r w:rsidR="00D10C45" w:rsidRPr="00451C16">
        <w:rPr>
          <w:rFonts w:cs="Arial"/>
          <w:szCs w:val="22"/>
          <w:lang w:val="en-US" w:eastAsia="en-AU"/>
        </w:rPr>
        <w:t>ICT Products and Services).</w:t>
      </w:r>
    </w:p>
    <w:p w14:paraId="0BC3E74B" w14:textId="627F0D9F" w:rsidR="00F75411" w:rsidRPr="00632C73" w:rsidRDefault="00632C73" w:rsidP="00632C73">
      <w:pPr>
        <w:pStyle w:val="Heading4"/>
        <w:numPr>
          <w:ilvl w:val="0"/>
          <w:numId w:val="0"/>
        </w:numPr>
        <w:ind w:left="720" w:hanging="720"/>
      </w:pPr>
      <w:bookmarkStart w:id="82" w:name="_Toc490209670"/>
      <w:r>
        <w:t xml:space="preserve">2.1 </w:t>
      </w:r>
      <w:r w:rsidR="00F75411" w:rsidRPr="00BD1FF3">
        <w:t>Hardware</w:t>
      </w:r>
      <w:r w:rsidR="00F75411" w:rsidRPr="00BD1FF3">
        <w:tab/>
      </w:r>
      <w:r w:rsidR="00F75411" w:rsidRPr="00BD1FF3">
        <w:tab/>
      </w:r>
      <w:r w:rsidR="00F75411" w:rsidRPr="00BD1FF3">
        <w:tab/>
      </w:r>
      <w:r w:rsidR="00F75411" w:rsidRPr="00BD1FF3">
        <w:tab/>
      </w:r>
      <w:r w:rsidR="00F75411" w:rsidRPr="00BD1FF3">
        <w:tab/>
      </w:r>
      <w:r w:rsidR="00F75411" w:rsidRPr="00BD1FF3">
        <w:tab/>
      </w:r>
      <w:r w:rsidR="00F75411" w:rsidRPr="00BD1FF3">
        <w:tab/>
        <w:t xml:space="preserve"> </w:t>
      </w:r>
      <w:r w:rsidR="00F75411" w:rsidRPr="00BD1FF3">
        <w:tab/>
      </w:r>
      <w:r w:rsidR="00F75411" w:rsidRPr="00BD1FF3">
        <w:tab/>
        <w:t xml:space="preserve">     </w:t>
      </w:r>
      <w:r w:rsidR="00F75411" w:rsidRPr="00BD1FF3">
        <w:rPr>
          <w:b w:val="0"/>
          <w:sz w:val="22"/>
          <w:szCs w:val="22"/>
        </w:rPr>
        <w:t>Clause 5.1(d)</w:t>
      </w:r>
      <w:bookmarkEnd w:id="82"/>
    </w:p>
    <w:p w14:paraId="78F831F3" w14:textId="77777777" w:rsidR="00466729" w:rsidRPr="00451C16" w:rsidRDefault="00466729" w:rsidP="00BD1FF3">
      <w:pPr>
        <w:rPr>
          <w:b/>
        </w:rPr>
      </w:pPr>
      <w:r w:rsidRPr="00451C16">
        <w:rPr>
          <w:b/>
        </w:rPr>
        <w:t xml:space="preserve">Description of Hardware to be supplied </w:t>
      </w:r>
    </w:p>
    <w:p w14:paraId="64A12741" w14:textId="77777777" w:rsidR="00466729" w:rsidRPr="00451C16" w:rsidRDefault="00466729" w:rsidP="00BD1FF3">
      <w:r w:rsidRPr="00451C16">
        <w:rPr>
          <w:highlight w:val="yellow"/>
        </w:rPr>
        <w:t>&lt;&lt;</w:t>
      </w:r>
      <w:r w:rsidR="00CC1240" w:rsidRPr="00451C16">
        <w:rPr>
          <w:highlight w:val="yellow"/>
        </w:rPr>
        <w:t>I</w:t>
      </w:r>
      <w:r w:rsidRPr="00451C16">
        <w:rPr>
          <w:highlight w:val="yellow"/>
        </w:rPr>
        <w:t>nsert a description of the Hardware to be supplied including quantities.  This may include references to the Hardware model name and type.&gt;&gt;</w:t>
      </w:r>
    </w:p>
    <w:p w14:paraId="156BE778" w14:textId="77777777" w:rsidR="00466729" w:rsidRPr="00451C16" w:rsidRDefault="00466729" w:rsidP="00BD1FF3">
      <w:pPr>
        <w:rPr>
          <w:b/>
        </w:rPr>
      </w:pPr>
      <w:r w:rsidRPr="00451C16">
        <w:rPr>
          <w:b/>
        </w:rPr>
        <w:t>Specify whether the Hardware must be new and unused</w:t>
      </w:r>
    </w:p>
    <w:p w14:paraId="679BADEC" w14:textId="77777777" w:rsidR="00466729" w:rsidRPr="00451C16" w:rsidRDefault="00466729" w:rsidP="00BD1FF3">
      <w:r w:rsidRPr="00451C16">
        <w:rPr>
          <w:highlight w:val="yellow"/>
        </w:rPr>
        <w:t>&lt;&lt;The default position in clause</w:t>
      </w:r>
      <w:r w:rsidR="008403D4" w:rsidRPr="00451C16">
        <w:rPr>
          <w:highlight w:val="yellow"/>
        </w:rPr>
        <w:t xml:space="preserve"> </w:t>
      </w:r>
      <w:r w:rsidR="00394117" w:rsidRPr="00451C16">
        <w:rPr>
          <w:highlight w:val="yellow"/>
        </w:rPr>
        <w:t>5</w:t>
      </w:r>
      <w:r w:rsidR="008403D4" w:rsidRPr="00451C16">
        <w:rPr>
          <w:highlight w:val="yellow"/>
        </w:rPr>
        <w:t>.1(d)</w:t>
      </w:r>
      <w:r w:rsidRPr="00451C16">
        <w:rPr>
          <w:highlight w:val="yellow"/>
        </w:rPr>
        <w:t xml:space="preserve"> is that all items of Hardware must be new, unused or of recent origin, unless otherwise specified in the </w:t>
      </w:r>
      <w:r w:rsidR="00ED33AA" w:rsidRPr="00451C16">
        <w:rPr>
          <w:highlight w:val="yellow"/>
        </w:rPr>
        <w:t>Details</w:t>
      </w:r>
      <w:r w:rsidRPr="00451C16">
        <w:rPr>
          <w:highlight w:val="yellow"/>
        </w:rPr>
        <w:t>.  Specify below whether the Hardware must be new and unused.&gt;&gt;</w:t>
      </w:r>
      <w:r w:rsidRPr="00451C16">
        <w:t xml:space="preserve"> </w:t>
      </w:r>
    </w:p>
    <w:p w14:paraId="5A6C33F0" w14:textId="77777777" w:rsidR="00466729" w:rsidRPr="00451C16" w:rsidRDefault="00466729" w:rsidP="00D17D85">
      <w:pPr>
        <w:pStyle w:val="Tabletext"/>
        <w:tabs>
          <w:tab w:val="left" w:pos="851"/>
        </w:tabs>
        <w:spacing w:before="180" w:after="60"/>
        <w:ind w:left="851" w:hanging="851"/>
        <w:rPr>
          <w:rFonts w:cs="Arial"/>
          <w:sz w:val="22"/>
          <w:szCs w:val="22"/>
        </w:rPr>
      </w:pPr>
      <w:r w:rsidRPr="00451C16">
        <w:rPr>
          <w:rFonts w:cs="Arial"/>
          <w:sz w:val="22"/>
          <w:szCs w:val="22"/>
        </w:rPr>
        <w:fldChar w:fldCharType="begin">
          <w:ffData>
            <w:name w:val="Check8"/>
            <w:enabled/>
            <w:calcOnExit w:val="0"/>
            <w:checkBox>
              <w:size w:val="24"/>
              <w:default w:val="0"/>
            </w:checkBox>
          </w:ffData>
        </w:fldChar>
      </w:r>
      <w:r w:rsidRPr="00451C16">
        <w:rPr>
          <w:rFonts w:cs="Arial"/>
          <w:sz w:val="22"/>
          <w:szCs w:val="22"/>
        </w:rPr>
        <w:instrText xml:space="preserve"> FORMCHECKBOX </w:instrText>
      </w:r>
      <w:r w:rsidR="00355315">
        <w:rPr>
          <w:rFonts w:cs="Arial"/>
          <w:sz w:val="22"/>
          <w:szCs w:val="22"/>
        </w:rPr>
      </w:r>
      <w:r w:rsidR="00355315">
        <w:rPr>
          <w:rFonts w:cs="Arial"/>
          <w:sz w:val="22"/>
          <w:szCs w:val="22"/>
        </w:rPr>
        <w:fldChar w:fldCharType="separate"/>
      </w:r>
      <w:r w:rsidRPr="00451C16">
        <w:rPr>
          <w:rFonts w:cs="Arial"/>
          <w:sz w:val="22"/>
          <w:szCs w:val="22"/>
          <w:lang w:val="en-US"/>
        </w:rPr>
        <w:fldChar w:fldCharType="end"/>
      </w:r>
      <w:r w:rsidRPr="00451C16">
        <w:rPr>
          <w:rFonts w:cs="Arial"/>
          <w:sz w:val="22"/>
          <w:szCs w:val="22"/>
        </w:rPr>
        <w:tab/>
        <w:t>Yes</w:t>
      </w:r>
    </w:p>
    <w:p w14:paraId="04116C09" w14:textId="77777777" w:rsidR="00466729" w:rsidRDefault="00466729" w:rsidP="00D17D85">
      <w:pPr>
        <w:pStyle w:val="Tabletext"/>
        <w:tabs>
          <w:tab w:val="left" w:pos="851"/>
        </w:tabs>
        <w:spacing w:before="180" w:after="60"/>
        <w:ind w:left="851" w:hanging="851"/>
        <w:rPr>
          <w:rFonts w:cs="Arial"/>
          <w:sz w:val="22"/>
          <w:szCs w:val="22"/>
        </w:rPr>
      </w:pPr>
      <w:r w:rsidRPr="00451C16">
        <w:rPr>
          <w:rFonts w:cs="Arial"/>
          <w:sz w:val="22"/>
          <w:szCs w:val="22"/>
        </w:rPr>
        <w:fldChar w:fldCharType="begin">
          <w:ffData>
            <w:name w:val="Check8"/>
            <w:enabled/>
            <w:calcOnExit w:val="0"/>
            <w:checkBox>
              <w:size w:val="24"/>
              <w:default w:val="0"/>
            </w:checkBox>
          </w:ffData>
        </w:fldChar>
      </w:r>
      <w:r w:rsidRPr="00451C16">
        <w:rPr>
          <w:rFonts w:cs="Arial"/>
          <w:sz w:val="22"/>
          <w:szCs w:val="22"/>
        </w:rPr>
        <w:instrText xml:space="preserve"> FORMCHECKBOX </w:instrText>
      </w:r>
      <w:r w:rsidR="00355315">
        <w:rPr>
          <w:rFonts w:cs="Arial"/>
          <w:sz w:val="22"/>
          <w:szCs w:val="22"/>
        </w:rPr>
      </w:r>
      <w:r w:rsidR="00355315">
        <w:rPr>
          <w:rFonts w:cs="Arial"/>
          <w:sz w:val="22"/>
          <w:szCs w:val="22"/>
        </w:rPr>
        <w:fldChar w:fldCharType="separate"/>
      </w:r>
      <w:r w:rsidRPr="00451C16">
        <w:rPr>
          <w:rFonts w:cs="Arial"/>
          <w:sz w:val="22"/>
          <w:szCs w:val="22"/>
          <w:lang w:val="en-US"/>
        </w:rPr>
        <w:fldChar w:fldCharType="end"/>
      </w:r>
      <w:r w:rsidRPr="00451C16">
        <w:rPr>
          <w:rFonts w:cs="Arial"/>
          <w:sz w:val="22"/>
          <w:szCs w:val="22"/>
        </w:rPr>
        <w:tab/>
        <w:t>No</w:t>
      </w:r>
    </w:p>
    <w:p w14:paraId="6658572C" w14:textId="77777777" w:rsidR="00BD1FF3" w:rsidRPr="00451C16" w:rsidRDefault="00BD1FF3" w:rsidP="00D17D85">
      <w:pPr>
        <w:pStyle w:val="Tabletext"/>
        <w:tabs>
          <w:tab w:val="left" w:pos="851"/>
        </w:tabs>
        <w:spacing w:before="180" w:after="60"/>
        <w:ind w:left="851" w:hanging="851"/>
        <w:rPr>
          <w:rFonts w:cs="Arial"/>
          <w:sz w:val="22"/>
          <w:szCs w:val="22"/>
        </w:rPr>
      </w:pPr>
    </w:p>
    <w:p w14:paraId="0D204AB6" w14:textId="2D6DF1CE" w:rsidR="00F75411" w:rsidRPr="00B77ACA" w:rsidRDefault="0077720B" w:rsidP="00632C73">
      <w:pPr>
        <w:pStyle w:val="Heading4"/>
        <w:numPr>
          <w:ilvl w:val="1"/>
          <w:numId w:val="50"/>
        </w:numPr>
      </w:pPr>
      <w:r>
        <w:t xml:space="preserve"> </w:t>
      </w:r>
      <w:r w:rsidR="00F75411">
        <w:t>Requirements</w:t>
      </w:r>
    </w:p>
    <w:p w14:paraId="7C795F80" w14:textId="77777777" w:rsidR="00EC31A2" w:rsidRPr="00451C16" w:rsidRDefault="00EC31A2" w:rsidP="00BD1FF3">
      <w:pPr>
        <w:rPr>
          <w:b/>
        </w:rPr>
      </w:pPr>
      <w:r w:rsidRPr="00451C16">
        <w:rPr>
          <w:b/>
        </w:rPr>
        <w:t>Specifications for Hardware (or annex specifications to the Details)</w:t>
      </w:r>
    </w:p>
    <w:p w14:paraId="5751BA2C" w14:textId="2274B1C7" w:rsidR="00EC31A2" w:rsidRDefault="00EC31A2" w:rsidP="00BD1FF3">
      <w:r w:rsidRPr="00451C16">
        <w:rPr>
          <w:highlight w:val="yellow"/>
        </w:rPr>
        <w:t>&lt;&lt;</w:t>
      </w:r>
      <w:r w:rsidR="00CC1240" w:rsidRPr="00451C16">
        <w:rPr>
          <w:highlight w:val="yellow"/>
        </w:rPr>
        <w:t>I</w:t>
      </w:r>
      <w:r w:rsidRPr="00451C16">
        <w:rPr>
          <w:highlight w:val="yellow"/>
        </w:rPr>
        <w:t>nsert</w:t>
      </w:r>
      <w:r w:rsidR="00681A87" w:rsidRPr="00451C16">
        <w:rPr>
          <w:highlight w:val="yellow"/>
        </w:rPr>
        <w:t xml:space="preserve"> or annex a detailed description of the functional, operational and technical specifications for the Hardware.  This may include any published specifications of the Supplier or the Hardware manufacturer.</w:t>
      </w:r>
      <w:r w:rsidRPr="00451C16">
        <w:rPr>
          <w:highlight w:val="yellow"/>
        </w:rPr>
        <w:t>&gt;&gt;</w:t>
      </w:r>
    </w:p>
    <w:p w14:paraId="1D0B2CC3" w14:textId="77777777" w:rsidR="00BD1FF3" w:rsidRPr="00451C16" w:rsidRDefault="00BD1FF3" w:rsidP="00BD1FF3"/>
    <w:p w14:paraId="75600086" w14:textId="75BA8E11" w:rsidR="007F1FD3" w:rsidRPr="00BD1FF3" w:rsidRDefault="00A952DB" w:rsidP="00632C73">
      <w:pPr>
        <w:pStyle w:val="Heading4"/>
        <w:numPr>
          <w:ilvl w:val="1"/>
          <w:numId w:val="50"/>
        </w:numPr>
        <w:rPr>
          <w:b w:val="0"/>
        </w:rPr>
      </w:pPr>
      <w:bookmarkStart w:id="83" w:name="_Toc490209672"/>
      <w:r>
        <w:t>Delivery requir</w:t>
      </w:r>
      <w:r w:rsidR="0077720B">
        <w:t>ements</w:t>
      </w:r>
      <w:r w:rsidR="00632C73">
        <w:t xml:space="preserve"> </w:t>
      </w:r>
      <w:r w:rsidRPr="400D44DC">
        <w:rPr>
          <w:b w:val="0"/>
          <w:sz w:val="22"/>
          <w:szCs w:val="22"/>
        </w:rPr>
        <w:t>Clause 5.1(a)</w:t>
      </w:r>
      <w:bookmarkEnd w:id="83"/>
    </w:p>
    <w:p w14:paraId="7A0C025F" w14:textId="77777777" w:rsidR="00681A87" w:rsidRPr="00451C16" w:rsidRDefault="00681A87" w:rsidP="00BD1FF3">
      <w:r w:rsidRPr="00451C16">
        <w:t xml:space="preserve">The Supplier </w:t>
      </w:r>
      <w:r w:rsidR="005F61AA" w:rsidRPr="00451C16">
        <w:t>must</w:t>
      </w:r>
      <w:r w:rsidRPr="00451C16">
        <w:t xml:space="preserve"> deliver the Hardware by the date and time set out in this item.  If set out in this item, the Supplier </w:t>
      </w:r>
      <w:r w:rsidR="005F61AA" w:rsidRPr="00451C16">
        <w:t xml:space="preserve">must </w:t>
      </w:r>
      <w:r w:rsidRPr="00451C16">
        <w:t xml:space="preserve">ensure that the delivery is made during the hours specified in this item.  The Supplier </w:t>
      </w:r>
      <w:r w:rsidR="005F61AA" w:rsidRPr="00451C16">
        <w:t>must</w:t>
      </w:r>
      <w:r w:rsidRPr="00451C16">
        <w:t xml:space="preserve"> comply with the other delivery requirements in this item.</w:t>
      </w:r>
    </w:p>
    <w:p w14:paraId="39C3FDC2" w14:textId="77777777" w:rsidR="00681A87" w:rsidRPr="00451C16" w:rsidRDefault="00681A87" w:rsidP="00BD1FF3">
      <w:pPr>
        <w:rPr>
          <w:b/>
        </w:rPr>
      </w:pPr>
      <w:r w:rsidRPr="00451C16">
        <w:rPr>
          <w:b/>
        </w:rPr>
        <w:t>Site</w:t>
      </w:r>
    </w:p>
    <w:p w14:paraId="2EEAD012" w14:textId="77777777" w:rsidR="00681A87" w:rsidRPr="00451C16" w:rsidRDefault="00681A87" w:rsidP="00BD1FF3">
      <w:r w:rsidRPr="00451C16">
        <w:rPr>
          <w:highlight w:val="yellow"/>
        </w:rPr>
        <w:t>&lt;&lt;</w:t>
      </w:r>
      <w:r w:rsidR="00CC1240" w:rsidRPr="00451C16">
        <w:rPr>
          <w:highlight w:val="yellow"/>
        </w:rPr>
        <w:t>I</w:t>
      </w:r>
      <w:r w:rsidRPr="00451C16">
        <w:rPr>
          <w:highlight w:val="yellow"/>
        </w:rPr>
        <w:t>nsert location of the Site(s) at which the Hardware must be delivered</w:t>
      </w:r>
      <w:r w:rsidR="00CC1240" w:rsidRPr="00451C16">
        <w:rPr>
          <w:highlight w:val="yellow"/>
        </w:rPr>
        <w:t>.</w:t>
      </w:r>
      <w:r w:rsidRPr="00451C16">
        <w:rPr>
          <w:highlight w:val="yellow"/>
        </w:rPr>
        <w:t>&gt;&gt;</w:t>
      </w:r>
    </w:p>
    <w:p w14:paraId="013D1F28" w14:textId="77777777" w:rsidR="00681A87" w:rsidRPr="00451C16" w:rsidRDefault="00681A87" w:rsidP="00BD1FF3">
      <w:pPr>
        <w:rPr>
          <w:b/>
        </w:rPr>
      </w:pPr>
      <w:r w:rsidRPr="00451C16">
        <w:rPr>
          <w:b/>
        </w:rPr>
        <w:t>Delivery Date</w:t>
      </w:r>
    </w:p>
    <w:p w14:paraId="20E0E221" w14:textId="77777777" w:rsidR="00681A87" w:rsidRPr="00451C16" w:rsidRDefault="00681A87" w:rsidP="00BD1FF3">
      <w:r w:rsidRPr="00451C16">
        <w:rPr>
          <w:highlight w:val="yellow"/>
        </w:rPr>
        <w:t>&lt;&lt;</w:t>
      </w:r>
      <w:r w:rsidR="00CC1240" w:rsidRPr="00451C16">
        <w:rPr>
          <w:highlight w:val="yellow"/>
        </w:rPr>
        <w:t>I</w:t>
      </w:r>
      <w:r w:rsidRPr="00451C16">
        <w:rPr>
          <w:highlight w:val="yellow"/>
        </w:rPr>
        <w:t>nsert the date by which the Hardware must be delivered by the Supplier to the Site</w:t>
      </w:r>
      <w:r w:rsidR="00CC1240" w:rsidRPr="00451C16">
        <w:rPr>
          <w:highlight w:val="yellow"/>
        </w:rPr>
        <w:t>.</w:t>
      </w:r>
      <w:r w:rsidRPr="00451C16">
        <w:rPr>
          <w:highlight w:val="yellow"/>
        </w:rPr>
        <w:t>&gt;&gt;</w:t>
      </w:r>
    </w:p>
    <w:p w14:paraId="6E4FBFFD" w14:textId="77777777" w:rsidR="00681A87" w:rsidRPr="00451C16" w:rsidRDefault="00681A87" w:rsidP="00BD1FF3">
      <w:pPr>
        <w:rPr>
          <w:b/>
        </w:rPr>
      </w:pPr>
      <w:r w:rsidRPr="00451C16">
        <w:rPr>
          <w:b/>
        </w:rPr>
        <w:t>Due time for delivery (if applicable)</w:t>
      </w:r>
    </w:p>
    <w:p w14:paraId="04853481" w14:textId="77777777" w:rsidR="00681A87" w:rsidRPr="00451C16" w:rsidRDefault="00681A87" w:rsidP="00BD1FF3">
      <w:r w:rsidRPr="00451C16">
        <w:rPr>
          <w:highlight w:val="yellow"/>
        </w:rPr>
        <w:t>&lt;&lt;</w:t>
      </w:r>
      <w:r w:rsidR="00CC1240" w:rsidRPr="00451C16">
        <w:rPr>
          <w:highlight w:val="yellow"/>
        </w:rPr>
        <w:t>I</w:t>
      </w:r>
      <w:r w:rsidRPr="00451C16">
        <w:rPr>
          <w:highlight w:val="yellow"/>
        </w:rPr>
        <w:t>nsert any time on the Delivery Date which the Hardware must be delivered (if applicable)</w:t>
      </w:r>
      <w:r w:rsidR="00CC1240" w:rsidRPr="00451C16">
        <w:rPr>
          <w:highlight w:val="yellow"/>
        </w:rPr>
        <w:t>.</w:t>
      </w:r>
      <w:r w:rsidRPr="00451C16">
        <w:rPr>
          <w:highlight w:val="yellow"/>
        </w:rPr>
        <w:t>&gt;&gt;</w:t>
      </w:r>
    </w:p>
    <w:p w14:paraId="053BDDCF" w14:textId="77777777" w:rsidR="00681A87" w:rsidRPr="00451C16" w:rsidRDefault="00681A87" w:rsidP="00BD1FF3">
      <w:pPr>
        <w:rPr>
          <w:b/>
        </w:rPr>
      </w:pPr>
      <w:r w:rsidRPr="00451C16">
        <w:rPr>
          <w:b/>
        </w:rPr>
        <w:t xml:space="preserve">Times / days when delivery can be made (if applicable) </w:t>
      </w:r>
    </w:p>
    <w:p w14:paraId="64B8F05D" w14:textId="77777777" w:rsidR="00681A87" w:rsidRPr="00451C16" w:rsidRDefault="00681A87" w:rsidP="00BD1FF3">
      <w:r w:rsidRPr="00451C16">
        <w:rPr>
          <w:highlight w:val="yellow"/>
        </w:rPr>
        <w:t>&lt;&lt;</w:t>
      </w:r>
      <w:r w:rsidR="00CC1240" w:rsidRPr="00451C16">
        <w:rPr>
          <w:highlight w:val="yellow"/>
        </w:rPr>
        <w:t>I</w:t>
      </w:r>
      <w:r w:rsidRPr="00451C16">
        <w:rPr>
          <w:highlight w:val="yellow"/>
        </w:rPr>
        <w:t>nsert times and days when the Hardware can be delivered (such as where there is a range o</w:t>
      </w:r>
      <w:r w:rsidR="00CC1240" w:rsidRPr="00451C16">
        <w:rPr>
          <w:highlight w:val="yellow"/>
        </w:rPr>
        <w:t>f</w:t>
      </w:r>
      <w:r w:rsidRPr="00451C16">
        <w:rPr>
          <w:highlight w:val="yellow"/>
        </w:rPr>
        <w:t xml:space="preserve"> delivery days)</w:t>
      </w:r>
      <w:r w:rsidR="00CC1240" w:rsidRPr="00451C16">
        <w:rPr>
          <w:highlight w:val="yellow"/>
        </w:rPr>
        <w:t>.</w:t>
      </w:r>
      <w:r w:rsidRPr="00451C16">
        <w:rPr>
          <w:highlight w:val="yellow"/>
        </w:rPr>
        <w:t>&gt;&gt;</w:t>
      </w:r>
    </w:p>
    <w:p w14:paraId="25EA1965" w14:textId="77777777" w:rsidR="00681A87" w:rsidRPr="00451C16" w:rsidRDefault="00681A87" w:rsidP="00BD1FF3">
      <w:pPr>
        <w:rPr>
          <w:b/>
        </w:rPr>
      </w:pPr>
      <w:r w:rsidRPr="00451C16">
        <w:rPr>
          <w:b/>
        </w:rPr>
        <w:t>Other requirements</w:t>
      </w:r>
    </w:p>
    <w:p w14:paraId="20DD09F7" w14:textId="77777777" w:rsidR="00681A87" w:rsidRDefault="00CC1240" w:rsidP="00BD1FF3">
      <w:r w:rsidRPr="00451C16">
        <w:rPr>
          <w:highlight w:val="yellow"/>
        </w:rPr>
        <w:lastRenderedPageBreak/>
        <w:t>&lt;&lt;I</w:t>
      </w:r>
      <w:r w:rsidR="00681A87" w:rsidRPr="00451C16">
        <w:rPr>
          <w:highlight w:val="yellow"/>
        </w:rPr>
        <w:t>nsert any other requirements which apply to the delivery of the Hardware.  This may include access requirements which apply to the Site or specific packaging requirements.&gt;&gt;</w:t>
      </w:r>
    </w:p>
    <w:p w14:paraId="4107C9E5" w14:textId="77777777" w:rsidR="00BD1FF3" w:rsidRPr="00451C16" w:rsidRDefault="00BD1FF3" w:rsidP="00BD1FF3"/>
    <w:p w14:paraId="5AD40D24" w14:textId="190383FE" w:rsidR="007F1FD3" w:rsidRPr="00BD1FF3" w:rsidRDefault="00A952DB" w:rsidP="00632C73">
      <w:pPr>
        <w:pStyle w:val="Heading4"/>
        <w:numPr>
          <w:ilvl w:val="1"/>
          <w:numId w:val="50"/>
        </w:numPr>
        <w:rPr>
          <w:b w:val="0"/>
        </w:rPr>
      </w:pPr>
      <w:r>
        <w:t xml:space="preserve">Title </w:t>
      </w:r>
      <w:r>
        <w:tab/>
      </w:r>
      <w:r>
        <w:tab/>
      </w:r>
      <w:r>
        <w:tab/>
      </w:r>
      <w:r>
        <w:tab/>
      </w:r>
      <w:r>
        <w:tab/>
      </w:r>
      <w:r>
        <w:tab/>
      </w:r>
      <w:r>
        <w:tab/>
      </w:r>
      <w:r>
        <w:tab/>
      </w:r>
      <w:r>
        <w:tab/>
      </w:r>
      <w:r>
        <w:tab/>
        <w:t xml:space="preserve">     </w:t>
      </w:r>
      <w:r w:rsidRPr="400D44DC">
        <w:rPr>
          <w:b w:val="0"/>
          <w:sz w:val="22"/>
          <w:szCs w:val="22"/>
        </w:rPr>
        <w:t>Clause 5.1(f)</w:t>
      </w:r>
    </w:p>
    <w:p w14:paraId="04FCAA5D" w14:textId="77777777" w:rsidR="00681A87" w:rsidRDefault="00681A87" w:rsidP="00681A87">
      <w:pPr>
        <w:pStyle w:val="Tabletext"/>
        <w:spacing w:before="180" w:after="60"/>
        <w:rPr>
          <w:rFonts w:cs="Arial"/>
          <w:sz w:val="22"/>
          <w:szCs w:val="22"/>
          <w:highlight w:val="yellow"/>
          <w:lang w:val="en-US"/>
        </w:rPr>
      </w:pPr>
      <w:r w:rsidRPr="00451C16">
        <w:rPr>
          <w:rFonts w:cs="Arial"/>
          <w:sz w:val="22"/>
          <w:szCs w:val="22"/>
          <w:highlight w:val="yellow"/>
          <w:lang w:val="en-US"/>
        </w:rPr>
        <w:t>&lt;&lt;The default position in clause</w:t>
      </w:r>
      <w:r w:rsidR="008403D4" w:rsidRPr="00451C16">
        <w:rPr>
          <w:rFonts w:cs="Arial"/>
          <w:sz w:val="22"/>
          <w:szCs w:val="22"/>
          <w:highlight w:val="yellow"/>
          <w:lang w:val="en-US"/>
        </w:rPr>
        <w:t xml:space="preserve"> </w:t>
      </w:r>
      <w:r w:rsidR="00394117" w:rsidRPr="00451C16">
        <w:rPr>
          <w:rFonts w:cs="Arial"/>
          <w:sz w:val="22"/>
          <w:szCs w:val="22"/>
          <w:highlight w:val="yellow"/>
          <w:lang w:val="en-US"/>
        </w:rPr>
        <w:t>5</w:t>
      </w:r>
      <w:r w:rsidR="008403D4" w:rsidRPr="00451C16">
        <w:rPr>
          <w:rFonts w:cs="Arial"/>
          <w:sz w:val="22"/>
          <w:szCs w:val="22"/>
          <w:highlight w:val="yellow"/>
          <w:lang w:val="en-US"/>
        </w:rPr>
        <w:t>.1(f)</w:t>
      </w:r>
      <w:r w:rsidRPr="00451C16">
        <w:rPr>
          <w:rFonts w:cs="Arial"/>
          <w:sz w:val="22"/>
          <w:szCs w:val="22"/>
          <w:highlight w:val="yellow"/>
          <w:lang w:val="en-US"/>
        </w:rPr>
        <w:t xml:space="preserve"> is that title in the Hardware will pass to the Customer on the earlier of delivery to the Site or payment of the applicable Price.  Specify whether title is to pass at a different time or otherwise state “Not applicable”.&gt;&gt;</w:t>
      </w:r>
    </w:p>
    <w:p w14:paraId="59BA2003" w14:textId="77777777" w:rsidR="00BD1FF3" w:rsidRPr="00451C16" w:rsidRDefault="00BD1FF3" w:rsidP="00681A87">
      <w:pPr>
        <w:pStyle w:val="Tabletext"/>
        <w:spacing w:before="180" w:after="60"/>
        <w:rPr>
          <w:rFonts w:cs="Arial"/>
          <w:sz w:val="22"/>
          <w:szCs w:val="22"/>
          <w:highlight w:val="yellow"/>
          <w:lang w:val="en-US"/>
        </w:rPr>
      </w:pPr>
    </w:p>
    <w:p w14:paraId="634B506E" w14:textId="26F9EE8B" w:rsidR="00A952DB" w:rsidRPr="00BD1FF3" w:rsidRDefault="00A952DB" w:rsidP="00632C73">
      <w:pPr>
        <w:pStyle w:val="Heading4"/>
        <w:numPr>
          <w:ilvl w:val="1"/>
          <w:numId w:val="50"/>
        </w:numPr>
        <w:rPr>
          <w:b w:val="0"/>
        </w:rPr>
      </w:pPr>
      <w:bookmarkStart w:id="84" w:name="_Toc490209674"/>
      <w:r>
        <w:t>Installation requirements</w:t>
      </w:r>
      <w:r>
        <w:tab/>
      </w:r>
      <w:r>
        <w:tab/>
      </w:r>
      <w:r>
        <w:tab/>
      </w:r>
      <w:r>
        <w:tab/>
      </w:r>
      <w:r>
        <w:tab/>
      </w:r>
      <w:r>
        <w:tab/>
        <w:t xml:space="preserve">   </w:t>
      </w:r>
      <w:r>
        <w:tab/>
        <w:t xml:space="preserve">  </w:t>
      </w:r>
      <w:r w:rsidR="00BD1FF3">
        <w:t xml:space="preserve">    </w:t>
      </w:r>
      <w:r w:rsidRPr="400D44DC">
        <w:rPr>
          <w:b w:val="0"/>
          <w:sz w:val="22"/>
          <w:szCs w:val="22"/>
        </w:rPr>
        <w:t>Clause 5.1(c)</w:t>
      </w:r>
      <w:bookmarkEnd w:id="84"/>
    </w:p>
    <w:p w14:paraId="5F124D5E" w14:textId="77777777" w:rsidR="00EC31A2" w:rsidRDefault="00EC31A2" w:rsidP="00BD1FF3">
      <w:r w:rsidRPr="00451C16">
        <w:rPr>
          <w:highlight w:val="yellow"/>
        </w:rPr>
        <w:t>&lt;&lt;</w:t>
      </w:r>
      <w:r w:rsidR="00CC1240" w:rsidRPr="00451C16">
        <w:rPr>
          <w:highlight w:val="yellow"/>
        </w:rPr>
        <w:t>I</w:t>
      </w:r>
      <w:r w:rsidRPr="00451C16">
        <w:rPr>
          <w:highlight w:val="yellow"/>
        </w:rPr>
        <w:t>nsert</w:t>
      </w:r>
      <w:r w:rsidR="00681A87" w:rsidRPr="00451C16">
        <w:rPr>
          <w:highlight w:val="yellow"/>
        </w:rPr>
        <w:t xml:space="preserve"> Hardware installation requirements</w:t>
      </w:r>
      <w:r w:rsidR="00CC1240" w:rsidRPr="00451C16">
        <w:rPr>
          <w:highlight w:val="yellow"/>
        </w:rPr>
        <w:t>.</w:t>
      </w:r>
      <w:r w:rsidRPr="00451C16">
        <w:rPr>
          <w:highlight w:val="yellow"/>
        </w:rPr>
        <w:t>&gt;&gt;</w:t>
      </w:r>
    </w:p>
    <w:p w14:paraId="424BFCA3" w14:textId="77777777" w:rsidR="00BD1FF3" w:rsidRPr="00451C16" w:rsidRDefault="00BD1FF3" w:rsidP="00BD1FF3"/>
    <w:p w14:paraId="3DA2147A" w14:textId="487E7D3C" w:rsidR="00A952DB" w:rsidRPr="00BD1FF3" w:rsidRDefault="00A952DB" w:rsidP="00632C73">
      <w:pPr>
        <w:pStyle w:val="Heading4"/>
        <w:numPr>
          <w:ilvl w:val="1"/>
          <w:numId w:val="50"/>
        </w:numPr>
        <w:rPr>
          <w:b w:val="0"/>
        </w:rPr>
      </w:pPr>
      <w:bookmarkStart w:id="85" w:name="_Toc490209675"/>
      <w:r>
        <w:t xml:space="preserve">Ancillary services </w:t>
      </w:r>
      <w:r>
        <w:tab/>
      </w:r>
      <w:r>
        <w:tab/>
      </w:r>
      <w:r>
        <w:tab/>
      </w:r>
      <w:r>
        <w:tab/>
      </w:r>
      <w:r>
        <w:tab/>
      </w:r>
      <w:r>
        <w:tab/>
      </w:r>
      <w:r>
        <w:tab/>
        <w:t xml:space="preserve">     </w:t>
      </w:r>
      <w:r>
        <w:tab/>
      </w:r>
      <w:r w:rsidR="00BD1FF3">
        <w:t xml:space="preserve">     </w:t>
      </w:r>
      <w:r w:rsidRPr="400D44DC">
        <w:rPr>
          <w:b w:val="0"/>
          <w:sz w:val="22"/>
          <w:szCs w:val="22"/>
        </w:rPr>
        <w:t>Clause 5.1(g)</w:t>
      </w:r>
      <w:bookmarkEnd w:id="85"/>
    </w:p>
    <w:p w14:paraId="439FF17B" w14:textId="77777777" w:rsidR="007F1FD3" w:rsidRDefault="00673F74" w:rsidP="00BD1FF3">
      <w:pPr>
        <w:rPr>
          <w:highlight w:val="yellow"/>
        </w:rPr>
      </w:pPr>
      <w:r w:rsidRPr="00451C16">
        <w:rPr>
          <w:highlight w:val="yellow"/>
        </w:rPr>
        <w:t>&lt;&lt;Insert details of any ancillary services to be provided by the Supplier (if any) in relation to the Hardware which are additional to the delivery and installation requirements (specified above) and may include design services</w:t>
      </w:r>
      <w:r w:rsidR="00CC1240" w:rsidRPr="00451C16">
        <w:rPr>
          <w:highlight w:val="yellow"/>
        </w:rPr>
        <w:t>.</w:t>
      </w:r>
      <w:r w:rsidRPr="00451C16">
        <w:rPr>
          <w:highlight w:val="yellow"/>
        </w:rPr>
        <w:t>&gt;&gt;</w:t>
      </w:r>
    </w:p>
    <w:p w14:paraId="10291EE3" w14:textId="77777777" w:rsidR="00BD1FF3" w:rsidRPr="00451C16" w:rsidRDefault="00BD1FF3" w:rsidP="00BD1FF3">
      <w:pPr>
        <w:rPr>
          <w:highlight w:val="yellow"/>
        </w:rPr>
      </w:pPr>
    </w:p>
    <w:p w14:paraId="69FFC257" w14:textId="639FC62D" w:rsidR="000A47BF" w:rsidRPr="00BD1FF3" w:rsidRDefault="00A952DB" w:rsidP="00632C73">
      <w:pPr>
        <w:pStyle w:val="Heading4"/>
        <w:numPr>
          <w:ilvl w:val="1"/>
          <w:numId w:val="50"/>
        </w:numPr>
      </w:pPr>
      <w:r>
        <w:t>Warranty Period</w:t>
      </w:r>
    </w:p>
    <w:p w14:paraId="7C032CA1" w14:textId="77777777" w:rsidR="00673F74" w:rsidRPr="00451C16" w:rsidRDefault="00673F74" w:rsidP="00BD1FF3">
      <w:r w:rsidRPr="00451C16">
        <w:rPr>
          <w:highlight w:val="yellow"/>
        </w:rPr>
        <w:t xml:space="preserve">&lt;&lt;The Warranty Period is defined to commence on the AAD of the Hardware, unless otherwise specified in the </w:t>
      </w:r>
      <w:r w:rsidR="008D3D49" w:rsidRPr="00451C16">
        <w:rPr>
          <w:highlight w:val="yellow"/>
        </w:rPr>
        <w:t>Details</w:t>
      </w:r>
      <w:r w:rsidRPr="00451C16">
        <w:rPr>
          <w:highlight w:val="yellow"/>
        </w:rPr>
        <w:t>.  Specify commencement and duration of Warranty Period for each item of Hardware, noting that each item of Hardware may have a different Warranty Period.&gt;&gt;</w:t>
      </w:r>
    </w:p>
    <w:p w14:paraId="14881AAA" w14:textId="77777777" w:rsidR="00E615A0" w:rsidRPr="00451C16" w:rsidRDefault="00E615A0" w:rsidP="00BD1FF3"/>
    <w:p w14:paraId="05299AF2" w14:textId="77777777" w:rsidR="00680BDB" w:rsidRPr="00451C16" w:rsidRDefault="00680BDB" w:rsidP="00BD1FF3">
      <w:pPr>
        <w:sectPr w:rsidR="00680BDB" w:rsidRPr="00451C16">
          <w:headerReference w:type="even" r:id="rId18"/>
          <w:headerReference w:type="default" r:id="rId19"/>
          <w:footerReference w:type="default" r:id="rId20"/>
          <w:headerReference w:type="first" r:id="rId21"/>
          <w:pgSz w:w="11906" w:h="16838"/>
          <w:pgMar w:top="1418" w:right="1134" w:bottom="1418" w:left="1134" w:header="482" w:footer="482" w:gutter="0"/>
          <w:cols w:space="720"/>
        </w:sectPr>
      </w:pPr>
    </w:p>
    <w:p w14:paraId="2829DED4" w14:textId="13EDC352" w:rsidR="008C2375" w:rsidRPr="00F75411" w:rsidRDefault="00E615A0" w:rsidP="00E615A0">
      <w:pPr>
        <w:pStyle w:val="Heading1"/>
      </w:pPr>
      <w:bookmarkStart w:id="86" w:name="_Toc489887662"/>
      <w:bookmarkStart w:id="87" w:name="_Toc75524934"/>
      <w:r>
        <w:lastRenderedPageBreak/>
        <w:t>3.</w:t>
      </w:r>
      <w:r w:rsidR="008C2375" w:rsidRPr="00F75411">
        <w:t>Hardware Maintenance Services</w:t>
      </w:r>
      <w:bookmarkEnd w:id="86"/>
      <w:bookmarkEnd w:id="87"/>
    </w:p>
    <w:p w14:paraId="6956253C" w14:textId="77777777" w:rsidR="00D10C45" w:rsidRDefault="00D10C45" w:rsidP="00D10C45">
      <w:pPr>
        <w:rPr>
          <w:rFonts w:cs="Arial"/>
          <w:szCs w:val="22"/>
          <w:lang w:val="en-US" w:eastAsia="en-AU"/>
        </w:rPr>
      </w:pPr>
      <w:r w:rsidRPr="00451C16">
        <w:rPr>
          <w:rFonts w:cs="Arial"/>
          <w:szCs w:val="22"/>
          <w:lang w:val="en-US" w:eastAsia="en-AU"/>
        </w:rPr>
        <w:t xml:space="preserve">The following Details to be completed if the Customer is procuring Hardware Maintenance Services (refer clause </w:t>
      </w:r>
      <w:r w:rsidR="00394117" w:rsidRPr="00451C16">
        <w:rPr>
          <w:rFonts w:cs="Arial"/>
          <w:szCs w:val="22"/>
          <w:lang w:val="en-US" w:eastAsia="en-AU"/>
        </w:rPr>
        <w:t>5</w:t>
      </w:r>
      <w:r w:rsidRPr="00451C16">
        <w:rPr>
          <w:rFonts w:cs="Arial"/>
          <w:szCs w:val="22"/>
          <w:lang w:val="en-US" w:eastAsia="en-AU"/>
        </w:rPr>
        <w:t xml:space="preserve">.2 of the General Contract Conditions </w:t>
      </w:r>
      <w:r w:rsidR="005F61AA" w:rsidRPr="00451C16">
        <w:rPr>
          <w:rFonts w:cs="Arial"/>
          <w:szCs w:val="22"/>
          <w:lang w:val="en-US" w:eastAsia="en-AU"/>
        </w:rPr>
        <w:t>-</w:t>
      </w:r>
      <w:r w:rsidRPr="00451C16">
        <w:rPr>
          <w:rFonts w:cs="Arial"/>
          <w:szCs w:val="22"/>
          <w:lang w:val="en-US" w:eastAsia="en-AU"/>
        </w:rPr>
        <w:t xml:space="preserve"> ICT Products and Services).</w:t>
      </w:r>
    </w:p>
    <w:p w14:paraId="6FFD8458" w14:textId="66B066D2" w:rsidR="00A952DB" w:rsidRPr="00A952DB" w:rsidRDefault="00A952DB" w:rsidP="00E615A0">
      <w:pPr>
        <w:pStyle w:val="Heading4"/>
        <w:numPr>
          <w:ilvl w:val="1"/>
          <w:numId w:val="52"/>
        </w:numPr>
      </w:pPr>
      <w:bookmarkStart w:id="88" w:name="_Toc490209678"/>
      <w:r w:rsidRPr="00A952DB">
        <w:t>Supported Hardware</w:t>
      </w:r>
      <w:bookmarkEnd w:id="88"/>
    </w:p>
    <w:p w14:paraId="79339CC5" w14:textId="6B5DE550" w:rsidR="007C6DE0" w:rsidRDefault="007C6DE0" w:rsidP="007C6DE0">
      <w:pPr>
        <w:pStyle w:val="Tabletext"/>
        <w:spacing w:before="180" w:after="60"/>
        <w:ind w:right="1"/>
        <w:rPr>
          <w:rFonts w:cs="Arial"/>
          <w:sz w:val="22"/>
          <w:szCs w:val="22"/>
          <w:highlight w:val="yellow"/>
        </w:rPr>
      </w:pPr>
      <w:r w:rsidRPr="00451C16">
        <w:rPr>
          <w:rFonts w:cs="Arial"/>
          <w:sz w:val="22"/>
          <w:szCs w:val="22"/>
          <w:highlight w:val="yellow"/>
        </w:rPr>
        <w:t>&lt;&lt;</w:t>
      </w:r>
      <w:r w:rsidR="00CC1240" w:rsidRPr="00451C16">
        <w:rPr>
          <w:rFonts w:cs="Arial"/>
          <w:sz w:val="22"/>
          <w:szCs w:val="22"/>
          <w:highlight w:val="yellow"/>
        </w:rPr>
        <w:t>I</w:t>
      </w:r>
      <w:r w:rsidRPr="00451C16">
        <w:rPr>
          <w:rFonts w:cs="Arial"/>
          <w:sz w:val="22"/>
          <w:szCs w:val="22"/>
          <w:highlight w:val="yellow"/>
        </w:rPr>
        <w:t xml:space="preserve">nsert </w:t>
      </w:r>
      <w:r w:rsidRPr="00451C16">
        <w:rPr>
          <w:rFonts w:cs="Arial"/>
          <w:sz w:val="22"/>
          <w:szCs w:val="22"/>
          <w:highlight w:val="yellow"/>
          <w:lang w:eastAsia="en-AU"/>
        </w:rPr>
        <w:t xml:space="preserve">hardware in respect of which the Supplier will supply the Hardware Maintenance Services.  </w:t>
      </w:r>
      <w:r w:rsidRPr="00451C16">
        <w:rPr>
          <w:rFonts w:cs="Arial"/>
          <w:sz w:val="22"/>
          <w:szCs w:val="22"/>
          <w:highlight w:val="yellow"/>
        </w:rPr>
        <w:t>This may include references to the Hardware model name and type</w:t>
      </w:r>
      <w:r w:rsidRPr="00451C16">
        <w:rPr>
          <w:rFonts w:cs="Arial"/>
          <w:sz w:val="22"/>
          <w:szCs w:val="22"/>
          <w:highlight w:val="yellow"/>
          <w:lang w:eastAsia="en-AU"/>
        </w:rPr>
        <w:t xml:space="preserve">.  The Supported Hardware may consist of Hardware supplied under clause </w:t>
      </w:r>
      <w:r w:rsidR="00394117" w:rsidRPr="00451C16">
        <w:rPr>
          <w:rFonts w:cs="Arial"/>
          <w:sz w:val="22"/>
          <w:szCs w:val="22"/>
          <w:highlight w:val="yellow"/>
          <w:lang w:eastAsia="en-AU"/>
        </w:rPr>
        <w:t>5</w:t>
      </w:r>
      <w:r w:rsidRPr="00451C16">
        <w:rPr>
          <w:rFonts w:cs="Arial"/>
          <w:sz w:val="22"/>
          <w:szCs w:val="22"/>
          <w:highlight w:val="yellow"/>
          <w:lang w:eastAsia="en-AU"/>
        </w:rPr>
        <w:t xml:space="preserve">.1 </w:t>
      </w:r>
      <w:r w:rsidRPr="00451C16">
        <w:rPr>
          <w:rFonts w:cs="Arial"/>
          <w:sz w:val="22"/>
          <w:szCs w:val="22"/>
          <w:highlight w:val="yellow"/>
          <w:lang w:val="en-US" w:eastAsia="en-AU"/>
        </w:rPr>
        <w:t>of the General Contract Conditions for ICT Products and Services</w:t>
      </w:r>
      <w:r w:rsidRPr="00451C16">
        <w:rPr>
          <w:rFonts w:cs="Arial"/>
          <w:sz w:val="22"/>
          <w:szCs w:val="22"/>
          <w:highlight w:val="yellow"/>
          <w:lang w:eastAsia="en-AU"/>
        </w:rPr>
        <w:t>, or may be hardware which is supplied to the Customer under different terms.</w:t>
      </w:r>
      <w:r w:rsidRPr="00451C16">
        <w:rPr>
          <w:rFonts w:cs="Arial"/>
          <w:sz w:val="22"/>
          <w:szCs w:val="22"/>
          <w:highlight w:val="yellow"/>
        </w:rPr>
        <w:t>&gt;&gt;</w:t>
      </w:r>
    </w:p>
    <w:p w14:paraId="0F633110" w14:textId="77777777" w:rsidR="001B0C2B" w:rsidRPr="00451C16" w:rsidRDefault="001B0C2B" w:rsidP="007C6DE0">
      <w:pPr>
        <w:pStyle w:val="Tabletext"/>
        <w:spacing w:before="180" w:after="60"/>
        <w:ind w:right="1"/>
        <w:rPr>
          <w:rFonts w:cs="Arial"/>
          <w:sz w:val="22"/>
          <w:szCs w:val="22"/>
          <w:highlight w:val="yellow"/>
        </w:rPr>
      </w:pPr>
    </w:p>
    <w:p w14:paraId="6918363F" w14:textId="4BEF9F96" w:rsidR="00A952DB" w:rsidRPr="00ED4B09" w:rsidRDefault="00A952DB" w:rsidP="00E615A0">
      <w:pPr>
        <w:pStyle w:val="Heading4"/>
        <w:numPr>
          <w:ilvl w:val="1"/>
          <w:numId w:val="52"/>
        </w:numPr>
      </w:pPr>
      <w:bookmarkStart w:id="89" w:name="_Toc490209679"/>
      <w:r w:rsidRPr="00371BEA">
        <w:t>Maintenance period</w:t>
      </w:r>
      <w:r>
        <w:t xml:space="preserve"> </w:t>
      </w:r>
      <w:r>
        <w:tab/>
      </w:r>
      <w:r>
        <w:tab/>
      </w:r>
      <w:r>
        <w:tab/>
      </w:r>
      <w:r>
        <w:tab/>
      </w:r>
      <w:r>
        <w:tab/>
      </w:r>
      <w:r>
        <w:tab/>
      </w:r>
      <w:r>
        <w:tab/>
      </w:r>
      <w:r w:rsidRPr="001B0C2B">
        <w:rPr>
          <w:b w:val="0"/>
        </w:rPr>
        <w:t xml:space="preserve">   </w:t>
      </w:r>
      <w:r w:rsidR="0005318D">
        <w:rPr>
          <w:b w:val="0"/>
        </w:rPr>
        <w:t xml:space="preserve">  </w:t>
      </w:r>
      <w:r w:rsidRPr="001B0C2B">
        <w:rPr>
          <w:b w:val="0"/>
          <w:sz w:val="22"/>
        </w:rPr>
        <w:t>Clause 5.2(a)</w:t>
      </w:r>
      <w:bookmarkEnd w:id="89"/>
    </w:p>
    <w:p w14:paraId="167BAABB" w14:textId="77777777" w:rsidR="00673F74" w:rsidRPr="00451C16" w:rsidRDefault="00673F74" w:rsidP="001B0C2B">
      <w:pPr>
        <w:rPr>
          <w:b/>
        </w:rPr>
      </w:pPr>
      <w:r w:rsidRPr="00451C16">
        <w:rPr>
          <w:b/>
        </w:rPr>
        <w:t>Start of Maintenance Period</w:t>
      </w:r>
    </w:p>
    <w:p w14:paraId="215184DA" w14:textId="77777777" w:rsidR="00673F74" w:rsidRPr="00451C16" w:rsidRDefault="00673F74" w:rsidP="001B0C2B">
      <w:pPr>
        <w:rPr>
          <w:b/>
          <w:lang w:val="en-US"/>
        </w:rPr>
      </w:pPr>
      <w:r w:rsidRPr="00451C16">
        <w:rPr>
          <w:highlight w:val="yellow"/>
        </w:rPr>
        <w:t>&lt;&lt;</w:t>
      </w:r>
      <w:r w:rsidR="00CC1240" w:rsidRPr="00451C16">
        <w:rPr>
          <w:highlight w:val="yellow"/>
        </w:rPr>
        <w:t>I</w:t>
      </w:r>
      <w:r w:rsidRPr="00451C16">
        <w:rPr>
          <w:highlight w:val="yellow"/>
        </w:rPr>
        <w:t>nsert start date for the supply of the Hardware Maintenance Services (such as on the AAD of the Hardware or the expiry of the Warranty Period for the Hardware)</w:t>
      </w:r>
      <w:r w:rsidR="00CC1240" w:rsidRPr="00451C16">
        <w:rPr>
          <w:highlight w:val="yellow"/>
        </w:rPr>
        <w:t>.</w:t>
      </w:r>
      <w:r w:rsidRPr="00451C16">
        <w:rPr>
          <w:highlight w:val="yellow"/>
        </w:rPr>
        <w:t>&gt;&gt;</w:t>
      </w:r>
    </w:p>
    <w:p w14:paraId="4F626C85" w14:textId="77777777" w:rsidR="00673F74" w:rsidRPr="00451C16" w:rsidRDefault="00673F74" w:rsidP="001B0C2B">
      <w:pPr>
        <w:rPr>
          <w:b/>
        </w:rPr>
      </w:pPr>
      <w:r w:rsidRPr="00451C16">
        <w:rPr>
          <w:b/>
        </w:rPr>
        <w:t>End of Maintenance Period</w:t>
      </w:r>
    </w:p>
    <w:p w14:paraId="2184AD3C" w14:textId="51C19BD7" w:rsidR="001B0C2B" w:rsidRPr="00451C16" w:rsidRDefault="00673F74" w:rsidP="001B0C2B">
      <w:pPr>
        <w:rPr>
          <w:b/>
          <w:lang w:val="en-US"/>
        </w:rPr>
      </w:pPr>
      <w:r w:rsidRPr="00451C16">
        <w:rPr>
          <w:highlight w:val="yellow"/>
        </w:rPr>
        <w:t>&lt;&lt;</w:t>
      </w:r>
      <w:r w:rsidR="00CC1240" w:rsidRPr="00451C16">
        <w:rPr>
          <w:highlight w:val="yellow"/>
        </w:rPr>
        <w:t>I</w:t>
      </w:r>
      <w:r w:rsidRPr="00451C16">
        <w:rPr>
          <w:highlight w:val="yellow"/>
        </w:rPr>
        <w:t>nsert end date for the supply of the Hardware Maintenance Services</w:t>
      </w:r>
      <w:r w:rsidR="00CC1240" w:rsidRPr="00451C16">
        <w:rPr>
          <w:highlight w:val="yellow"/>
        </w:rPr>
        <w:t>.</w:t>
      </w:r>
      <w:r w:rsidRPr="00451C16">
        <w:rPr>
          <w:highlight w:val="yellow"/>
        </w:rPr>
        <w:t>&gt;</w:t>
      </w:r>
    </w:p>
    <w:p w14:paraId="7A094CB6" w14:textId="5A5AC0B0" w:rsidR="00A952DB" w:rsidRPr="001B0C2B" w:rsidRDefault="00A952DB" w:rsidP="00E615A0">
      <w:pPr>
        <w:pStyle w:val="Heading4"/>
        <w:numPr>
          <w:ilvl w:val="1"/>
          <w:numId w:val="52"/>
        </w:numPr>
        <w:rPr>
          <w:b w:val="0"/>
        </w:rPr>
      </w:pPr>
      <w:bookmarkStart w:id="90" w:name="_Toc490209680"/>
      <w:r w:rsidRPr="00454CD1">
        <w:t>Replacement parts</w:t>
      </w:r>
      <w:r>
        <w:t xml:space="preserve"> </w:t>
      </w:r>
      <w:r>
        <w:tab/>
      </w:r>
      <w:r>
        <w:tab/>
      </w:r>
      <w:r>
        <w:tab/>
      </w:r>
      <w:r>
        <w:tab/>
      </w:r>
      <w:r>
        <w:tab/>
      </w:r>
      <w:r>
        <w:tab/>
      </w:r>
      <w:r w:rsidRPr="001B0C2B">
        <w:rPr>
          <w:b w:val="0"/>
          <w:sz w:val="22"/>
        </w:rPr>
        <w:t>Clause 5.2(b) and 5.2(e)</w:t>
      </w:r>
      <w:bookmarkEnd w:id="90"/>
    </w:p>
    <w:p w14:paraId="31EBD055" w14:textId="77777777" w:rsidR="007C6DE0" w:rsidRPr="00451C16" w:rsidRDefault="007C6DE0" w:rsidP="001B0C2B">
      <w:pPr>
        <w:rPr>
          <w:b/>
        </w:rPr>
      </w:pPr>
      <w:r w:rsidRPr="00451C16">
        <w:rPr>
          <w:b/>
        </w:rPr>
        <w:t>Stock of replacement parts</w:t>
      </w:r>
    </w:p>
    <w:p w14:paraId="3EA41423" w14:textId="77777777" w:rsidR="007C6DE0" w:rsidRPr="00451C16" w:rsidRDefault="007C6DE0" w:rsidP="001B0C2B">
      <w:pPr>
        <w:rPr>
          <w:highlight w:val="yellow"/>
        </w:rPr>
      </w:pPr>
      <w:r w:rsidRPr="00451C16">
        <w:rPr>
          <w:highlight w:val="yellow"/>
        </w:rPr>
        <w:t xml:space="preserve">&lt;&lt;Clause </w:t>
      </w:r>
      <w:r w:rsidR="00394117" w:rsidRPr="00451C16">
        <w:rPr>
          <w:highlight w:val="yellow"/>
        </w:rPr>
        <w:t>5</w:t>
      </w:r>
      <w:r w:rsidR="008D3D49" w:rsidRPr="00451C16">
        <w:rPr>
          <w:highlight w:val="yellow"/>
        </w:rPr>
        <w:t xml:space="preserve">.2(b) </w:t>
      </w:r>
      <w:r w:rsidRPr="00451C16">
        <w:rPr>
          <w:highlight w:val="yellow"/>
        </w:rPr>
        <w:t xml:space="preserve">provides that where specified in the </w:t>
      </w:r>
      <w:r w:rsidR="00ED33AA" w:rsidRPr="00451C16">
        <w:rPr>
          <w:highlight w:val="yellow"/>
        </w:rPr>
        <w:t>Details</w:t>
      </w:r>
      <w:r w:rsidRPr="00451C16">
        <w:rPr>
          <w:highlight w:val="yellow"/>
        </w:rPr>
        <w:t>, the Supplier must maintain a stock of frequently required parts for the Supported Hardware. Insert whether the Supplier is required to provide a stock of replacement parts for the Supported Hardware</w:t>
      </w:r>
      <w:r w:rsidR="00CC1240" w:rsidRPr="00451C16">
        <w:rPr>
          <w:highlight w:val="yellow"/>
        </w:rPr>
        <w:t>.</w:t>
      </w:r>
      <w:r w:rsidRPr="00451C16">
        <w:rPr>
          <w:highlight w:val="yellow"/>
        </w:rPr>
        <w:t>&gt;&gt;</w:t>
      </w:r>
    </w:p>
    <w:p w14:paraId="37A55297" w14:textId="77777777" w:rsidR="000A47BF" w:rsidRPr="00451C16" w:rsidRDefault="000A47BF" w:rsidP="001B0C2B">
      <w:pPr>
        <w:rPr>
          <w:b/>
        </w:rPr>
      </w:pPr>
      <w:r w:rsidRPr="00451C16">
        <w:rPr>
          <w:b/>
        </w:rPr>
        <w:t>New and unused</w:t>
      </w:r>
    </w:p>
    <w:p w14:paraId="5C5E3675" w14:textId="77777777" w:rsidR="000A47BF" w:rsidRPr="00451C16" w:rsidRDefault="000A47BF" w:rsidP="001B0C2B">
      <w:r w:rsidRPr="00451C16">
        <w:rPr>
          <w:highlight w:val="yellow"/>
        </w:rPr>
        <w:t>&lt;&lt;The default position in clause </w:t>
      </w:r>
      <w:r w:rsidR="00394117" w:rsidRPr="00451C16">
        <w:rPr>
          <w:highlight w:val="yellow"/>
        </w:rPr>
        <w:t>5</w:t>
      </w:r>
      <w:r w:rsidRPr="00451C16">
        <w:rPr>
          <w:highlight w:val="yellow"/>
        </w:rPr>
        <w:t>.2(e)(</w:t>
      </w:r>
      <w:proofErr w:type="spellStart"/>
      <w:r w:rsidRPr="00451C16">
        <w:rPr>
          <w:highlight w:val="yellow"/>
        </w:rPr>
        <w:t>i</w:t>
      </w:r>
      <w:proofErr w:type="spellEnd"/>
      <w:r w:rsidRPr="00451C16">
        <w:rPr>
          <w:highlight w:val="yellow"/>
        </w:rPr>
        <w:t xml:space="preserve">) is that replacement parts for the Supported Hardware must be new unless specified in this item of the </w:t>
      </w:r>
      <w:r w:rsidR="001E2C0F" w:rsidRPr="00451C16">
        <w:rPr>
          <w:highlight w:val="yellow"/>
        </w:rPr>
        <w:t>Details</w:t>
      </w:r>
      <w:r w:rsidRPr="00451C16">
        <w:rPr>
          <w:highlight w:val="yellow"/>
        </w:rPr>
        <w:t>.  Insert below whether replacement parts must be new.&gt;&gt;</w:t>
      </w:r>
    </w:p>
    <w:p w14:paraId="255C0AE9" w14:textId="77777777" w:rsidR="000A47BF" w:rsidRPr="00451C16" w:rsidRDefault="000A47BF" w:rsidP="001B0C2B">
      <w:r w:rsidRPr="00451C16">
        <w:t>Specify whether the replacement parts for the Hardware must be new:</w:t>
      </w:r>
    </w:p>
    <w:p w14:paraId="571B4F68" w14:textId="77777777" w:rsidR="000A47BF" w:rsidRPr="00451C16" w:rsidRDefault="000A47BF" w:rsidP="001B0C2B">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rPr>
          <w:lang w:val="en-US"/>
        </w:rPr>
        <w:fldChar w:fldCharType="end"/>
      </w:r>
      <w:r w:rsidRPr="00451C16">
        <w:tab/>
        <w:t>Yes</w:t>
      </w:r>
    </w:p>
    <w:p w14:paraId="4DC21C8D" w14:textId="77777777" w:rsidR="000A47BF" w:rsidRPr="00451C16" w:rsidRDefault="000A47BF" w:rsidP="001B0C2B">
      <w:pPr>
        <w:rPr>
          <w:lang w:val="en-US"/>
        </w:rPr>
      </w:pPr>
      <w:r w:rsidRPr="00451C16">
        <w:rPr>
          <w:lang w:val="en-US"/>
        </w:rPr>
        <w:fldChar w:fldCharType="begin">
          <w:ffData>
            <w:name w:val="Check8"/>
            <w:enabled/>
            <w:calcOnExit w:val="0"/>
            <w:checkBox>
              <w:size w:val="24"/>
              <w:default w:val="0"/>
            </w:checkBox>
          </w:ffData>
        </w:fldChar>
      </w:r>
      <w:r w:rsidRPr="00451C16">
        <w:rPr>
          <w:lang w:val="en-US"/>
        </w:rPr>
        <w:instrText xml:space="preserve"> FORMCHECKBOX </w:instrText>
      </w:r>
      <w:r w:rsidR="00355315">
        <w:rPr>
          <w:lang w:val="en-US"/>
        </w:rPr>
      </w:r>
      <w:r w:rsidR="00355315">
        <w:rPr>
          <w:lang w:val="en-US"/>
        </w:rPr>
        <w:fldChar w:fldCharType="separate"/>
      </w:r>
      <w:r w:rsidRPr="00451C16">
        <w:rPr>
          <w:lang w:val="en-US"/>
        </w:rPr>
        <w:fldChar w:fldCharType="end"/>
      </w:r>
      <w:r w:rsidRPr="00451C16">
        <w:rPr>
          <w:lang w:val="en-US"/>
        </w:rPr>
        <w:tab/>
        <w:t>No</w:t>
      </w:r>
    </w:p>
    <w:p w14:paraId="2ACE29E9" w14:textId="77777777" w:rsidR="000A47BF" w:rsidRPr="00451C16" w:rsidRDefault="000A47BF" w:rsidP="001B0C2B">
      <w:pPr>
        <w:rPr>
          <w:b/>
        </w:rPr>
      </w:pPr>
      <w:r w:rsidRPr="00451C16">
        <w:rPr>
          <w:b/>
        </w:rPr>
        <w:t>Title</w:t>
      </w:r>
      <w:r w:rsidR="00FD5895" w:rsidRPr="00451C16">
        <w:rPr>
          <w:b/>
        </w:rPr>
        <w:t xml:space="preserve"> and risk</w:t>
      </w:r>
      <w:r w:rsidRPr="00451C16">
        <w:rPr>
          <w:b/>
        </w:rPr>
        <w:t xml:space="preserve"> in replacement parts</w:t>
      </w:r>
    </w:p>
    <w:p w14:paraId="422A9D92" w14:textId="77777777" w:rsidR="000A47BF" w:rsidRPr="00451C16" w:rsidRDefault="000A47BF" w:rsidP="001B0C2B">
      <w:r w:rsidRPr="00451C16">
        <w:t>Specify when title</w:t>
      </w:r>
      <w:r w:rsidR="00FD5895" w:rsidRPr="00451C16">
        <w:t xml:space="preserve"> and risk</w:t>
      </w:r>
      <w:r w:rsidRPr="00451C16">
        <w:t xml:space="preserve"> in the replacement parts will transfer to the Customer:</w:t>
      </w:r>
    </w:p>
    <w:p w14:paraId="77EBC047" w14:textId="77777777" w:rsidR="000A47BF" w:rsidRDefault="000A47BF" w:rsidP="000A47BF">
      <w:pPr>
        <w:pStyle w:val="Tabletext"/>
        <w:spacing w:before="180" w:after="60"/>
        <w:rPr>
          <w:rFonts w:cs="Arial"/>
          <w:sz w:val="22"/>
          <w:szCs w:val="22"/>
        </w:rPr>
      </w:pPr>
      <w:r w:rsidRPr="00451C16">
        <w:rPr>
          <w:rFonts w:cs="Arial"/>
          <w:sz w:val="22"/>
          <w:szCs w:val="22"/>
          <w:highlight w:val="yellow"/>
        </w:rPr>
        <w:t>&lt;&lt;The default position in clause </w:t>
      </w:r>
      <w:r w:rsidR="00394117" w:rsidRPr="00451C16">
        <w:rPr>
          <w:rFonts w:cs="Arial"/>
          <w:sz w:val="22"/>
          <w:szCs w:val="22"/>
          <w:highlight w:val="yellow"/>
        </w:rPr>
        <w:t>5</w:t>
      </w:r>
      <w:r w:rsidRPr="00451C16">
        <w:rPr>
          <w:rFonts w:cs="Arial"/>
          <w:sz w:val="22"/>
          <w:szCs w:val="22"/>
          <w:highlight w:val="yellow"/>
        </w:rPr>
        <w:t>.2(e)(ii) is that title</w:t>
      </w:r>
      <w:r w:rsidR="00FD5895" w:rsidRPr="00451C16">
        <w:rPr>
          <w:rFonts w:cs="Arial"/>
          <w:sz w:val="22"/>
          <w:szCs w:val="22"/>
          <w:highlight w:val="yellow"/>
        </w:rPr>
        <w:t xml:space="preserve"> and risk</w:t>
      </w:r>
      <w:r w:rsidRPr="00451C16">
        <w:rPr>
          <w:rFonts w:cs="Arial"/>
          <w:sz w:val="22"/>
          <w:szCs w:val="22"/>
          <w:highlight w:val="yellow"/>
        </w:rPr>
        <w:t xml:space="preserve"> in the replacement parts for the Hardware pass to the Customer on installation</w:t>
      </w:r>
      <w:r w:rsidR="005F61AA" w:rsidRPr="00451C16">
        <w:rPr>
          <w:rFonts w:cs="Arial"/>
          <w:sz w:val="22"/>
          <w:szCs w:val="22"/>
          <w:highlight w:val="yellow"/>
        </w:rPr>
        <w:t xml:space="preserve"> unless specified in this item of the Details</w:t>
      </w:r>
      <w:r w:rsidRPr="00451C16">
        <w:rPr>
          <w:rFonts w:cs="Arial"/>
          <w:sz w:val="22"/>
          <w:szCs w:val="22"/>
          <w:highlight w:val="yellow"/>
        </w:rPr>
        <w:t>.  Insert below when title</w:t>
      </w:r>
      <w:r w:rsidR="00FD5895" w:rsidRPr="00451C16">
        <w:rPr>
          <w:rFonts w:cs="Arial"/>
          <w:sz w:val="22"/>
          <w:szCs w:val="22"/>
          <w:highlight w:val="yellow"/>
        </w:rPr>
        <w:t xml:space="preserve"> and risk</w:t>
      </w:r>
      <w:r w:rsidRPr="00451C16">
        <w:rPr>
          <w:rFonts w:cs="Arial"/>
          <w:sz w:val="22"/>
          <w:szCs w:val="22"/>
          <w:highlight w:val="yellow"/>
        </w:rPr>
        <w:t xml:space="preserve"> to replacement parts will transfer to the Customer.&gt;&gt;</w:t>
      </w:r>
    </w:p>
    <w:p w14:paraId="727E1DBE" w14:textId="530A418F" w:rsidR="001B0C2B" w:rsidRPr="00451C16" w:rsidRDefault="001B0C2B" w:rsidP="000A47BF">
      <w:pPr>
        <w:pStyle w:val="Tabletext"/>
        <w:spacing w:before="180" w:after="60"/>
        <w:rPr>
          <w:rFonts w:cs="Arial"/>
          <w:sz w:val="22"/>
          <w:szCs w:val="22"/>
        </w:rPr>
      </w:pPr>
    </w:p>
    <w:p w14:paraId="2A3C669F" w14:textId="5CA25DB2" w:rsidR="007C6DE0" w:rsidRPr="001B0C2B" w:rsidRDefault="00A952DB" w:rsidP="00E615A0">
      <w:pPr>
        <w:pStyle w:val="Heading4"/>
        <w:numPr>
          <w:ilvl w:val="1"/>
          <w:numId w:val="52"/>
        </w:numPr>
      </w:pPr>
      <w:bookmarkStart w:id="91" w:name="_Toc490209681"/>
      <w:r w:rsidRPr="00A952DB">
        <w:lastRenderedPageBreak/>
        <w:t>General</w:t>
      </w:r>
      <w:r w:rsidRPr="00371BEA">
        <w:t xml:space="preserve"> support</w:t>
      </w:r>
      <w:r>
        <w:t xml:space="preserve"> </w:t>
      </w:r>
      <w:r>
        <w:tab/>
      </w:r>
      <w:r>
        <w:tab/>
      </w:r>
      <w:r>
        <w:tab/>
      </w:r>
      <w:r>
        <w:tab/>
      </w:r>
      <w:r>
        <w:tab/>
      </w:r>
      <w:r>
        <w:tab/>
      </w:r>
      <w:r>
        <w:tab/>
      </w:r>
      <w:r>
        <w:tab/>
        <w:t xml:space="preserve">   </w:t>
      </w:r>
      <w:r w:rsidR="0005318D">
        <w:t xml:space="preserve"> </w:t>
      </w:r>
      <w:r>
        <w:t xml:space="preserve">  </w:t>
      </w:r>
      <w:r w:rsidRPr="0005318D">
        <w:rPr>
          <w:b w:val="0"/>
          <w:sz w:val="22"/>
        </w:rPr>
        <w:t>Clause 5.2(c)</w:t>
      </w:r>
      <w:bookmarkEnd w:id="91"/>
    </w:p>
    <w:p w14:paraId="3DD39D34" w14:textId="77777777" w:rsidR="007F1FD3" w:rsidRPr="00451C16" w:rsidRDefault="007F1FD3" w:rsidP="001B0C2B">
      <w:pPr>
        <w:rPr>
          <w:highlight w:val="yellow"/>
        </w:rPr>
      </w:pPr>
      <w:r w:rsidRPr="00451C16">
        <w:rPr>
          <w:highlight w:val="yellow"/>
        </w:rPr>
        <w:t>&lt;&lt;</w:t>
      </w:r>
      <w:r w:rsidR="00CC1240" w:rsidRPr="00451C16">
        <w:rPr>
          <w:highlight w:val="yellow"/>
        </w:rPr>
        <w:t>I</w:t>
      </w:r>
      <w:r w:rsidRPr="00451C16">
        <w:rPr>
          <w:highlight w:val="yellow"/>
        </w:rPr>
        <w:t>nsert description of general support services to be provided by the Supplier in relation to the Hardware.  Include as much detail as possible to clearly describe the support services that may be provided, including:</w:t>
      </w:r>
    </w:p>
    <w:p w14:paraId="7A42A08A" w14:textId="77777777" w:rsidR="007F1FD3" w:rsidRPr="001B0C2B" w:rsidRDefault="007F1FD3" w:rsidP="004E651F">
      <w:pPr>
        <w:pStyle w:val="ListParagraph"/>
        <w:numPr>
          <w:ilvl w:val="0"/>
          <w:numId w:val="19"/>
        </w:numPr>
        <w:rPr>
          <w:b/>
          <w:highlight w:val="yellow"/>
        </w:rPr>
      </w:pPr>
      <w:r w:rsidRPr="001B0C2B">
        <w:rPr>
          <w:highlight w:val="yellow"/>
        </w:rPr>
        <w:t>hours of support;</w:t>
      </w:r>
    </w:p>
    <w:p w14:paraId="6915C75D" w14:textId="77777777" w:rsidR="007F1FD3" w:rsidRPr="001B0C2B" w:rsidRDefault="007F1FD3" w:rsidP="004E651F">
      <w:pPr>
        <w:pStyle w:val="ListParagraph"/>
        <w:numPr>
          <w:ilvl w:val="0"/>
          <w:numId w:val="19"/>
        </w:numPr>
        <w:rPr>
          <w:b/>
          <w:highlight w:val="yellow"/>
        </w:rPr>
      </w:pPr>
      <w:r w:rsidRPr="001B0C2B">
        <w:rPr>
          <w:highlight w:val="yellow"/>
        </w:rPr>
        <w:t>Supplier’s support contact details (such as help desk phone number and email address);</w:t>
      </w:r>
      <w:r w:rsidR="00CC1240" w:rsidRPr="001B0C2B">
        <w:rPr>
          <w:highlight w:val="yellow"/>
        </w:rPr>
        <w:t xml:space="preserve"> and</w:t>
      </w:r>
    </w:p>
    <w:p w14:paraId="038E3718" w14:textId="77777777" w:rsidR="007F1FD3" w:rsidRPr="001B0C2B" w:rsidRDefault="007F1FD3" w:rsidP="004E651F">
      <w:pPr>
        <w:pStyle w:val="ListParagraph"/>
        <w:numPr>
          <w:ilvl w:val="0"/>
          <w:numId w:val="19"/>
        </w:numPr>
        <w:rPr>
          <w:b/>
          <w:highlight w:val="yellow"/>
        </w:rPr>
      </w:pPr>
      <w:r w:rsidRPr="001B0C2B">
        <w:rPr>
          <w:highlight w:val="yellow"/>
        </w:rPr>
        <w:t>any other requirements for the support services.&gt;&gt;</w:t>
      </w:r>
    </w:p>
    <w:p w14:paraId="4B81DB92" w14:textId="77777777" w:rsidR="001B0C2B" w:rsidRPr="001B0C2B" w:rsidRDefault="001B0C2B" w:rsidP="001B0C2B">
      <w:pPr>
        <w:ind w:left="360"/>
        <w:rPr>
          <w:b/>
          <w:highlight w:val="yellow"/>
        </w:rPr>
      </w:pPr>
    </w:p>
    <w:p w14:paraId="539D8FAC" w14:textId="5025EF95" w:rsidR="00A952DB" w:rsidRPr="001B0C2B" w:rsidRDefault="00A952DB" w:rsidP="0077720B">
      <w:pPr>
        <w:pStyle w:val="Heading4"/>
        <w:numPr>
          <w:ilvl w:val="1"/>
          <w:numId w:val="41"/>
        </w:numPr>
        <w:rPr>
          <w:b w:val="0"/>
        </w:rPr>
      </w:pPr>
      <w:bookmarkStart w:id="92" w:name="_Toc490209682"/>
      <w:r w:rsidRPr="00371BEA">
        <w:t>Preventative Maintenance Services</w:t>
      </w:r>
      <w:r>
        <w:t xml:space="preserve"> </w:t>
      </w:r>
      <w:r>
        <w:tab/>
      </w:r>
      <w:r>
        <w:tab/>
      </w:r>
      <w:r>
        <w:tab/>
      </w:r>
      <w:r>
        <w:tab/>
        <w:t xml:space="preserve">  </w:t>
      </w:r>
      <w:r w:rsidR="001B0C2B">
        <w:tab/>
      </w:r>
      <w:r>
        <w:t xml:space="preserve">  </w:t>
      </w:r>
      <w:r w:rsidR="001B0C2B">
        <w:t xml:space="preserve">   </w:t>
      </w:r>
      <w:r w:rsidRPr="001B0C2B">
        <w:rPr>
          <w:b w:val="0"/>
          <w:sz w:val="22"/>
        </w:rPr>
        <w:t>Clause 5.2(d)</w:t>
      </w:r>
      <w:bookmarkEnd w:id="92"/>
    </w:p>
    <w:p w14:paraId="3EFD3E64" w14:textId="77777777" w:rsidR="007F1FD3" w:rsidRPr="00451C16" w:rsidRDefault="007F1FD3" w:rsidP="001B0C2B">
      <w:pPr>
        <w:rPr>
          <w:b/>
        </w:rPr>
      </w:pPr>
      <w:r w:rsidRPr="00451C16">
        <w:rPr>
          <w:b/>
        </w:rPr>
        <w:t>Description of Preventative Maintenance Services</w:t>
      </w:r>
    </w:p>
    <w:p w14:paraId="144F4F6F" w14:textId="77777777" w:rsidR="007F1FD3" w:rsidRPr="00451C16" w:rsidRDefault="007F1FD3" w:rsidP="001B0C2B">
      <w:pPr>
        <w:rPr>
          <w:highlight w:val="yellow"/>
        </w:rPr>
      </w:pPr>
      <w:r w:rsidRPr="00451C16">
        <w:rPr>
          <w:highlight w:val="yellow"/>
        </w:rPr>
        <w:t>&lt;&lt;</w:t>
      </w:r>
      <w:r w:rsidR="00CC1240" w:rsidRPr="00451C16">
        <w:rPr>
          <w:highlight w:val="yellow"/>
        </w:rPr>
        <w:t>I</w:t>
      </w:r>
      <w:r w:rsidRPr="00451C16">
        <w:rPr>
          <w:highlight w:val="yellow"/>
        </w:rPr>
        <w:t xml:space="preserve">nsert description of preventative maintenance services to be provided by the Supplier in relation to the Hardware or annex </w:t>
      </w:r>
      <w:r w:rsidR="005F61AA" w:rsidRPr="00451C16">
        <w:rPr>
          <w:highlight w:val="yellow"/>
        </w:rPr>
        <w:t xml:space="preserve">a </w:t>
      </w:r>
      <w:r w:rsidRPr="00451C16">
        <w:rPr>
          <w:highlight w:val="yellow"/>
        </w:rPr>
        <w:t>separate document which describes the preventative maintenance services in detail.  Include as much detail as possible to clearly describe the preventative maintenance services that may be provided, including:</w:t>
      </w:r>
    </w:p>
    <w:p w14:paraId="41A70547" w14:textId="77777777" w:rsidR="007F1FD3" w:rsidRPr="001B0C2B" w:rsidRDefault="007F1FD3" w:rsidP="004E651F">
      <w:pPr>
        <w:pStyle w:val="ListParagraph"/>
        <w:numPr>
          <w:ilvl w:val="0"/>
          <w:numId w:val="18"/>
        </w:numPr>
        <w:rPr>
          <w:highlight w:val="yellow"/>
        </w:rPr>
      </w:pPr>
      <w:r w:rsidRPr="001B0C2B">
        <w:rPr>
          <w:highlight w:val="yellow"/>
        </w:rPr>
        <w:t>problem detection and resolution;</w:t>
      </w:r>
    </w:p>
    <w:p w14:paraId="3F825839" w14:textId="77777777" w:rsidR="007F1FD3" w:rsidRPr="001B0C2B" w:rsidRDefault="007F1FD3" w:rsidP="004E651F">
      <w:pPr>
        <w:pStyle w:val="ListParagraph"/>
        <w:numPr>
          <w:ilvl w:val="0"/>
          <w:numId w:val="18"/>
        </w:numPr>
        <w:rPr>
          <w:highlight w:val="yellow"/>
        </w:rPr>
      </w:pPr>
      <w:r w:rsidRPr="001B0C2B">
        <w:rPr>
          <w:highlight w:val="yellow"/>
        </w:rPr>
        <w:t>replacement of parts;</w:t>
      </w:r>
    </w:p>
    <w:p w14:paraId="067F5DF9" w14:textId="77777777" w:rsidR="007F1FD3" w:rsidRPr="001B0C2B" w:rsidRDefault="007F1FD3" w:rsidP="004E651F">
      <w:pPr>
        <w:pStyle w:val="ListParagraph"/>
        <w:numPr>
          <w:ilvl w:val="0"/>
          <w:numId w:val="18"/>
        </w:numPr>
        <w:rPr>
          <w:highlight w:val="yellow"/>
        </w:rPr>
      </w:pPr>
      <w:r w:rsidRPr="001B0C2B">
        <w:rPr>
          <w:highlight w:val="yellow"/>
        </w:rPr>
        <w:t>adjustment of mechanical devices; or</w:t>
      </w:r>
    </w:p>
    <w:p w14:paraId="5F44D613" w14:textId="77777777" w:rsidR="007F1FD3" w:rsidRPr="001B0C2B" w:rsidRDefault="007F1FD3" w:rsidP="004E651F">
      <w:pPr>
        <w:pStyle w:val="ListParagraph"/>
        <w:numPr>
          <w:ilvl w:val="0"/>
          <w:numId w:val="18"/>
        </w:numPr>
        <w:rPr>
          <w:highlight w:val="yellow"/>
        </w:rPr>
      </w:pPr>
      <w:r w:rsidRPr="001B0C2B">
        <w:rPr>
          <w:highlight w:val="yellow"/>
        </w:rPr>
        <w:t>other maintenance services.&gt;&gt;</w:t>
      </w:r>
    </w:p>
    <w:p w14:paraId="6ED56EB7" w14:textId="77777777" w:rsidR="007F1FD3" w:rsidRPr="00451C16" w:rsidRDefault="007F1FD3" w:rsidP="001B0C2B">
      <w:pPr>
        <w:rPr>
          <w:b/>
        </w:rPr>
      </w:pPr>
      <w:r w:rsidRPr="00451C16">
        <w:rPr>
          <w:b/>
        </w:rPr>
        <w:t>Frequency of Preventative Maintenance Services</w:t>
      </w:r>
    </w:p>
    <w:p w14:paraId="0D055E31" w14:textId="77777777" w:rsidR="007F1FD3" w:rsidRPr="00451C16" w:rsidRDefault="007F1FD3" w:rsidP="00CC1240">
      <w:pPr>
        <w:pStyle w:val="Tabletext"/>
        <w:tabs>
          <w:tab w:val="left" w:pos="851"/>
        </w:tabs>
        <w:spacing w:before="180" w:after="60"/>
        <w:ind w:left="851" w:right="1" w:hanging="828"/>
        <w:rPr>
          <w:rFonts w:cs="Arial"/>
          <w:sz w:val="22"/>
          <w:szCs w:val="22"/>
        </w:rPr>
      </w:pPr>
      <w:r w:rsidRPr="00451C16">
        <w:rPr>
          <w:rFonts w:cs="Arial"/>
          <w:sz w:val="22"/>
          <w:szCs w:val="22"/>
        </w:rPr>
        <w:fldChar w:fldCharType="begin">
          <w:ffData>
            <w:name w:val="Check8"/>
            <w:enabled/>
            <w:calcOnExit w:val="0"/>
            <w:checkBox>
              <w:size w:val="24"/>
              <w:default w:val="0"/>
            </w:checkBox>
          </w:ffData>
        </w:fldChar>
      </w:r>
      <w:r w:rsidRPr="00451C16">
        <w:rPr>
          <w:rFonts w:cs="Arial"/>
          <w:sz w:val="22"/>
          <w:szCs w:val="22"/>
        </w:rPr>
        <w:instrText xml:space="preserve"> FORMCHECKBOX </w:instrText>
      </w:r>
      <w:r w:rsidR="00355315">
        <w:rPr>
          <w:rFonts w:cs="Arial"/>
          <w:sz w:val="22"/>
          <w:szCs w:val="22"/>
        </w:rPr>
      </w:r>
      <w:r w:rsidR="00355315">
        <w:rPr>
          <w:rFonts w:cs="Arial"/>
          <w:sz w:val="22"/>
          <w:szCs w:val="22"/>
        </w:rPr>
        <w:fldChar w:fldCharType="separate"/>
      </w:r>
      <w:r w:rsidRPr="00451C16">
        <w:rPr>
          <w:rFonts w:cs="Arial"/>
          <w:sz w:val="22"/>
          <w:szCs w:val="22"/>
          <w:lang w:val="en-US"/>
        </w:rPr>
        <w:fldChar w:fldCharType="end"/>
      </w:r>
      <w:r w:rsidRPr="00451C16">
        <w:rPr>
          <w:rFonts w:cs="Arial"/>
          <w:sz w:val="22"/>
          <w:szCs w:val="22"/>
        </w:rPr>
        <w:tab/>
        <w:t>Monthly</w:t>
      </w:r>
    </w:p>
    <w:p w14:paraId="21FB2D15" w14:textId="77777777" w:rsidR="007F1FD3" w:rsidRPr="00451C16" w:rsidRDefault="007F1FD3" w:rsidP="00CC1240">
      <w:pPr>
        <w:pStyle w:val="Tabletext"/>
        <w:tabs>
          <w:tab w:val="left" w:pos="851"/>
        </w:tabs>
        <w:spacing w:before="180" w:after="60"/>
        <w:ind w:left="851" w:right="1" w:hanging="828"/>
        <w:rPr>
          <w:rFonts w:cs="Arial"/>
          <w:sz w:val="22"/>
          <w:szCs w:val="22"/>
        </w:rPr>
      </w:pPr>
      <w:r w:rsidRPr="00451C16">
        <w:rPr>
          <w:rFonts w:cs="Arial"/>
          <w:sz w:val="22"/>
          <w:szCs w:val="22"/>
        </w:rPr>
        <w:fldChar w:fldCharType="begin">
          <w:ffData>
            <w:name w:val="Check8"/>
            <w:enabled/>
            <w:calcOnExit w:val="0"/>
            <w:checkBox>
              <w:size w:val="24"/>
              <w:default w:val="0"/>
            </w:checkBox>
          </w:ffData>
        </w:fldChar>
      </w:r>
      <w:r w:rsidRPr="00451C16">
        <w:rPr>
          <w:rFonts w:cs="Arial"/>
          <w:sz w:val="22"/>
          <w:szCs w:val="22"/>
        </w:rPr>
        <w:instrText xml:space="preserve"> FORMCHECKBOX </w:instrText>
      </w:r>
      <w:r w:rsidR="00355315">
        <w:rPr>
          <w:rFonts w:cs="Arial"/>
          <w:sz w:val="22"/>
          <w:szCs w:val="22"/>
        </w:rPr>
      </w:r>
      <w:r w:rsidR="00355315">
        <w:rPr>
          <w:rFonts w:cs="Arial"/>
          <w:sz w:val="22"/>
          <w:szCs w:val="22"/>
        </w:rPr>
        <w:fldChar w:fldCharType="separate"/>
      </w:r>
      <w:r w:rsidRPr="00451C16">
        <w:rPr>
          <w:rFonts w:cs="Arial"/>
          <w:sz w:val="22"/>
          <w:szCs w:val="22"/>
          <w:lang w:val="en-US"/>
        </w:rPr>
        <w:fldChar w:fldCharType="end"/>
      </w:r>
      <w:r w:rsidRPr="00451C16">
        <w:rPr>
          <w:rFonts w:cs="Arial"/>
          <w:sz w:val="22"/>
          <w:szCs w:val="22"/>
        </w:rPr>
        <w:tab/>
        <w:t>Quarterly</w:t>
      </w:r>
    </w:p>
    <w:p w14:paraId="3BFD49B5" w14:textId="77777777" w:rsidR="007F1FD3" w:rsidRPr="00451C16" w:rsidRDefault="007F1FD3" w:rsidP="00CC1240">
      <w:pPr>
        <w:pStyle w:val="Tabletext"/>
        <w:tabs>
          <w:tab w:val="left" w:pos="851"/>
        </w:tabs>
        <w:spacing w:before="180" w:after="60"/>
        <w:ind w:left="851" w:right="1" w:hanging="828"/>
        <w:rPr>
          <w:rFonts w:cs="Arial"/>
          <w:sz w:val="22"/>
          <w:szCs w:val="22"/>
        </w:rPr>
      </w:pPr>
      <w:r w:rsidRPr="00451C16">
        <w:rPr>
          <w:rFonts w:cs="Arial"/>
          <w:sz w:val="22"/>
          <w:szCs w:val="22"/>
        </w:rPr>
        <w:fldChar w:fldCharType="begin">
          <w:ffData>
            <w:name w:val="Check8"/>
            <w:enabled/>
            <w:calcOnExit w:val="0"/>
            <w:checkBox>
              <w:size w:val="24"/>
              <w:default w:val="0"/>
            </w:checkBox>
          </w:ffData>
        </w:fldChar>
      </w:r>
      <w:r w:rsidRPr="00451C16">
        <w:rPr>
          <w:rFonts w:cs="Arial"/>
          <w:sz w:val="22"/>
          <w:szCs w:val="22"/>
        </w:rPr>
        <w:instrText xml:space="preserve"> FORMCHECKBOX </w:instrText>
      </w:r>
      <w:r w:rsidR="00355315">
        <w:rPr>
          <w:rFonts w:cs="Arial"/>
          <w:sz w:val="22"/>
          <w:szCs w:val="22"/>
        </w:rPr>
      </w:r>
      <w:r w:rsidR="00355315">
        <w:rPr>
          <w:rFonts w:cs="Arial"/>
          <w:sz w:val="22"/>
          <w:szCs w:val="22"/>
        </w:rPr>
        <w:fldChar w:fldCharType="separate"/>
      </w:r>
      <w:r w:rsidRPr="00451C16">
        <w:rPr>
          <w:rFonts w:cs="Arial"/>
          <w:sz w:val="22"/>
          <w:szCs w:val="22"/>
          <w:lang w:val="en-US"/>
        </w:rPr>
        <w:fldChar w:fldCharType="end"/>
      </w:r>
      <w:r w:rsidRPr="00451C16">
        <w:rPr>
          <w:rFonts w:cs="Arial"/>
          <w:sz w:val="22"/>
          <w:szCs w:val="22"/>
        </w:rPr>
        <w:tab/>
        <w:t>Annual</w:t>
      </w:r>
    </w:p>
    <w:p w14:paraId="7F017EBD" w14:textId="77777777" w:rsidR="007F1FD3" w:rsidRDefault="007F1FD3" w:rsidP="00CC1240">
      <w:pPr>
        <w:pStyle w:val="Tabletext"/>
        <w:tabs>
          <w:tab w:val="left" w:pos="851"/>
        </w:tabs>
        <w:spacing w:before="180" w:after="60"/>
        <w:ind w:left="851" w:right="1" w:hanging="828"/>
        <w:rPr>
          <w:rFonts w:cs="Arial"/>
          <w:sz w:val="22"/>
          <w:szCs w:val="22"/>
        </w:rPr>
      </w:pPr>
      <w:r w:rsidRPr="00451C16">
        <w:rPr>
          <w:rFonts w:cs="Arial"/>
          <w:sz w:val="22"/>
          <w:szCs w:val="22"/>
        </w:rPr>
        <w:fldChar w:fldCharType="begin">
          <w:ffData>
            <w:name w:val="Check8"/>
            <w:enabled/>
            <w:calcOnExit w:val="0"/>
            <w:checkBox>
              <w:size w:val="24"/>
              <w:default w:val="0"/>
            </w:checkBox>
          </w:ffData>
        </w:fldChar>
      </w:r>
      <w:r w:rsidRPr="00451C16">
        <w:rPr>
          <w:rFonts w:cs="Arial"/>
          <w:sz w:val="22"/>
          <w:szCs w:val="22"/>
        </w:rPr>
        <w:instrText xml:space="preserve"> FORMCHECKBOX </w:instrText>
      </w:r>
      <w:r w:rsidR="00355315">
        <w:rPr>
          <w:rFonts w:cs="Arial"/>
          <w:sz w:val="22"/>
          <w:szCs w:val="22"/>
        </w:rPr>
      </w:r>
      <w:r w:rsidR="00355315">
        <w:rPr>
          <w:rFonts w:cs="Arial"/>
          <w:sz w:val="22"/>
          <w:szCs w:val="22"/>
        </w:rPr>
        <w:fldChar w:fldCharType="separate"/>
      </w:r>
      <w:r w:rsidRPr="00451C16">
        <w:rPr>
          <w:rFonts w:cs="Arial"/>
          <w:sz w:val="22"/>
          <w:szCs w:val="22"/>
        </w:rPr>
        <w:fldChar w:fldCharType="end"/>
      </w:r>
      <w:r w:rsidRPr="00451C16">
        <w:rPr>
          <w:rFonts w:cs="Arial"/>
          <w:sz w:val="22"/>
          <w:szCs w:val="22"/>
        </w:rPr>
        <w:tab/>
        <w:t xml:space="preserve">Other - </w:t>
      </w:r>
      <w:r w:rsidRPr="00451C16">
        <w:rPr>
          <w:rFonts w:cs="Arial"/>
          <w:sz w:val="22"/>
          <w:szCs w:val="22"/>
          <w:highlight w:val="yellow"/>
        </w:rPr>
        <w:t>&lt;&lt;insert&gt;&gt;</w:t>
      </w:r>
    </w:p>
    <w:p w14:paraId="2F47A22B" w14:textId="77777777" w:rsidR="001B0C2B" w:rsidRPr="00451C16" w:rsidRDefault="001B0C2B" w:rsidP="00CC1240">
      <w:pPr>
        <w:pStyle w:val="Tabletext"/>
        <w:tabs>
          <w:tab w:val="left" w:pos="851"/>
        </w:tabs>
        <w:spacing w:before="180" w:after="60"/>
        <w:ind w:left="851" w:right="1" w:hanging="828"/>
        <w:rPr>
          <w:rFonts w:cs="Arial"/>
          <w:sz w:val="22"/>
          <w:szCs w:val="22"/>
        </w:rPr>
      </w:pPr>
    </w:p>
    <w:p w14:paraId="77681EA1" w14:textId="6419A631" w:rsidR="007F1FD3" w:rsidRPr="001B0C2B" w:rsidRDefault="00A952DB" w:rsidP="0077720B">
      <w:pPr>
        <w:pStyle w:val="Heading4"/>
        <w:numPr>
          <w:ilvl w:val="1"/>
          <w:numId w:val="41"/>
        </w:numPr>
      </w:pPr>
      <w:bookmarkStart w:id="93" w:name="_Toc490209683"/>
      <w:r w:rsidRPr="00371BEA">
        <w:t>Remedial Maintenance</w:t>
      </w:r>
      <w:r>
        <w:t xml:space="preserve"> </w:t>
      </w:r>
      <w:r>
        <w:tab/>
      </w:r>
      <w:r>
        <w:tab/>
      </w:r>
      <w:r>
        <w:tab/>
      </w:r>
      <w:r>
        <w:tab/>
      </w:r>
      <w:r>
        <w:tab/>
      </w:r>
      <w:r>
        <w:tab/>
        <w:t xml:space="preserve">     </w:t>
      </w:r>
      <w:r w:rsidR="001B0C2B">
        <w:tab/>
        <w:t xml:space="preserve">     </w:t>
      </w:r>
      <w:r w:rsidRPr="001B0C2B">
        <w:rPr>
          <w:b w:val="0"/>
          <w:sz w:val="22"/>
        </w:rPr>
        <w:t>Clause 5.2(e)</w:t>
      </w:r>
      <w:bookmarkEnd w:id="93"/>
    </w:p>
    <w:p w14:paraId="2D1B9760" w14:textId="77777777" w:rsidR="007F1FD3" w:rsidRPr="00451C16" w:rsidRDefault="007F1FD3" w:rsidP="007F1FD3">
      <w:pPr>
        <w:pStyle w:val="Tabletext"/>
        <w:spacing w:before="180" w:after="60"/>
        <w:ind w:right="1"/>
        <w:rPr>
          <w:rFonts w:cs="Arial"/>
          <w:sz w:val="22"/>
          <w:szCs w:val="22"/>
          <w:highlight w:val="yellow"/>
        </w:rPr>
      </w:pPr>
      <w:r w:rsidRPr="00451C16">
        <w:rPr>
          <w:rFonts w:cs="Arial"/>
          <w:sz w:val="22"/>
          <w:szCs w:val="22"/>
          <w:highlight w:val="yellow"/>
        </w:rPr>
        <w:t xml:space="preserve">&lt;&lt;Insert description of remedial maintenance or annex </w:t>
      </w:r>
      <w:r w:rsidR="005F61AA" w:rsidRPr="00451C16">
        <w:rPr>
          <w:rFonts w:cs="Arial"/>
          <w:sz w:val="22"/>
          <w:szCs w:val="22"/>
          <w:highlight w:val="yellow"/>
        </w:rPr>
        <w:t xml:space="preserve">a </w:t>
      </w:r>
      <w:r w:rsidRPr="00451C16">
        <w:rPr>
          <w:rFonts w:cs="Arial"/>
          <w:sz w:val="22"/>
          <w:szCs w:val="22"/>
          <w:highlight w:val="yellow"/>
        </w:rPr>
        <w:t>separate document which describes the remedial maintenance services in detail which may include:</w:t>
      </w:r>
    </w:p>
    <w:p w14:paraId="168AFF5D" w14:textId="77777777" w:rsidR="007F1FD3" w:rsidRPr="0005318D" w:rsidRDefault="007F1FD3" w:rsidP="0005318D">
      <w:pPr>
        <w:pStyle w:val="ListParagraph"/>
        <w:numPr>
          <w:ilvl w:val="0"/>
          <w:numId w:val="29"/>
        </w:numPr>
        <w:rPr>
          <w:highlight w:val="yellow"/>
        </w:rPr>
      </w:pPr>
      <w:r w:rsidRPr="0005318D">
        <w:rPr>
          <w:highlight w:val="yellow"/>
          <w:lang w:val="en-US"/>
        </w:rPr>
        <w:t>repair or replace</w:t>
      </w:r>
      <w:r w:rsidR="005F61AA" w:rsidRPr="0005318D">
        <w:rPr>
          <w:highlight w:val="yellow"/>
          <w:lang w:val="en-US"/>
        </w:rPr>
        <w:t>ment of</w:t>
      </w:r>
      <w:r w:rsidRPr="0005318D">
        <w:rPr>
          <w:highlight w:val="yellow"/>
          <w:lang w:val="en-US"/>
        </w:rPr>
        <w:t xml:space="preserve"> the Defective Hardware</w:t>
      </w:r>
      <w:r w:rsidR="005903E4" w:rsidRPr="0005318D">
        <w:rPr>
          <w:highlight w:val="yellow"/>
          <w:lang w:val="en-US"/>
        </w:rPr>
        <w:t>;</w:t>
      </w:r>
      <w:r w:rsidR="00CC1240" w:rsidRPr="0005318D">
        <w:rPr>
          <w:highlight w:val="yellow"/>
          <w:lang w:val="en-US"/>
        </w:rPr>
        <w:t xml:space="preserve"> and</w:t>
      </w:r>
      <w:r w:rsidRPr="0005318D">
        <w:rPr>
          <w:highlight w:val="yellow"/>
          <w:lang w:val="en-US"/>
        </w:rPr>
        <w:t xml:space="preserve"> </w:t>
      </w:r>
    </w:p>
    <w:p w14:paraId="6D73632E" w14:textId="77777777" w:rsidR="007F1FD3" w:rsidRPr="0005318D" w:rsidRDefault="007F1FD3" w:rsidP="0005318D">
      <w:pPr>
        <w:pStyle w:val="ListParagraph"/>
        <w:numPr>
          <w:ilvl w:val="0"/>
          <w:numId w:val="29"/>
        </w:numPr>
        <w:rPr>
          <w:highlight w:val="yellow"/>
        </w:rPr>
      </w:pPr>
      <w:r w:rsidRPr="0005318D">
        <w:rPr>
          <w:highlight w:val="yellow"/>
          <w:lang w:val="en-US"/>
        </w:rPr>
        <w:t>collection of any Defective Hardware from the Site (or other location notified by the Customer) and deliver</w:t>
      </w:r>
      <w:r w:rsidR="004F29C9" w:rsidRPr="0005318D">
        <w:rPr>
          <w:highlight w:val="yellow"/>
          <w:lang w:val="en-US"/>
        </w:rPr>
        <w:t>y of</w:t>
      </w:r>
      <w:r w:rsidRPr="0005318D">
        <w:rPr>
          <w:highlight w:val="yellow"/>
          <w:lang w:val="en-US"/>
        </w:rPr>
        <w:t xml:space="preserve"> the repaired or replaced Hardware to the Site (or other location notified by the Customer).&gt;&gt;</w:t>
      </w:r>
    </w:p>
    <w:p w14:paraId="590F417C" w14:textId="77777777" w:rsidR="0005318D" w:rsidRDefault="0005318D" w:rsidP="0005318D">
      <w:pPr>
        <w:pStyle w:val="Heading4"/>
        <w:numPr>
          <w:ilvl w:val="0"/>
          <w:numId w:val="0"/>
        </w:numPr>
        <w:ind w:left="360"/>
      </w:pPr>
      <w:bookmarkStart w:id="94" w:name="_Toc490209684"/>
    </w:p>
    <w:p w14:paraId="631C5602" w14:textId="77777777" w:rsidR="0005318D" w:rsidRDefault="0005318D">
      <w:pPr>
        <w:spacing w:before="0" w:after="0" w:line="240" w:lineRule="auto"/>
        <w:rPr>
          <w:b/>
          <w:iCs/>
          <w:sz w:val="24"/>
          <w:szCs w:val="20"/>
          <w:lang w:eastAsia="en-AU"/>
        </w:rPr>
      </w:pPr>
      <w:r>
        <w:br w:type="page"/>
      </w:r>
    </w:p>
    <w:p w14:paraId="4BDDDB09" w14:textId="0B8463F2" w:rsidR="00A952DB" w:rsidRPr="00ED4B09" w:rsidRDefault="00D86F1E" w:rsidP="00D86F1E">
      <w:pPr>
        <w:pStyle w:val="Heading4"/>
        <w:numPr>
          <w:ilvl w:val="0"/>
          <w:numId w:val="0"/>
        </w:numPr>
      </w:pPr>
      <w:r>
        <w:lastRenderedPageBreak/>
        <w:t xml:space="preserve">3.7 </w:t>
      </w:r>
      <w:r w:rsidR="00A952DB" w:rsidRPr="00371BEA">
        <w:t>Service Levels</w:t>
      </w:r>
      <w:r w:rsidR="00A952DB">
        <w:t xml:space="preserve"> </w:t>
      </w:r>
      <w:r w:rsidR="00A952DB">
        <w:tab/>
      </w:r>
      <w:r w:rsidR="00A952DB">
        <w:tab/>
      </w:r>
      <w:r w:rsidR="00A952DB">
        <w:tab/>
      </w:r>
      <w:r w:rsidR="00A952DB">
        <w:tab/>
      </w:r>
      <w:r w:rsidR="00A952DB">
        <w:tab/>
      </w:r>
      <w:r w:rsidR="00A952DB">
        <w:tab/>
      </w:r>
      <w:r w:rsidR="00A952DB">
        <w:tab/>
      </w:r>
      <w:r w:rsidR="00A952DB">
        <w:tab/>
      </w:r>
      <w:r w:rsidR="00A952DB" w:rsidRPr="001B0C2B">
        <w:rPr>
          <w:b w:val="0"/>
        </w:rPr>
        <w:t xml:space="preserve">     </w:t>
      </w:r>
      <w:r w:rsidR="00A952DB" w:rsidRPr="001B0C2B">
        <w:rPr>
          <w:b w:val="0"/>
          <w:sz w:val="22"/>
        </w:rPr>
        <w:t>Clause 5.2(f)</w:t>
      </w:r>
      <w:bookmarkEnd w:id="94"/>
    </w:p>
    <w:p w14:paraId="35AE80CF" w14:textId="77777777" w:rsidR="00EC31A2" w:rsidRPr="00451C16" w:rsidRDefault="00EC31A2" w:rsidP="00581DC8">
      <w:pPr>
        <w:pStyle w:val="Tabletext"/>
        <w:keepNext/>
        <w:spacing w:before="180" w:after="60"/>
        <w:rPr>
          <w:rFonts w:cs="Arial"/>
          <w:sz w:val="22"/>
          <w:szCs w:val="22"/>
        </w:rPr>
      </w:pPr>
      <w:r w:rsidRPr="00451C16">
        <w:rPr>
          <w:rFonts w:cs="Arial"/>
          <w:sz w:val="22"/>
          <w:szCs w:val="22"/>
          <w:highlight w:val="yellow"/>
        </w:rPr>
        <w:t>&lt;&lt;</w:t>
      </w:r>
      <w:r w:rsidR="00CC1240" w:rsidRPr="00451C16">
        <w:rPr>
          <w:rFonts w:cs="Arial"/>
          <w:sz w:val="22"/>
          <w:szCs w:val="22"/>
          <w:highlight w:val="yellow"/>
        </w:rPr>
        <w:t>I</w:t>
      </w:r>
      <w:r w:rsidRPr="00451C16">
        <w:rPr>
          <w:rFonts w:cs="Arial"/>
          <w:sz w:val="22"/>
          <w:szCs w:val="22"/>
          <w:highlight w:val="yellow"/>
        </w:rPr>
        <w:t>nsert Service Levels</w:t>
      </w:r>
      <w:r w:rsidR="00CC1240" w:rsidRPr="00451C16">
        <w:rPr>
          <w:rFonts w:cs="Arial"/>
          <w:sz w:val="22"/>
          <w:szCs w:val="22"/>
          <w:highlight w:val="yellow"/>
        </w:rPr>
        <w:t>.</w:t>
      </w:r>
      <w:r w:rsidRPr="00451C16">
        <w:rPr>
          <w:rFonts w:cs="Arial"/>
          <w:sz w:val="22"/>
          <w:szCs w:val="22"/>
          <w:highlight w:val="yellow"/>
        </w:rPr>
        <w:t>&gt;&gt;</w:t>
      </w:r>
    </w:p>
    <w:p w14:paraId="0290609E" w14:textId="77777777" w:rsidR="00EC31A2" w:rsidRDefault="00EC31A2" w:rsidP="00581DC8">
      <w:pPr>
        <w:pStyle w:val="Tabletext"/>
        <w:keepNext/>
        <w:spacing w:before="180" w:after="60"/>
        <w:rPr>
          <w:rFonts w:cs="Arial"/>
          <w:sz w:val="22"/>
          <w:szCs w:val="22"/>
        </w:rPr>
      </w:pPr>
      <w:r w:rsidRPr="00451C16">
        <w:rPr>
          <w:rFonts w:cs="Arial"/>
          <w:sz w:val="22"/>
          <w:szCs w:val="22"/>
          <w:highlight w:val="yellow"/>
        </w:rPr>
        <w:t>&lt;&lt;</w:t>
      </w:r>
      <w:r w:rsidR="00CC1240" w:rsidRPr="00451C16">
        <w:rPr>
          <w:rFonts w:cs="Arial"/>
          <w:sz w:val="22"/>
          <w:szCs w:val="22"/>
          <w:highlight w:val="yellow"/>
        </w:rPr>
        <w:t>I</w:t>
      </w:r>
      <w:r w:rsidRPr="00451C16">
        <w:rPr>
          <w:rFonts w:cs="Arial"/>
          <w:sz w:val="22"/>
          <w:szCs w:val="22"/>
          <w:highlight w:val="yellow"/>
        </w:rPr>
        <w:t>nsert frequency the Supplier is required to provide a report to the Customer of its performance against the Service Levels (i.e. monthly, quarterly or such other time)</w:t>
      </w:r>
      <w:r w:rsidR="00CC1240" w:rsidRPr="00451C16">
        <w:rPr>
          <w:rFonts w:cs="Arial"/>
          <w:sz w:val="22"/>
          <w:szCs w:val="22"/>
          <w:highlight w:val="yellow"/>
        </w:rPr>
        <w:t>.</w:t>
      </w:r>
      <w:r w:rsidRPr="00451C16">
        <w:rPr>
          <w:rFonts w:cs="Arial"/>
          <w:sz w:val="22"/>
          <w:szCs w:val="22"/>
          <w:highlight w:val="yellow"/>
        </w:rPr>
        <w:t>&gt;&gt;</w:t>
      </w:r>
    </w:p>
    <w:p w14:paraId="08CA9B30" w14:textId="77777777" w:rsidR="001B0C2B" w:rsidRPr="00451C16" w:rsidRDefault="001B0C2B" w:rsidP="00581DC8">
      <w:pPr>
        <w:pStyle w:val="Tabletext"/>
        <w:keepNext/>
        <w:spacing w:before="180" w:after="60"/>
        <w:rPr>
          <w:rFonts w:cs="Arial"/>
          <w:sz w:val="22"/>
          <w:szCs w:val="22"/>
        </w:rPr>
      </w:pPr>
    </w:p>
    <w:p w14:paraId="21B25110" w14:textId="2DD47C95" w:rsidR="00A952DB" w:rsidRPr="001B0C2B" w:rsidRDefault="00A952DB" w:rsidP="00995381">
      <w:pPr>
        <w:pStyle w:val="Heading4"/>
        <w:numPr>
          <w:ilvl w:val="1"/>
          <w:numId w:val="45"/>
        </w:numPr>
        <w:rPr>
          <w:b w:val="0"/>
        </w:rPr>
      </w:pPr>
      <w:bookmarkStart w:id="95" w:name="_Toc490209685"/>
      <w:r w:rsidRPr="00371BEA">
        <w:t>Service Credits</w:t>
      </w:r>
      <w:r>
        <w:t xml:space="preserve"> </w:t>
      </w:r>
      <w:r>
        <w:tab/>
      </w:r>
      <w:r>
        <w:tab/>
      </w:r>
      <w:r>
        <w:tab/>
      </w:r>
      <w:r>
        <w:tab/>
      </w:r>
      <w:r>
        <w:tab/>
      </w:r>
      <w:r>
        <w:tab/>
      </w:r>
      <w:r>
        <w:tab/>
      </w:r>
      <w:r>
        <w:tab/>
      </w:r>
      <w:r w:rsidRPr="001B0C2B">
        <w:rPr>
          <w:b w:val="0"/>
        </w:rPr>
        <w:t xml:space="preserve">     </w:t>
      </w:r>
      <w:r w:rsidRPr="001B0C2B">
        <w:rPr>
          <w:b w:val="0"/>
          <w:sz w:val="22"/>
        </w:rPr>
        <w:t>Clause 5.2(g)</w:t>
      </w:r>
      <w:bookmarkEnd w:id="95"/>
    </w:p>
    <w:p w14:paraId="02B62CA0" w14:textId="77777777" w:rsidR="007F1FD3" w:rsidRPr="00451C16" w:rsidRDefault="007F1FD3" w:rsidP="00724AE1">
      <w:pPr>
        <w:pStyle w:val="Tabletext"/>
        <w:keepNext/>
        <w:spacing w:before="180" w:after="60"/>
        <w:rPr>
          <w:rFonts w:cs="Arial"/>
          <w:sz w:val="22"/>
          <w:szCs w:val="22"/>
          <w:highlight w:val="yellow"/>
        </w:rPr>
      </w:pPr>
      <w:r w:rsidRPr="00451C16">
        <w:rPr>
          <w:rFonts w:cs="Arial"/>
          <w:sz w:val="22"/>
          <w:szCs w:val="22"/>
          <w:highlight w:val="yellow"/>
        </w:rPr>
        <w:t>&lt;&lt;</w:t>
      </w:r>
      <w:r w:rsidR="00724AE1" w:rsidRPr="00451C16">
        <w:rPr>
          <w:rFonts w:cs="Arial"/>
          <w:sz w:val="22"/>
          <w:szCs w:val="22"/>
          <w:highlight w:val="yellow"/>
        </w:rPr>
        <w:t>Specify whether Service Credits are applicable in the event the Supplier fails to meet the Service Levels</w:t>
      </w:r>
      <w:r w:rsidR="00CC1240" w:rsidRPr="00451C16">
        <w:rPr>
          <w:rFonts w:cs="Arial"/>
          <w:sz w:val="22"/>
          <w:szCs w:val="22"/>
          <w:highlight w:val="yellow"/>
        </w:rPr>
        <w:t>.</w:t>
      </w:r>
      <w:r w:rsidRPr="00451C16">
        <w:rPr>
          <w:rFonts w:cs="Arial"/>
          <w:sz w:val="22"/>
          <w:szCs w:val="22"/>
          <w:highlight w:val="yellow"/>
        </w:rPr>
        <w:t>&gt;&gt;</w:t>
      </w:r>
    </w:p>
    <w:p w14:paraId="21DAB1EC" w14:textId="77777777" w:rsidR="00724AE1" w:rsidRPr="00451C16" w:rsidRDefault="00724AE1" w:rsidP="00724AE1">
      <w:pPr>
        <w:pStyle w:val="Tabletext"/>
        <w:keepNext/>
        <w:spacing w:before="180" w:after="60"/>
        <w:rPr>
          <w:rFonts w:cs="Arial"/>
          <w:sz w:val="22"/>
          <w:szCs w:val="22"/>
          <w:highlight w:val="yellow"/>
        </w:rPr>
      </w:pPr>
      <w:r w:rsidRPr="00451C16">
        <w:rPr>
          <w:rFonts w:cs="Arial"/>
          <w:sz w:val="22"/>
          <w:szCs w:val="22"/>
          <w:highlight w:val="yellow"/>
        </w:rPr>
        <w:t xml:space="preserve">&lt;&lt;If Service Credits are applicable, clause </w:t>
      </w:r>
      <w:r w:rsidRPr="00451C16">
        <w:rPr>
          <w:rFonts w:cs="Arial"/>
          <w:bCs/>
          <w:sz w:val="22"/>
          <w:szCs w:val="22"/>
          <w:highlight w:val="yellow"/>
          <w:lang w:val="en-US"/>
        </w:rPr>
        <w:t>5.2(g)</w:t>
      </w:r>
      <w:r w:rsidRPr="00451C16">
        <w:rPr>
          <w:rFonts w:cs="Arial"/>
          <w:sz w:val="22"/>
          <w:szCs w:val="22"/>
          <w:highlight w:val="yellow"/>
        </w:rPr>
        <w:t xml:space="preserve"> provides that Service Credits will be applied against the next invoice issued after the relevant Service Credits accrue, unless otherwise specified in the Details.  Specify if another process applies for the application of Service Credits (e.g. different timing for the application of Service Credits to invoices).&gt;&gt;</w:t>
      </w:r>
    </w:p>
    <w:p w14:paraId="5DE85C43" w14:textId="77777777" w:rsidR="004175D6" w:rsidRPr="00451C16" w:rsidRDefault="004175D6" w:rsidP="004175D6">
      <w:pPr>
        <w:rPr>
          <w:rFonts w:cs="Arial"/>
          <w:szCs w:val="22"/>
        </w:rPr>
      </w:pPr>
    </w:p>
    <w:p w14:paraId="362869A8" w14:textId="143662B2" w:rsidR="002D4CB8" w:rsidRPr="00451C16" w:rsidRDefault="004175D6" w:rsidP="00D86F1E">
      <w:pPr>
        <w:pStyle w:val="Heading1"/>
        <w:rPr>
          <w:sz w:val="22"/>
          <w:szCs w:val="22"/>
        </w:rPr>
      </w:pPr>
      <w:r w:rsidRPr="00451C16">
        <w:rPr>
          <w:sz w:val="22"/>
          <w:szCs w:val="22"/>
        </w:rPr>
        <w:br w:type="page"/>
      </w:r>
      <w:bookmarkStart w:id="96" w:name="_Toc489887663"/>
      <w:bookmarkStart w:id="97" w:name="_Toc75524935"/>
      <w:r w:rsidR="00D86F1E" w:rsidRPr="00D86F1E">
        <w:lastRenderedPageBreak/>
        <w:t xml:space="preserve">4. </w:t>
      </w:r>
      <w:r w:rsidR="002D4CB8" w:rsidRPr="00D86F1E">
        <w:t>Licensed</w:t>
      </w:r>
      <w:r w:rsidR="002D4CB8" w:rsidRPr="00F75411">
        <w:t xml:space="preserve"> Software</w:t>
      </w:r>
      <w:bookmarkEnd w:id="96"/>
      <w:bookmarkEnd w:id="97"/>
      <w:r w:rsidR="002D4CB8" w:rsidRPr="00451C16">
        <w:rPr>
          <w:sz w:val="22"/>
          <w:szCs w:val="22"/>
        </w:rPr>
        <w:t xml:space="preserve"> </w:t>
      </w:r>
    </w:p>
    <w:p w14:paraId="476A1A69" w14:textId="77777777" w:rsidR="00D10C45" w:rsidRDefault="00D10C45" w:rsidP="00D10C45">
      <w:pPr>
        <w:rPr>
          <w:rFonts w:cs="Arial"/>
          <w:szCs w:val="22"/>
          <w:lang w:val="en-US" w:eastAsia="en-AU"/>
        </w:rPr>
      </w:pPr>
      <w:r w:rsidRPr="00451C16">
        <w:rPr>
          <w:rFonts w:cs="Arial"/>
          <w:szCs w:val="22"/>
          <w:lang w:val="en-US" w:eastAsia="en-AU"/>
        </w:rPr>
        <w:t xml:space="preserve">The following Details to be completed if the Customer is procuring Licensed Software (refer clause </w:t>
      </w:r>
      <w:r w:rsidR="004D0CB5" w:rsidRPr="00451C16">
        <w:rPr>
          <w:rFonts w:cs="Arial"/>
          <w:szCs w:val="22"/>
          <w:lang w:val="en-US" w:eastAsia="en-AU"/>
        </w:rPr>
        <w:t>5</w:t>
      </w:r>
      <w:r w:rsidRPr="00451C16">
        <w:rPr>
          <w:rFonts w:cs="Arial"/>
          <w:szCs w:val="22"/>
          <w:lang w:val="en-US" w:eastAsia="en-AU"/>
        </w:rPr>
        <w:t xml:space="preserve">.3 of the General Contract Conditions </w:t>
      </w:r>
      <w:r w:rsidR="004F29C9" w:rsidRPr="00451C16">
        <w:rPr>
          <w:rFonts w:cs="Arial"/>
          <w:szCs w:val="22"/>
          <w:lang w:val="en-US" w:eastAsia="en-AU"/>
        </w:rPr>
        <w:t>-</w:t>
      </w:r>
      <w:r w:rsidRPr="00451C16">
        <w:rPr>
          <w:rFonts w:cs="Arial"/>
          <w:szCs w:val="22"/>
          <w:lang w:val="en-US" w:eastAsia="en-AU"/>
        </w:rPr>
        <w:t xml:space="preserve"> ICT Products and Services).</w:t>
      </w:r>
      <w:r w:rsidR="00CD7B50" w:rsidRPr="00451C16">
        <w:rPr>
          <w:rFonts w:cs="Arial"/>
          <w:szCs w:val="22"/>
          <w:lang w:val="en-US" w:eastAsia="en-AU"/>
        </w:rPr>
        <w:t xml:space="preserve">  Note: Licensed Software will include Developed Software where the Supplier (not the Customer) will own the Intellectual Property Rights in that Developed Software.</w:t>
      </w:r>
    </w:p>
    <w:p w14:paraId="2F2F32EE" w14:textId="73F44705" w:rsidR="00A952DB" w:rsidRPr="00B77ACA" w:rsidRDefault="00A952DB" w:rsidP="00D86F1E">
      <w:pPr>
        <w:pStyle w:val="Heading4"/>
        <w:numPr>
          <w:ilvl w:val="1"/>
          <w:numId w:val="54"/>
        </w:numPr>
      </w:pPr>
      <w:r w:rsidRPr="00B77ACA">
        <w:t xml:space="preserve">Licensed </w:t>
      </w:r>
      <w:r w:rsidRPr="00830421">
        <w:t>Software</w:t>
      </w:r>
    </w:p>
    <w:p w14:paraId="70A4D3C8" w14:textId="77777777" w:rsidR="00EC31A2" w:rsidRPr="00451C16" w:rsidRDefault="00EC31A2" w:rsidP="001D7070">
      <w:pPr>
        <w:rPr>
          <w:b/>
        </w:rPr>
      </w:pPr>
      <w:r w:rsidRPr="00451C16">
        <w:rPr>
          <w:b/>
        </w:rPr>
        <w:t>Name of Licensed Software (including version number and all applicable modules/components)</w:t>
      </w:r>
    </w:p>
    <w:p w14:paraId="7E5D8841" w14:textId="77777777" w:rsidR="007F1FD3" w:rsidRDefault="007F1FD3" w:rsidP="001D7070">
      <w:r w:rsidRPr="00451C16">
        <w:rPr>
          <w:highlight w:val="yellow"/>
        </w:rPr>
        <w:t>&lt;&lt;</w:t>
      </w:r>
      <w:r w:rsidR="00CC1240" w:rsidRPr="00451C16">
        <w:rPr>
          <w:highlight w:val="yellow"/>
        </w:rPr>
        <w:t>I</w:t>
      </w:r>
      <w:r w:rsidRPr="00451C16">
        <w:rPr>
          <w:highlight w:val="yellow"/>
        </w:rPr>
        <w:t>nsert name of Licensed Software to be supplied.  This may include reference to version numbers for the Licensed Software and names of applicable modules/components to be supplied.&gt;&gt;</w:t>
      </w:r>
    </w:p>
    <w:p w14:paraId="3C313CFE" w14:textId="77777777" w:rsidR="001D7070" w:rsidRPr="00451C16" w:rsidRDefault="001D7070" w:rsidP="001D7070"/>
    <w:p w14:paraId="602BFE72" w14:textId="7AA15CA2" w:rsidR="00A952DB" w:rsidRPr="00371BEA" w:rsidRDefault="00A952DB" w:rsidP="00D86F1E">
      <w:pPr>
        <w:pStyle w:val="Heading4"/>
        <w:numPr>
          <w:ilvl w:val="1"/>
          <w:numId w:val="54"/>
        </w:numPr>
      </w:pPr>
      <w:bookmarkStart w:id="98" w:name="_Toc490209688"/>
      <w:r w:rsidRPr="00371BEA">
        <w:t>Requirements</w:t>
      </w:r>
      <w:bookmarkEnd w:id="98"/>
    </w:p>
    <w:p w14:paraId="0C6E806E" w14:textId="77777777" w:rsidR="00EC31A2" w:rsidRPr="00451C16" w:rsidRDefault="00EC31A2" w:rsidP="001D7070">
      <w:r w:rsidRPr="00451C16">
        <w:t>Specifications for Licensed Software (or annex specifications to the Details)</w:t>
      </w:r>
    </w:p>
    <w:p w14:paraId="0641AB52" w14:textId="77777777" w:rsidR="007F1FD3" w:rsidRPr="00451C16" w:rsidRDefault="007F1FD3" w:rsidP="001D7070">
      <w:r w:rsidRPr="00451C16">
        <w:rPr>
          <w:highlight w:val="yellow"/>
        </w:rPr>
        <w:t>&lt;&lt;</w:t>
      </w:r>
      <w:r w:rsidR="00CC1240" w:rsidRPr="00451C16">
        <w:rPr>
          <w:highlight w:val="yellow"/>
        </w:rPr>
        <w:t>I</w:t>
      </w:r>
      <w:r w:rsidRPr="00451C16">
        <w:rPr>
          <w:highlight w:val="yellow"/>
        </w:rPr>
        <w:t>nsert or annex a detailed description of the functional, operational and technical specifications for the Licensed Software.  This may include any published specifications of the Supplier or the original IP owner of the Licensed Software.&gt;&gt;</w:t>
      </w:r>
    </w:p>
    <w:p w14:paraId="20561479" w14:textId="007FF75C" w:rsidR="007F1FD3" w:rsidRPr="001D7070" w:rsidRDefault="00A952DB" w:rsidP="00D86F1E">
      <w:pPr>
        <w:pStyle w:val="Heading4"/>
        <w:numPr>
          <w:ilvl w:val="1"/>
          <w:numId w:val="54"/>
        </w:numPr>
        <w:rPr>
          <w:b w:val="0"/>
          <w:sz w:val="22"/>
        </w:rPr>
      </w:pPr>
      <w:bookmarkStart w:id="99" w:name="_Toc490209689"/>
      <w:r w:rsidRPr="00D86F1E">
        <w:t xml:space="preserve">Licence Period </w:t>
      </w:r>
      <w:r w:rsidRPr="00D86F1E">
        <w:tab/>
      </w:r>
      <w:r>
        <w:tab/>
      </w:r>
      <w:r>
        <w:tab/>
      </w:r>
      <w:r>
        <w:tab/>
      </w:r>
      <w:r>
        <w:tab/>
      </w:r>
      <w:r>
        <w:tab/>
      </w:r>
      <w:r>
        <w:tab/>
      </w:r>
      <w:r>
        <w:tab/>
        <w:t xml:space="preserve">     </w:t>
      </w:r>
      <w:r w:rsidRPr="001D7070">
        <w:rPr>
          <w:b w:val="0"/>
          <w:sz w:val="22"/>
        </w:rPr>
        <w:t>Clause 5.3(b)</w:t>
      </w:r>
      <w:bookmarkEnd w:id="99"/>
    </w:p>
    <w:p w14:paraId="05293FD8" w14:textId="77777777" w:rsidR="007F1FD3" w:rsidRPr="00451C16" w:rsidRDefault="007F1FD3" w:rsidP="001D7070">
      <w:pPr>
        <w:rPr>
          <w:rFonts w:cs="Arial"/>
          <w:szCs w:val="22"/>
        </w:rPr>
      </w:pPr>
      <w:r w:rsidRPr="00451C16">
        <w:rPr>
          <w:rFonts w:cs="Arial"/>
          <w:szCs w:val="22"/>
          <w:highlight w:val="yellow"/>
        </w:rPr>
        <w:t xml:space="preserve">&lt;&lt;Clause </w:t>
      </w:r>
      <w:r w:rsidR="004D0CB5" w:rsidRPr="00451C16">
        <w:rPr>
          <w:rFonts w:cs="Arial"/>
          <w:szCs w:val="22"/>
          <w:highlight w:val="yellow"/>
        </w:rPr>
        <w:t>5</w:t>
      </w:r>
      <w:r w:rsidR="007C6DE0" w:rsidRPr="00451C16">
        <w:rPr>
          <w:rFonts w:cs="Arial"/>
          <w:szCs w:val="22"/>
          <w:highlight w:val="yellow"/>
        </w:rPr>
        <w:t>.3</w:t>
      </w:r>
      <w:r w:rsidR="00AB3D06" w:rsidRPr="00451C16">
        <w:rPr>
          <w:rFonts w:cs="Arial"/>
          <w:szCs w:val="22"/>
          <w:highlight w:val="yellow"/>
        </w:rPr>
        <w:t>(b)</w:t>
      </w:r>
      <w:r w:rsidRPr="00451C16">
        <w:rPr>
          <w:rFonts w:cs="Arial"/>
          <w:szCs w:val="22"/>
          <w:highlight w:val="yellow"/>
        </w:rPr>
        <w:t xml:space="preserve"> provides that the Licence Period for the Licensed Software will be the period specified in the </w:t>
      </w:r>
      <w:r w:rsidR="007C6DE0" w:rsidRPr="00451C16">
        <w:rPr>
          <w:rFonts w:cs="Arial"/>
          <w:szCs w:val="22"/>
          <w:highlight w:val="yellow"/>
        </w:rPr>
        <w:t>Details</w:t>
      </w:r>
      <w:r w:rsidRPr="00451C16">
        <w:rPr>
          <w:rFonts w:cs="Arial"/>
          <w:szCs w:val="22"/>
          <w:highlight w:val="yellow"/>
        </w:rPr>
        <w:t xml:space="preserve">, unless the </w:t>
      </w:r>
      <w:r w:rsidR="007C6DE0" w:rsidRPr="00451C16">
        <w:rPr>
          <w:rFonts w:cs="Arial"/>
          <w:szCs w:val="22"/>
          <w:highlight w:val="yellow"/>
        </w:rPr>
        <w:t xml:space="preserve">Details </w:t>
      </w:r>
      <w:r w:rsidRPr="00451C16">
        <w:rPr>
          <w:rFonts w:cs="Arial"/>
          <w:szCs w:val="22"/>
          <w:highlight w:val="yellow"/>
        </w:rPr>
        <w:t>specifies that the Licence Period is perpetual.  Specify below whether the Licence Period is perpetual (i.e. not a fixed period).&gt;&gt;</w:t>
      </w:r>
    </w:p>
    <w:p w14:paraId="1A82E1B1" w14:textId="77777777" w:rsidR="007F1FD3" w:rsidRPr="00451C16" w:rsidRDefault="007F1FD3" w:rsidP="001D7070">
      <w:pPr>
        <w:rPr>
          <w:rFonts w:cs="Arial"/>
          <w:b/>
          <w:szCs w:val="22"/>
        </w:rPr>
      </w:pPr>
      <w:r w:rsidRPr="00451C16">
        <w:rPr>
          <w:rFonts w:cs="Arial"/>
          <w:b/>
          <w:szCs w:val="22"/>
        </w:rPr>
        <w:t>Is the Licence Period perpetual?</w:t>
      </w:r>
    </w:p>
    <w:p w14:paraId="2A18FAD3" w14:textId="77777777" w:rsidR="00581DC8" w:rsidRPr="00451C16" w:rsidRDefault="00581DC8" w:rsidP="001D7070">
      <w:pPr>
        <w:rPr>
          <w:rFonts w:cs="Arial"/>
          <w:szCs w:val="22"/>
        </w:rPr>
      </w:pPr>
      <w:r w:rsidRPr="00451C16">
        <w:rPr>
          <w:rFonts w:cs="Arial"/>
          <w:szCs w:val="22"/>
        </w:rPr>
        <w:fldChar w:fldCharType="begin">
          <w:ffData>
            <w:name w:val="Check8"/>
            <w:enabled/>
            <w:calcOnExit w:val="0"/>
            <w:checkBox>
              <w:size w:val="24"/>
              <w:default w:val="0"/>
            </w:checkBox>
          </w:ffData>
        </w:fldChar>
      </w:r>
      <w:r w:rsidRPr="00451C16">
        <w:rPr>
          <w:rFonts w:cs="Arial"/>
          <w:szCs w:val="22"/>
        </w:rPr>
        <w:instrText xml:space="preserve"> FORMCHECKBOX </w:instrText>
      </w:r>
      <w:r w:rsidR="00355315">
        <w:rPr>
          <w:rFonts w:cs="Arial"/>
          <w:szCs w:val="22"/>
        </w:rPr>
      </w:r>
      <w:r w:rsidR="00355315">
        <w:rPr>
          <w:rFonts w:cs="Arial"/>
          <w:szCs w:val="22"/>
        </w:rPr>
        <w:fldChar w:fldCharType="separate"/>
      </w:r>
      <w:r w:rsidRPr="00451C16">
        <w:rPr>
          <w:rFonts w:cs="Arial"/>
          <w:szCs w:val="22"/>
          <w:lang w:val="en-US"/>
        </w:rPr>
        <w:fldChar w:fldCharType="end"/>
      </w:r>
      <w:r w:rsidRPr="00451C16">
        <w:rPr>
          <w:rFonts w:cs="Arial"/>
          <w:szCs w:val="22"/>
        </w:rPr>
        <w:tab/>
        <w:t>Yes</w:t>
      </w:r>
    </w:p>
    <w:p w14:paraId="1B5B3AFC" w14:textId="77777777" w:rsidR="00581DC8" w:rsidRPr="00451C16" w:rsidRDefault="00581DC8" w:rsidP="001D7070">
      <w:pPr>
        <w:rPr>
          <w:rFonts w:cs="Arial"/>
          <w:szCs w:val="22"/>
          <w:lang w:val="en-US"/>
        </w:rPr>
      </w:pPr>
      <w:r w:rsidRPr="00451C16">
        <w:rPr>
          <w:rFonts w:cs="Arial"/>
          <w:szCs w:val="22"/>
          <w:lang w:val="en-US"/>
        </w:rPr>
        <w:fldChar w:fldCharType="begin">
          <w:ffData>
            <w:name w:val="Check8"/>
            <w:enabled/>
            <w:calcOnExit w:val="0"/>
            <w:checkBox>
              <w:size w:val="24"/>
              <w:default w:val="0"/>
            </w:checkBox>
          </w:ffData>
        </w:fldChar>
      </w:r>
      <w:r w:rsidRPr="00451C16">
        <w:rPr>
          <w:rFonts w:cs="Arial"/>
          <w:szCs w:val="22"/>
          <w:lang w:val="en-US"/>
        </w:rPr>
        <w:instrText xml:space="preserve"> FORMCHECKBOX </w:instrText>
      </w:r>
      <w:r w:rsidR="00355315">
        <w:rPr>
          <w:rFonts w:cs="Arial"/>
          <w:szCs w:val="22"/>
          <w:lang w:val="en-US"/>
        </w:rPr>
      </w:r>
      <w:r w:rsidR="00355315">
        <w:rPr>
          <w:rFonts w:cs="Arial"/>
          <w:szCs w:val="22"/>
          <w:lang w:val="en-US"/>
        </w:rPr>
        <w:fldChar w:fldCharType="separate"/>
      </w:r>
      <w:r w:rsidRPr="00451C16">
        <w:rPr>
          <w:rFonts w:cs="Arial"/>
          <w:szCs w:val="22"/>
          <w:lang w:val="en-US"/>
        </w:rPr>
        <w:fldChar w:fldCharType="end"/>
      </w:r>
      <w:r w:rsidRPr="00451C16">
        <w:rPr>
          <w:rFonts w:cs="Arial"/>
          <w:szCs w:val="22"/>
          <w:lang w:val="en-US"/>
        </w:rPr>
        <w:tab/>
        <w:t>No</w:t>
      </w:r>
    </w:p>
    <w:p w14:paraId="15F29038" w14:textId="77777777" w:rsidR="007F1FD3" w:rsidRPr="00451C16" w:rsidRDefault="007F1FD3" w:rsidP="001D7070">
      <w:pPr>
        <w:rPr>
          <w:rFonts w:cs="Arial"/>
          <w:szCs w:val="22"/>
        </w:rPr>
      </w:pPr>
      <w:r w:rsidRPr="00451C16">
        <w:rPr>
          <w:rFonts w:cs="Arial"/>
          <w:szCs w:val="22"/>
          <w:highlight w:val="yellow"/>
        </w:rPr>
        <w:t>&lt;&lt;If the Licence Period is not perpetual, specify below the start and end dates for the Licence Period</w:t>
      </w:r>
      <w:r w:rsidR="00CC1240" w:rsidRPr="00451C16">
        <w:rPr>
          <w:rFonts w:cs="Arial"/>
          <w:szCs w:val="22"/>
          <w:highlight w:val="yellow"/>
        </w:rPr>
        <w:t>.</w:t>
      </w:r>
      <w:r w:rsidRPr="00451C16">
        <w:rPr>
          <w:rFonts w:cs="Arial"/>
          <w:szCs w:val="22"/>
          <w:highlight w:val="yellow"/>
        </w:rPr>
        <w:t>&gt;&gt;</w:t>
      </w:r>
    </w:p>
    <w:p w14:paraId="15937070" w14:textId="77777777" w:rsidR="007F1FD3" w:rsidRPr="00451C16" w:rsidRDefault="007F1FD3" w:rsidP="001D7070">
      <w:pPr>
        <w:rPr>
          <w:rFonts w:cs="Arial"/>
          <w:b/>
          <w:szCs w:val="22"/>
        </w:rPr>
      </w:pPr>
      <w:r w:rsidRPr="00451C16">
        <w:rPr>
          <w:rFonts w:cs="Arial"/>
          <w:b/>
          <w:szCs w:val="22"/>
        </w:rPr>
        <w:t>Start of licence period</w:t>
      </w:r>
    </w:p>
    <w:p w14:paraId="544D4616" w14:textId="77777777" w:rsidR="007F1FD3" w:rsidRPr="00451C16" w:rsidRDefault="007F1FD3" w:rsidP="001D7070">
      <w:pPr>
        <w:rPr>
          <w:rFonts w:cs="Arial"/>
          <w:szCs w:val="22"/>
          <w:highlight w:val="yellow"/>
        </w:rPr>
      </w:pPr>
      <w:r w:rsidRPr="00451C16">
        <w:rPr>
          <w:rFonts w:cs="Arial"/>
          <w:szCs w:val="22"/>
          <w:highlight w:val="yellow"/>
        </w:rPr>
        <w:t>&lt;&lt;</w:t>
      </w:r>
      <w:r w:rsidR="00CC1240" w:rsidRPr="00451C16">
        <w:rPr>
          <w:rFonts w:cs="Arial"/>
          <w:szCs w:val="22"/>
          <w:highlight w:val="yellow"/>
        </w:rPr>
        <w:t>I</w:t>
      </w:r>
      <w:r w:rsidRPr="00451C16">
        <w:rPr>
          <w:rFonts w:cs="Arial"/>
          <w:szCs w:val="22"/>
          <w:highlight w:val="yellow"/>
        </w:rPr>
        <w:t>nsert start date for Licence Period (such as on the AAD of the Licensed Software)</w:t>
      </w:r>
      <w:r w:rsidR="00CC1240" w:rsidRPr="00451C16">
        <w:rPr>
          <w:rFonts w:cs="Arial"/>
          <w:szCs w:val="22"/>
          <w:highlight w:val="yellow"/>
        </w:rPr>
        <w:t>.</w:t>
      </w:r>
      <w:r w:rsidRPr="00451C16">
        <w:rPr>
          <w:rFonts w:cs="Arial"/>
          <w:szCs w:val="22"/>
          <w:highlight w:val="yellow"/>
        </w:rPr>
        <w:t>&gt;&gt;</w:t>
      </w:r>
    </w:p>
    <w:p w14:paraId="3386AC2F" w14:textId="77777777" w:rsidR="007F1FD3" w:rsidRPr="00451C16" w:rsidRDefault="007F1FD3" w:rsidP="001D7070">
      <w:pPr>
        <w:rPr>
          <w:rFonts w:cs="Arial"/>
          <w:b/>
          <w:szCs w:val="22"/>
        </w:rPr>
      </w:pPr>
      <w:r w:rsidRPr="00451C16">
        <w:rPr>
          <w:rFonts w:cs="Arial"/>
          <w:b/>
          <w:szCs w:val="22"/>
        </w:rPr>
        <w:t>End of licence period</w:t>
      </w:r>
    </w:p>
    <w:p w14:paraId="50885A05" w14:textId="77777777" w:rsidR="007F1FD3" w:rsidRDefault="007F1FD3" w:rsidP="001D7070">
      <w:pPr>
        <w:rPr>
          <w:rFonts w:cs="Arial"/>
          <w:szCs w:val="22"/>
        </w:rPr>
      </w:pPr>
      <w:r w:rsidRPr="00451C16">
        <w:rPr>
          <w:rFonts w:cs="Arial"/>
          <w:szCs w:val="22"/>
          <w:highlight w:val="yellow"/>
        </w:rPr>
        <w:t>&lt;&lt;</w:t>
      </w:r>
      <w:r w:rsidR="00CC1240" w:rsidRPr="00451C16">
        <w:rPr>
          <w:rFonts w:cs="Arial"/>
          <w:szCs w:val="22"/>
          <w:highlight w:val="yellow"/>
        </w:rPr>
        <w:t>I</w:t>
      </w:r>
      <w:r w:rsidRPr="00451C16">
        <w:rPr>
          <w:rFonts w:cs="Arial"/>
          <w:szCs w:val="22"/>
          <w:highlight w:val="yellow"/>
        </w:rPr>
        <w:t>nsert end date for the Licence Period</w:t>
      </w:r>
      <w:r w:rsidR="00CC1240" w:rsidRPr="00451C16">
        <w:rPr>
          <w:rFonts w:cs="Arial"/>
          <w:szCs w:val="22"/>
          <w:highlight w:val="yellow"/>
        </w:rPr>
        <w:t>.</w:t>
      </w:r>
      <w:r w:rsidRPr="00451C16">
        <w:rPr>
          <w:rFonts w:cs="Arial"/>
          <w:szCs w:val="22"/>
          <w:highlight w:val="yellow"/>
        </w:rPr>
        <w:t>&gt;&gt;</w:t>
      </w:r>
    </w:p>
    <w:p w14:paraId="6FFDC892" w14:textId="77777777" w:rsidR="001D7070" w:rsidRPr="00451C16" w:rsidRDefault="001D7070" w:rsidP="001D7070">
      <w:pPr>
        <w:rPr>
          <w:rFonts w:cs="Arial"/>
          <w:b/>
          <w:szCs w:val="22"/>
        </w:rPr>
      </w:pPr>
    </w:p>
    <w:p w14:paraId="19F24E95" w14:textId="0341FAC3" w:rsidR="007F1FD3" w:rsidRPr="001D7070" w:rsidRDefault="00A952DB" w:rsidP="00D86F1E">
      <w:pPr>
        <w:pStyle w:val="Heading4"/>
        <w:numPr>
          <w:ilvl w:val="1"/>
          <w:numId w:val="54"/>
        </w:numPr>
        <w:rPr>
          <w:b w:val="0"/>
        </w:rPr>
      </w:pPr>
      <w:bookmarkStart w:id="100" w:name="_Toc490209690"/>
      <w:r w:rsidRPr="00371BEA">
        <w:t>Use of Licensed Software</w:t>
      </w:r>
      <w:r>
        <w:t xml:space="preserve"> </w:t>
      </w:r>
      <w:r>
        <w:tab/>
      </w:r>
      <w:r>
        <w:tab/>
      </w:r>
      <w:r>
        <w:tab/>
      </w:r>
      <w:r>
        <w:tab/>
      </w:r>
      <w:r>
        <w:tab/>
      </w:r>
      <w:r>
        <w:tab/>
        <w:t xml:space="preserve">  </w:t>
      </w:r>
      <w:r w:rsidR="0005318D">
        <w:t xml:space="preserve"> </w:t>
      </w:r>
      <w:r w:rsidRPr="001D7070">
        <w:rPr>
          <w:b w:val="0"/>
          <w:sz w:val="22"/>
        </w:rPr>
        <w:t>Clause 5.3(a)(</w:t>
      </w:r>
      <w:proofErr w:type="spellStart"/>
      <w:r w:rsidRPr="001D7070">
        <w:rPr>
          <w:b w:val="0"/>
          <w:sz w:val="22"/>
        </w:rPr>
        <w:t>i</w:t>
      </w:r>
      <w:proofErr w:type="spellEnd"/>
      <w:r w:rsidRPr="001D7070">
        <w:rPr>
          <w:b w:val="0"/>
          <w:sz w:val="22"/>
        </w:rPr>
        <w:t>)</w:t>
      </w:r>
      <w:bookmarkEnd w:id="100"/>
    </w:p>
    <w:p w14:paraId="04A075CA" w14:textId="4E17DDA4" w:rsidR="001D7070" w:rsidRPr="00451C16" w:rsidRDefault="007F1FD3" w:rsidP="001D1F52">
      <w:pPr>
        <w:rPr>
          <w:rFonts w:cs="Arial"/>
          <w:szCs w:val="22"/>
        </w:rPr>
      </w:pPr>
      <w:r w:rsidRPr="00451C16">
        <w:rPr>
          <w:rFonts w:cs="Arial"/>
          <w:szCs w:val="22"/>
          <w:highlight w:val="yellow"/>
        </w:rPr>
        <w:t>&lt;&lt;</w:t>
      </w:r>
      <w:r w:rsidR="007C6DE0" w:rsidRPr="00451C16">
        <w:rPr>
          <w:rFonts w:cs="Arial"/>
          <w:szCs w:val="22"/>
          <w:highlight w:val="yellow"/>
        </w:rPr>
        <w:t xml:space="preserve">Clause </w:t>
      </w:r>
      <w:r w:rsidR="004D0CB5" w:rsidRPr="00451C16">
        <w:rPr>
          <w:rFonts w:cs="Arial"/>
          <w:szCs w:val="22"/>
          <w:highlight w:val="yellow"/>
        </w:rPr>
        <w:t>5</w:t>
      </w:r>
      <w:r w:rsidR="007C6DE0" w:rsidRPr="00451C16">
        <w:rPr>
          <w:rFonts w:cs="Arial"/>
          <w:szCs w:val="22"/>
          <w:highlight w:val="yellow"/>
        </w:rPr>
        <w:t>.3(a)(</w:t>
      </w:r>
      <w:proofErr w:type="spellStart"/>
      <w:r w:rsidR="007C6DE0" w:rsidRPr="00451C16">
        <w:rPr>
          <w:rFonts w:cs="Arial"/>
          <w:szCs w:val="22"/>
          <w:highlight w:val="yellow"/>
        </w:rPr>
        <w:t>i</w:t>
      </w:r>
      <w:proofErr w:type="spellEnd"/>
      <w:r w:rsidR="007C6DE0" w:rsidRPr="00451C16">
        <w:rPr>
          <w:rFonts w:cs="Arial"/>
          <w:szCs w:val="22"/>
          <w:highlight w:val="yellow"/>
        </w:rPr>
        <w:t>)</w:t>
      </w:r>
      <w:r w:rsidRPr="00451C16">
        <w:rPr>
          <w:rFonts w:cs="Arial"/>
          <w:szCs w:val="22"/>
          <w:highlight w:val="yellow"/>
        </w:rPr>
        <w:t xml:space="preserve"> provides that the Customer may install, use and copy the Licensed Software for the Customer’s functions or activities, or such other purposes specified in the </w:t>
      </w:r>
      <w:r w:rsidR="00ED33AA" w:rsidRPr="00451C16">
        <w:rPr>
          <w:rFonts w:cs="Arial"/>
          <w:szCs w:val="22"/>
          <w:highlight w:val="yellow"/>
        </w:rPr>
        <w:t>Details</w:t>
      </w:r>
      <w:r w:rsidRPr="00451C16">
        <w:rPr>
          <w:rFonts w:cs="Arial"/>
          <w:szCs w:val="22"/>
          <w:highlight w:val="yellow"/>
        </w:rPr>
        <w:t xml:space="preserve">.  If there are additional purposes for which the Customer requires </w:t>
      </w:r>
      <w:r w:rsidR="005F0BB4" w:rsidRPr="00451C16">
        <w:rPr>
          <w:rFonts w:cs="Arial"/>
          <w:szCs w:val="22"/>
          <w:highlight w:val="yellow"/>
        </w:rPr>
        <w:t>the use of</w:t>
      </w:r>
      <w:r w:rsidRPr="00451C16">
        <w:rPr>
          <w:rFonts w:cs="Arial"/>
          <w:szCs w:val="22"/>
          <w:highlight w:val="yellow"/>
        </w:rPr>
        <w:t xml:space="preserve"> the Licensed Software, these should be inserted here</w:t>
      </w:r>
      <w:r w:rsidR="00CC1240" w:rsidRPr="00451C16">
        <w:rPr>
          <w:rFonts w:cs="Arial"/>
          <w:szCs w:val="22"/>
          <w:highlight w:val="yellow"/>
        </w:rPr>
        <w:t>.</w:t>
      </w:r>
      <w:r w:rsidRPr="00451C16">
        <w:rPr>
          <w:rFonts w:cs="Arial"/>
          <w:szCs w:val="22"/>
          <w:highlight w:val="yellow"/>
        </w:rPr>
        <w:t>&gt;&gt;</w:t>
      </w:r>
    </w:p>
    <w:p w14:paraId="22A5B2AB" w14:textId="360FFEFC" w:rsidR="00A952DB" w:rsidRPr="001D7070" w:rsidRDefault="00A952DB" w:rsidP="00D86F1E">
      <w:pPr>
        <w:pStyle w:val="Heading4"/>
        <w:numPr>
          <w:ilvl w:val="1"/>
          <w:numId w:val="54"/>
        </w:numPr>
        <w:rPr>
          <w:b w:val="0"/>
        </w:rPr>
      </w:pPr>
      <w:bookmarkStart w:id="101" w:name="_Toc490209691"/>
      <w:r w:rsidRPr="00371BEA">
        <w:lastRenderedPageBreak/>
        <w:t>Class of Licence</w:t>
      </w:r>
      <w:r>
        <w:t xml:space="preserve"> </w:t>
      </w:r>
      <w:r>
        <w:tab/>
      </w:r>
      <w:r>
        <w:tab/>
      </w:r>
      <w:r>
        <w:tab/>
      </w:r>
      <w:r>
        <w:tab/>
      </w:r>
      <w:r>
        <w:tab/>
      </w:r>
      <w:r>
        <w:tab/>
      </w:r>
      <w:r>
        <w:tab/>
      </w:r>
      <w:r w:rsidR="001D7070">
        <w:tab/>
      </w:r>
      <w:r>
        <w:t xml:space="preserve">  </w:t>
      </w:r>
      <w:r w:rsidR="001D7070">
        <w:t xml:space="preserve"> </w:t>
      </w:r>
      <w:r w:rsidRPr="001D7070">
        <w:rPr>
          <w:b w:val="0"/>
          <w:sz w:val="22"/>
        </w:rPr>
        <w:t>Clause 5.3(a)(</w:t>
      </w:r>
      <w:proofErr w:type="spellStart"/>
      <w:r w:rsidRPr="001D7070">
        <w:rPr>
          <w:b w:val="0"/>
          <w:sz w:val="22"/>
        </w:rPr>
        <w:t>i</w:t>
      </w:r>
      <w:proofErr w:type="spellEnd"/>
      <w:r w:rsidRPr="001D7070">
        <w:rPr>
          <w:b w:val="0"/>
          <w:sz w:val="22"/>
        </w:rPr>
        <w:t>)</w:t>
      </w:r>
      <w:bookmarkEnd w:id="101"/>
    </w:p>
    <w:p w14:paraId="130D3AA3" w14:textId="77777777" w:rsidR="007F1FD3" w:rsidRPr="00451C16" w:rsidRDefault="007F1FD3" w:rsidP="001D1F52">
      <w:pPr>
        <w:rPr>
          <w:rFonts w:cs="Arial"/>
          <w:szCs w:val="22"/>
          <w:highlight w:val="yellow"/>
        </w:rPr>
      </w:pPr>
      <w:r w:rsidRPr="00451C16">
        <w:rPr>
          <w:rFonts w:cs="Arial"/>
          <w:szCs w:val="22"/>
          <w:highlight w:val="yellow"/>
        </w:rPr>
        <w:t>&lt;&lt;Clause</w:t>
      </w:r>
      <w:r w:rsidR="007C6DE0" w:rsidRPr="00451C16">
        <w:rPr>
          <w:rFonts w:cs="Arial"/>
          <w:szCs w:val="22"/>
          <w:highlight w:val="yellow"/>
        </w:rPr>
        <w:t xml:space="preserve"> </w:t>
      </w:r>
      <w:r w:rsidR="004D0CB5" w:rsidRPr="00451C16">
        <w:rPr>
          <w:rFonts w:cs="Arial"/>
          <w:szCs w:val="22"/>
          <w:highlight w:val="yellow"/>
        </w:rPr>
        <w:t>5</w:t>
      </w:r>
      <w:r w:rsidR="007C6DE0" w:rsidRPr="00451C16">
        <w:rPr>
          <w:rFonts w:cs="Arial"/>
          <w:szCs w:val="22"/>
          <w:highlight w:val="yellow"/>
        </w:rPr>
        <w:t>.</w:t>
      </w:r>
      <w:r w:rsidR="004D0CB5" w:rsidRPr="00451C16">
        <w:rPr>
          <w:rFonts w:cs="Arial"/>
          <w:szCs w:val="22"/>
          <w:highlight w:val="yellow"/>
        </w:rPr>
        <w:t>3</w:t>
      </w:r>
      <w:r w:rsidR="007C6DE0" w:rsidRPr="00451C16">
        <w:rPr>
          <w:rFonts w:cs="Arial"/>
          <w:szCs w:val="22"/>
          <w:highlight w:val="yellow"/>
        </w:rPr>
        <w:t>(a)(</w:t>
      </w:r>
      <w:proofErr w:type="spellStart"/>
      <w:r w:rsidR="007C6DE0" w:rsidRPr="00451C16">
        <w:rPr>
          <w:rFonts w:cs="Arial"/>
          <w:szCs w:val="22"/>
          <w:highlight w:val="yellow"/>
        </w:rPr>
        <w:t>i</w:t>
      </w:r>
      <w:proofErr w:type="spellEnd"/>
      <w:r w:rsidR="007C6DE0" w:rsidRPr="00451C16">
        <w:rPr>
          <w:rFonts w:cs="Arial"/>
          <w:szCs w:val="22"/>
          <w:highlight w:val="yellow"/>
        </w:rPr>
        <w:t>)</w:t>
      </w:r>
      <w:r w:rsidRPr="00451C16">
        <w:rPr>
          <w:rFonts w:cs="Arial"/>
          <w:szCs w:val="22"/>
          <w:highlight w:val="yellow"/>
        </w:rPr>
        <w:t xml:space="preserve"> provides that the Customer may install, use and copy the Licensed Software in accordance with the terms of the Class of Licence.  Insert description of licence to be granted to the Customer.  Include as much detail as possible, including whether the licence to the Licensed Software is:</w:t>
      </w:r>
    </w:p>
    <w:p w14:paraId="7D8F4126" w14:textId="77777777" w:rsidR="007F1FD3" w:rsidRPr="0005318D" w:rsidRDefault="007F1FD3" w:rsidP="0005318D">
      <w:pPr>
        <w:pStyle w:val="ListParagraph"/>
        <w:numPr>
          <w:ilvl w:val="0"/>
          <w:numId w:val="30"/>
        </w:numPr>
        <w:tabs>
          <w:tab w:val="left" w:pos="426"/>
        </w:tabs>
        <w:rPr>
          <w:rFonts w:cs="Arial"/>
          <w:szCs w:val="22"/>
          <w:highlight w:val="yellow"/>
        </w:rPr>
      </w:pPr>
      <w:r w:rsidRPr="0005318D">
        <w:rPr>
          <w:rFonts w:cs="Arial"/>
          <w:szCs w:val="22"/>
          <w:highlight w:val="yellow"/>
        </w:rPr>
        <w:t>granted to a specific number of the Customer’s users (and if so, the number of users) or whether the licence is granted on an enterprise-wide basis</w:t>
      </w:r>
      <w:r w:rsidR="005134D2" w:rsidRPr="0005318D">
        <w:rPr>
          <w:rFonts w:cs="Arial"/>
          <w:szCs w:val="22"/>
          <w:highlight w:val="yellow"/>
        </w:rPr>
        <w:t>. Also specify whether the users of the Licensed Software are internal users of the Customer or are third-parties (e.g. students or the general public)</w:t>
      </w:r>
      <w:r w:rsidRPr="0005318D">
        <w:rPr>
          <w:rFonts w:cs="Arial"/>
          <w:szCs w:val="22"/>
          <w:highlight w:val="yellow"/>
        </w:rPr>
        <w:t>;</w:t>
      </w:r>
    </w:p>
    <w:p w14:paraId="7BC34902" w14:textId="77777777" w:rsidR="007F1FD3" w:rsidRPr="0005318D" w:rsidRDefault="007F1FD3" w:rsidP="0005318D">
      <w:pPr>
        <w:pStyle w:val="ListParagraph"/>
        <w:numPr>
          <w:ilvl w:val="0"/>
          <w:numId w:val="30"/>
        </w:numPr>
        <w:tabs>
          <w:tab w:val="left" w:pos="426"/>
        </w:tabs>
        <w:rPr>
          <w:rFonts w:cs="Arial"/>
          <w:szCs w:val="22"/>
          <w:highlight w:val="yellow"/>
        </w:rPr>
      </w:pPr>
      <w:r w:rsidRPr="0005318D">
        <w:rPr>
          <w:rFonts w:cs="Arial"/>
          <w:szCs w:val="22"/>
          <w:highlight w:val="yellow"/>
        </w:rPr>
        <w:t>able to be used by the Customer’s users concurrently;</w:t>
      </w:r>
    </w:p>
    <w:p w14:paraId="0DD4DBD3" w14:textId="77777777" w:rsidR="007F1FD3" w:rsidRPr="0005318D" w:rsidRDefault="007F1FD3" w:rsidP="0005318D">
      <w:pPr>
        <w:pStyle w:val="ListParagraph"/>
        <w:numPr>
          <w:ilvl w:val="0"/>
          <w:numId w:val="30"/>
        </w:numPr>
        <w:tabs>
          <w:tab w:val="left" w:pos="426"/>
        </w:tabs>
        <w:rPr>
          <w:rFonts w:cs="Arial"/>
          <w:szCs w:val="22"/>
          <w:highlight w:val="yellow"/>
        </w:rPr>
      </w:pPr>
      <w:r w:rsidRPr="0005318D">
        <w:rPr>
          <w:rFonts w:cs="Arial"/>
          <w:szCs w:val="22"/>
          <w:highlight w:val="yellow"/>
        </w:rPr>
        <w:t>may only be used at a specific Site (and if so, the lo</w:t>
      </w:r>
      <w:r w:rsidR="00CC1240" w:rsidRPr="0005318D">
        <w:rPr>
          <w:rFonts w:cs="Arial"/>
          <w:szCs w:val="22"/>
          <w:highlight w:val="yellow"/>
        </w:rPr>
        <w:t>cation of the applicable Site); and</w:t>
      </w:r>
    </w:p>
    <w:p w14:paraId="3A01D823" w14:textId="77777777" w:rsidR="007F1FD3" w:rsidRPr="0005318D" w:rsidRDefault="007F1FD3" w:rsidP="0005318D">
      <w:pPr>
        <w:pStyle w:val="ListParagraph"/>
        <w:numPr>
          <w:ilvl w:val="0"/>
          <w:numId w:val="30"/>
        </w:numPr>
        <w:tabs>
          <w:tab w:val="left" w:pos="426"/>
        </w:tabs>
        <w:rPr>
          <w:rFonts w:cs="Arial"/>
          <w:szCs w:val="22"/>
          <w:highlight w:val="yellow"/>
        </w:rPr>
      </w:pPr>
      <w:r w:rsidRPr="0005318D">
        <w:rPr>
          <w:rFonts w:cs="Arial"/>
          <w:szCs w:val="22"/>
          <w:highlight w:val="yellow"/>
        </w:rPr>
        <w:t xml:space="preserve">may only be used on </w:t>
      </w:r>
      <w:r w:rsidR="004F29C9" w:rsidRPr="0005318D">
        <w:rPr>
          <w:rFonts w:cs="Arial"/>
          <w:szCs w:val="22"/>
          <w:highlight w:val="yellow"/>
        </w:rPr>
        <w:t xml:space="preserve">the </w:t>
      </w:r>
      <w:r w:rsidRPr="0005318D">
        <w:rPr>
          <w:rFonts w:cs="Arial"/>
          <w:szCs w:val="22"/>
          <w:highlight w:val="yellow"/>
        </w:rPr>
        <w:t>Designated Environment</w:t>
      </w:r>
      <w:r w:rsidR="00CC1240" w:rsidRPr="0005318D">
        <w:rPr>
          <w:rFonts w:cs="Arial"/>
          <w:szCs w:val="22"/>
          <w:highlight w:val="yellow"/>
        </w:rPr>
        <w:t>.</w:t>
      </w:r>
      <w:r w:rsidRPr="0005318D">
        <w:rPr>
          <w:rFonts w:cs="Arial"/>
          <w:szCs w:val="22"/>
          <w:highlight w:val="yellow"/>
        </w:rPr>
        <w:t>&gt;&gt;</w:t>
      </w:r>
    </w:p>
    <w:p w14:paraId="7BFA509C" w14:textId="77777777" w:rsidR="001D7070" w:rsidRPr="00451C16" w:rsidRDefault="001D7070" w:rsidP="001D7070">
      <w:pPr>
        <w:tabs>
          <w:tab w:val="left" w:pos="426"/>
        </w:tabs>
        <w:rPr>
          <w:rFonts w:cs="Arial"/>
          <w:szCs w:val="22"/>
          <w:highlight w:val="yellow"/>
        </w:rPr>
      </w:pPr>
    </w:p>
    <w:p w14:paraId="405A6EBF" w14:textId="03C7334D" w:rsidR="00A952DB" w:rsidRPr="001D7070" w:rsidRDefault="00A952DB" w:rsidP="00D86F1E">
      <w:pPr>
        <w:pStyle w:val="Heading4"/>
        <w:numPr>
          <w:ilvl w:val="1"/>
          <w:numId w:val="54"/>
        </w:numPr>
        <w:rPr>
          <w:b w:val="0"/>
        </w:rPr>
      </w:pPr>
      <w:bookmarkStart w:id="102" w:name="_Toc490209692"/>
      <w:r w:rsidRPr="00371BEA">
        <w:t>Sublicensing</w:t>
      </w:r>
      <w:r>
        <w:t xml:space="preserve"> </w:t>
      </w:r>
      <w:r>
        <w:tab/>
      </w:r>
      <w:r>
        <w:tab/>
      </w:r>
      <w:r>
        <w:tab/>
      </w:r>
      <w:r>
        <w:tab/>
      </w:r>
      <w:r>
        <w:tab/>
      </w:r>
      <w:r>
        <w:tab/>
      </w:r>
      <w:r>
        <w:tab/>
      </w:r>
      <w:r>
        <w:tab/>
        <w:t xml:space="preserve">    </w:t>
      </w:r>
      <w:r w:rsidR="0005318D">
        <w:t xml:space="preserve"> </w:t>
      </w:r>
      <w:r>
        <w:t xml:space="preserve"> </w:t>
      </w:r>
      <w:r w:rsidRPr="001D7070">
        <w:rPr>
          <w:b w:val="0"/>
          <w:sz w:val="22"/>
        </w:rPr>
        <w:t>Clause 5.3(c)</w:t>
      </w:r>
      <w:bookmarkEnd w:id="102"/>
    </w:p>
    <w:p w14:paraId="5632A9AC" w14:textId="77777777" w:rsidR="004A7992" w:rsidRPr="00451C16" w:rsidRDefault="004A7992" w:rsidP="001D1F52">
      <w:pPr>
        <w:shd w:val="clear" w:color="auto" w:fill="FFFFFF"/>
        <w:rPr>
          <w:rFonts w:cs="Arial"/>
          <w:szCs w:val="22"/>
          <w:highlight w:val="yellow"/>
        </w:rPr>
      </w:pPr>
      <w:r w:rsidRPr="00451C16">
        <w:rPr>
          <w:rFonts w:cs="Arial"/>
          <w:szCs w:val="22"/>
          <w:highlight w:val="yellow"/>
        </w:rPr>
        <w:t xml:space="preserve">&lt;&lt;Clause </w:t>
      </w:r>
      <w:r w:rsidR="004D0CB5" w:rsidRPr="00451C16">
        <w:rPr>
          <w:rFonts w:cs="Arial"/>
          <w:szCs w:val="22"/>
          <w:highlight w:val="yellow"/>
        </w:rPr>
        <w:t>5.3(c</w:t>
      </w:r>
      <w:r w:rsidRPr="00451C16">
        <w:rPr>
          <w:rFonts w:cs="Arial"/>
          <w:szCs w:val="22"/>
          <w:highlight w:val="yellow"/>
        </w:rPr>
        <w:t>) provides that the Customer can sublicense its licence to the Licensed Software to any other entity specified in the Details.  If there is any other entity to whom the Customer wishes to sublicense its Licence to the Licensed Software to, this should be specified below.&gt;&gt;</w:t>
      </w:r>
    </w:p>
    <w:p w14:paraId="70A41235" w14:textId="77777777" w:rsidR="004A7992" w:rsidRDefault="004A7992" w:rsidP="001D1F52">
      <w:pPr>
        <w:shd w:val="clear" w:color="auto" w:fill="FFFFFF"/>
        <w:rPr>
          <w:rFonts w:cs="Arial"/>
          <w:szCs w:val="22"/>
          <w:highlight w:val="yellow"/>
        </w:rPr>
      </w:pPr>
      <w:r w:rsidRPr="00451C16">
        <w:rPr>
          <w:rFonts w:cs="Arial"/>
          <w:szCs w:val="22"/>
          <w:highlight w:val="yellow"/>
        </w:rPr>
        <w:t xml:space="preserve">&lt;&lt;If there are any additional costs payable by the Customer for the grant of the sublicence under clause </w:t>
      </w:r>
      <w:r w:rsidR="004D0CB5" w:rsidRPr="00451C16">
        <w:rPr>
          <w:rFonts w:cs="Arial"/>
          <w:szCs w:val="22"/>
          <w:highlight w:val="yellow"/>
        </w:rPr>
        <w:t>5.3(c</w:t>
      </w:r>
      <w:r w:rsidRPr="00451C16">
        <w:rPr>
          <w:rFonts w:cs="Arial"/>
          <w:szCs w:val="22"/>
          <w:highlight w:val="yellow"/>
        </w:rPr>
        <w:t>), these costs to be specified here.&gt;&gt;</w:t>
      </w:r>
    </w:p>
    <w:p w14:paraId="777CD4BA" w14:textId="77777777" w:rsidR="001B0C2B" w:rsidRDefault="001B0C2B" w:rsidP="001D1F52">
      <w:pPr>
        <w:shd w:val="clear" w:color="auto" w:fill="FFFFFF"/>
        <w:rPr>
          <w:rFonts w:cs="Arial"/>
          <w:szCs w:val="22"/>
          <w:highlight w:val="yellow"/>
        </w:rPr>
      </w:pPr>
    </w:p>
    <w:p w14:paraId="5D19B49C" w14:textId="1597B6B7" w:rsidR="00A952DB" w:rsidRPr="001D7070" w:rsidRDefault="00A952DB" w:rsidP="00D86F1E">
      <w:pPr>
        <w:pStyle w:val="Heading4"/>
        <w:numPr>
          <w:ilvl w:val="1"/>
          <w:numId w:val="54"/>
        </w:numPr>
        <w:rPr>
          <w:b w:val="0"/>
        </w:rPr>
      </w:pPr>
      <w:bookmarkStart w:id="103" w:name="_Toc490209693"/>
      <w:r w:rsidRPr="00371BEA">
        <w:t>Additional licence conditions and restrictions</w:t>
      </w:r>
      <w:r>
        <w:t xml:space="preserve"> </w:t>
      </w:r>
      <w:r>
        <w:tab/>
      </w:r>
      <w:r>
        <w:tab/>
        <w:t xml:space="preserve">    </w:t>
      </w:r>
      <w:r w:rsidR="001D7070">
        <w:tab/>
      </w:r>
      <w:r>
        <w:t xml:space="preserve"> </w:t>
      </w:r>
      <w:r w:rsidR="001D7070">
        <w:t xml:space="preserve">    </w:t>
      </w:r>
      <w:r w:rsidRPr="001D7070">
        <w:rPr>
          <w:b w:val="0"/>
          <w:sz w:val="22"/>
        </w:rPr>
        <w:t>Clause 5.3(e)</w:t>
      </w:r>
      <w:bookmarkEnd w:id="103"/>
    </w:p>
    <w:p w14:paraId="75D56B28" w14:textId="0374554D" w:rsidR="007F1FD3" w:rsidRDefault="007F1FD3" w:rsidP="001D1F52">
      <w:pPr>
        <w:rPr>
          <w:rFonts w:cs="Arial"/>
          <w:szCs w:val="22"/>
          <w:highlight w:val="yellow"/>
        </w:rPr>
      </w:pPr>
      <w:r w:rsidRPr="00451C16">
        <w:rPr>
          <w:rFonts w:cs="Arial"/>
          <w:szCs w:val="22"/>
          <w:highlight w:val="yellow"/>
        </w:rPr>
        <w:t>&lt;&lt;Clause</w:t>
      </w:r>
      <w:r w:rsidR="007C6DE0" w:rsidRPr="00451C16">
        <w:rPr>
          <w:rFonts w:cs="Arial"/>
          <w:szCs w:val="22"/>
          <w:highlight w:val="yellow"/>
        </w:rPr>
        <w:t xml:space="preserve"> </w:t>
      </w:r>
      <w:r w:rsidR="004D0CB5" w:rsidRPr="00451C16">
        <w:rPr>
          <w:rFonts w:cs="Arial"/>
          <w:szCs w:val="22"/>
          <w:highlight w:val="yellow"/>
        </w:rPr>
        <w:t>5</w:t>
      </w:r>
      <w:r w:rsidR="007C6DE0" w:rsidRPr="00451C16">
        <w:rPr>
          <w:rFonts w:cs="Arial"/>
          <w:szCs w:val="22"/>
          <w:highlight w:val="yellow"/>
        </w:rPr>
        <w:t>.3(</w:t>
      </w:r>
      <w:r w:rsidR="00AB3D76" w:rsidRPr="00451C16">
        <w:rPr>
          <w:rFonts w:cs="Arial"/>
          <w:szCs w:val="22"/>
          <w:highlight w:val="yellow"/>
        </w:rPr>
        <w:t>e</w:t>
      </w:r>
      <w:r w:rsidR="007C6DE0" w:rsidRPr="00451C16">
        <w:rPr>
          <w:rFonts w:cs="Arial"/>
          <w:szCs w:val="22"/>
          <w:highlight w:val="yellow"/>
        </w:rPr>
        <w:t>)</w:t>
      </w:r>
      <w:r w:rsidRPr="00451C16">
        <w:rPr>
          <w:rFonts w:cs="Arial"/>
          <w:szCs w:val="22"/>
          <w:highlight w:val="yellow"/>
        </w:rPr>
        <w:t xml:space="preserve"> provides that the Customer must comply with any additional licence conditions and restrictions on use of the Licensed Software specif</w:t>
      </w:r>
      <w:r w:rsidR="007C6DE0" w:rsidRPr="00451C16">
        <w:rPr>
          <w:rFonts w:cs="Arial"/>
          <w:szCs w:val="22"/>
          <w:highlight w:val="yellow"/>
        </w:rPr>
        <w:t xml:space="preserve">ied in the </w:t>
      </w:r>
      <w:r w:rsidR="00ED33AA" w:rsidRPr="00451C16">
        <w:rPr>
          <w:rFonts w:cs="Arial"/>
          <w:szCs w:val="22"/>
          <w:highlight w:val="yellow"/>
        </w:rPr>
        <w:t>Details</w:t>
      </w:r>
      <w:r w:rsidR="007C6DE0" w:rsidRPr="00451C16">
        <w:rPr>
          <w:rFonts w:cs="Arial"/>
          <w:szCs w:val="22"/>
          <w:highlight w:val="yellow"/>
        </w:rPr>
        <w:t xml:space="preserve">.  </w:t>
      </w:r>
      <w:r w:rsidRPr="00451C16">
        <w:rPr>
          <w:rFonts w:cs="Arial"/>
          <w:szCs w:val="22"/>
          <w:highlight w:val="yellow"/>
        </w:rPr>
        <w:t>Insert any additional licence conditions and restrictions in this item.&gt;&gt;</w:t>
      </w:r>
    </w:p>
    <w:p w14:paraId="42138F7C" w14:textId="77777777" w:rsidR="001B0C2B" w:rsidRPr="00451C16" w:rsidRDefault="001B0C2B" w:rsidP="001D1F52">
      <w:pPr>
        <w:rPr>
          <w:rFonts w:cs="Arial"/>
          <w:szCs w:val="22"/>
          <w:highlight w:val="yellow"/>
        </w:rPr>
      </w:pPr>
    </w:p>
    <w:p w14:paraId="00032AC9" w14:textId="7844CD5F" w:rsidR="00A952DB" w:rsidRPr="001D7070" w:rsidRDefault="00A952DB" w:rsidP="00D86F1E">
      <w:pPr>
        <w:pStyle w:val="Heading4"/>
        <w:numPr>
          <w:ilvl w:val="1"/>
          <w:numId w:val="54"/>
        </w:numPr>
        <w:rPr>
          <w:b w:val="0"/>
          <w:sz w:val="22"/>
        </w:rPr>
      </w:pPr>
      <w:bookmarkStart w:id="104" w:name="_Toc490209694"/>
      <w:r w:rsidRPr="00371BEA">
        <w:t>Copies of Licensed Software to be provided by Supplier</w:t>
      </w:r>
      <w:r>
        <w:t xml:space="preserve">  </w:t>
      </w:r>
      <w:r w:rsidR="001D7070">
        <w:tab/>
      </w:r>
      <w:r>
        <w:t xml:space="preserve">  </w:t>
      </w:r>
      <w:r w:rsidR="001D7070">
        <w:t xml:space="preserve">    </w:t>
      </w:r>
      <w:r w:rsidRPr="001D7070">
        <w:rPr>
          <w:b w:val="0"/>
          <w:sz w:val="22"/>
        </w:rPr>
        <w:t>Clause 5.3(f)</w:t>
      </w:r>
      <w:bookmarkEnd w:id="104"/>
    </w:p>
    <w:p w14:paraId="45AD6AF6" w14:textId="27AD1837" w:rsidR="007F1FD3" w:rsidRDefault="007F1FD3" w:rsidP="001D1F52">
      <w:pPr>
        <w:rPr>
          <w:rFonts w:cs="Arial"/>
          <w:szCs w:val="22"/>
          <w:highlight w:val="yellow"/>
        </w:rPr>
      </w:pPr>
      <w:r w:rsidRPr="00451C16">
        <w:rPr>
          <w:rFonts w:cs="Arial"/>
          <w:szCs w:val="22"/>
          <w:highlight w:val="yellow"/>
        </w:rPr>
        <w:t>&lt;&lt;Clause</w:t>
      </w:r>
      <w:r w:rsidR="007C6DE0" w:rsidRPr="00451C16">
        <w:rPr>
          <w:rFonts w:cs="Arial"/>
          <w:szCs w:val="22"/>
          <w:highlight w:val="yellow"/>
        </w:rPr>
        <w:t xml:space="preserve"> </w:t>
      </w:r>
      <w:r w:rsidR="004D0CB5" w:rsidRPr="00451C16">
        <w:rPr>
          <w:rFonts w:cs="Arial"/>
          <w:szCs w:val="22"/>
          <w:highlight w:val="yellow"/>
        </w:rPr>
        <w:t>5</w:t>
      </w:r>
      <w:r w:rsidR="007C6DE0" w:rsidRPr="00451C16">
        <w:rPr>
          <w:rFonts w:cs="Arial"/>
          <w:szCs w:val="22"/>
          <w:highlight w:val="yellow"/>
        </w:rPr>
        <w:t>.3(</w:t>
      </w:r>
      <w:r w:rsidR="00AB3D76" w:rsidRPr="00451C16">
        <w:rPr>
          <w:rFonts w:cs="Arial"/>
          <w:szCs w:val="22"/>
          <w:highlight w:val="yellow"/>
        </w:rPr>
        <w:t>f</w:t>
      </w:r>
      <w:r w:rsidR="007C6DE0" w:rsidRPr="00451C16">
        <w:rPr>
          <w:rFonts w:cs="Arial"/>
          <w:szCs w:val="22"/>
          <w:highlight w:val="yellow"/>
        </w:rPr>
        <w:t>)</w:t>
      </w:r>
      <w:r w:rsidRPr="00451C16">
        <w:rPr>
          <w:rFonts w:cs="Arial"/>
          <w:szCs w:val="22"/>
          <w:highlight w:val="yellow"/>
        </w:rPr>
        <w:t xml:space="preserve"> provides that the Supplier must supply to the Customer the number of copies of the Licensed Software as specified in the </w:t>
      </w:r>
      <w:r w:rsidR="00ED33AA" w:rsidRPr="00451C16">
        <w:rPr>
          <w:rFonts w:cs="Arial"/>
          <w:szCs w:val="22"/>
          <w:highlight w:val="yellow"/>
        </w:rPr>
        <w:t>Details</w:t>
      </w:r>
      <w:r w:rsidRPr="00451C16">
        <w:rPr>
          <w:rFonts w:cs="Arial"/>
          <w:szCs w:val="22"/>
          <w:highlight w:val="yellow"/>
        </w:rPr>
        <w:t>. Insert number of copies to be supplied.&gt;&gt;</w:t>
      </w:r>
    </w:p>
    <w:p w14:paraId="3A81FBFE" w14:textId="77777777" w:rsidR="001B0C2B" w:rsidRPr="00451C16" w:rsidRDefault="001B0C2B" w:rsidP="001D1F52">
      <w:pPr>
        <w:rPr>
          <w:rFonts w:cs="Arial"/>
          <w:szCs w:val="22"/>
        </w:rPr>
      </w:pPr>
    </w:p>
    <w:p w14:paraId="0BC82237" w14:textId="49C9E995" w:rsidR="00A952DB" w:rsidRPr="001D7070" w:rsidRDefault="00A952DB" w:rsidP="00D86F1E">
      <w:pPr>
        <w:pStyle w:val="Heading4"/>
        <w:numPr>
          <w:ilvl w:val="1"/>
          <w:numId w:val="54"/>
        </w:numPr>
        <w:rPr>
          <w:b w:val="0"/>
        </w:rPr>
      </w:pPr>
      <w:bookmarkStart w:id="105" w:name="_Toc490209695"/>
      <w:r w:rsidRPr="00371BEA">
        <w:t>Delivery and installation requirements</w:t>
      </w:r>
      <w:r>
        <w:t xml:space="preserve"> </w:t>
      </w:r>
      <w:r>
        <w:tab/>
      </w:r>
      <w:r>
        <w:tab/>
      </w:r>
      <w:r>
        <w:tab/>
      </w:r>
      <w:r>
        <w:tab/>
        <w:t xml:space="preserve">     </w:t>
      </w:r>
      <w:r w:rsidRPr="001D7070">
        <w:rPr>
          <w:b w:val="0"/>
          <w:sz w:val="22"/>
        </w:rPr>
        <w:t>Clause 5.3(g)</w:t>
      </w:r>
      <w:bookmarkEnd w:id="105"/>
    </w:p>
    <w:p w14:paraId="159F59B7" w14:textId="77777777" w:rsidR="00EF769A" w:rsidRPr="00451C16" w:rsidRDefault="00EF769A" w:rsidP="001B0C2B">
      <w:pPr>
        <w:rPr>
          <w:b/>
        </w:rPr>
      </w:pPr>
      <w:r w:rsidRPr="00451C16">
        <w:rPr>
          <w:b/>
        </w:rPr>
        <w:t>Site</w:t>
      </w:r>
    </w:p>
    <w:p w14:paraId="1D41771F" w14:textId="77777777" w:rsidR="00EF769A" w:rsidRPr="00451C16" w:rsidRDefault="00EF769A" w:rsidP="001B0C2B">
      <w:pPr>
        <w:rPr>
          <w:b/>
        </w:rPr>
      </w:pPr>
      <w:r w:rsidRPr="00451C16">
        <w:rPr>
          <w:highlight w:val="yellow"/>
        </w:rPr>
        <w:t>&lt;&lt;</w:t>
      </w:r>
      <w:r w:rsidR="00CC1240" w:rsidRPr="00451C16">
        <w:rPr>
          <w:highlight w:val="yellow"/>
        </w:rPr>
        <w:t>I</w:t>
      </w:r>
      <w:r w:rsidRPr="00451C16">
        <w:rPr>
          <w:highlight w:val="yellow"/>
        </w:rPr>
        <w:t>nsert Site where the Supplier is to deliver the Licensed Software (if applicable)</w:t>
      </w:r>
      <w:r w:rsidR="00CC1240" w:rsidRPr="00451C16">
        <w:rPr>
          <w:highlight w:val="yellow"/>
        </w:rPr>
        <w:t>.</w:t>
      </w:r>
      <w:r w:rsidRPr="00451C16">
        <w:rPr>
          <w:highlight w:val="yellow"/>
        </w:rPr>
        <w:t>&gt;&gt;</w:t>
      </w:r>
    </w:p>
    <w:p w14:paraId="7383ACF3" w14:textId="77777777" w:rsidR="00EF769A" w:rsidRPr="00451C16" w:rsidRDefault="00EF769A" w:rsidP="001B0C2B">
      <w:pPr>
        <w:rPr>
          <w:b/>
        </w:rPr>
      </w:pPr>
      <w:r w:rsidRPr="00451C16">
        <w:rPr>
          <w:b/>
        </w:rPr>
        <w:t>Delivery Date</w:t>
      </w:r>
    </w:p>
    <w:p w14:paraId="1D8ECFD1" w14:textId="77777777" w:rsidR="00EF769A" w:rsidRPr="00451C16" w:rsidRDefault="00EF769A" w:rsidP="001B0C2B">
      <w:pPr>
        <w:rPr>
          <w:b/>
        </w:rPr>
      </w:pPr>
      <w:r w:rsidRPr="00451C16">
        <w:rPr>
          <w:highlight w:val="yellow"/>
        </w:rPr>
        <w:t>&lt;&lt;</w:t>
      </w:r>
      <w:r w:rsidR="00CC1240" w:rsidRPr="00451C16">
        <w:rPr>
          <w:highlight w:val="yellow"/>
        </w:rPr>
        <w:t>I</w:t>
      </w:r>
      <w:r w:rsidRPr="00451C16">
        <w:rPr>
          <w:highlight w:val="yellow"/>
        </w:rPr>
        <w:t>nsert date by which the Licensed Software must be delivered or made available to the Customer</w:t>
      </w:r>
      <w:r w:rsidR="00CC1240" w:rsidRPr="00451C16">
        <w:rPr>
          <w:highlight w:val="yellow"/>
        </w:rPr>
        <w:t>.</w:t>
      </w:r>
      <w:r w:rsidRPr="00451C16">
        <w:rPr>
          <w:highlight w:val="yellow"/>
        </w:rPr>
        <w:t>&gt;&gt;</w:t>
      </w:r>
    </w:p>
    <w:p w14:paraId="0AC74598" w14:textId="77777777" w:rsidR="00EF769A" w:rsidRPr="00451C16" w:rsidRDefault="00EF769A" w:rsidP="001B0C2B">
      <w:pPr>
        <w:rPr>
          <w:b/>
        </w:rPr>
      </w:pPr>
      <w:r w:rsidRPr="00451C16">
        <w:rPr>
          <w:b/>
        </w:rPr>
        <w:t>Is Supplier required to install the Licensed Software?</w:t>
      </w:r>
    </w:p>
    <w:p w14:paraId="19C58255" w14:textId="77777777" w:rsidR="00EF769A" w:rsidRPr="00451C16" w:rsidRDefault="00EF769A" w:rsidP="001B0C2B">
      <w:r w:rsidRPr="00451C16">
        <w:rPr>
          <w:highlight w:val="yellow"/>
        </w:rPr>
        <w:t>&lt;&lt;Clause</w:t>
      </w:r>
      <w:r w:rsidR="00ED33AA" w:rsidRPr="00451C16">
        <w:rPr>
          <w:highlight w:val="yellow"/>
        </w:rPr>
        <w:t xml:space="preserve"> </w:t>
      </w:r>
      <w:r w:rsidR="004D0CB5" w:rsidRPr="00451C16">
        <w:rPr>
          <w:highlight w:val="yellow"/>
        </w:rPr>
        <w:t>5</w:t>
      </w:r>
      <w:r w:rsidR="00ED33AA" w:rsidRPr="00451C16">
        <w:rPr>
          <w:highlight w:val="yellow"/>
        </w:rPr>
        <w:t>.3(</w:t>
      </w:r>
      <w:r w:rsidR="00AB3D76" w:rsidRPr="00451C16">
        <w:rPr>
          <w:highlight w:val="yellow"/>
        </w:rPr>
        <w:t>g</w:t>
      </w:r>
      <w:r w:rsidR="00ED33AA" w:rsidRPr="00451C16">
        <w:rPr>
          <w:highlight w:val="yellow"/>
        </w:rPr>
        <w:t>)(ii)</w:t>
      </w:r>
      <w:r w:rsidRPr="00451C16">
        <w:rPr>
          <w:highlight w:val="yellow"/>
        </w:rPr>
        <w:t xml:space="preserve"> provides that </w:t>
      </w:r>
      <w:r w:rsidR="00ED33AA" w:rsidRPr="00451C16">
        <w:rPr>
          <w:highlight w:val="yellow"/>
        </w:rPr>
        <w:t xml:space="preserve">if the Customer requires the Supplier to install the Licensed Software on the </w:t>
      </w:r>
      <w:r w:rsidR="008A6416" w:rsidRPr="00451C16">
        <w:rPr>
          <w:highlight w:val="yellow"/>
        </w:rPr>
        <w:t>Designated Environment</w:t>
      </w:r>
      <w:r w:rsidR="00ED33AA" w:rsidRPr="00451C16">
        <w:rPr>
          <w:highlight w:val="yellow"/>
        </w:rPr>
        <w:t>, the Supplier must do so.</w:t>
      </w:r>
      <w:r w:rsidRPr="00451C16">
        <w:rPr>
          <w:highlight w:val="yellow"/>
        </w:rPr>
        <w:t>&gt;&gt;</w:t>
      </w:r>
    </w:p>
    <w:p w14:paraId="4925AD80" w14:textId="77777777" w:rsidR="00EF769A" w:rsidRPr="00451C16" w:rsidRDefault="00EF769A" w:rsidP="001B0C2B">
      <w:r w:rsidRPr="00451C16">
        <w:lastRenderedPageBreak/>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fldChar w:fldCharType="end"/>
      </w:r>
      <w:r w:rsidRPr="00451C16">
        <w:tab/>
        <w:t>Yes</w:t>
      </w:r>
    </w:p>
    <w:p w14:paraId="457DF14C" w14:textId="77777777" w:rsidR="00EF769A" w:rsidRPr="00451C16" w:rsidRDefault="00EF769A" w:rsidP="001B0C2B">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fldChar w:fldCharType="end"/>
      </w:r>
      <w:r w:rsidRPr="00451C16">
        <w:tab/>
        <w:t>No</w:t>
      </w:r>
    </w:p>
    <w:p w14:paraId="0B9EDCBC" w14:textId="77777777" w:rsidR="00EF769A" w:rsidRPr="00451C16" w:rsidRDefault="00EF769A" w:rsidP="001B0C2B">
      <w:pPr>
        <w:rPr>
          <w:b/>
        </w:rPr>
      </w:pPr>
      <w:r w:rsidRPr="00451C16">
        <w:rPr>
          <w:b/>
        </w:rPr>
        <w:t>If the Supplier is required to install the Licensed Software, specify the requirements for the installation of the Licensed Software:</w:t>
      </w:r>
    </w:p>
    <w:p w14:paraId="6886CFE4" w14:textId="77777777" w:rsidR="00EF769A" w:rsidRDefault="00EF769A" w:rsidP="001B0C2B">
      <w:r w:rsidRPr="00451C16">
        <w:rPr>
          <w:highlight w:val="yellow"/>
        </w:rPr>
        <w:t>&lt;&lt;insert&gt;&gt;</w:t>
      </w:r>
    </w:p>
    <w:p w14:paraId="2CB3C1C2" w14:textId="77777777" w:rsidR="001B0C2B" w:rsidRPr="00451C16" w:rsidRDefault="001B0C2B" w:rsidP="001D1F52">
      <w:pPr>
        <w:rPr>
          <w:rFonts w:cs="Arial"/>
          <w:szCs w:val="22"/>
        </w:rPr>
      </w:pPr>
    </w:p>
    <w:p w14:paraId="2E511E9C" w14:textId="352CD9AB" w:rsidR="00A952DB" w:rsidRPr="00ED4B09" w:rsidRDefault="00DD4046" w:rsidP="00DD4046">
      <w:pPr>
        <w:pStyle w:val="Heading4"/>
        <w:numPr>
          <w:ilvl w:val="0"/>
          <w:numId w:val="0"/>
        </w:numPr>
        <w:ind w:left="720" w:hanging="720"/>
      </w:pPr>
      <w:bookmarkStart w:id="106" w:name="_Toc490209696"/>
      <w:r>
        <w:t>4.10</w:t>
      </w:r>
      <w:r w:rsidR="00A952DB" w:rsidRPr="00371BEA">
        <w:t>Updates and New Releases</w:t>
      </w:r>
      <w:r w:rsidR="00A952DB">
        <w:t xml:space="preserve"> </w:t>
      </w:r>
      <w:r w:rsidR="00A952DB">
        <w:tab/>
      </w:r>
      <w:r w:rsidR="00A952DB">
        <w:tab/>
      </w:r>
      <w:r w:rsidR="00A952DB">
        <w:tab/>
      </w:r>
      <w:r w:rsidR="00A952DB">
        <w:tab/>
      </w:r>
      <w:r w:rsidR="00A952DB">
        <w:tab/>
      </w:r>
      <w:r w:rsidR="00A952DB">
        <w:tab/>
        <w:t xml:space="preserve">     </w:t>
      </w:r>
      <w:r w:rsidR="00A952DB" w:rsidRPr="001D7070">
        <w:rPr>
          <w:b w:val="0"/>
          <w:sz w:val="22"/>
        </w:rPr>
        <w:t>Clause 5.3(h)</w:t>
      </w:r>
      <w:bookmarkEnd w:id="106"/>
    </w:p>
    <w:p w14:paraId="74586329" w14:textId="77777777" w:rsidR="00EF769A" w:rsidRPr="00451C16" w:rsidRDefault="00EF769A" w:rsidP="001B0C2B">
      <w:pPr>
        <w:rPr>
          <w:highlight w:val="yellow"/>
        </w:rPr>
      </w:pPr>
      <w:r w:rsidRPr="00451C16">
        <w:rPr>
          <w:highlight w:val="yellow"/>
        </w:rPr>
        <w:t>&lt;&lt;Clause</w:t>
      </w:r>
      <w:r w:rsidR="007C6DE0" w:rsidRPr="00451C16">
        <w:rPr>
          <w:highlight w:val="yellow"/>
        </w:rPr>
        <w:t xml:space="preserve"> </w:t>
      </w:r>
      <w:r w:rsidR="004D0CB5" w:rsidRPr="00451C16">
        <w:rPr>
          <w:highlight w:val="yellow"/>
        </w:rPr>
        <w:t>5</w:t>
      </w:r>
      <w:r w:rsidR="007C6DE0" w:rsidRPr="00451C16">
        <w:rPr>
          <w:highlight w:val="yellow"/>
        </w:rPr>
        <w:t>.3(</w:t>
      </w:r>
      <w:r w:rsidR="00AB3D76" w:rsidRPr="00451C16">
        <w:rPr>
          <w:highlight w:val="yellow"/>
        </w:rPr>
        <w:t>h</w:t>
      </w:r>
      <w:r w:rsidR="007C6DE0" w:rsidRPr="00451C16">
        <w:rPr>
          <w:highlight w:val="yellow"/>
        </w:rPr>
        <w:t>)</w:t>
      </w:r>
      <w:r w:rsidRPr="00451C16">
        <w:rPr>
          <w:highlight w:val="yellow"/>
        </w:rPr>
        <w:t xml:space="preserve"> provides that if the </w:t>
      </w:r>
      <w:r w:rsidR="00ED33AA" w:rsidRPr="00451C16">
        <w:rPr>
          <w:highlight w:val="yellow"/>
        </w:rPr>
        <w:t>Details</w:t>
      </w:r>
      <w:r w:rsidRPr="00451C16">
        <w:rPr>
          <w:highlight w:val="yellow"/>
        </w:rPr>
        <w:t xml:space="preserve"> specifies that the Customer is entitled to Updates and/or New Releases for the Licensed Software as part of its Licence (i.e. and is not separately procuring Software Support Services for the Licensed Software), the Supplier must make available to the Customer any Updates and New Releases if and when the Supplier makes them generally available to other customers, at the option of the Customer and at no additional cost to the Customer.&gt;&gt;  </w:t>
      </w:r>
    </w:p>
    <w:p w14:paraId="7DE11713" w14:textId="77777777" w:rsidR="00EF769A" w:rsidRPr="00451C16" w:rsidRDefault="00EF769A" w:rsidP="001B0C2B">
      <w:pPr>
        <w:rPr>
          <w:b/>
        </w:rPr>
      </w:pPr>
      <w:r w:rsidRPr="00451C16">
        <w:rPr>
          <w:b/>
        </w:rPr>
        <w:t>Specify if the Customer is entitled to Updates and/or New Releases for the Licensed Software (as part of the licence as opposed to part of separate Software Support Services)</w:t>
      </w:r>
    </w:p>
    <w:p w14:paraId="3F3F256B" w14:textId="77777777" w:rsidR="00EF769A" w:rsidRPr="00451C16" w:rsidRDefault="00EF769A" w:rsidP="001B0C2B">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fldChar w:fldCharType="end"/>
      </w:r>
      <w:r w:rsidRPr="00451C16">
        <w:tab/>
        <w:t>Yes</w:t>
      </w:r>
    </w:p>
    <w:p w14:paraId="748B5AE6" w14:textId="77777777" w:rsidR="00EF769A" w:rsidRPr="00451C16" w:rsidRDefault="00EF769A" w:rsidP="001B0C2B">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fldChar w:fldCharType="end"/>
      </w:r>
      <w:r w:rsidRPr="00451C16">
        <w:tab/>
        <w:t>No</w:t>
      </w:r>
    </w:p>
    <w:p w14:paraId="212B3260" w14:textId="77777777" w:rsidR="00EF769A" w:rsidRPr="00451C16" w:rsidRDefault="00EF769A" w:rsidP="001B0C2B">
      <w:pPr>
        <w:rPr>
          <w:b/>
        </w:rPr>
      </w:pPr>
      <w:r w:rsidRPr="00451C16">
        <w:rPr>
          <w:b/>
        </w:rPr>
        <w:t>If yes, insert any installation obligations of the Supplier</w:t>
      </w:r>
    </w:p>
    <w:p w14:paraId="11385A6E" w14:textId="77777777" w:rsidR="00EF769A" w:rsidRDefault="00EF769A" w:rsidP="001B0C2B">
      <w:r w:rsidRPr="00451C16">
        <w:rPr>
          <w:highlight w:val="yellow"/>
        </w:rPr>
        <w:t>&lt;&lt;insert&gt;&gt;</w:t>
      </w:r>
    </w:p>
    <w:p w14:paraId="3B5F3CB2" w14:textId="77777777" w:rsidR="001D7070" w:rsidRPr="00451C16" w:rsidRDefault="001D7070" w:rsidP="001B0C2B"/>
    <w:p w14:paraId="2D50D450" w14:textId="4D55F0FB" w:rsidR="00A952DB" w:rsidRPr="001B0C2B" w:rsidRDefault="00A952DB" w:rsidP="00DD4046">
      <w:pPr>
        <w:pStyle w:val="Heading4"/>
        <w:numPr>
          <w:ilvl w:val="1"/>
          <w:numId w:val="46"/>
        </w:numPr>
        <w:rPr>
          <w:b w:val="0"/>
        </w:rPr>
      </w:pPr>
      <w:bookmarkStart w:id="107" w:name="_Toc490209697"/>
      <w:r w:rsidRPr="00371BEA">
        <w:t>Ancillary services</w:t>
      </w:r>
      <w:r>
        <w:t xml:space="preserve"> </w:t>
      </w:r>
      <w:r>
        <w:tab/>
      </w:r>
      <w:r>
        <w:tab/>
      </w:r>
      <w:r>
        <w:tab/>
      </w:r>
      <w:r>
        <w:tab/>
      </w:r>
      <w:r>
        <w:tab/>
      </w:r>
      <w:r>
        <w:tab/>
      </w:r>
      <w:r>
        <w:tab/>
        <w:t xml:space="preserve">     </w:t>
      </w:r>
      <w:r w:rsidR="001B0C2B">
        <w:tab/>
      </w:r>
      <w:r>
        <w:t xml:space="preserve"> </w:t>
      </w:r>
      <w:r w:rsidR="001B0C2B">
        <w:t xml:space="preserve">      </w:t>
      </w:r>
      <w:r w:rsidRPr="001B0C2B">
        <w:rPr>
          <w:b w:val="0"/>
          <w:sz w:val="22"/>
        </w:rPr>
        <w:t>Clause 5.3(</w:t>
      </w:r>
      <w:proofErr w:type="spellStart"/>
      <w:r w:rsidRPr="001B0C2B">
        <w:rPr>
          <w:b w:val="0"/>
          <w:sz w:val="22"/>
        </w:rPr>
        <w:t>i</w:t>
      </w:r>
      <w:proofErr w:type="spellEnd"/>
      <w:r w:rsidRPr="001B0C2B">
        <w:rPr>
          <w:b w:val="0"/>
          <w:sz w:val="22"/>
        </w:rPr>
        <w:t>)</w:t>
      </w:r>
      <w:bookmarkEnd w:id="107"/>
    </w:p>
    <w:p w14:paraId="1FE093C5" w14:textId="77777777" w:rsidR="00EF769A" w:rsidRDefault="00EF769A" w:rsidP="001D1F52">
      <w:pPr>
        <w:rPr>
          <w:rFonts w:cs="Arial"/>
          <w:szCs w:val="22"/>
        </w:rPr>
      </w:pPr>
      <w:r w:rsidRPr="00451C16">
        <w:rPr>
          <w:rFonts w:cs="Arial"/>
          <w:szCs w:val="22"/>
          <w:highlight w:val="yellow"/>
        </w:rPr>
        <w:t>&lt;&lt;</w:t>
      </w:r>
      <w:r w:rsidR="00CC1240" w:rsidRPr="00451C16">
        <w:rPr>
          <w:rFonts w:cs="Arial"/>
          <w:szCs w:val="22"/>
          <w:highlight w:val="yellow"/>
        </w:rPr>
        <w:t>I</w:t>
      </w:r>
      <w:r w:rsidRPr="00451C16">
        <w:rPr>
          <w:rFonts w:cs="Arial"/>
          <w:szCs w:val="22"/>
          <w:highlight w:val="yellow"/>
        </w:rPr>
        <w:t xml:space="preserve">nsert details of any ancillary services to be provided by the Supplier (if any) in relation to the Licensed Software which are additional to the delivery and installation requirements (specified above) and may include design </w:t>
      </w:r>
      <w:r w:rsidR="00581DC8" w:rsidRPr="00451C16">
        <w:rPr>
          <w:rFonts w:cs="Arial"/>
          <w:szCs w:val="22"/>
          <w:highlight w:val="yellow"/>
        </w:rPr>
        <w:t>services</w:t>
      </w:r>
      <w:r w:rsidR="00CC1240" w:rsidRPr="00451C16">
        <w:rPr>
          <w:rFonts w:cs="Arial"/>
          <w:szCs w:val="22"/>
          <w:highlight w:val="yellow"/>
        </w:rPr>
        <w:t>.</w:t>
      </w:r>
      <w:r w:rsidRPr="00451C16">
        <w:rPr>
          <w:rFonts w:cs="Arial"/>
          <w:szCs w:val="22"/>
          <w:highlight w:val="yellow"/>
        </w:rPr>
        <w:t>&gt;&gt;</w:t>
      </w:r>
    </w:p>
    <w:p w14:paraId="6FEAFCB3" w14:textId="77777777" w:rsidR="001B0C2B" w:rsidRPr="00451C16" w:rsidRDefault="001B0C2B" w:rsidP="001D1F52">
      <w:pPr>
        <w:rPr>
          <w:rFonts w:cs="Arial"/>
          <w:szCs w:val="22"/>
        </w:rPr>
      </w:pPr>
    </w:p>
    <w:p w14:paraId="617E57C9" w14:textId="046C268F" w:rsidR="00A952DB" w:rsidRPr="00371BEA" w:rsidRDefault="00A952DB" w:rsidP="00DD4046">
      <w:pPr>
        <w:pStyle w:val="Heading4"/>
        <w:numPr>
          <w:ilvl w:val="1"/>
          <w:numId w:val="46"/>
        </w:numPr>
      </w:pPr>
      <w:bookmarkStart w:id="108" w:name="_Toc490209698"/>
      <w:r w:rsidRPr="00371BEA">
        <w:t>Warranty Period</w:t>
      </w:r>
      <w:bookmarkEnd w:id="108"/>
    </w:p>
    <w:p w14:paraId="3449CAA0" w14:textId="77777777" w:rsidR="00EF769A" w:rsidRPr="00451C16" w:rsidRDefault="00EF769A" w:rsidP="001D1F52">
      <w:pPr>
        <w:rPr>
          <w:rFonts w:cs="Arial"/>
          <w:szCs w:val="22"/>
        </w:rPr>
      </w:pPr>
      <w:r w:rsidRPr="00451C16">
        <w:rPr>
          <w:rFonts w:cs="Arial"/>
          <w:szCs w:val="22"/>
          <w:highlight w:val="yellow"/>
        </w:rPr>
        <w:t xml:space="preserve">&lt;&lt;The Warranty Period is defined to commence on the AAD of the Licensed Software, unless otherwise specified in the </w:t>
      </w:r>
      <w:r w:rsidR="004D0CB5" w:rsidRPr="00451C16">
        <w:rPr>
          <w:rFonts w:cs="Arial"/>
          <w:szCs w:val="22"/>
          <w:highlight w:val="yellow"/>
        </w:rPr>
        <w:t>Details</w:t>
      </w:r>
      <w:r w:rsidRPr="00451C16">
        <w:rPr>
          <w:rFonts w:cs="Arial"/>
          <w:szCs w:val="22"/>
          <w:highlight w:val="yellow"/>
        </w:rPr>
        <w:t>.  Specify commencement and duration of Warranty Period for the Licensed Software, noting that each item of Licensed Software (if more than one) may have a different Warranty Period.&gt;&gt;</w:t>
      </w:r>
    </w:p>
    <w:p w14:paraId="0167D83D" w14:textId="56D2C79A" w:rsidR="00680BDB" w:rsidRPr="00451C16" w:rsidRDefault="00680BDB" w:rsidP="00306D9F">
      <w:pPr>
        <w:rPr>
          <w:rFonts w:cs="Arial"/>
          <w:szCs w:val="22"/>
          <w:lang w:eastAsia="en-AU"/>
        </w:rPr>
        <w:sectPr w:rsidR="00680BDB" w:rsidRPr="00451C16">
          <w:headerReference w:type="even" r:id="rId22"/>
          <w:headerReference w:type="first" r:id="rId23"/>
          <w:pgSz w:w="11906" w:h="16838"/>
          <w:pgMar w:top="1418" w:right="1134" w:bottom="1418" w:left="1134" w:header="482" w:footer="482" w:gutter="0"/>
          <w:cols w:space="720"/>
        </w:sectPr>
      </w:pPr>
    </w:p>
    <w:p w14:paraId="07DF48BF" w14:textId="694F0CD1" w:rsidR="00680BDB" w:rsidRPr="00F75411" w:rsidRDefault="00A83465" w:rsidP="00A83465">
      <w:pPr>
        <w:pStyle w:val="Heading1"/>
      </w:pPr>
      <w:bookmarkStart w:id="109" w:name="_Toc489887664"/>
      <w:bookmarkStart w:id="110" w:name="_Toc75524936"/>
      <w:r>
        <w:lastRenderedPageBreak/>
        <w:t xml:space="preserve">5. </w:t>
      </w:r>
      <w:r w:rsidR="00680BDB" w:rsidRPr="00F75411">
        <w:t>Software Support Services</w:t>
      </w:r>
      <w:bookmarkEnd w:id="109"/>
      <w:bookmarkEnd w:id="110"/>
    </w:p>
    <w:p w14:paraId="1BF67DCA" w14:textId="77777777" w:rsidR="00D10C45" w:rsidRDefault="00D10C45" w:rsidP="00D10C45">
      <w:pPr>
        <w:rPr>
          <w:rFonts w:cs="Arial"/>
          <w:szCs w:val="22"/>
          <w:lang w:val="en-US" w:eastAsia="en-AU"/>
        </w:rPr>
      </w:pPr>
      <w:r w:rsidRPr="00451C16">
        <w:rPr>
          <w:rFonts w:cs="Arial"/>
          <w:szCs w:val="22"/>
          <w:lang w:val="en-US" w:eastAsia="en-AU"/>
        </w:rPr>
        <w:t xml:space="preserve">The following Details to be completed if the Customer is procuring Software Support Services (refer clause </w:t>
      </w:r>
      <w:r w:rsidR="005C47DD" w:rsidRPr="00451C16">
        <w:rPr>
          <w:rFonts w:cs="Arial"/>
          <w:szCs w:val="22"/>
          <w:lang w:val="en-US" w:eastAsia="en-AU"/>
        </w:rPr>
        <w:t>5</w:t>
      </w:r>
      <w:r w:rsidRPr="00451C16">
        <w:rPr>
          <w:rFonts w:cs="Arial"/>
          <w:szCs w:val="22"/>
          <w:lang w:val="en-US" w:eastAsia="en-AU"/>
        </w:rPr>
        <w:t xml:space="preserve">.4 of the General Contract Conditions </w:t>
      </w:r>
      <w:r w:rsidR="004F29C9" w:rsidRPr="00451C16">
        <w:rPr>
          <w:rFonts w:cs="Arial"/>
          <w:szCs w:val="22"/>
          <w:lang w:val="en-US" w:eastAsia="en-AU"/>
        </w:rPr>
        <w:t>-</w:t>
      </w:r>
      <w:r w:rsidRPr="00451C16">
        <w:rPr>
          <w:rFonts w:cs="Arial"/>
          <w:szCs w:val="22"/>
          <w:lang w:val="en-US" w:eastAsia="en-AU"/>
        </w:rPr>
        <w:t xml:space="preserve"> ICT Products and Services).</w:t>
      </w:r>
    </w:p>
    <w:p w14:paraId="0C3F0A11" w14:textId="205BFC81" w:rsidR="00A952DB" w:rsidRPr="00371BEA" w:rsidRDefault="00A952DB" w:rsidP="00A83465">
      <w:pPr>
        <w:pStyle w:val="Heading4"/>
        <w:numPr>
          <w:ilvl w:val="1"/>
          <w:numId w:val="55"/>
        </w:numPr>
      </w:pPr>
      <w:bookmarkStart w:id="111" w:name="_Toc490209700"/>
      <w:r w:rsidRPr="00371BEA">
        <w:t>Supported Software</w:t>
      </w:r>
      <w:bookmarkEnd w:id="111"/>
    </w:p>
    <w:p w14:paraId="5EDEFEB4" w14:textId="77777777" w:rsidR="00EC31A2" w:rsidRPr="00451C16" w:rsidRDefault="00EC31A2" w:rsidP="00AA6BF1">
      <w:pPr>
        <w:rPr>
          <w:b/>
        </w:rPr>
      </w:pPr>
      <w:r w:rsidRPr="00451C16">
        <w:rPr>
          <w:b/>
        </w:rPr>
        <w:t>Name of Supported Software (including version number and all applicable modules/components)</w:t>
      </w:r>
    </w:p>
    <w:p w14:paraId="2BDE1F27" w14:textId="77777777" w:rsidR="00D90BF5" w:rsidRDefault="00D90BF5" w:rsidP="00AA6BF1">
      <w:r w:rsidRPr="00451C16">
        <w:rPr>
          <w:highlight w:val="yellow"/>
        </w:rPr>
        <w:t>&lt;&lt;</w:t>
      </w:r>
      <w:r w:rsidR="00CC1240" w:rsidRPr="00451C16">
        <w:rPr>
          <w:highlight w:val="yellow"/>
        </w:rPr>
        <w:t>I</w:t>
      </w:r>
      <w:r w:rsidRPr="00451C16">
        <w:rPr>
          <w:highlight w:val="yellow"/>
        </w:rPr>
        <w:t>nsert name of software for which the Software Support Services are to be supplied.  This may include reference to version numbers for the software and names of applicable mo</w:t>
      </w:r>
      <w:r w:rsidR="005903E4" w:rsidRPr="00451C16">
        <w:rPr>
          <w:highlight w:val="yellow"/>
        </w:rPr>
        <w:t>dules/components to be supplied</w:t>
      </w:r>
      <w:r w:rsidR="001C7B63" w:rsidRPr="00451C16">
        <w:rPr>
          <w:highlight w:val="yellow"/>
        </w:rPr>
        <w:t xml:space="preserve">. </w:t>
      </w:r>
      <w:r w:rsidR="001C7B63" w:rsidRPr="00451C16">
        <w:rPr>
          <w:highlight w:val="yellow"/>
          <w:lang w:eastAsia="en-AU"/>
        </w:rPr>
        <w:t xml:space="preserve">The Supported </w:t>
      </w:r>
      <w:r w:rsidR="001C7B63" w:rsidRPr="00451C16">
        <w:rPr>
          <w:highlight w:val="yellow"/>
        </w:rPr>
        <w:t>Software</w:t>
      </w:r>
      <w:r w:rsidR="001C7B63" w:rsidRPr="00451C16">
        <w:rPr>
          <w:highlight w:val="yellow"/>
          <w:lang w:eastAsia="en-AU"/>
        </w:rPr>
        <w:t xml:space="preserve"> may consist of </w:t>
      </w:r>
      <w:r w:rsidR="001C7B63" w:rsidRPr="00451C16">
        <w:rPr>
          <w:highlight w:val="yellow"/>
        </w:rPr>
        <w:t>Licensed Software</w:t>
      </w:r>
      <w:r w:rsidR="001C7B63" w:rsidRPr="00451C16">
        <w:rPr>
          <w:highlight w:val="yellow"/>
          <w:lang w:eastAsia="en-AU"/>
        </w:rPr>
        <w:t xml:space="preserve"> supplied under clause 5.3 of the General Contract Conditions, or may be </w:t>
      </w:r>
      <w:r w:rsidR="001C7B63" w:rsidRPr="00451C16">
        <w:rPr>
          <w:highlight w:val="yellow"/>
        </w:rPr>
        <w:t>software</w:t>
      </w:r>
      <w:r w:rsidR="001C7B63" w:rsidRPr="00451C16">
        <w:rPr>
          <w:highlight w:val="yellow"/>
          <w:lang w:eastAsia="en-AU"/>
        </w:rPr>
        <w:t xml:space="preserve"> which is supplied to the Customer under </w:t>
      </w:r>
      <w:r w:rsidR="009A7614" w:rsidRPr="00451C16">
        <w:rPr>
          <w:highlight w:val="yellow"/>
          <w:lang w:eastAsia="en-AU"/>
        </w:rPr>
        <w:t>a separate contract</w:t>
      </w:r>
      <w:r w:rsidR="00CE18A0" w:rsidRPr="00451C16">
        <w:rPr>
          <w:highlight w:val="yellow"/>
          <w:lang w:eastAsia="en-AU"/>
        </w:rPr>
        <w:t>.</w:t>
      </w:r>
      <w:r w:rsidRPr="00451C16">
        <w:rPr>
          <w:highlight w:val="yellow"/>
        </w:rPr>
        <w:t>&gt;&gt;</w:t>
      </w:r>
    </w:p>
    <w:p w14:paraId="761C4B0E" w14:textId="77777777" w:rsidR="00AA6BF1" w:rsidRPr="00451C16" w:rsidRDefault="00AA6BF1" w:rsidP="00AA6BF1"/>
    <w:p w14:paraId="503E1D19" w14:textId="467FF10B" w:rsidR="00A952DB" w:rsidRPr="00AA6BF1" w:rsidRDefault="00A952DB" w:rsidP="00A83465">
      <w:pPr>
        <w:pStyle w:val="Heading4"/>
        <w:numPr>
          <w:ilvl w:val="1"/>
          <w:numId w:val="55"/>
        </w:numPr>
        <w:rPr>
          <w:b w:val="0"/>
        </w:rPr>
      </w:pPr>
      <w:bookmarkStart w:id="112" w:name="_Toc490209701"/>
      <w:r w:rsidRPr="00371BEA">
        <w:t>Support period</w:t>
      </w:r>
      <w:r>
        <w:t xml:space="preserve"> </w:t>
      </w:r>
      <w:r>
        <w:tab/>
      </w:r>
      <w:r>
        <w:tab/>
      </w:r>
      <w:r>
        <w:tab/>
      </w:r>
      <w:r>
        <w:tab/>
      </w:r>
      <w:r>
        <w:tab/>
      </w:r>
      <w:r>
        <w:tab/>
      </w:r>
      <w:r>
        <w:tab/>
      </w:r>
      <w:r>
        <w:tab/>
        <w:t xml:space="preserve">     </w:t>
      </w:r>
      <w:r w:rsidRPr="00AA6BF1">
        <w:rPr>
          <w:b w:val="0"/>
          <w:sz w:val="22"/>
        </w:rPr>
        <w:t>Clause 5.4(a)</w:t>
      </w:r>
      <w:bookmarkEnd w:id="112"/>
    </w:p>
    <w:p w14:paraId="0D294A3D" w14:textId="77777777" w:rsidR="00D90BF5" w:rsidRPr="00451C16" w:rsidRDefault="00D90BF5" w:rsidP="00AA6BF1">
      <w:pPr>
        <w:rPr>
          <w:b/>
        </w:rPr>
      </w:pPr>
      <w:r w:rsidRPr="00451C16">
        <w:rPr>
          <w:b/>
        </w:rPr>
        <w:t>Start of support period</w:t>
      </w:r>
    </w:p>
    <w:p w14:paraId="0411BB37" w14:textId="77777777" w:rsidR="00D90BF5" w:rsidRPr="00451C16" w:rsidRDefault="00D90BF5" w:rsidP="00AA6BF1">
      <w:pPr>
        <w:rPr>
          <w:b/>
        </w:rPr>
      </w:pPr>
      <w:r w:rsidRPr="00451C16">
        <w:rPr>
          <w:highlight w:val="yellow"/>
        </w:rPr>
        <w:t>&lt;&lt;</w:t>
      </w:r>
      <w:r w:rsidR="00CC1240" w:rsidRPr="00451C16">
        <w:rPr>
          <w:highlight w:val="yellow"/>
        </w:rPr>
        <w:t>I</w:t>
      </w:r>
      <w:r w:rsidRPr="00451C16">
        <w:rPr>
          <w:highlight w:val="yellow"/>
        </w:rPr>
        <w:t xml:space="preserve">nsert start date for the supply of the Software Support Services (such as on the AAD of the </w:t>
      </w:r>
      <w:r w:rsidR="001C7B63" w:rsidRPr="00451C16">
        <w:rPr>
          <w:highlight w:val="yellow"/>
        </w:rPr>
        <w:t xml:space="preserve">Supported </w:t>
      </w:r>
      <w:r w:rsidRPr="00451C16">
        <w:rPr>
          <w:highlight w:val="yellow"/>
        </w:rPr>
        <w:t xml:space="preserve">Software (if applicable) or the expiry of the Warranty Period for the </w:t>
      </w:r>
      <w:r w:rsidR="001C7B63" w:rsidRPr="00451C16">
        <w:rPr>
          <w:highlight w:val="yellow"/>
        </w:rPr>
        <w:t xml:space="preserve">Supported </w:t>
      </w:r>
      <w:r w:rsidRPr="00451C16">
        <w:rPr>
          <w:highlight w:val="yellow"/>
        </w:rPr>
        <w:t>Software (if applicable)</w:t>
      </w:r>
      <w:r w:rsidR="00CC1240" w:rsidRPr="00451C16">
        <w:rPr>
          <w:highlight w:val="yellow"/>
        </w:rPr>
        <w:t>.</w:t>
      </w:r>
      <w:r w:rsidRPr="00451C16">
        <w:rPr>
          <w:highlight w:val="yellow"/>
        </w:rPr>
        <w:t>&gt;&gt;</w:t>
      </w:r>
    </w:p>
    <w:p w14:paraId="3747D12C" w14:textId="77777777" w:rsidR="00D90BF5" w:rsidRPr="00451C16" w:rsidRDefault="00D90BF5" w:rsidP="00AA6BF1">
      <w:pPr>
        <w:rPr>
          <w:b/>
        </w:rPr>
      </w:pPr>
      <w:r w:rsidRPr="00451C16">
        <w:rPr>
          <w:b/>
        </w:rPr>
        <w:t>End of support period</w:t>
      </w:r>
    </w:p>
    <w:p w14:paraId="5930548F" w14:textId="77777777" w:rsidR="00D90BF5" w:rsidRDefault="00D90BF5" w:rsidP="00AA6BF1">
      <w:r w:rsidRPr="00451C16">
        <w:rPr>
          <w:highlight w:val="yellow"/>
        </w:rPr>
        <w:t>&lt;&lt;</w:t>
      </w:r>
      <w:r w:rsidR="00CC1240" w:rsidRPr="00451C16">
        <w:rPr>
          <w:highlight w:val="yellow"/>
        </w:rPr>
        <w:t>I</w:t>
      </w:r>
      <w:r w:rsidRPr="00451C16">
        <w:rPr>
          <w:highlight w:val="yellow"/>
        </w:rPr>
        <w:t>nsert end date for the supply of the Software Support Services</w:t>
      </w:r>
      <w:r w:rsidR="00CC1240" w:rsidRPr="00451C16">
        <w:rPr>
          <w:highlight w:val="yellow"/>
        </w:rPr>
        <w:t>.</w:t>
      </w:r>
      <w:r w:rsidRPr="00451C16">
        <w:rPr>
          <w:highlight w:val="yellow"/>
        </w:rPr>
        <w:t>&gt;&gt;</w:t>
      </w:r>
    </w:p>
    <w:p w14:paraId="04D36FA0" w14:textId="77777777" w:rsidR="00AA6BF1" w:rsidRPr="00451C16" w:rsidRDefault="00AA6BF1" w:rsidP="00AA6BF1">
      <w:pPr>
        <w:rPr>
          <w:b/>
        </w:rPr>
      </w:pPr>
    </w:p>
    <w:p w14:paraId="67B905EE" w14:textId="497FB4CE" w:rsidR="00A952DB" w:rsidRPr="00AA6BF1" w:rsidRDefault="00A952DB" w:rsidP="00A83465">
      <w:pPr>
        <w:pStyle w:val="Heading4"/>
        <w:numPr>
          <w:ilvl w:val="1"/>
          <w:numId w:val="55"/>
        </w:numPr>
        <w:rPr>
          <w:b w:val="0"/>
        </w:rPr>
      </w:pPr>
      <w:bookmarkStart w:id="113" w:name="_Toc490209702"/>
      <w:r w:rsidRPr="00371BEA">
        <w:t xml:space="preserve">General </w:t>
      </w:r>
      <w:r w:rsidRPr="00AA6BF1">
        <w:t>Support</w:t>
      </w:r>
      <w:r>
        <w:t xml:space="preserve"> </w:t>
      </w:r>
      <w:r>
        <w:tab/>
      </w:r>
      <w:r>
        <w:tab/>
      </w:r>
      <w:r>
        <w:tab/>
      </w:r>
      <w:r>
        <w:tab/>
      </w:r>
      <w:r>
        <w:tab/>
      </w:r>
      <w:r>
        <w:tab/>
        <w:t xml:space="preserve"> </w:t>
      </w:r>
      <w:r>
        <w:tab/>
      </w:r>
      <w:r>
        <w:tab/>
        <w:t xml:space="preserve">     </w:t>
      </w:r>
      <w:r w:rsidRPr="00AA6BF1">
        <w:rPr>
          <w:b w:val="0"/>
          <w:sz w:val="22"/>
        </w:rPr>
        <w:t>Clause 5.4(b)</w:t>
      </w:r>
      <w:bookmarkEnd w:id="113"/>
    </w:p>
    <w:p w14:paraId="3C79C409" w14:textId="77777777" w:rsidR="00EC31A2" w:rsidRPr="00451C16" w:rsidRDefault="00EC31A2" w:rsidP="001D1F52">
      <w:pPr>
        <w:pStyle w:val="Tabletext"/>
        <w:spacing w:before="180" w:after="60"/>
        <w:rPr>
          <w:rFonts w:cs="Arial"/>
          <w:sz w:val="22"/>
          <w:szCs w:val="22"/>
          <w:highlight w:val="yellow"/>
        </w:rPr>
      </w:pPr>
      <w:r w:rsidRPr="00451C16">
        <w:rPr>
          <w:rFonts w:cs="Arial"/>
          <w:sz w:val="22"/>
          <w:szCs w:val="22"/>
          <w:highlight w:val="yellow"/>
        </w:rPr>
        <w:t>&lt;&lt;</w:t>
      </w:r>
      <w:r w:rsidR="00CC1240" w:rsidRPr="00451C16">
        <w:rPr>
          <w:rFonts w:cs="Arial"/>
          <w:sz w:val="22"/>
          <w:szCs w:val="22"/>
          <w:highlight w:val="yellow"/>
        </w:rPr>
        <w:t>I</w:t>
      </w:r>
      <w:r w:rsidRPr="00451C16">
        <w:rPr>
          <w:rFonts w:cs="Arial"/>
          <w:sz w:val="22"/>
          <w:szCs w:val="22"/>
          <w:highlight w:val="yellow"/>
        </w:rPr>
        <w:t xml:space="preserve">nsert description of </w:t>
      </w:r>
      <w:r w:rsidR="00D90BF5" w:rsidRPr="00451C16">
        <w:rPr>
          <w:rFonts w:cs="Arial"/>
          <w:sz w:val="22"/>
          <w:szCs w:val="22"/>
          <w:highlight w:val="yellow"/>
        </w:rPr>
        <w:t xml:space="preserve">general </w:t>
      </w:r>
      <w:r w:rsidRPr="00451C16">
        <w:rPr>
          <w:rFonts w:cs="Arial"/>
          <w:sz w:val="22"/>
          <w:szCs w:val="22"/>
          <w:highlight w:val="yellow"/>
        </w:rPr>
        <w:t>support services to be provided by the Supplier in relation to the Supported Software.  Include as much detail as possible to clearly describe the support services that may be provided, including:</w:t>
      </w:r>
    </w:p>
    <w:p w14:paraId="26624F95" w14:textId="77777777" w:rsidR="00EC31A2" w:rsidRPr="00451C16" w:rsidRDefault="00EC31A2" w:rsidP="005E1388">
      <w:pPr>
        <w:pStyle w:val="Tabletext"/>
        <w:numPr>
          <w:ilvl w:val="0"/>
          <w:numId w:val="31"/>
        </w:numPr>
        <w:tabs>
          <w:tab w:val="left" w:pos="426"/>
        </w:tabs>
        <w:spacing w:before="180" w:after="60"/>
        <w:rPr>
          <w:rFonts w:cs="Arial"/>
          <w:b/>
          <w:sz w:val="22"/>
          <w:szCs w:val="22"/>
          <w:highlight w:val="yellow"/>
        </w:rPr>
      </w:pPr>
      <w:r w:rsidRPr="00451C16">
        <w:rPr>
          <w:rFonts w:cs="Arial"/>
          <w:sz w:val="22"/>
          <w:szCs w:val="22"/>
          <w:highlight w:val="yellow"/>
        </w:rPr>
        <w:t>hours of support;</w:t>
      </w:r>
    </w:p>
    <w:p w14:paraId="2493D774" w14:textId="77777777" w:rsidR="00EC31A2" w:rsidRPr="00451C16" w:rsidRDefault="00EC31A2" w:rsidP="005E1388">
      <w:pPr>
        <w:pStyle w:val="Tabletext"/>
        <w:numPr>
          <w:ilvl w:val="0"/>
          <w:numId w:val="31"/>
        </w:numPr>
        <w:tabs>
          <w:tab w:val="left" w:pos="426"/>
        </w:tabs>
        <w:spacing w:before="180" w:after="60"/>
        <w:rPr>
          <w:rFonts w:cs="Arial"/>
          <w:b/>
          <w:sz w:val="22"/>
          <w:szCs w:val="22"/>
          <w:highlight w:val="yellow"/>
        </w:rPr>
      </w:pPr>
      <w:r w:rsidRPr="00451C16">
        <w:rPr>
          <w:rFonts w:cs="Arial"/>
          <w:sz w:val="22"/>
          <w:szCs w:val="22"/>
          <w:highlight w:val="yellow"/>
        </w:rPr>
        <w:t>Supplier’s support contact details (such as help desk phone number and email address);</w:t>
      </w:r>
      <w:r w:rsidR="00CC1240" w:rsidRPr="00451C16">
        <w:rPr>
          <w:rFonts w:cs="Arial"/>
          <w:sz w:val="22"/>
          <w:szCs w:val="22"/>
          <w:highlight w:val="yellow"/>
        </w:rPr>
        <w:t xml:space="preserve"> and</w:t>
      </w:r>
    </w:p>
    <w:p w14:paraId="56BD4C30" w14:textId="77777777" w:rsidR="00EC31A2" w:rsidRPr="00AA6BF1" w:rsidRDefault="00EC31A2" w:rsidP="005E1388">
      <w:pPr>
        <w:pStyle w:val="Tabletext"/>
        <w:numPr>
          <w:ilvl w:val="0"/>
          <w:numId w:val="31"/>
        </w:numPr>
        <w:tabs>
          <w:tab w:val="left" w:pos="426"/>
        </w:tabs>
        <w:spacing w:before="180" w:after="60"/>
        <w:rPr>
          <w:rFonts w:cs="Arial"/>
          <w:b/>
          <w:sz w:val="22"/>
          <w:szCs w:val="22"/>
          <w:highlight w:val="yellow"/>
        </w:rPr>
      </w:pPr>
      <w:r w:rsidRPr="00451C16">
        <w:rPr>
          <w:rFonts w:cs="Arial"/>
          <w:sz w:val="22"/>
          <w:szCs w:val="22"/>
          <w:highlight w:val="yellow"/>
        </w:rPr>
        <w:t>any other requirements for the support services.&gt;&gt;</w:t>
      </w:r>
    </w:p>
    <w:p w14:paraId="5FC4E714" w14:textId="77777777" w:rsidR="00AA6BF1" w:rsidRPr="00A952DB" w:rsidRDefault="00AA6BF1" w:rsidP="00AA6BF1">
      <w:pPr>
        <w:pStyle w:val="Tabletext"/>
        <w:tabs>
          <w:tab w:val="left" w:pos="426"/>
        </w:tabs>
        <w:spacing w:before="180" w:after="60"/>
        <w:ind w:left="426"/>
        <w:rPr>
          <w:rFonts w:cs="Arial"/>
          <w:b/>
          <w:sz w:val="22"/>
          <w:szCs w:val="22"/>
          <w:highlight w:val="yellow"/>
        </w:rPr>
      </w:pPr>
    </w:p>
    <w:p w14:paraId="243E20B0" w14:textId="1FF68183" w:rsidR="00A952DB" w:rsidRPr="00AA6BF1" w:rsidRDefault="00A952DB" w:rsidP="00A83465">
      <w:pPr>
        <w:pStyle w:val="Heading4"/>
        <w:numPr>
          <w:ilvl w:val="1"/>
          <w:numId w:val="55"/>
        </w:numPr>
        <w:rPr>
          <w:b w:val="0"/>
        </w:rPr>
      </w:pPr>
      <w:bookmarkStart w:id="114" w:name="_Toc490209703"/>
      <w:r w:rsidRPr="00371BEA">
        <w:t>Updates and New Releases</w:t>
      </w:r>
      <w:r>
        <w:t xml:space="preserve"> </w:t>
      </w:r>
      <w:r>
        <w:tab/>
      </w:r>
      <w:r>
        <w:tab/>
      </w:r>
      <w:r>
        <w:tab/>
      </w:r>
      <w:r>
        <w:tab/>
      </w:r>
      <w:r>
        <w:tab/>
      </w:r>
      <w:r>
        <w:tab/>
        <w:t xml:space="preserve">     </w:t>
      </w:r>
      <w:r w:rsidRPr="00AA6BF1">
        <w:rPr>
          <w:b w:val="0"/>
          <w:sz w:val="22"/>
        </w:rPr>
        <w:t>Clause 5.4(d)</w:t>
      </w:r>
      <w:bookmarkEnd w:id="114"/>
    </w:p>
    <w:p w14:paraId="569A2CD9" w14:textId="48B7FF41" w:rsidR="007C6DE0" w:rsidRDefault="007C6DE0" w:rsidP="00AA6BF1">
      <w:pPr>
        <w:rPr>
          <w:highlight w:val="yellow"/>
        </w:rPr>
      </w:pPr>
      <w:r w:rsidRPr="00451C16">
        <w:rPr>
          <w:highlight w:val="yellow"/>
        </w:rPr>
        <w:t xml:space="preserve">&lt;&lt;Clause </w:t>
      </w:r>
      <w:r w:rsidR="001C7B63" w:rsidRPr="00451C16">
        <w:rPr>
          <w:highlight w:val="yellow"/>
        </w:rPr>
        <w:t>5</w:t>
      </w:r>
      <w:r w:rsidRPr="00451C16">
        <w:rPr>
          <w:highlight w:val="yellow"/>
        </w:rPr>
        <w:t>.4(d) provides that unless the Details specify otherwise, the Customer is entitled to Updates and/or New Releases for the Supported Software, the Supplier must make available to the Customer any Updates and New Releases if and when the Supplier makes them generally available to other customers, at the option of the Customer and at no additional cost to the Customer.&gt;&gt;</w:t>
      </w:r>
    </w:p>
    <w:p w14:paraId="5FD3502F" w14:textId="77777777" w:rsidR="00AA6BF1" w:rsidRPr="00451C16" w:rsidRDefault="00AA6BF1" w:rsidP="00AA6BF1">
      <w:pPr>
        <w:rPr>
          <w:b/>
        </w:rPr>
      </w:pPr>
    </w:p>
    <w:p w14:paraId="73B76083" w14:textId="77777777" w:rsidR="007C6DE0" w:rsidRPr="00451C16" w:rsidRDefault="007C6DE0" w:rsidP="00AA6BF1">
      <w:pPr>
        <w:rPr>
          <w:b/>
        </w:rPr>
      </w:pPr>
      <w:r w:rsidRPr="00451C16">
        <w:rPr>
          <w:b/>
        </w:rPr>
        <w:lastRenderedPageBreak/>
        <w:t>Updates and New Releases to be provided?</w:t>
      </w:r>
    </w:p>
    <w:p w14:paraId="5CFE8011" w14:textId="77777777" w:rsidR="007C6DE0" w:rsidRPr="00451C16" w:rsidRDefault="007C6DE0" w:rsidP="00AA6BF1">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fldChar w:fldCharType="end"/>
      </w:r>
      <w:r w:rsidRPr="00451C16">
        <w:tab/>
        <w:t>Yes</w:t>
      </w:r>
    </w:p>
    <w:p w14:paraId="2A83FD65" w14:textId="77777777" w:rsidR="007C6DE0" w:rsidRPr="00451C16" w:rsidRDefault="007C6DE0" w:rsidP="00AA6BF1">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fldChar w:fldCharType="end"/>
      </w:r>
      <w:r w:rsidRPr="00451C16">
        <w:tab/>
        <w:t>No</w:t>
      </w:r>
    </w:p>
    <w:p w14:paraId="249CD0C7" w14:textId="77777777" w:rsidR="007C6DE0" w:rsidRPr="00451C16" w:rsidRDefault="007C6DE0" w:rsidP="00AA6BF1">
      <w:pPr>
        <w:rPr>
          <w:b/>
        </w:rPr>
      </w:pPr>
      <w:r w:rsidRPr="00451C16">
        <w:rPr>
          <w:b/>
        </w:rPr>
        <w:t>If yes, is training to be provided by the Supplier in respect of the Updates and New Releases?</w:t>
      </w:r>
    </w:p>
    <w:p w14:paraId="2F0227E7" w14:textId="77777777" w:rsidR="007C6DE0" w:rsidRPr="00451C16" w:rsidRDefault="007C6DE0" w:rsidP="00AA6BF1">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fldChar w:fldCharType="end"/>
      </w:r>
      <w:r w:rsidRPr="00451C16">
        <w:tab/>
        <w:t>Yes</w:t>
      </w:r>
    </w:p>
    <w:p w14:paraId="00C198F2" w14:textId="77777777" w:rsidR="007C6DE0" w:rsidRDefault="007C6DE0" w:rsidP="00AA6BF1">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fldChar w:fldCharType="end"/>
      </w:r>
      <w:r w:rsidRPr="00451C16">
        <w:tab/>
        <w:t>No</w:t>
      </w:r>
    </w:p>
    <w:p w14:paraId="028A92B7" w14:textId="77777777" w:rsidR="00AA6BF1" w:rsidRPr="00451C16" w:rsidRDefault="00AA6BF1" w:rsidP="00AA6BF1"/>
    <w:p w14:paraId="73921FF5" w14:textId="41611963" w:rsidR="00A952DB" w:rsidRPr="00AA6BF1" w:rsidRDefault="00A952DB" w:rsidP="00A83465">
      <w:pPr>
        <w:pStyle w:val="Heading4"/>
        <w:numPr>
          <w:ilvl w:val="1"/>
          <w:numId w:val="55"/>
        </w:numPr>
        <w:rPr>
          <w:b w:val="0"/>
        </w:rPr>
      </w:pPr>
      <w:bookmarkStart w:id="115" w:name="_Toc490209704"/>
      <w:r w:rsidRPr="00371BEA">
        <w:t>Service Levels</w:t>
      </w:r>
      <w:r>
        <w:t xml:space="preserve"> </w:t>
      </w:r>
      <w:r>
        <w:tab/>
      </w:r>
      <w:r>
        <w:tab/>
      </w:r>
      <w:r>
        <w:tab/>
      </w:r>
      <w:r>
        <w:tab/>
      </w:r>
      <w:r>
        <w:tab/>
      </w:r>
      <w:r>
        <w:tab/>
      </w:r>
      <w:r>
        <w:tab/>
      </w:r>
      <w:r>
        <w:tab/>
        <w:t xml:space="preserve">     </w:t>
      </w:r>
      <w:r w:rsidRPr="00AA6BF1">
        <w:rPr>
          <w:b w:val="0"/>
          <w:sz w:val="22"/>
        </w:rPr>
        <w:t>Clause 5.4(f)</w:t>
      </w:r>
      <w:bookmarkEnd w:id="115"/>
    </w:p>
    <w:p w14:paraId="38E65C14" w14:textId="77777777" w:rsidR="00EC31A2" w:rsidRPr="00451C16" w:rsidRDefault="00EC31A2" w:rsidP="001D1F52">
      <w:pPr>
        <w:pStyle w:val="Tabletext"/>
        <w:spacing w:before="180" w:after="60"/>
        <w:rPr>
          <w:rFonts w:cs="Arial"/>
          <w:sz w:val="22"/>
          <w:szCs w:val="22"/>
          <w:highlight w:val="yellow"/>
        </w:rPr>
      </w:pPr>
      <w:r w:rsidRPr="00451C16">
        <w:rPr>
          <w:rFonts w:cs="Arial"/>
          <w:sz w:val="22"/>
          <w:szCs w:val="22"/>
          <w:highlight w:val="yellow"/>
        </w:rPr>
        <w:t>&lt;&lt;</w:t>
      </w:r>
      <w:r w:rsidR="00CC1240" w:rsidRPr="00451C16">
        <w:rPr>
          <w:rFonts w:cs="Arial"/>
          <w:sz w:val="22"/>
          <w:szCs w:val="22"/>
          <w:highlight w:val="yellow"/>
        </w:rPr>
        <w:t>I</w:t>
      </w:r>
      <w:r w:rsidRPr="00451C16">
        <w:rPr>
          <w:rFonts w:cs="Arial"/>
          <w:sz w:val="22"/>
          <w:szCs w:val="22"/>
          <w:highlight w:val="yellow"/>
        </w:rPr>
        <w:t>nsert Service Levels including severity levels and descriptions, response times and resolution times</w:t>
      </w:r>
      <w:r w:rsidR="00CC1240" w:rsidRPr="00451C16">
        <w:rPr>
          <w:rFonts w:cs="Arial"/>
          <w:sz w:val="22"/>
          <w:szCs w:val="22"/>
          <w:highlight w:val="yellow"/>
        </w:rPr>
        <w:t>.</w:t>
      </w:r>
      <w:r w:rsidRPr="00451C16">
        <w:rPr>
          <w:rFonts w:cs="Arial"/>
          <w:sz w:val="22"/>
          <w:szCs w:val="22"/>
          <w:highlight w:val="yellow"/>
        </w:rPr>
        <w:t>&gt;&gt;</w:t>
      </w:r>
    </w:p>
    <w:p w14:paraId="78675014" w14:textId="77777777" w:rsidR="00EC31A2" w:rsidRDefault="00EC31A2" w:rsidP="001D1F52">
      <w:pPr>
        <w:pStyle w:val="Tabletext"/>
        <w:spacing w:before="180" w:after="60"/>
        <w:rPr>
          <w:rFonts w:cs="Arial"/>
          <w:sz w:val="22"/>
          <w:szCs w:val="22"/>
          <w:highlight w:val="yellow"/>
        </w:rPr>
      </w:pPr>
      <w:r w:rsidRPr="00451C16">
        <w:rPr>
          <w:rFonts w:cs="Arial"/>
          <w:sz w:val="22"/>
          <w:szCs w:val="22"/>
          <w:highlight w:val="yellow"/>
        </w:rPr>
        <w:t>&lt;&lt;</w:t>
      </w:r>
      <w:r w:rsidR="00CC1240" w:rsidRPr="00451C16">
        <w:rPr>
          <w:rFonts w:cs="Arial"/>
          <w:sz w:val="22"/>
          <w:szCs w:val="22"/>
          <w:highlight w:val="yellow"/>
        </w:rPr>
        <w:t>I</w:t>
      </w:r>
      <w:r w:rsidRPr="00451C16">
        <w:rPr>
          <w:rFonts w:cs="Arial"/>
          <w:sz w:val="22"/>
          <w:szCs w:val="22"/>
          <w:highlight w:val="yellow"/>
        </w:rPr>
        <w:t>nsert frequency the Supplier is required to provide a report to the Customer of its performance against the Service Levels (i.e. monthly, quarterly or such other time)</w:t>
      </w:r>
      <w:r w:rsidR="00CC1240" w:rsidRPr="00451C16">
        <w:rPr>
          <w:rFonts w:cs="Arial"/>
          <w:sz w:val="22"/>
          <w:szCs w:val="22"/>
          <w:highlight w:val="yellow"/>
        </w:rPr>
        <w:t>.</w:t>
      </w:r>
      <w:r w:rsidRPr="00451C16">
        <w:rPr>
          <w:rFonts w:cs="Arial"/>
          <w:sz w:val="22"/>
          <w:szCs w:val="22"/>
          <w:highlight w:val="yellow"/>
        </w:rPr>
        <w:t>&gt;&gt;</w:t>
      </w:r>
    </w:p>
    <w:p w14:paraId="170180D0" w14:textId="77777777" w:rsidR="00AA6BF1" w:rsidRPr="00451C16" w:rsidRDefault="00AA6BF1" w:rsidP="001D1F52">
      <w:pPr>
        <w:pStyle w:val="Tabletext"/>
        <w:spacing w:before="180" w:after="60"/>
        <w:rPr>
          <w:rFonts w:cs="Arial"/>
          <w:sz w:val="22"/>
          <w:szCs w:val="22"/>
          <w:highlight w:val="yellow"/>
        </w:rPr>
      </w:pPr>
    </w:p>
    <w:p w14:paraId="55832177" w14:textId="2FF4B815" w:rsidR="00A952DB" w:rsidRPr="00AA6BF1" w:rsidRDefault="00A952DB" w:rsidP="00A83465">
      <w:pPr>
        <w:pStyle w:val="Heading4"/>
        <w:numPr>
          <w:ilvl w:val="1"/>
          <w:numId w:val="55"/>
        </w:numPr>
        <w:rPr>
          <w:b w:val="0"/>
        </w:rPr>
      </w:pPr>
      <w:bookmarkStart w:id="116" w:name="_Toc490209705"/>
      <w:r w:rsidRPr="00371BEA">
        <w:t>Service Credits</w:t>
      </w:r>
      <w:r>
        <w:t xml:space="preserve"> </w:t>
      </w:r>
      <w:r>
        <w:tab/>
      </w:r>
      <w:r>
        <w:tab/>
      </w:r>
      <w:r>
        <w:tab/>
      </w:r>
      <w:r>
        <w:tab/>
      </w:r>
      <w:r>
        <w:tab/>
      </w:r>
      <w:r>
        <w:tab/>
      </w:r>
      <w:r>
        <w:tab/>
      </w:r>
      <w:r>
        <w:tab/>
        <w:t xml:space="preserve">     </w:t>
      </w:r>
      <w:r w:rsidRPr="00AA6BF1">
        <w:rPr>
          <w:b w:val="0"/>
          <w:sz w:val="22"/>
        </w:rPr>
        <w:t>Clause 5.4(g)</w:t>
      </w:r>
      <w:bookmarkEnd w:id="116"/>
    </w:p>
    <w:p w14:paraId="70DE4183" w14:textId="77777777" w:rsidR="00724AE1" w:rsidRPr="00451C16" w:rsidRDefault="00724AE1" w:rsidP="001D1F52">
      <w:pPr>
        <w:pStyle w:val="Tabletext"/>
        <w:keepNext/>
        <w:spacing w:before="180" w:after="60"/>
        <w:rPr>
          <w:rFonts w:cs="Arial"/>
          <w:sz w:val="22"/>
          <w:szCs w:val="22"/>
          <w:highlight w:val="yellow"/>
        </w:rPr>
      </w:pPr>
      <w:r w:rsidRPr="00451C16">
        <w:rPr>
          <w:rFonts w:cs="Arial"/>
          <w:sz w:val="22"/>
          <w:szCs w:val="22"/>
          <w:highlight w:val="yellow"/>
        </w:rPr>
        <w:t>&lt;&lt;Specify whether Service Credits are applicable in the event the Supplier fails to meet the Service Levels</w:t>
      </w:r>
      <w:r w:rsidR="00CC1240" w:rsidRPr="00451C16">
        <w:rPr>
          <w:rFonts w:cs="Arial"/>
          <w:sz w:val="22"/>
          <w:szCs w:val="22"/>
          <w:highlight w:val="yellow"/>
        </w:rPr>
        <w:t>.</w:t>
      </w:r>
      <w:r w:rsidRPr="00451C16">
        <w:rPr>
          <w:rFonts w:cs="Arial"/>
          <w:sz w:val="22"/>
          <w:szCs w:val="22"/>
          <w:highlight w:val="yellow"/>
        </w:rPr>
        <w:t>&gt;&gt;</w:t>
      </w:r>
    </w:p>
    <w:p w14:paraId="19843BCC" w14:textId="77777777" w:rsidR="00724AE1" w:rsidRPr="00451C16" w:rsidRDefault="00724AE1" w:rsidP="001D1F52">
      <w:pPr>
        <w:pStyle w:val="Tabletext"/>
        <w:keepNext/>
        <w:spacing w:before="180" w:after="60"/>
        <w:rPr>
          <w:rFonts w:cs="Arial"/>
          <w:sz w:val="22"/>
          <w:szCs w:val="22"/>
          <w:highlight w:val="yellow"/>
        </w:rPr>
      </w:pPr>
      <w:r w:rsidRPr="00451C16">
        <w:rPr>
          <w:rFonts w:cs="Arial"/>
          <w:sz w:val="22"/>
          <w:szCs w:val="22"/>
          <w:highlight w:val="yellow"/>
        </w:rPr>
        <w:t xml:space="preserve">&lt;&lt;If Service Credits are applicable, clause </w:t>
      </w:r>
      <w:r w:rsidRPr="00451C16">
        <w:rPr>
          <w:rFonts w:cs="Arial"/>
          <w:bCs/>
          <w:sz w:val="22"/>
          <w:szCs w:val="22"/>
          <w:highlight w:val="yellow"/>
          <w:lang w:val="en-US"/>
        </w:rPr>
        <w:t>5.4(g)</w:t>
      </w:r>
      <w:r w:rsidRPr="00451C16">
        <w:rPr>
          <w:rFonts w:cs="Arial"/>
          <w:sz w:val="22"/>
          <w:szCs w:val="22"/>
          <w:highlight w:val="yellow"/>
        </w:rPr>
        <w:t xml:space="preserve"> provides that Service Credits will be applied against the next invoice issued after the relevant Service Credits accrue, unless otherwise specified in the Details.  Specify if another process applies for the application of Service Credits (e.g. different timing for the application of Service Credits to invoices).&gt;&gt;</w:t>
      </w:r>
    </w:p>
    <w:p w14:paraId="00F6C8AC" w14:textId="77777777" w:rsidR="00D90BF5" w:rsidRPr="00451C16" w:rsidRDefault="00D90BF5" w:rsidP="001D1F52">
      <w:pPr>
        <w:pStyle w:val="Tabletext"/>
        <w:spacing w:before="180" w:after="60"/>
        <w:rPr>
          <w:rFonts w:cs="Arial"/>
          <w:sz w:val="22"/>
          <w:szCs w:val="22"/>
          <w:highlight w:val="yellow"/>
        </w:rPr>
      </w:pPr>
    </w:p>
    <w:p w14:paraId="167D0D82" w14:textId="77777777" w:rsidR="006F50C0" w:rsidRPr="00451C16" w:rsidRDefault="006F50C0" w:rsidP="001D1F52">
      <w:pPr>
        <w:rPr>
          <w:rFonts w:cs="Arial"/>
          <w:szCs w:val="22"/>
          <w:lang w:eastAsia="en-AU"/>
        </w:rPr>
      </w:pPr>
    </w:p>
    <w:p w14:paraId="5F8B17B1" w14:textId="5E3DCD86" w:rsidR="006F50C0" w:rsidRPr="00451C16" w:rsidRDefault="006F50C0" w:rsidP="00A83465">
      <w:pPr>
        <w:pStyle w:val="Heading1"/>
        <w:rPr>
          <w:sz w:val="22"/>
          <w:szCs w:val="22"/>
        </w:rPr>
      </w:pPr>
      <w:r w:rsidRPr="00AA6BF1">
        <w:br w:type="page"/>
      </w:r>
      <w:bookmarkStart w:id="117" w:name="_Toc489887665"/>
      <w:bookmarkStart w:id="118" w:name="_Toc75524937"/>
      <w:r w:rsidR="00A83465">
        <w:lastRenderedPageBreak/>
        <w:t>6.</w:t>
      </w:r>
      <w:r w:rsidR="0006207F" w:rsidRPr="00AA6BF1">
        <w:t>Developed</w:t>
      </w:r>
      <w:r w:rsidRPr="00F75411">
        <w:t xml:space="preserve"> S</w:t>
      </w:r>
      <w:r w:rsidR="0006207F" w:rsidRPr="00F75411">
        <w:t>oftware</w:t>
      </w:r>
      <w:bookmarkEnd w:id="117"/>
      <w:bookmarkEnd w:id="118"/>
    </w:p>
    <w:p w14:paraId="6B99F45F" w14:textId="14F5727B" w:rsidR="00A952DB" w:rsidRDefault="00D10C45" w:rsidP="00D10C45">
      <w:pPr>
        <w:rPr>
          <w:rFonts w:cs="Arial"/>
          <w:szCs w:val="22"/>
          <w:lang w:val="en-US" w:eastAsia="en-AU"/>
        </w:rPr>
      </w:pPr>
      <w:r w:rsidRPr="00451C16">
        <w:rPr>
          <w:rFonts w:cs="Arial"/>
          <w:szCs w:val="22"/>
          <w:lang w:val="en-US" w:eastAsia="en-AU"/>
        </w:rPr>
        <w:t xml:space="preserve">The following Details to be completed if the Customer is procuring Developed Software (refer clause </w:t>
      </w:r>
      <w:r w:rsidR="00724AE1" w:rsidRPr="00451C16">
        <w:rPr>
          <w:rFonts w:cs="Arial"/>
          <w:szCs w:val="22"/>
          <w:lang w:val="en-US" w:eastAsia="en-AU"/>
        </w:rPr>
        <w:t>5.</w:t>
      </w:r>
      <w:r w:rsidR="005C47DD" w:rsidRPr="00451C16">
        <w:rPr>
          <w:rFonts w:cs="Arial"/>
          <w:szCs w:val="22"/>
          <w:lang w:val="en-US" w:eastAsia="en-AU"/>
        </w:rPr>
        <w:t>5</w:t>
      </w:r>
      <w:r w:rsidRPr="00451C16">
        <w:rPr>
          <w:rFonts w:cs="Arial"/>
          <w:szCs w:val="22"/>
          <w:lang w:val="en-US" w:eastAsia="en-AU"/>
        </w:rPr>
        <w:t xml:space="preserve"> of the General Contract Conditions </w:t>
      </w:r>
      <w:r w:rsidR="004F29C9" w:rsidRPr="00451C16">
        <w:rPr>
          <w:rFonts w:cs="Arial"/>
          <w:szCs w:val="22"/>
          <w:lang w:val="en-US" w:eastAsia="en-AU"/>
        </w:rPr>
        <w:t>-</w:t>
      </w:r>
      <w:r w:rsidRPr="00451C16">
        <w:rPr>
          <w:rFonts w:cs="Arial"/>
          <w:szCs w:val="22"/>
          <w:lang w:val="en-US" w:eastAsia="en-AU"/>
        </w:rPr>
        <w:t xml:space="preserve"> ICT Products and Services).</w:t>
      </w:r>
    </w:p>
    <w:p w14:paraId="38AFCE27" w14:textId="7D08B03E" w:rsidR="00A952DB" w:rsidRPr="00371BEA" w:rsidRDefault="00A952DB" w:rsidP="00A83465">
      <w:pPr>
        <w:pStyle w:val="Heading4"/>
        <w:numPr>
          <w:ilvl w:val="1"/>
          <w:numId w:val="58"/>
        </w:numPr>
      </w:pPr>
      <w:bookmarkStart w:id="119" w:name="_Toc490209707"/>
      <w:r w:rsidRPr="00371BEA">
        <w:t>Developed Software and Design Specification</w:t>
      </w:r>
      <w:bookmarkEnd w:id="119"/>
    </w:p>
    <w:p w14:paraId="09A81DED" w14:textId="77777777" w:rsidR="004A7992" w:rsidRPr="00451C16" w:rsidRDefault="004A7992" w:rsidP="00AA6BF1">
      <w:pPr>
        <w:rPr>
          <w:b/>
        </w:rPr>
      </w:pPr>
      <w:r w:rsidRPr="00451C16">
        <w:rPr>
          <w:b/>
        </w:rPr>
        <w:t>Description of Developed Software</w:t>
      </w:r>
    </w:p>
    <w:p w14:paraId="1190CB84" w14:textId="77777777" w:rsidR="00CB76C3" w:rsidRPr="00451C16" w:rsidRDefault="00CB76C3" w:rsidP="00AA6BF1">
      <w:r w:rsidRPr="00451C16">
        <w:rPr>
          <w:highlight w:val="yellow"/>
        </w:rPr>
        <w:t>&lt;&lt;Insert description of the Developed Software.  If any Licensed Software or Third Party Software is to be used or incorporated in the Developed Soft</w:t>
      </w:r>
      <w:r w:rsidR="00ED33AA" w:rsidRPr="00451C16">
        <w:rPr>
          <w:highlight w:val="yellow"/>
        </w:rPr>
        <w:t>ware, this can be inserted here.</w:t>
      </w:r>
      <w:r w:rsidRPr="00451C16">
        <w:rPr>
          <w:highlight w:val="yellow"/>
        </w:rPr>
        <w:t>&gt;&gt;</w:t>
      </w:r>
    </w:p>
    <w:p w14:paraId="7ADC4630" w14:textId="77777777" w:rsidR="00572B15" w:rsidRPr="00451C16" w:rsidRDefault="00572B15" w:rsidP="00AA6BF1">
      <w:pPr>
        <w:rPr>
          <w:highlight w:val="yellow"/>
        </w:rPr>
      </w:pPr>
      <w:r w:rsidRPr="00451C16">
        <w:rPr>
          <w:b/>
        </w:rPr>
        <w:t>Requirements</w:t>
      </w:r>
    </w:p>
    <w:p w14:paraId="6F7DAB53" w14:textId="77777777" w:rsidR="00572B15" w:rsidRPr="00451C16" w:rsidRDefault="00572B15" w:rsidP="00AA6BF1">
      <w:r w:rsidRPr="00451C16">
        <w:rPr>
          <w:highlight w:val="yellow"/>
        </w:rPr>
        <w:t>&lt;&lt;</w:t>
      </w:r>
      <w:r w:rsidR="003B3A27" w:rsidRPr="00451C16">
        <w:rPr>
          <w:highlight w:val="yellow"/>
        </w:rPr>
        <w:t>I</w:t>
      </w:r>
      <w:r w:rsidRPr="00451C16">
        <w:rPr>
          <w:highlight w:val="yellow"/>
        </w:rPr>
        <w:t>nsert or annex a detailed description of the functional, operational and technical specifications for the Developed Software</w:t>
      </w:r>
      <w:r w:rsidR="003B3A27" w:rsidRPr="00451C16">
        <w:rPr>
          <w:highlight w:val="yellow"/>
        </w:rPr>
        <w:t>.</w:t>
      </w:r>
      <w:r w:rsidRPr="00451C16">
        <w:rPr>
          <w:highlight w:val="yellow"/>
        </w:rPr>
        <w:t>&gt;&gt;</w:t>
      </w:r>
    </w:p>
    <w:p w14:paraId="43229426" w14:textId="77777777" w:rsidR="004A7992" w:rsidRPr="00451C16" w:rsidRDefault="004A7992" w:rsidP="00AA6BF1">
      <w:pPr>
        <w:rPr>
          <w:b/>
        </w:rPr>
      </w:pPr>
      <w:r w:rsidRPr="00451C16">
        <w:rPr>
          <w:b/>
        </w:rPr>
        <w:t>Is Supplier required to prepare a Design Specification?</w:t>
      </w:r>
    </w:p>
    <w:p w14:paraId="209A5F88" w14:textId="77777777" w:rsidR="004A7992" w:rsidRPr="00451C16" w:rsidRDefault="004A7992" w:rsidP="00AA6BF1">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rPr>
          <w:lang w:val="en-US"/>
        </w:rPr>
        <w:fldChar w:fldCharType="end"/>
      </w:r>
      <w:r w:rsidRPr="00451C16">
        <w:tab/>
        <w:t>Yes</w:t>
      </w:r>
    </w:p>
    <w:p w14:paraId="5D4FA332" w14:textId="77777777" w:rsidR="004A7992" w:rsidRDefault="004A7992" w:rsidP="00AA6BF1">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rPr>
          <w:lang w:val="en-US"/>
        </w:rPr>
        <w:fldChar w:fldCharType="end"/>
      </w:r>
      <w:r w:rsidRPr="00451C16">
        <w:tab/>
        <w:t>No</w:t>
      </w:r>
    </w:p>
    <w:p w14:paraId="658740BB" w14:textId="77777777" w:rsidR="00AA6BF1" w:rsidRPr="00451C16" w:rsidRDefault="00AA6BF1" w:rsidP="001D1F52">
      <w:pPr>
        <w:pStyle w:val="Tabletext"/>
        <w:tabs>
          <w:tab w:val="left" w:pos="851"/>
        </w:tabs>
        <w:spacing w:before="180" w:after="60"/>
        <w:ind w:left="851" w:hanging="851"/>
        <w:rPr>
          <w:rFonts w:cs="Arial"/>
          <w:sz w:val="22"/>
          <w:szCs w:val="22"/>
        </w:rPr>
      </w:pPr>
    </w:p>
    <w:p w14:paraId="5334973F" w14:textId="116B6C66" w:rsidR="00B33B3F" w:rsidRPr="00AA6BF1" w:rsidRDefault="00A952DB" w:rsidP="00A83465">
      <w:pPr>
        <w:pStyle w:val="Heading4"/>
        <w:numPr>
          <w:ilvl w:val="1"/>
          <w:numId w:val="58"/>
        </w:numPr>
        <w:rPr>
          <w:b w:val="0"/>
        </w:rPr>
      </w:pPr>
      <w:bookmarkStart w:id="120" w:name="_Toc490209708"/>
      <w:r w:rsidRPr="00371BEA">
        <w:t>Delivery Dates</w:t>
      </w:r>
      <w:r>
        <w:t xml:space="preserve"> </w:t>
      </w:r>
      <w:r>
        <w:tab/>
      </w:r>
      <w:r>
        <w:tab/>
      </w:r>
      <w:r>
        <w:tab/>
      </w:r>
      <w:r>
        <w:tab/>
      </w:r>
      <w:r>
        <w:tab/>
      </w:r>
      <w:r>
        <w:tab/>
      </w:r>
      <w:r>
        <w:tab/>
        <w:t xml:space="preserve">   </w:t>
      </w:r>
      <w:r w:rsidR="00AA6BF1">
        <w:t xml:space="preserve"> </w:t>
      </w:r>
      <w:r>
        <w:t xml:space="preserve"> </w:t>
      </w:r>
      <w:r w:rsidRPr="00AA6BF1">
        <w:rPr>
          <w:b w:val="0"/>
          <w:sz w:val="22"/>
        </w:rPr>
        <w:t>Clause 5.5(a) and (c)</w:t>
      </w:r>
      <w:bookmarkEnd w:id="120"/>
    </w:p>
    <w:p w14:paraId="0583001C" w14:textId="77777777" w:rsidR="00CB76C3" w:rsidRPr="00451C16" w:rsidRDefault="00CB76C3" w:rsidP="00AA6BF1">
      <w:pPr>
        <w:rPr>
          <w:b/>
        </w:rPr>
      </w:pPr>
      <w:r w:rsidRPr="00451C16">
        <w:rPr>
          <w:b/>
        </w:rPr>
        <w:t>Design Specification</w:t>
      </w:r>
    </w:p>
    <w:p w14:paraId="0DA7D4A4" w14:textId="77777777" w:rsidR="00CB76C3" w:rsidRPr="00451C16" w:rsidRDefault="00CB76C3" w:rsidP="00AA6BF1">
      <w:pPr>
        <w:rPr>
          <w:b/>
        </w:rPr>
      </w:pPr>
      <w:r w:rsidRPr="00451C16">
        <w:rPr>
          <w:highlight w:val="yellow"/>
        </w:rPr>
        <w:t>&lt;&lt;</w:t>
      </w:r>
      <w:r w:rsidR="003B3A27" w:rsidRPr="00451C16">
        <w:rPr>
          <w:highlight w:val="yellow"/>
        </w:rPr>
        <w:t>I</w:t>
      </w:r>
      <w:r w:rsidRPr="00451C16">
        <w:rPr>
          <w:highlight w:val="yellow"/>
        </w:rPr>
        <w:t>nsert date that the Supplier is required to supply the Design Specification for the Developed Software to the Customer</w:t>
      </w:r>
      <w:r w:rsidR="003B3A27" w:rsidRPr="00451C16">
        <w:rPr>
          <w:highlight w:val="yellow"/>
        </w:rPr>
        <w:t>.</w:t>
      </w:r>
      <w:r w:rsidRPr="00451C16">
        <w:rPr>
          <w:highlight w:val="yellow"/>
        </w:rPr>
        <w:t>&gt;&gt;</w:t>
      </w:r>
    </w:p>
    <w:p w14:paraId="7A956055" w14:textId="77777777" w:rsidR="00CB76C3" w:rsidRPr="00451C16" w:rsidRDefault="00CB76C3" w:rsidP="00AA6BF1">
      <w:pPr>
        <w:rPr>
          <w:b/>
        </w:rPr>
      </w:pPr>
      <w:r w:rsidRPr="00451C16">
        <w:rPr>
          <w:b/>
        </w:rPr>
        <w:t>Developed Software</w:t>
      </w:r>
    </w:p>
    <w:p w14:paraId="4F9D8507" w14:textId="77777777" w:rsidR="00CB76C3" w:rsidRDefault="00CB76C3" w:rsidP="00AA6BF1">
      <w:r w:rsidRPr="00451C16">
        <w:rPr>
          <w:highlight w:val="yellow"/>
        </w:rPr>
        <w:t>&lt;&lt;</w:t>
      </w:r>
      <w:r w:rsidR="003B3A27" w:rsidRPr="00451C16">
        <w:rPr>
          <w:highlight w:val="yellow"/>
        </w:rPr>
        <w:t>I</w:t>
      </w:r>
      <w:r w:rsidRPr="00451C16">
        <w:rPr>
          <w:highlight w:val="yellow"/>
        </w:rPr>
        <w:t>nsert date that the Supplier is required to deliver the Developed Software to the Site</w:t>
      </w:r>
      <w:r w:rsidR="003B3A27" w:rsidRPr="00451C16">
        <w:rPr>
          <w:highlight w:val="yellow"/>
        </w:rPr>
        <w:t>.</w:t>
      </w:r>
      <w:r w:rsidRPr="00451C16">
        <w:rPr>
          <w:highlight w:val="yellow"/>
        </w:rPr>
        <w:t>&gt;&gt;</w:t>
      </w:r>
    </w:p>
    <w:p w14:paraId="163B736D" w14:textId="77777777" w:rsidR="00AA6BF1" w:rsidRPr="00451C16" w:rsidRDefault="00AA6BF1" w:rsidP="001D1F52">
      <w:pPr>
        <w:rPr>
          <w:rFonts w:cs="Arial"/>
          <w:b/>
          <w:szCs w:val="22"/>
        </w:rPr>
      </w:pPr>
    </w:p>
    <w:p w14:paraId="690549F6" w14:textId="44C5AE89" w:rsidR="00CB76C3" w:rsidRPr="00AA6BF1" w:rsidRDefault="00A952DB" w:rsidP="00A83465">
      <w:pPr>
        <w:pStyle w:val="Heading4"/>
        <w:numPr>
          <w:ilvl w:val="1"/>
          <w:numId w:val="58"/>
        </w:numPr>
        <w:rPr>
          <w:b w:val="0"/>
        </w:rPr>
      </w:pPr>
      <w:bookmarkStart w:id="121" w:name="_Toc490209709"/>
      <w:r w:rsidRPr="00371BEA">
        <w:t>Delivery and installation requirements</w:t>
      </w:r>
      <w:r>
        <w:t xml:space="preserve"> </w:t>
      </w:r>
      <w:r>
        <w:tab/>
      </w:r>
      <w:r>
        <w:tab/>
      </w:r>
      <w:r>
        <w:tab/>
      </w:r>
      <w:r>
        <w:tab/>
        <w:t xml:space="preserve">     </w:t>
      </w:r>
      <w:r w:rsidR="00AA6BF1">
        <w:t xml:space="preserve"> </w:t>
      </w:r>
      <w:r w:rsidRPr="00AA6BF1">
        <w:rPr>
          <w:b w:val="0"/>
          <w:sz w:val="22"/>
        </w:rPr>
        <w:t>Clause 5.5(c)</w:t>
      </w:r>
      <w:bookmarkEnd w:id="121"/>
    </w:p>
    <w:p w14:paraId="2FEF9738" w14:textId="77777777" w:rsidR="00CB76C3" w:rsidRPr="00451C16" w:rsidRDefault="00CB76C3" w:rsidP="00AA6BF1">
      <w:pPr>
        <w:rPr>
          <w:b/>
        </w:rPr>
      </w:pPr>
      <w:r w:rsidRPr="00451C16">
        <w:rPr>
          <w:b/>
        </w:rPr>
        <w:t>Site</w:t>
      </w:r>
    </w:p>
    <w:p w14:paraId="15890388" w14:textId="77777777" w:rsidR="00CB76C3" w:rsidRPr="00451C16" w:rsidRDefault="00CB76C3" w:rsidP="00AA6BF1">
      <w:pPr>
        <w:rPr>
          <w:b/>
        </w:rPr>
      </w:pPr>
      <w:r w:rsidRPr="00451C16">
        <w:rPr>
          <w:highlight w:val="yellow"/>
        </w:rPr>
        <w:t>&lt;&lt;</w:t>
      </w:r>
      <w:r w:rsidR="003B3A27" w:rsidRPr="00451C16">
        <w:rPr>
          <w:highlight w:val="yellow"/>
        </w:rPr>
        <w:t>I</w:t>
      </w:r>
      <w:r w:rsidRPr="00451C16">
        <w:rPr>
          <w:highlight w:val="yellow"/>
        </w:rPr>
        <w:t xml:space="preserve">nsert </w:t>
      </w:r>
      <w:r w:rsidR="00ED33AA" w:rsidRPr="00451C16">
        <w:rPr>
          <w:highlight w:val="yellow"/>
        </w:rPr>
        <w:t>location at which</w:t>
      </w:r>
      <w:r w:rsidRPr="00451C16">
        <w:rPr>
          <w:highlight w:val="yellow"/>
        </w:rPr>
        <w:t xml:space="preserve"> the Developed Software must be delivered or made available to the Customer.&gt;&gt;</w:t>
      </w:r>
    </w:p>
    <w:p w14:paraId="4459371F" w14:textId="77777777" w:rsidR="00CB76C3" w:rsidRPr="00451C16" w:rsidRDefault="00CB76C3" w:rsidP="00AA6BF1">
      <w:pPr>
        <w:rPr>
          <w:b/>
        </w:rPr>
      </w:pPr>
      <w:r w:rsidRPr="00451C16">
        <w:rPr>
          <w:b/>
        </w:rPr>
        <w:t>Is Supplier required to install the Developed Software?</w:t>
      </w:r>
    </w:p>
    <w:p w14:paraId="2DA47B60" w14:textId="77777777" w:rsidR="00CB76C3" w:rsidRPr="00451C16" w:rsidRDefault="00CB76C3" w:rsidP="00AA6BF1">
      <w:pPr>
        <w:rPr>
          <w:b/>
        </w:rPr>
      </w:pPr>
      <w:r w:rsidRPr="00451C16">
        <w:rPr>
          <w:highlight w:val="yellow"/>
        </w:rPr>
        <w:t>&lt;&lt;Clause</w:t>
      </w:r>
      <w:r w:rsidR="00ED33AA" w:rsidRPr="00451C16">
        <w:rPr>
          <w:highlight w:val="yellow"/>
        </w:rPr>
        <w:t xml:space="preserve"> </w:t>
      </w:r>
      <w:r w:rsidR="00CF232D" w:rsidRPr="00451C16">
        <w:rPr>
          <w:highlight w:val="yellow"/>
        </w:rPr>
        <w:t>5</w:t>
      </w:r>
      <w:r w:rsidR="00ED33AA" w:rsidRPr="00451C16">
        <w:rPr>
          <w:highlight w:val="yellow"/>
        </w:rPr>
        <w:t>.5(c)(ii)</w:t>
      </w:r>
      <w:r w:rsidRPr="00451C16">
        <w:rPr>
          <w:highlight w:val="yellow"/>
        </w:rPr>
        <w:t xml:space="preserve"> provides that if specified in the </w:t>
      </w:r>
      <w:r w:rsidR="00ED33AA" w:rsidRPr="00451C16">
        <w:rPr>
          <w:highlight w:val="yellow"/>
        </w:rPr>
        <w:t>Details</w:t>
      </w:r>
      <w:r w:rsidRPr="00451C16">
        <w:rPr>
          <w:highlight w:val="yellow"/>
        </w:rPr>
        <w:t xml:space="preserve">, the Supplier must install the Developed Software on the </w:t>
      </w:r>
      <w:r w:rsidR="009A7614" w:rsidRPr="00451C16">
        <w:rPr>
          <w:highlight w:val="yellow"/>
        </w:rPr>
        <w:t>Designated Environment</w:t>
      </w:r>
      <w:r w:rsidR="003B3A27" w:rsidRPr="00451C16">
        <w:rPr>
          <w:highlight w:val="yellow"/>
        </w:rPr>
        <w:t>.</w:t>
      </w:r>
      <w:r w:rsidRPr="00451C16">
        <w:rPr>
          <w:highlight w:val="yellow"/>
        </w:rPr>
        <w:t>&gt;&gt;</w:t>
      </w:r>
    </w:p>
    <w:p w14:paraId="1A1DE6EC" w14:textId="77777777" w:rsidR="00CB76C3" w:rsidRPr="00451C16" w:rsidRDefault="00CB76C3" w:rsidP="00AA6BF1">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fldChar w:fldCharType="end"/>
      </w:r>
      <w:r w:rsidRPr="00451C16">
        <w:tab/>
        <w:t>Yes</w:t>
      </w:r>
    </w:p>
    <w:p w14:paraId="0830A56F" w14:textId="77777777" w:rsidR="00CB76C3" w:rsidRPr="00451C16" w:rsidRDefault="00CB76C3" w:rsidP="00AA6BF1">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fldChar w:fldCharType="end"/>
      </w:r>
      <w:r w:rsidRPr="00451C16">
        <w:tab/>
        <w:t>No</w:t>
      </w:r>
    </w:p>
    <w:p w14:paraId="4D47418E" w14:textId="77777777" w:rsidR="00CB76C3" w:rsidRPr="00451C16" w:rsidRDefault="00CB76C3" w:rsidP="00AA6BF1">
      <w:pPr>
        <w:rPr>
          <w:b/>
        </w:rPr>
      </w:pPr>
      <w:r w:rsidRPr="00451C16">
        <w:rPr>
          <w:b/>
        </w:rPr>
        <w:t>If the Supplier is required to install the Developed Software, specify the requirements for the installation of the Developed Software:</w:t>
      </w:r>
    </w:p>
    <w:p w14:paraId="41AAC133" w14:textId="77777777" w:rsidR="00AB0850" w:rsidRDefault="00AB0850" w:rsidP="00AA6BF1">
      <w:r w:rsidRPr="00451C16">
        <w:rPr>
          <w:highlight w:val="yellow"/>
        </w:rPr>
        <w:t>&lt;&lt;insert&gt;&gt;</w:t>
      </w:r>
    </w:p>
    <w:p w14:paraId="3A81CF8C" w14:textId="77777777" w:rsidR="00AA6BF1" w:rsidRDefault="00AA6BF1" w:rsidP="001D1F52">
      <w:pPr>
        <w:rPr>
          <w:rFonts w:cs="Arial"/>
          <w:szCs w:val="22"/>
        </w:rPr>
      </w:pPr>
    </w:p>
    <w:p w14:paraId="4610FB6F" w14:textId="77777777" w:rsidR="00602AA1" w:rsidRPr="00451C16" w:rsidRDefault="00602AA1" w:rsidP="001D1F52">
      <w:pPr>
        <w:rPr>
          <w:rFonts w:cs="Arial"/>
          <w:szCs w:val="22"/>
        </w:rPr>
      </w:pPr>
    </w:p>
    <w:p w14:paraId="38A5A50F" w14:textId="0F7A3A82" w:rsidR="00A952DB" w:rsidRPr="00AA6BF1" w:rsidRDefault="00A952DB" w:rsidP="00A83465">
      <w:pPr>
        <w:pStyle w:val="Heading4"/>
        <w:numPr>
          <w:ilvl w:val="1"/>
          <w:numId w:val="58"/>
        </w:numPr>
        <w:rPr>
          <w:b w:val="0"/>
        </w:rPr>
      </w:pPr>
      <w:bookmarkStart w:id="122" w:name="_Toc490209710"/>
      <w:r w:rsidRPr="00371BEA">
        <w:lastRenderedPageBreak/>
        <w:t>Ancillary services</w:t>
      </w:r>
      <w:r>
        <w:t xml:space="preserve"> </w:t>
      </w:r>
      <w:r>
        <w:tab/>
      </w:r>
      <w:r>
        <w:tab/>
      </w:r>
      <w:r>
        <w:tab/>
      </w:r>
      <w:r>
        <w:tab/>
      </w:r>
      <w:r>
        <w:tab/>
      </w:r>
      <w:r>
        <w:tab/>
      </w:r>
      <w:r>
        <w:tab/>
        <w:t xml:space="preserve">     </w:t>
      </w:r>
      <w:r w:rsidR="00AA6BF1">
        <w:tab/>
        <w:t xml:space="preserve">     </w:t>
      </w:r>
      <w:r w:rsidRPr="00AA6BF1">
        <w:rPr>
          <w:b w:val="0"/>
          <w:sz w:val="22"/>
        </w:rPr>
        <w:t>Clause 5.5(e)</w:t>
      </w:r>
      <w:bookmarkEnd w:id="122"/>
    </w:p>
    <w:p w14:paraId="1E23F775" w14:textId="77777777" w:rsidR="00CB76C3" w:rsidRDefault="00CB76C3" w:rsidP="001D1F52">
      <w:pPr>
        <w:rPr>
          <w:rFonts w:cs="Arial"/>
          <w:szCs w:val="22"/>
        </w:rPr>
      </w:pPr>
      <w:r w:rsidRPr="00451C16">
        <w:rPr>
          <w:rFonts w:cs="Arial"/>
          <w:szCs w:val="22"/>
          <w:highlight w:val="yellow"/>
        </w:rPr>
        <w:t>&lt;&lt;</w:t>
      </w:r>
      <w:r w:rsidR="003B3A27" w:rsidRPr="00451C16">
        <w:rPr>
          <w:rFonts w:cs="Arial"/>
          <w:szCs w:val="22"/>
          <w:highlight w:val="yellow"/>
        </w:rPr>
        <w:t>I</w:t>
      </w:r>
      <w:r w:rsidRPr="00451C16">
        <w:rPr>
          <w:rFonts w:cs="Arial"/>
          <w:szCs w:val="22"/>
          <w:highlight w:val="yellow"/>
        </w:rPr>
        <w:t>nsert details of any ancillary services to be provided by the Supplier (if any) in relation to the Developed Software which are additional to the delivery and installation</w:t>
      </w:r>
      <w:r w:rsidR="00581DC8" w:rsidRPr="00451C16">
        <w:rPr>
          <w:rFonts w:cs="Arial"/>
          <w:szCs w:val="22"/>
          <w:highlight w:val="yellow"/>
        </w:rPr>
        <w:t xml:space="preserve"> requirements (specified above)</w:t>
      </w:r>
      <w:r w:rsidR="003B3A27" w:rsidRPr="00451C16">
        <w:rPr>
          <w:rFonts w:cs="Arial"/>
          <w:szCs w:val="22"/>
          <w:highlight w:val="yellow"/>
        </w:rPr>
        <w:t>.</w:t>
      </w:r>
      <w:r w:rsidRPr="00451C16">
        <w:rPr>
          <w:rFonts w:cs="Arial"/>
          <w:szCs w:val="22"/>
          <w:highlight w:val="yellow"/>
        </w:rPr>
        <w:t>&gt;&gt;</w:t>
      </w:r>
    </w:p>
    <w:p w14:paraId="6F986B29" w14:textId="77777777" w:rsidR="00AA6BF1" w:rsidRPr="00451C16" w:rsidRDefault="00AA6BF1" w:rsidP="001D1F52">
      <w:pPr>
        <w:rPr>
          <w:rFonts w:cs="Arial"/>
          <w:szCs w:val="22"/>
        </w:rPr>
      </w:pPr>
    </w:p>
    <w:p w14:paraId="70CC3876" w14:textId="1D6A7538" w:rsidR="00A952DB" w:rsidRPr="00B77ACA" w:rsidRDefault="00A952DB" w:rsidP="00A83465">
      <w:pPr>
        <w:pStyle w:val="Heading4"/>
        <w:numPr>
          <w:ilvl w:val="1"/>
          <w:numId w:val="58"/>
        </w:numPr>
      </w:pPr>
      <w:r w:rsidRPr="00B77ACA">
        <w:t>Warranty Period</w:t>
      </w:r>
    </w:p>
    <w:p w14:paraId="0490B9C6" w14:textId="77777777" w:rsidR="00ED33AA" w:rsidRPr="00451C16" w:rsidRDefault="00ED33AA" w:rsidP="001D1F52">
      <w:pPr>
        <w:rPr>
          <w:rFonts w:cs="Arial"/>
          <w:szCs w:val="22"/>
        </w:rPr>
      </w:pPr>
      <w:r w:rsidRPr="00451C16">
        <w:rPr>
          <w:rFonts w:cs="Arial"/>
          <w:szCs w:val="22"/>
          <w:highlight w:val="yellow"/>
        </w:rPr>
        <w:t xml:space="preserve">&lt;&lt;The Warranty Period is defined to commence on the AAD of the Developed Software, unless otherwise specified in the </w:t>
      </w:r>
      <w:r w:rsidR="000E7122" w:rsidRPr="00451C16">
        <w:rPr>
          <w:rFonts w:cs="Arial"/>
          <w:szCs w:val="22"/>
          <w:highlight w:val="yellow"/>
        </w:rPr>
        <w:t>Details</w:t>
      </w:r>
      <w:r w:rsidRPr="00451C16">
        <w:rPr>
          <w:rFonts w:cs="Arial"/>
          <w:szCs w:val="22"/>
          <w:highlight w:val="yellow"/>
        </w:rPr>
        <w:t>.  Specify commencement and duration of Warranty Period for the Developed Software.&gt;&gt;</w:t>
      </w:r>
    </w:p>
    <w:p w14:paraId="3F33A0D8" w14:textId="26DFC363" w:rsidR="00312AAF" w:rsidRPr="00451C16" w:rsidRDefault="00312AAF" w:rsidP="00A83465">
      <w:pPr>
        <w:pStyle w:val="Heading1"/>
        <w:rPr>
          <w:sz w:val="22"/>
          <w:szCs w:val="22"/>
        </w:rPr>
      </w:pPr>
      <w:r w:rsidRPr="00451C16">
        <w:rPr>
          <w:sz w:val="22"/>
          <w:szCs w:val="22"/>
        </w:rPr>
        <w:br w:type="page"/>
      </w:r>
      <w:bookmarkStart w:id="123" w:name="_Toc489887666"/>
      <w:bookmarkStart w:id="124" w:name="_Toc75524938"/>
      <w:r w:rsidR="00A83465" w:rsidRPr="00A83465">
        <w:lastRenderedPageBreak/>
        <w:t>7.</w:t>
      </w:r>
      <w:r w:rsidR="008C1839" w:rsidRPr="00A83465">
        <w:t>A</w:t>
      </w:r>
      <w:r w:rsidRPr="00A83465">
        <w:t>s</w:t>
      </w:r>
      <w:r w:rsidRPr="00F75411">
        <w:t xml:space="preserve"> a Service</w:t>
      </w:r>
      <w:bookmarkEnd w:id="123"/>
      <w:bookmarkEnd w:id="124"/>
      <w:r w:rsidR="00576B27" w:rsidRPr="00451C16">
        <w:rPr>
          <w:sz w:val="22"/>
          <w:szCs w:val="22"/>
        </w:rPr>
        <w:t xml:space="preserve"> </w:t>
      </w:r>
    </w:p>
    <w:p w14:paraId="3AAE55FC" w14:textId="77777777" w:rsidR="00724AE1" w:rsidRDefault="00724AE1" w:rsidP="00D10C45">
      <w:pPr>
        <w:rPr>
          <w:rFonts w:cs="Arial"/>
          <w:szCs w:val="22"/>
          <w:lang w:val="en-US" w:eastAsia="en-AU"/>
        </w:rPr>
      </w:pPr>
      <w:r w:rsidRPr="00451C16">
        <w:rPr>
          <w:rFonts w:cs="Arial"/>
          <w:szCs w:val="22"/>
          <w:lang w:val="en-US" w:eastAsia="en-AU"/>
        </w:rPr>
        <w:t xml:space="preserve">The following Details to be completed if the Customer is procuring As a Service (refer clause 5.6 of the General Contract Conditions </w:t>
      </w:r>
      <w:r w:rsidR="004F29C9" w:rsidRPr="00451C16">
        <w:rPr>
          <w:rFonts w:cs="Arial"/>
          <w:szCs w:val="22"/>
          <w:lang w:val="en-US" w:eastAsia="en-AU"/>
        </w:rPr>
        <w:t>-</w:t>
      </w:r>
      <w:r w:rsidRPr="00451C16">
        <w:rPr>
          <w:rFonts w:cs="Arial"/>
          <w:szCs w:val="22"/>
          <w:lang w:val="en-US" w:eastAsia="en-AU"/>
        </w:rPr>
        <w:t xml:space="preserve"> ICT Products and Services).</w:t>
      </w:r>
    </w:p>
    <w:p w14:paraId="441DACA9" w14:textId="3EE2B883" w:rsidR="00A952DB" w:rsidRPr="004E651F" w:rsidRDefault="00A83465" w:rsidP="00A83465">
      <w:pPr>
        <w:pStyle w:val="Heading4"/>
        <w:numPr>
          <w:ilvl w:val="0"/>
          <w:numId w:val="0"/>
        </w:numPr>
        <w:rPr>
          <w:b w:val="0"/>
        </w:rPr>
      </w:pPr>
      <w:bookmarkStart w:id="125" w:name="_Toc490209713"/>
      <w:r>
        <w:t xml:space="preserve">7.1 </w:t>
      </w:r>
      <w:r w:rsidR="00A952DB" w:rsidRPr="00371BEA">
        <w:t>Subscription Period</w:t>
      </w:r>
      <w:r w:rsidR="00A952DB">
        <w:t xml:space="preserve"> </w:t>
      </w:r>
      <w:r w:rsidR="00A952DB">
        <w:tab/>
      </w:r>
      <w:r w:rsidR="00A952DB">
        <w:tab/>
      </w:r>
      <w:r w:rsidR="00A952DB">
        <w:tab/>
      </w:r>
      <w:r w:rsidR="00A952DB">
        <w:tab/>
      </w:r>
      <w:r w:rsidR="00A952DB">
        <w:tab/>
      </w:r>
      <w:r w:rsidR="00A952DB">
        <w:tab/>
      </w:r>
      <w:r w:rsidR="00A952DB">
        <w:tab/>
        <w:t xml:space="preserve">     </w:t>
      </w:r>
      <w:r w:rsidR="00A952DB" w:rsidRPr="004E651F">
        <w:rPr>
          <w:b w:val="0"/>
          <w:sz w:val="22"/>
        </w:rPr>
        <w:t>Clause 5.6(a)</w:t>
      </w:r>
      <w:bookmarkEnd w:id="125"/>
    </w:p>
    <w:p w14:paraId="7A181BC0" w14:textId="77777777" w:rsidR="00724AE1" w:rsidRPr="00451C16" w:rsidRDefault="00724AE1" w:rsidP="004E651F">
      <w:pPr>
        <w:rPr>
          <w:b/>
        </w:rPr>
      </w:pPr>
      <w:r w:rsidRPr="00451C16">
        <w:rPr>
          <w:b/>
        </w:rPr>
        <w:t>Start of Subscription Period</w:t>
      </w:r>
    </w:p>
    <w:p w14:paraId="09EDA00C" w14:textId="77777777" w:rsidR="00724AE1" w:rsidRPr="00451C16" w:rsidRDefault="00724AE1" w:rsidP="004E651F">
      <w:pPr>
        <w:rPr>
          <w:highlight w:val="yellow"/>
        </w:rPr>
      </w:pPr>
      <w:r w:rsidRPr="00451C16">
        <w:rPr>
          <w:highlight w:val="yellow"/>
        </w:rPr>
        <w:t>&lt;&lt;</w:t>
      </w:r>
      <w:r w:rsidR="003B3A27" w:rsidRPr="00451C16">
        <w:rPr>
          <w:highlight w:val="yellow"/>
        </w:rPr>
        <w:t>I</w:t>
      </w:r>
      <w:r w:rsidRPr="00451C16">
        <w:rPr>
          <w:highlight w:val="yellow"/>
        </w:rPr>
        <w:t>nsert start date for the supply of the As a Service.&gt;&gt;</w:t>
      </w:r>
    </w:p>
    <w:p w14:paraId="7C21933E" w14:textId="77777777" w:rsidR="00724AE1" w:rsidRPr="00451C16" w:rsidRDefault="00724AE1" w:rsidP="004E651F">
      <w:pPr>
        <w:rPr>
          <w:b/>
        </w:rPr>
      </w:pPr>
      <w:r w:rsidRPr="00451C16">
        <w:rPr>
          <w:b/>
        </w:rPr>
        <w:t>Duration of Subscription Period</w:t>
      </w:r>
    </w:p>
    <w:p w14:paraId="2F1ABC24" w14:textId="77777777" w:rsidR="00724AE1" w:rsidRPr="00451C16" w:rsidRDefault="00724AE1" w:rsidP="004E651F">
      <w:r w:rsidRPr="00451C16">
        <w:rPr>
          <w:highlight w:val="yellow"/>
        </w:rPr>
        <w:t>&lt;&lt;</w:t>
      </w:r>
      <w:r w:rsidR="003B3A27" w:rsidRPr="00451C16">
        <w:rPr>
          <w:highlight w:val="yellow"/>
        </w:rPr>
        <w:t>I</w:t>
      </w:r>
      <w:r w:rsidRPr="00451C16">
        <w:rPr>
          <w:highlight w:val="yellow"/>
        </w:rPr>
        <w:t>nsert duration of each Subscription Period (e.g. 1 month, 3 months or 12 months)</w:t>
      </w:r>
      <w:r w:rsidR="003B3A27" w:rsidRPr="00451C16">
        <w:rPr>
          <w:highlight w:val="yellow"/>
        </w:rPr>
        <w:t>.</w:t>
      </w:r>
      <w:r w:rsidRPr="00451C16">
        <w:rPr>
          <w:highlight w:val="yellow"/>
        </w:rPr>
        <w:t>&gt;&gt;</w:t>
      </w:r>
    </w:p>
    <w:p w14:paraId="2FB08C6B" w14:textId="77777777" w:rsidR="00724AE1" w:rsidRPr="00451C16" w:rsidRDefault="00724AE1" w:rsidP="004E651F">
      <w:pPr>
        <w:rPr>
          <w:b/>
        </w:rPr>
      </w:pPr>
      <w:r w:rsidRPr="00451C16">
        <w:rPr>
          <w:b/>
        </w:rPr>
        <w:t>Notice period for non-renewal of the Subscription Period</w:t>
      </w:r>
    </w:p>
    <w:p w14:paraId="2307A875" w14:textId="77777777" w:rsidR="00724AE1" w:rsidRDefault="00724AE1" w:rsidP="004E651F">
      <w:pPr>
        <w:rPr>
          <w:lang w:val="en-US"/>
        </w:rPr>
      </w:pPr>
      <w:r w:rsidRPr="00451C16">
        <w:rPr>
          <w:highlight w:val="yellow"/>
          <w:lang w:val="en-US"/>
        </w:rPr>
        <w:t>&lt;&lt;</w:t>
      </w:r>
      <w:r w:rsidR="003B3A27" w:rsidRPr="00451C16">
        <w:rPr>
          <w:highlight w:val="yellow"/>
          <w:lang w:val="en-US"/>
        </w:rPr>
        <w:t>I</w:t>
      </w:r>
      <w:r w:rsidRPr="00451C16">
        <w:rPr>
          <w:highlight w:val="yellow"/>
          <w:lang w:val="en-US"/>
        </w:rPr>
        <w:t xml:space="preserve">nsert </w:t>
      </w:r>
      <w:r w:rsidRPr="00451C16">
        <w:rPr>
          <w:highlight w:val="yellow"/>
        </w:rPr>
        <w:t>the notice a party is required to provide the other party to elect not to renew the As a Service</w:t>
      </w:r>
      <w:r w:rsidRPr="00451C16">
        <w:rPr>
          <w:highlight w:val="yellow"/>
          <w:lang w:val="en-US"/>
        </w:rPr>
        <w:t xml:space="preserve"> (e.g. 30 days).  Note the notice period should not be longer than the Subscription Period.&gt;&gt;</w:t>
      </w:r>
    </w:p>
    <w:p w14:paraId="2FC81B6C" w14:textId="77777777" w:rsidR="004E651F" w:rsidRPr="00451C16" w:rsidRDefault="004E651F" w:rsidP="004E651F">
      <w:pPr>
        <w:rPr>
          <w:lang w:val="en-US"/>
        </w:rPr>
      </w:pPr>
    </w:p>
    <w:p w14:paraId="58468759" w14:textId="5B316A66" w:rsidR="00A952DB" w:rsidRPr="00B77ACA" w:rsidRDefault="005A7F88" w:rsidP="00536FA5">
      <w:pPr>
        <w:pStyle w:val="Heading4"/>
        <w:numPr>
          <w:ilvl w:val="0"/>
          <w:numId w:val="0"/>
        </w:numPr>
        <w:ind w:left="720" w:hanging="720"/>
      </w:pPr>
      <w:r>
        <w:t xml:space="preserve">7.2 </w:t>
      </w:r>
      <w:r w:rsidR="00A952DB" w:rsidRPr="00B77ACA">
        <w:t>Description of As a Service</w:t>
      </w:r>
    </w:p>
    <w:p w14:paraId="52A86C3B" w14:textId="77777777" w:rsidR="002C3BE2" w:rsidRPr="00451C16" w:rsidRDefault="002C3BE2" w:rsidP="004E651F">
      <w:pPr>
        <w:rPr>
          <w:b/>
        </w:rPr>
      </w:pPr>
      <w:r w:rsidRPr="00451C16">
        <w:rPr>
          <w:b/>
        </w:rPr>
        <w:t>As a Service</w:t>
      </w:r>
    </w:p>
    <w:p w14:paraId="224CE3E9" w14:textId="77777777" w:rsidR="002C3BE2" w:rsidRPr="00451C16" w:rsidRDefault="002C3BE2" w:rsidP="004E651F">
      <w:r w:rsidRPr="00451C16">
        <w:t>The As a Service being acquired is:</w:t>
      </w:r>
    </w:p>
    <w:p w14:paraId="7AD01844" w14:textId="77777777" w:rsidR="002C3BE2" w:rsidRPr="00451C16" w:rsidRDefault="002C3BE2" w:rsidP="004E651F">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rPr>
          <w:lang w:val="en-US"/>
        </w:rPr>
        <w:fldChar w:fldCharType="end"/>
      </w:r>
      <w:r w:rsidRPr="00451C16">
        <w:tab/>
        <w:t>Software as a Service</w:t>
      </w:r>
    </w:p>
    <w:p w14:paraId="1C3FD281" w14:textId="77777777" w:rsidR="002C3BE2" w:rsidRPr="00451C16" w:rsidRDefault="002C3BE2" w:rsidP="004E651F">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rPr>
          <w:lang w:val="en-US"/>
        </w:rPr>
        <w:fldChar w:fldCharType="end"/>
      </w:r>
      <w:r w:rsidRPr="00451C16">
        <w:tab/>
        <w:t>Infrastructure as a Service</w:t>
      </w:r>
    </w:p>
    <w:p w14:paraId="577B649F" w14:textId="77777777" w:rsidR="002C3BE2" w:rsidRPr="00451C16" w:rsidRDefault="002C3BE2" w:rsidP="004E651F">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rPr>
          <w:lang w:val="en-US"/>
        </w:rPr>
        <w:fldChar w:fldCharType="end"/>
      </w:r>
      <w:r w:rsidRPr="00451C16">
        <w:tab/>
        <w:t>Platform as a Service</w:t>
      </w:r>
    </w:p>
    <w:p w14:paraId="33D005B9" w14:textId="77777777" w:rsidR="002C3BE2" w:rsidRPr="00451C16" w:rsidRDefault="002C3BE2" w:rsidP="004E651F">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rPr>
          <w:lang w:val="en-US"/>
        </w:rPr>
        <w:fldChar w:fldCharType="end"/>
      </w:r>
      <w:r w:rsidRPr="00451C16">
        <w:tab/>
      </w:r>
      <w:r w:rsidR="003B3A27" w:rsidRPr="00451C16">
        <w:t xml:space="preserve">Other: </w:t>
      </w:r>
      <w:r w:rsidRPr="00451C16">
        <w:rPr>
          <w:highlight w:val="yellow"/>
        </w:rPr>
        <w:t>&lt;&lt;insert name&gt;&gt;</w:t>
      </w:r>
    </w:p>
    <w:p w14:paraId="4E785B81" w14:textId="77777777" w:rsidR="002C3BE2" w:rsidRPr="00451C16" w:rsidRDefault="002C3BE2" w:rsidP="004E651F">
      <w:pPr>
        <w:rPr>
          <w:b/>
        </w:rPr>
      </w:pPr>
      <w:r w:rsidRPr="00451C16">
        <w:rPr>
          <w:b/>
        </w:rPr>
        <w:t>Description of As a Service</w:t>
      </w:r>
    </w:p>
    <w:p w14:paraId="7A5B40C5" w14:textId="77777777" w:rsidR="002C3BE2" w:rsidRPr="00451C16" w:rsidRDefault="002C3BE2" w:rsidP="004E651F">
      <w:pPr>
        <w:rPr>
          <w:highlight w:val="yellow"/>
        </w:rPr>
      </w:pPr>
      <w:r w:rsidRPr="00451C16">
        <w:rPr>
          <w:highlight w:val="yellow"/>
        </w:rPr>
        <w:t>&lt;&lt;</w:t>
      </w:r>
      <w:r w:rsidR="003B3A27" w:rsidRPr="00451C16">
        <w:rPr>
          <w:highlight w:val="yellow"/>
        </w:rPr>
        <w:t>I</w:t>
      </w:r>
      <w:r w:rsidRPr="00451C16">
        <w:rPr>
          <w:highlight w:val="yellow"/>
        </w:rPr>
        <w:t>nsert description of As a Service to be provided.  Include as much detail as possible to clearly describe the As a Service that may be provided, including:</w:t>
      </w:r>
    </w:p>
    <w:p w14:paraId="19D0CEC3" w14:textId="77777777" w:rsidR="002C3BE2" w:rsidRPr="004E651F" w:rsidRDefault="002C3BE2" w:rsidP="004E651F">
      <w:pPr>
        <w:pStyle w:val="ListParagraph"/>
        <w:numPr>
          <w:ilvl w:val="0"/>
          <w:numId w:val="24"/>
        </w:numPr>
        <w:rPr>
          <w:highlight w:val="yellow"/>
        </w:rPr>
      </w:pPr>
      <w:r w:rsidRPr="004E651F">
        <w:rPr>
          <w:highlight w:val="yellow"/>
        </w:rPr>
        <w:t>details of the SaaS, IaaS</w:t>
      </w:r>
      <w:r w:rsidR="005C47DD" w:rsidRPr="004E651F">
        <w:rPr>
          <w:highlight w:val="yellow"/>
        </w:rPr>
        <w:t>,</w:t>
      </w:r>
      <w:r w:rsidRPr="004E651F">
        <w:rPr>
          <w:highlight w:val="yellow"/>
        </w:rPr>
        <w:t xml:space="preserve"> PaaS and/or other as-a-service to be provided;</w:t>
      </w:r>
    </w:p>
    <w:p w14:paraId="7A98D8CA" w14:textId="77777777" w:rsidR="002C3BE2" w:rsidRPr="004E651F" w:rsidRDefault="002C3BE2" w:rsidP="004E651F">
      <w:pPr>
        <w:pStyle w:val="ListParagraph"/>
        <w:numPr>
          <w:ilvl w:val="0"/>
          <w:numId w:val="24"/>
        </w:numPr>
        <w:rPr>
          <w:highlight w:val="yellow"/>
        </w:rPr>
      </w:pPr>
      <w:r w:rsidRPr="004E651F">
        <w:rPr>
          <w:highlight w:val="yellow"/>
        </w:rPr>
        <w:t>if SaaS is provided, the name of the SaaS and modules included, the environments SaaS is to be provided (such as production, development and/or testing) and whether the SaaS is provided on a per-user basis, per-device, enterprise wide or some other basis;</w:t>
      </w:r>
      <w:r w:rsidR="003B3A27" w:rsidRPr="004E651F">
        <w:rPr>
          <w:highlight w:val="yellow"/>
        </w:rPr>
        <w:t xml:space="preserve"> and</w:t>
      </w:r>
    </w:p>
    <w:p w14:paraId="54C1C84D" w14:textId="77777777" w:rsidR="002C3BE2" w:rsidRDefault="002C3BE2" w:rsidP="004E651F">
      <w:pPr>
        <w:pStyle w:val="ListParagraph"/>
        <w:numPr>
          <w:ilvl w:val="0"/>
          <w:numId w:val="24"/>
        </w:numPr>
        <w:rPr>
          <w:highlight w:val="yellow"/>
        </w:rPr>
      </w:pPr>
      <w:r w:rsidRPr="004E651F">
        <w:rPr>
          <w:highlight w:val="yellow"/>
        </w:rPr>
        <w:t>details of how the SaaS, IaaS or PaaS will be accessed (such as the website and access authorisation)</w:t>
      </w:r>
      <w:r w:rsidR="003B3A27" w:rsidRPr="004E651F">
        <w:rPr>
          <w:highlight w:val="yellow"/>
        </w:rPr>
        <w:t>.</w:t>
      </w:r>
      <w:r w:rsidRPr="004E651F">
        <w:rPr>
          <w:highlight w:val="yellow"/>
        </w:rPr>
        <w:t>&gt;&gt;</w:t>
      </w:r>
    </w:p>
    <w:p w14:paraId="2A6378FA" w14:textId="77777777" w:rsidR="004E651F" w:rsidRPr="004E651F" w:rsidRDefault="004E651F" w:rsidP="004E651F">
      <w:pPr>
        <w:rPr>
          <w:highlight w:val="yellow"/>
        </w:rPr>
      </w:pPr>
    </w:p>
    <w:p w14:paraId="65696DE7" w14:textId="25F8DCE3" w:rsidR="00A952DB" w:rsidRPr="004E651F" w:rsidRDefault="005A7F88" w:rsidP="005A7F88">
      <w:pPr>
        <w:pStyle w:val="Heading4"/>
        <w:numPr>
          <w:ilvl w:val="0"/>
          <w:numId w:val="0"/>
        </w:numPr>
        <w:ind w:left="720" w:hanging="720"/>
        <w:rPr>
          <w:b w:val="0"/>
        </w:rPr>
      </w:pPr>
      <w:bookmarkStart w:id="126" w:name="_Toc490209715"/>
      <w:r>
        <w:t>7.3</w:t>
      </w:r>
      <w:r w:rsidR="00A952DB" w:rsidRPr="00371BEA">
        <w:t>Requirements</w:t>
      </w:r>
      <w:r w:rsidR="00A952DB">
        <w:t xml:space="preserve"> </w:t>
      </w:r>
      <w:r w:rsidR="00A952DB">
        <w:tab/>
      </w:r>
      <w:r w:rsidR="00A952DB">
        <w:tab/>
      </w:r>
      <w:r w:rsidR="00A952DB">
        <w:tab/>
      </w:r>
      <w:r w:rsidR="00A952DB">
        <w:tab/>
      </w:r>
      <w:r w:rsidR="00A952DB">
        <w:tab/>
      </w:r>
      <w:r w:rsidR="00A952DB">
        <w:tab/>
      </w:r>
      <w:r w:rsidR="00A952DB">
        <w:tab/>
      </w:r>
      <w:r w:rsidR="00A952DB">
        <w:tab/>
        <w:t xml:space="preserve">     </w:t>
      </w:r>
      <w:r w:rsidR="00A952DB" w:rsidRPr="004E651F">
        <w:rPr>
          <w:b w:val="0"/>
          <w:sz w:val="22"/>
        </w:rPr>
        <w:t>Clause 5.6(b)</w:t>
      </w:r>
      <w:bookmarkEnd w:id="126"/>
    </w:p>
    <w:p w14:paraId="0C47AF3C" w14:textId="77777777" w:rsidR="002C3BE2" w:rsidRPr="00451C16" w:rsidRDefault="002C3BE2" w:rsidP="004E651F">
      <w:pPr>
        <w:rPr>
          <w:b/>
        </w:rPr>
      </w:pPr>
      <w:r w:rsidRPr="00451C16">
        <w:rPr>
          <w:b/>
        </w:rPr>
        <w:t>Specifications for As a Service (or annex specifications to the Details)</w:t>
      </w:r>
    </w:p>
    <w:p w14:paraId="351A47CC" w14:textId="77777777" w:rsidR="002C3BE2" w:rsidRDefault="002C3BE2" w:rsidP="004E651F">
      <w:r w:rsidRPr="00451C16">
        <w:rPr>
          <w:highlight w:val="yellow"/>
        </w:rPr>
        <w:t>&lt;&lt;</w:t>
      </w:r>
      <w:r w:rsidR="003B3A27" w:rsidRPr="00451C16">
        <w:rPr>
          <w:highlight w:val="yellow"/>
        </w:rPr>
        <w:t>I</w:t>
      </w:r>
      <w:r w:rsidRPr="00451C16">
        <w:rPr>
          <w:highlight w:val="yellow"/>
        </w:rPr>
        <w:t>nsert or annex a detailed description of the As a Service</w:t>
      </w:r>
      <w:r w:rsidR="003B3A27" w:rsidRPr="00451C16">
        <w:rPr>
          <w:highlight w:val="yellow"/>
        </w:rPr>
        <w:t>.</w:t>
      </w:r>
      <w:r w:rsidRPr="00451C16">
        <w:rPr>
          <w:highlight w:val="yellow"/>
        </w:rPr>
        <w:t>&gt;&gt;</w:t>
      </w:r>
    </w:p>
    <w:p w14:paraId="1AC994DA" w14:textId="1BEF0F8E" w:rsidR="004E651F" w:rsidRDefault="004E651F" w:rsidP="004E651F">
      <w:pPr>
        <w:rPr>
          <w:b/>
        </w:rPr>
      </w:pPr>
    </w:p>
    <w:p w14:paraId="1815EB42" w14:textId="77777777" w:rsidR="004E651F" w:rsidRPr="00451C16" w:rsidRDefault="004E651F" w:rsidP="004E651F">
      <w:pPr>
        <w:rPr>
          <w:b/>
        </w:rPr>
      </w:pPr>
    </w:p>
    <w:p w14:paraId="510F5278" w14:textId="6D072C80" w:rsidR="00A952DB" w:rsidRPr="004E651F" w:rsidRDefault="00A952DB" w:rsidP="005A7F88">
      <w:pPr>
        <w:pStyle w:val="Heading4"/>
        <w:numPr>
          <w:ilvl w:val="1"/>
          <w:numId w:val="47"/>
        </w:numPr>
        <w:rPr>
          <w:b w:val="0"/>
        </w:rPr>
      </w:pPr>
      <w:bookmarkStart w:id="127" w:name="_Toc490209716"/>
      <w:r w:rsidRPr="00371BEA">
        <w:lastRenderedPageBreak/>
        <w:t>Minimum system requirements and usage requirements</w:t>
      </w:r>
      <w:r>
        <w:t xml:space="preserve">   </w:t>
      </w:r>
      <w:r w:rsidR="00602AA1">
        <w:tab/>
        <w:t xml:space="preserve">      </w:t>
      </w:r>
      <w:r w:rsidRPr="004E651F">
        <w:rPr>
          <w:b w:val="0"/>
          <w:sz w:val="22"/>
        </w:rPr>
        <w:t>Clause 5.6(c)</w:t>
      </w:r>
      <w:bookmarkEnd w:id="127"/>
    </w:p>
    <w:p w14:paraId="492DBA48" w14:textId="77777777" w:rsidR="002C3BE2" w:rsidRPr="00451C16" w:rsidRDefault="002C3BE2" w:rsidP="004E651F">
      <w:pPr>
        <w:rPr>
          <w:b/>
        </w:rPr>
      </w:pPr>
      <w:r w:rsidRPr="00451C16">
        <w:rPr>
          <w:b/>
        </w:rPr>
        <w:t>Minimum requirements for Customer’s IT System and Network</w:t>
      </w:r>
    </w:p>
    <w:p w14:paraId="7A504461" w14:textId="77777777" w:rsidR="002C3BE2" w:rsidRPr="00451C16" w:rsidRDefault="002C3BE2" w:rsidP="004E651F">
      <w:r w:rsidRPr="00451C16">
        <w:rPr>
          <w:highlight w:val="yellow"/>
        </w:rPr>
        <w:t>&lt;&lt;Insert the minimum requirements for the Customer’s IT System and Network to access and use the As a Service</w:t>
      </w:r>
      <w:r w:rsidR="003B3A27" w:rsidRPr="00451C16">
        <w:rPr>
          <w:highlight w:val="yellow"/>
        </w:rPr>
        <w:t>.</w:t>
      </w:r>
      <w:r w:rsidRPr="00451C16">
        <w:rPr>
          <w:highlight w:val="yellow"/>
        </w:rPr>
        <w:t>&gt;&gt;</w:t>
      </w:r>
    </w:p>
    <w:p w14:paraId="745C307A" w14:textId="77777777" w:rsidR="002C3BE2" w:rsidRPr="00451C16" w:rsidRDefault="002C3BE2" w:rsidP="004E651F">
      <w:pPr>
        <w:rPr>
          <w:b/>
        </w:rPr>
      </w:pPr>
      <w:r w:rsidRPr="00451C16">
        <w:rPr>
          <w:b/>
        </w:rPr>
        <w:t>Usage requirements for use of the As a Service</w:t>
      </w:r>
    </w:p>
    <w:p w14:paraId="0FBCA040" w14:textId="77777777" w:rsidR="002C3BE2" w:rsidRDefault="002C3BE2" w:rsidP="004E651F">
      <w:r w:rsidRPr="00451C16">
        <w:rPr>
          <w:highlight w:val="yellow"/>
        </w:rPr>
        <w:t>&lt;&lt;</w:t>
      </w:r>
      <w:r w:rsidR="003B3A27" w:rsidRPr="00451C16">
        <w:rPr>
          <w:highlight w:val="yellow"/>
        </w:rPr>
        <w:t>I</w:t>
      </w:r>
      <w:r w:rsidRPr="00451C16">
        <w:rPr>
          <w:highlight w:val="yellow"/>
        </w:rPr>
        <w:t>nsert description of any usage restrictions which apply to the As a Service (such as acceptable use requirements)</w:t>
      </w:r>
      <w:r w:rsidR="003B3A27" w:rsidRPr="00451C16">
        <w:rPr>
          <w:highlight w:val="yellow"/>
        </w:rPr>
        <w:t>.</w:t>
      </w:r>
      <w:r w:rsidRPr="00451C16">
        <w:rPr>
          <w:highlight w:val="yellow"/>
        </w:rPr>
        <w:t>&gt;&gt;</w:t>
      </w:r>
    </w:p>
    <w:p w14:paraId="67F1F9BD" w14:textId="77777777" w:rsidR="004E651F" w:rsidRPr="00451C16" w:rsidRDefault="004E651F" w:rsidP="004E651F"/>
    <w:p w14:paraId="728C4A21" w14:textId="6A4EE886" w:rsidR="00A952DB" w:rsidRPr="004E651F" w:rsidRDefault="00A952DB" w:rsidP="005A7F88">
      <w:pPr>
        <w:pStyle w:val="Heading4"/>
        <w:numPr>
          <w:ilvl w:val="1"/>
          <w:numId w:val="47"/>
        </w:numPr>
        <w:rPr>
          <w:b w:val="0"/>
        </w:rPr>
      </w:pPr>
      <w:bookmarkStart w:id="128" w:name="_Toc490209717"/>
      <w:r w:rsidRPr="00371BEA">
        <w:t>Infrastructure</w:t>
      </w:r>
      <w:r>
        <w:t xml:space="preserve"> </w:t>
      </w:r>
      <w:r>
        <w:tab/>
      </w:r>
      <w:r>
        <w:tab/>
      </w:r>
      <w:r>
        <w:tab/>
      </w:r>
      <w:r>
        <w:tab/>
      </w:r>
      <w:r>
        <w:tab/>
      </w:r>
      <w:r>
        <w:tab/>
      </w:r>
      <w:r>
        <w:tab/>
      </w:r>
      <w:r>
        <w:tab/>
        <w:t xml:space="preserve">     </w:t>
      </w:r>
      <w:r w:rsidRPr="004E651F">
        <w:rPr>
          <w:b w:val="0"/>
          <w:sz w:val="22"/>
        </w:rPr>
        <w:t>Clause 5.6(b)</w:t>
      </w:r>
      <w:bookmarkEnd w:id="128"/>
    </w:p>
    <w:p w14:paraId="5CDD5ABD" w14:textId="77777777" w:rsidR="002C3BE2" w:rsidRPr="00451C16" w:rsidRDefault="002C3BE2" w:rsidP="004E651F">
      <w:pPr>
        <w:rPr>
          <w:b/>
        </w:rPr>
      </w:pPr>
      <w:r w:rsidRPr="00451C16">
        <w:rPr>
          <w:b/>
        </w:rPr>
        <w:t>Is the As a Service to be provided on public infrastructure?</w:t>
      </w:r>
    </w:p>
    <w:p w14:paraId="32EEFE45" w14:textId="77777777" w:rsidR="002C3BE2" w:rsidRPr="00451C16" w:rsidRDefault="002C3BE2" w:rsidP="004E651F">
      <w:pPr>
        <w:rPr>
          <w:lang w:val="en-US" w:eastAsia="en-AU"/>
        </w:rPr>
      </w:pPr>
      <w:r w:rsidRPr="00451C16">
        <w:rPr>
          <w:lang w:val="en-US" w:eastAsia="en-AU"/>
        </w:rPr>
        <w:fldChar w:fldCharType="begin">
          <w:ffData>
            <w:name w:val="Check8"/>
            <w:enabled/>
            <w:calcOnExit w:val="0"/>
            <w:checkBox>
              <w:size w:val="24"/>
              <w:default w:val="0"/>
            </w:checkBox>
          </w:ffData>
        </w:fldChar>
      </w:r>
      <w:r w:rsidRPr="00451C16">
        <w:rPr>
          <w:lang w:val="en-US" w:eastAsia="en-AU"/>
        </w:rPr>
        <w:instrText xml:space="preserve"> FORMCHECKBOX </w:instrText>
      </w:r>
      <w:r w:rsidR="00355315">
        <w:rPr>
          <w:lang w:val="en-US" w:eastAsia="en-AU"/>
        </w:rPr>
      </w:r>
      <w:r w:rsidR="00355315">
        <w:rPr>
          <w:lang w:val="en-US" w:eastAsia="en-AU"/>
        </w:rPr>
        <w:fldChar w:fldCharType="separate"/>
      </w:r>
      <w:r w:rsidRPr="00451C16">
        <w:rPr>
          <w:lang w:val="en-US" w:eastAsia="en-AU"/>
        </w:rPr>
        <w:fldChar w:fldCharType="end"/>
      </w:r>
      <w:r w:rsidRPr="00451C16">
        <w:rPr>
          <w:lang w:val="en-US" w:eastAsia="en-AU"/>
        </w:rPr>
        <w:tab/>
        <w:t>Yes</w:t>
      </w:r>
    </w:p>
    <w:p w14:paraId="159D6F57" w14:textId="77777777" w:rsidR="002C3BE2" w:rsidRPr="00451C16" w:rsidRDefault="002C3BE2" w:rsidP="004E651F">
      <w:pPr>
        <w:rPr>
          <w:b/>
          <w:lang w:val="en-US" w:eastAsia="en-AU"/>
        </w:rPr>
      </w:pPr>
      <w:r w:rsidRPr="00451C16">
        <w:rPr>
          <w:lang w:val="en-US" w:eastAsia="en-AU"/>
        </w:rPr>
        <w:fldChar w:fldCharType="begin">
          <w:ffData>
            <w:name w:val="Check8"/>
            <w:enabled/>
            <w:calcOnExit w:val="0"/>
            <w:checkBox>
              <w:size w:val="24"/>
              <w:default w:val="0"/>
            </w:checkBox>
          </w:ffData>
        </w:fldChar>
      </w:r>
      <w:r w:rsidRPr="00451C16">
        <w:rPr>
          <w:lang w:val="en-US" w:eastAsia="en-AU"/>
        </w:rPr>
        <w:instrText xml:space="preserve"> FORMCHECKBOX </w:instrText>
      </w:r>
      <w:r w:rsidR="00355315">
        <w:rPr>
          <w:lang w:val="en-US" w:eastAsia="en-AU"/>
        </w:rPr>
      </w:r>
      <w:r w:rsidR="00355315">
        <w:rPr>
          <w:lang w:val="en-US" w:eastAsia="en-AU"/>
        </w:rPr>
        <w:fldChar w:fldCharType="separate"/>
      </w:r>
      <w:r w:rsidRPr="00451C16">
        <w:rPr>
          <w:lang w:val="en-US" w:eastAsia="en-AU"/>
        </w:rPr>
        <w:fldChar w:fldCharType="end"/>
      </w:r>
      <w:r w:rsidRPr="00451C16">
        <w:rPr>
          <w:lang w:val="en-US" w:eastAsia="en-AU"/>
        </w:rPr>
        <w:tab/>
        <w:t>No</w:t>
      </w:r>
    </w:p>
    <w:p w14:paraId="53C52104" w14:textId="77777777" w:rsidR="002C3BE2" w:rsidRPr="00451C16" w:rsidRDefault="002C3BE2" w:rsidP="004E651F">
      <w:pPr>
        <w:rPr>
          <w:b/>
        </w:rPr>
      </w:pPr>
      <w:r w:rsidRPr="00451C16">
        <w:rPr>
          <w:b/>
        </w:rPr>
        <w:t>Is the As a Service to be provided on private infrastructure?</w:t>
      </w:r>
    </w:p>
    <w:p w14:paraId="4C906A13" w14:textId="77777777" w:rsidR="002C3BE2" w:rsidRPr="00451C16" w:rsidRDefault="002C3BE2" w:rsidP="004E651F">
      <w:pPr>
        <w:rPr>
          <w:lang w:val="en-US" w:eastAsia="en-AU"/>
        </w:rPr>
      </w:pPr>
      <w:r w:rsidRPr="00451C16">
        <w:rPr>
          <w:lang w:val="en-US" w:eastAsia="en-AU"/>
        </w:rPr>
        <w:fldChar w:fldCharType="begin">
          <w:ffData>
            <w:name w:val="Check8"/>
            <w:enabled/>
            <w:calcOnExit w:val="0"/>
            <w:checkBox>
              <w:size w:val="24"/>
              <w:default w:val="0"/>
            </w:checkBox>
          </w:ffData>
        </w:fldChar>
      </w:r>
      <w:r w:rsidRPr="00451C16">
        <w:rPr>
          <w:lang w:val="en-US" w:eastAsia="en-AU"/>
        </w:rPr>
        <w:instrText xml:space="preserve"> FORMCHECKBOX </w:instrText>
      </w:r>
      <w:r w:rsidR="00355315">
        <w:rPr>
          <w:lang w:val="en-US" w:eastAsia="en-AU"/>
        </w:rPr>
      </w:r>
      <w:r w:rsidR="00355315">
        <w:rPr>
          <w:lang w:val="en-US" w:eastAsia="en-AU"/>
        </w:rPr>
        <w:fldChar w:fldCharType="separate"/>
      </w:r>
      <w:r w:rsidRPr="00451C16">
        <w:rPr>
          <w:lang w:val="en-US" w:eastAsia="en-AU"/>
        </w:rPr>
        <w:fldChar w:fldCharType="end"/>
      </w:r>
      <w:r w:rsidRPr="00451C16">
        <w:rPr>
          <w:lang w:val="en-US" w:eastAsia="en-AU"/>
        </w:rPr>
        <w:tab/>
        <w:t>Yes</w:t>
      </w:r>
    </w:p>
    <w:p w14:paraId="5B4229A7" w14:textId="77777777" w:rsidR="002C3BE2" w:rsidRPr="00451C16" w:rsidRDefault="002C3BE2" w:rsidP="004E651F">
      <w:pPr>
        <w:rPr>
          <w:lang w:val="en-US" w:eastAsia="en-AU"/>
        </w:rPr>
      </w:pPr>
      <w:r w:rsidRPr="00451C16">
        <w:rPr>
          <w:lang w:val="en-US" w:eastAsia="en-AU"/>
        </w:rPr>
        <w:fldChar w:fldCharType="begin">
          <w:ffData>
            <w:name w:val="Check8"/>
            <w:enabled/>
            <w:calcOnExit w:val="0"/>
            <w:checkBox>
              <w:size w:val="24"/>
              <w:default w:val="0"/>
            </w:checkBox>
          </w:ffData>
        </w:fldChar>
      </w:r>
      <w:r w:rsidRPr="00451C16">
        <w:rPr>
          <w:lang w:val="en-US" w:eastAsia="en-AU"/>
        </w:rPr>
        <w:instrText xml:space="preserve"> FORMCHECKBOX </w:instrText>
      </w:r>
      <w:r w:rsidR="00355315">
        <w:rPr>
          <w:lang w:val="en-US" w:eastAsia="en-AU"/>
        </w:rPr>
      </w:r>
      <w:r w:rsidR="00355315">
        <w:rPr>
          <w:lang w:val="en-US" w:eastAsia="en-AU"/>
        </w:rPr>
        <w:fldChar w:fldCharType="separate"/>
      </w:r>
      <w:r w:rsidRPr="00451C16">
        <w:rPr>
          <w:lang w:val="en-US" w:eastAsia="en-AU"/>
        </w:rPr>
        <w:fldChar w:fldCharType="end"/>
      </w:r>
      <w:r w:rsidRPr="00451C16">
        <w:rPr>
          <w:lang w:val="en-US" w:eastAsia="en-AU"/>
        </w:rPr>
        <w:tab/>
        <w:t>No</w:t>
      </w:r>
    </w:p>
    <w:p w14:paraId="1444C1D7" w14:textId="77777777" w:rsidR="002C3BE2" w:rsidRPr="00451C16" w:rsidRDefault="002C3BE2" w:rsidP="004E651F">
      <w:pPr>
        <w:rPr>
          <w:b/>
        </w:rPr>
      </w:pPr>
      <w:r w:rsidRPr="00451C16">
        <w:rPr>
          <w:b/>
        </w:rPr>
        <w:t xml:space="preserve">Is the As a Service (including any Customer </w:t>
      </w:r>
      <w:r w:rsidR="00422BC7" w:rsidRPr="00451C16">
        <w:rPr>
          <w:b/>
        </w:rPr>
        <w:t>Data</w:t>
      </w:r>
      <w:r w:rsidRPr="00451C16">
        <w:rPr>
          <w:b/>
        </w:rPr>
        <w:t>) to be hosted by a third party?</w:t>
      </w:r>
    </w:p>
    <w:p w14:paraId="2CCD043D" w14:textId="77777777" w:rsidR="002C3BE2" w:rsidRPr="00451C16" w:rsidRDefault="002C3BE2" w:rsidP="004E651F">
      <w:pPr>
        <w:rPr>
          <w:lang w:val="en-US" w:eastAsia="en-AU"/>
        </w:rPr>
      </w:pPr>
      <w:r w:rsidRPr="00451C16">
        <w:rPr>
          <w:lang w:val="en-US" w:eastAsia="en-AU"/>
        </w:rPr>
        <w:fldChar w:fldCharType="begin">
          <w:ffData>
            <w:name w:val="Check8"/>
            <w:enabled/>
            <w:calcOnExit w:val="0"/>
            <w:checkBox>
              <w:size w:val="24"/>
              <w:default w:val="0"/>
            </w:checkBox>
          </w:ffData>
        </w:fldChar>
      </w:r>
      <w:r w:rsidRPr="00451C16">
        <w:rPr>
          <w:lang w:val="en-US" w:eastAsia="en-AU"/>
        </w:rPr>
        <w:instrText xml:space="preserve"> FORMCHECKBOX </w:instrText>
      </w:r>
      <w:r w:rsidR="00355315">
        <w:rPr>
          <w:lang w:val="en-US" w:eastAsia="en-AU"/>
        </w:rPr>
      </w:r>
      <w:r w:rsidR="00355315">
        <w:rPr>
          <w:lang w:val="en-US" w:eastAsia="en-AU"/>
        </w:rPr>
        <w:fldChar w:fldCharType="separate"/>
      </w:r>
      <w:r w:rsidRPr="00451C16">
        <w:rPr>
          <w:lang w:val="en-US" w:eastAsia="en-AU"/>
        </w:rPr>
        <w:fldChar w:fldCharType="end"/>
      </w:r>
      <w:r w:rsidRPr="00451C16">
        <w:rPr>
          <w:lang w:val="en-US" w:eastAsia="en-AU"/>
        </w:rPr>
        <w:tab/>
        <w:t>Yes</w:t>
      </w:r>
    </w:p>
    <w:p w14:paraId="5028554D" w14:textId="77777777" w:rsidR="002C3BE2" w:rsidRPr="00451C16" w:rsidRDefault="002C3BE2" w:rsidP="004E651F">
      <w:pPr>
        <w:rPr>
          <w:lang w:val="en-US" w:eastAsia="en-AU"/>
        </w:rPr>
      </w:pPr>
      <w:r w:rsidRPr="00451C16">
        <w:rPr>
          <w:lang w:val="en-US" w:eastAsia="en-AU"/>
        </w:rPr>
        <w:tab/>
        <w:t xml:space="preserve">If yes, insert name of the third party who will host the As a Service : </w:t>
      </w:r>
      <w:r w:rsidRPr="00451C16">
        <w:rPr>
          <w:highlight w:val="yellow"/>
          <w:lang w:val="en-US" w:eastAsia="en-AU"/>
        </w:rPr>
        <w:t>&lt;&lt;insert&gt;&gt;</w:t>
      </w:r>
    </w:p>
    <w:p w14:paraId="365D4D34" w14:textId="77777777" w:rsidR="002C3BE2" w:rsidRPr="00451C16" w:rsidRDefault="002C3BE2" w:rsidP="004E651F">
      <w:pPr>
        <w:rPr>
          <w:lang w:val="en-US" w:eastAsia="en-AU"/>
        </w:rPr>
      </w:pPr>
      <w:r w:rsidRPr="00451C16">
        <w:rPr>
          <w:lang w:val="en-US" w:eastAsia="en-AU"/>
        </w:rPr>
        <w:fldChar w:fldCharType="begin">
          <w:ffData>
            <w:name w:val="Check8"/>
            <w:enabled/>
            <w:calcOnExit w:val="0"/>
            <w:checkBox>
              <w:size w:val="24"/>
              <w:default w:val="0"/>
            </w:checkBox>
          </w:ffData>
        </w:fldChar>
      </w:r>
      <w:r w:rsidRPr="00451C16">
        <w:rPr>
          <w:lang w:val="en-US" w:eastAsia="en-AU"/>
        </w:rPr>
        <w:instrText xml:space="preserve"> FORMCHECKBOX </w:instrText>
      </w:r>
      <w:r w:rsidR="00355315">
        <w:rPr>
          <w:lang w:val="en-US" w:eastAsia="en-AU"/>
        </w:rPr>
      </w:r>
      <w:r w:rsidR="00355315">
        <w:rPr>
          <w:lang w:val="en-US" w:eastAsia="en-AU"/>
        </w:rPr>
        <w:fldChar w:fldCharType="separate"/>
      </w:r>
      <w:r w:rsidRPr="00451C16">
        <w:rPr>
          <w:lang w:val="en-US" w:eastAsia="en-AU"/>
        </w:rPr>
        <w:fldChar w:fldCharType="end"/>
      </w:r>
      <w:r w:rsidRPr="00451C16">
        <w:rPr>
          <w:lang w:val="en-US" w:eastAsia="en-AU"/>
        </w:rPr>
        <w:tab/>
        <w:t>No</w:t>
      </w:r>
    </w:p>
    <w:p w14:paraId="3467A2C0" w14:textId="77777777" w:rsidR="00422BC7" w:rsidRPr="00451C16" w:rsidRDefault="00422BC7" w:rsidP="004E651F">
      <w:pPr>
        <w:rPr>
          <w:b/>
        </w:rPr>
      </w:pPr>
      <w:r w:rsidRPr="00451C16">
        <w:rPr>
          <w:b/>
        </w:rPr>
        <w:t>Specify the minimum standard for Infrastructure</w:t>
      </w:r>
    </w:p>
    <w:p w14:paraId="06DB77F2" w14:textId="77777777" w:rsidR="002C3BE2" w:rsidRDefault="00422BC7" w:rsidP="004E651F">
      <w:r w:rsidRPr="00451C16">
        <w:rPr>
          <w:highlight w:val="yellow"/>
        </w:rPr>
        <w:t>&lt;&lt;insert&gt;&gt;</w:t>
      </w:r>
    </w:p>
    <w:p w14:paraId="6F876E22" w14:textId="77777777" w:rsidR="004E651F" w:rsidRPr="00451C16" w:rsidRDefault="004E651F" w:rsidP="004E651F">
      <w:pPr>
        <w:rPr>
          <w:lang w:val="en-US" w:eastAsia="en-AU"/>
        </w:rPr>
      </w:pPr>
    </w:p>
    <w:p w14:paraId="2DED1996" w14:textId="10D4EFC5" w:rsidR="00A952DB" w:rsidRPr="004E651F" w:rsidRDefault="00A952DB" w:rsidP="005A7F88">
      <w:pPr>
        <w:pStyle w:val="Heading4"/>
        <w:numPr>
          <w:ilvl w:val="1"/>
          <w:numId w:val="47"/>
        </w:numPr>
        <w:rPr>
          <w:b w:val="0"/>
        </w:rPr>
      </w:pPr>
      <w:bookmarkStart w:id="129" w:name="_Toc490209718"/>
      <w:r w:rsidRPr="00371BEA">
        <w:t xml:space="preserve">As a Service Location </w:t>
      </w:r>
      <w:r>
        <w:t xml:space="preserve"> </w:t>
      </w:r>
      <w:r>
        <w:tab/>
      </w:r>
      <w:r>
        <w:tab/>
      </w:r>
      <w:r>
        <w:tab/>
      </w:r>
      <w:r>
        <w:tab/>
      </w:r>
      <w:r>
        <w:tab/>
      </w:r>
      <w:r>
        <w:tab/>
        <w:t xml:space="preserve">    </w:t>
      </w:r>
      <w:r w:rsidR="00602AA1">
        <w:tab/>
      </w:r>
      <w:r>
        <w:t xml:space="preserve"> </w:t>
      </w:r>
      <w:r w:rsidR="00602AA1">
        <w:t xml:space="preserve">    </w:t>
      </w:r>
      <w:r w:rsidRPr="004E651F">
        <w:rPr>
          <w:b w:val="0"/>
          <w:sz w:val="22"/>
        </w:rPr>
        <w:t>Clause 5.6(d)</w:t>
      </w:r>
      <w:bookmarkEnd w:id="129"/>
    </w:p>
    <w:p w14:paraId="26B469AD" w14:textId="77777777" w:rsidR="002C3BE2" w:rsidRPr="00451C16" w:rsidRDefault="002C3BE2" w:rsidP="004E651F">
      <w:pPr>
        <w:rPr>
          <w:b/>
        </w:rPr>
      </w:pPr>
      <w:r w:rsidRPr="00451C16">
        <w:rPr>
          <w:b/>
        </w:rPr>
        <w:t xml:space="preserve">Will the Supplier store, host or process any Customer </w:t>
      </w:r>
      <w:r w:rsidR="00422BC7" w:rsidRPr="00451C16">
        <w:rPr>
          <w:b/>
        </w:rPr>
        <w:t>Data</w:t>
      </w:r>
      <w:r w:rsidRPr="00451C16">
        <w:rPr>
          <w:b/>
        </w:rPr>
        <w:t>?</w:t>
      </w:r>
    </w:p>
    <w:p w14:paraId="7246C83E" w14:textId="77777777" w:rsidR="002C3BE2" w:rsidRPr="00451C16" w:rsidRDefault="002C3BE2" w:rsidP="004E651F">
      <w:pPr>
        <w:rPr>
          <w:lang w:val="en-US" w:eastAsia="en-AU"/>
        </w:rPr>
      </w:pPr>
      <w:r w:rsidRPr="00451C16">
        <w:rPr>
          <w:lang w:val="en-US" w:eastAsia="en-AU"/>
        </w:rPr>
        <w:fldChar w:fldCharType="begin">
          <w:ffData>
            <w:name w:val="Check8"/>
            <w:enabled/>
            <w:calcOnExit w:val="0"/>
            <w:checkBox>
              <w:size w:val="24"/>
              <w:default w:val="0"/>
            </w:checkBox>
          </w:ffData>
        </w:fldChar>
      </w:r>
      <w:r w:rsidRPr="00451C16">
        <w:rPr>
          <w:lang w:val="en-US" w:eastAsia="en-AU"/>
        </w:rPr>
        <w:instrText xml:space="preserve"> FORMCHECKBOX </w:instrText>
      </w:r>
      <w:r w:rsidR="00355315">
        <w:rPr>
          <w:lang w:val="en-US" w:eastAsia="en-AU"/>
        </w:rPr>
      </w:r>
      <w:r w:rsidR="00355315">
        <w:rPr>
          <w:lang w:val="en-US" w:eastAsia="en-AU"/>
        </w:rPr>
        <w:fldChar w:fldCharType="separate"/>
      </w:r>
      <w:r w:rsidRPr="00451C16">
        <w:rPr>
          <w:lang w:val="en-US" w:eastAsia="en-AU"/>
        </w:rPr>
        <w:fldChar w:fldCharType="end"/>
      </w:r>
      <w:r w:rsidR="00307DB8" w:rsidRPr="00451C16">
        <w:rPr>
          <w:lang w:val="en-US" w:eastAsia="en-AU"/>
        </w:rPr>
        <w:tab/>
        <w:t>Yes</w:t>
      </w:r>
    </w:p>
    <w:p w14:paraId="207CEDC8" w14:textId="77777777" w:rsidR="002C3BE2" w:rsidRPr="00451C16" w:rsidRDefault="002C3BE2" w:rsidP="004E651F">
      <w:pPr>
        <w:rPr>
          <w:lang w:val="en-US" w:eastAsia="en-AU"/>
        </w:rPr>
      </w:pPr>
      <w:r w:rsidRPr="00451C16">
        <w:rPr>
          <w:lang w:val="en-US" w:eastAsia="en-AU"/>
        </w:rPr>
        <w:tab/>
        <w:t>If yes, complete the details set out below in this item.</w:t>
      </w:r>
    </w:p>
    <w:p w14:paraId="73BAE3DA" w14:textId="77777777" w:rsidR="002C3BE2" w:rsidRPr="00451C16" w:rsidRDefault="002C3BE2" w:rsidP="004E651F">
      <w:pPr>
        <w:rPr>
          <w:lang w:val="en-US" w:eastAsia="en-AU"/>
        </w:rPr>
      </w:pPr>
      <w:r w:rsidRPr="00451C16">
        <w:rPr>
          <w:lang w:val="en-US" w:eastAsia="en-AU"/>
        </w:rPr>
        <w:fldChar w:fldCharType="begin">
          <w:ffData>
            <w:name w:val="Check8"/>
            <w:enabled/>
            <w:calcOnExit w:val="0"/>
            <w:checkBox>
              <w:size w:val="24"/>
              <w:default w:val="0"/>
            </w:checkBox>
          </w:ffData>
        </w:fldChar>
      </w:r>
      <w:r w:rsidRPr="00451C16">
        <w:rPr>
          <w:lang w:val="en-US" w:eastAsia="en-AU"/>
        </w:rPr>
        <w:instrText xml:space="preserve"> FORMCHECKBOX </w:instrText>
      </w:r>
      <w:r w:rsidR="00355315">
        <w:rPr>
          <w:lang w:val="en-US" w:eastAsia="en-AU"/>
        </w:rPr>
      </w:r>
      <w:r w:rsidR="00355315">
        <w:rPr>
          <w:lang w:val="en-US" w:eastAsia="en-AU"/>
        </w:rPr>
        <w:fldChar w:fldCharType="separate"/>
      </w:r>
      <w:r w:rsidRPr="00451C16">
        <w:rPr>
          <w:lang w:val="en-US" w:eastAsia="en-AU"/>
        </w:rPr>
        <w:fldChar w:fldCharType="end"/>
      </w:r>
      <w:r w:rsidRPr="00451C16">
        <w:rPr>
          <w:lang w:val="en-US" w:eastAsia="en-AU"/>
        </w:rPr>
        <w:tab/>
        <w:t>No</w:t>
      </w:r>
    </w:p>
    <w:p w14:paraId="63C405FF" w14:textId="77777777" w:rsidR="002C3BE2" w:rsidRPr="00451C16" w:rsidRDefault="002C3BE2" w:rsidP="004E651F">
      <w:pPr>
        <w:rPr>
          <w:b/>
        </w:rPr>
      </w:pPr>
      <w:r w:rsidRPr="00451C16">
        <w:rPr>
          <w:b/>
        </w:rPr>
        <w:t>As a Service Location</w:t>
      </w:r>
    </w:p>
    <w:p w14:paraId="722705BD" w14:textId="77777777" w:rsidR="002C3BE2" w:rsidRPr="00451C16" w:rsidRDefault="002C3BE2" w:rsidP="004E651F">
      <w:pPr>
        <w:rPr>
          <w:lang w:val="en-US" w:eastAsia="en-AU"/>
        </w:rPr>
      </w:pPr>
      <w:r w:rsidRPr="00451C16">
        <w:rPr>
          <w:lang w:val="en-US" w:eastAsia="en-AU"/>
        </w:rPr>
        <w:t>Can the Customer select the As a Service Location?</w:t>
      </w:r>
    </w:p>
    <w:p w14:paraId="5E141866" w14:textId="77777777" w:rsidR="002C3BE2" w:rsidRPr="00451C16" w:rsidRDefault="002C3BE2" w:rsidP="004E651F">
      <w:pPr>
        <w:rPr>
          <w:lang w:val="en-US" w:eastAsia="en-AU"/>
        </w:rPr>
      </w:pPr>
      <w:r w:rsidRPr="00451C16">
        <w:rPr>
          <w:lang w:val="en-US" w:eastAsia="en-AU"/>
        </w:rPr>
        <w:fldChar w:fldCharType="begin">
          <w:ffData>
            <w:name w:val="Check8"/>
            <w:enabled/>
            <w:calcOnExit w:val="0"/>
            <w:checkBox>
              <w:size w:val="24"/>
              <w:default w:val="0"/>
            </w:checkBox>
          </w:ffData>
        </w:fldChar>
      </w:r>
      <w:r w:rsidRPr="00451C16">
        <w:rPr>
          <w:lang w:val="en-US" w:eastAsia="en-AU"/>
        </w:rPr>
        <w:instrText xml:space="preserve"> FORMCHECKBOX </w:instrText>
      </w:r>
      <w:r w:rsidR="00355315">
        <w:rPr>
          <w:lang w:val="en-US" w:eastAsia="en-AU"/>
        </w:rPr>
      </w:r>
      <w:r w:rsidR="00355315">
        <w:rPr>
          <w:lang w:val="en-US" w:eastAsia="en-AU"/>
        </w:rPr>
        <w:fldChar w:fldCharType="separate"/>
      </w:r>
      <w:r w:rsidRPr="00451C16">
        <w:rPr>
          <w:lang w:val="en-US" w:eastAsia="en-AU"/>
        </w:rPr>
        <w:fldChar w:fldCharType="end"/>
      </w:r>
      <w:r w:rsidR="001D1F52" w:rsidRPr="00451C16">
        <w:rPr>
          <w:lang w:val="en-US" w:eastAsia="en-AU"/>
        </w:rPr>
        <w:tab/>
      </w:r>
      <w:r w:rsidRPr="00451C16">
        <w:rPr>
          <w:lang w:val="en-US" w:eastAsia="en-AU"/>
        </w:rPr>
        <w:t>Yes</w:t>
      </w:r>
    </w:p>
    <w:p w14:paraId="43F8DAE5" w14:textId="77777777" w:rsidR="002C3BE2" w:rsidRPr="00451C16" w:rsidRDefault="001D1F52" w:rsidP="004E651F">
      <w:pPr>
        <w:rPr>
          <w:lang w:val="en-US" w:eastAsia="en-AU"/>
        </w:rPr>
      </w:pPr>
      <w:r w:rsidRPr="00451C16">
        <w:rPr>
          <w:lang w:val="en-US" w:eastAsia="en-AU"/>
        </w:rPr>
        <w:tab/>
      </w:r>
      <w:r w:rsidR="002C3BE2" w:rsidRPr="00451C16">
        <w:rPr>
          <w:lang w:val="en-US" w:eastAsia="en-AU"/>
        </w:rPr>
        <w:t xml:space="preserve">If yes, specify the As a Service Location selected by the Customer: </w:t>
      </w:r>
      <w:r w:rsidR="002C3BE2" w:rsidRPr="00451C16">
        <w:rPr>
          <w:highlight w:val="yellow"/>
          <w:lang w:val="en-US" w:eastAsia="en-AU"/>
        </w:rPr>
        <w:t>&lt;&lt;insert&gt;&gt;</w:t>
      </w:r>
    </w:p>
    <w:p w14:paraId="3CF254DD" w14:textId="77777777" w:rsidR="002C3BE2" w:rsidRPr="00451C16" w:rsidRDefault="002C3BE2" w:rsidP="004E651F">
      <w:pPr>
        <w:rPr>
          <w:lang w:val="en-US" w:eastAsia="en-AU"/>
        </w:rPr>
      </w:pPr>
      <w:r w:rsidRPr="00451C16">
        <w:rPr>
          <w:lang w:val="en-US" w:eastAsia="en-AU"/>
        </w:rPr>
        <w:fldChar w:fldCharType="begin">
          <w:ffData>
            <w:name w:val="Check8"/>
            <w:enabled/>
            <w:calcOnExit w:val="0"/>
            <w:checkBox>
              <w:size w:val="24"/>
              <w:default w:val="0"/>
            </w:checkBox>
          </w:ffData>
        </w:fldChar>
      </w:r>
      <w:r w:rsidRPr="00451C16">
        <w:rPr>
          <w:lang w:val="en-US" w:eastAsia="en-AU"/>
        </w:rPr>
        <w:instrText xml:space="preserve"> FORMCHECKBOX </w:instrText>
      </w:r>
      <w:r w:rsidR="00355315">
        <w:rPr>
          <w:lang w:val="en-US" w:eastAsia="en-AU"/>
        </w:rPr>
      </w:r>
      <w:r w:rsidR="00355315">
        <w:rPr>
          <w:lang w:val="en-US" w:eastAsia="en-AU"/>
        </w:rPr>
        <w:fldChar w:fldCharType="separate"/>
      </w:r>
      <w:r w:rsidRPr="00451C16">
        <w:rPr>
          <w:lang w:val="en-US" w:eastAsia="en-AU"/>
        </w:rPr>
        <w:fldChar w:fldCharType="end"/>
      </w:r>
      <w:r w:rsidR="001D1F52" w:rsidRPr="00451C16">
        <w:rPr>
          <w:lang w:val="en-US" w:eastAsia="en-AU"/>
        </w:rPr>
        <w:tab/>
      </w:r>
      <w:r w:rsidRPr="00451C16">
        <w:rPr>
          <w:lang w:val="en-US" w:eastAsia="en-AU"/>
        </w:rPr>
        <w:t>No</w:t>
      </w:r>
    </w:p>
    <w:p w14:paraId="37AE7BAD" w14:textId="77777777" w:rsidR="002C3BE2" w:rsidRDefault="001D1F52" w:rsidP="004E651F">
      <w:pPr>
        <w:rPr>
          <w:lang w:val="en-US" w:eastAsia="en-AU"/>
        </w:rPr>
      </w:pPr>
      <w:r w:rsidRPr="00451C16">
        <w:rPr>
          <w:lang w:val="en-US" w:eastAsia="en-AU"/>
        </w:rPr>
        <w:tab/>
      </w:r>
      <w:r w:rsidR="002C3BE2" w:rsidRPr="00451C16">
        <w:rPr>
          <w:lang w:val="en-US" w:eastAsia="en-AU"/>
        </w:rPr>
        <w:t xml:space="preserve">If no, specify the As a Service Location: </w:t>
      </w:r>
      <w:r w:rsidR="002C3BE2" w:rsidRPr="00451C16">
        <w:rPr>
          <w:highlight w:val="yellow"/>
          <w:lang w:val="en-US" w:eastAsia="en-AU"/>
        </w:rPr>
        <w:t>&lt;&lt;insert&gt;&gt;</w:t>
      </w:r>
    </w:p>
    <w:p w14:paraId="288E0404" w14:textId="77777777" w:rsidR="004E651F" w:rsidRPr="00451C16" w:rsidRDefault="004E651F" w:rsidP="004E651F">
      <w:pPr>
        <w:rPr>
          <w:lang w:val="en-US" w:eastAsia="en-AU"/>
        </w:rPr>
      </w:pPr>
    </w:p>
    <w:p w14:paraId="3BCB6A13" w14:textId="1CD4798C" w:rsidR="001D1F52" w:rsidRPr="004E651F" w:rsidRDefault="00A952DB" w:rsidP="005A7F88">
      <w:pPr>
        <w:pStyle w:val="Heading4"/>
        <w:numPr>
          <w:ilvl w:val="1"/>
          <w:numId w:val="47"/>
        </w:numPr>
        <w:rPr>
          <w:b w:val="0"/>
        </w:rPr>
      </w:pPr>
      <w:bookmarkStart w:id="130" w:name="_Toc490209719"/>
      <w:r w:rsidRPr="00371BEA">
        <w:lastRenderedPageBreak/>
        <w:t>Customer Data</w:t>
      </w:r>
      <w:r>
        <w:t xml:space="preserve"> </w:t>
      </w:r>
      <w:r>
        <w:tab/>
      </w:r>
      <w:r>
        <w:tab/>
      </w:r>
      <w:r>
        <w:tab/>
      </w:r>
      <w:r>
        <w:tab/>
      </w:r>
      <w:r>
        <w:tab/>
      </w:r>
      <w:r>
        <w:tab/>
      </w:r>
      <w:r>
        <w:tab/>
      </w:r>
      <w:r>
        <w:tab/>
        <w:t xml:space="preserve">     </w:t>
      </w:r>
      <w:r w:rsidRPr="004E651F">
        <w:rPr>
          <w:b w:val="0"/>
          <w:sz w:val="22"/>
        </w:rPr>
        <w:t>Clause 5.6(e)</w:t>
      </w:r>
      <w:bookmarkEnd w:id="130"/>
    </w:p>
    <w:p w14:paraId="5866CD44" w14:textId="77777777" w:rsidR="002C3BE2" w:rsidRPr="00451C16" w:rsidRDefault="002C3BE2" w:rsidP="004E651F">
      <w:pPr>
        <w:rPr>
          <w:b/>
        </w:rPr>
      </w:pPr>
      <w:r w:rsidRPr="00451C16">
        <w:rPr>
          <w:b/>
        </w:rPr>
        <w:t>Requirements for storage</w:t>
      </w:r>
      <w:r w:rsidR="005C47DD" w:rsidRPr="00451C16">
        <w:rPr>
          <w:b/>
        </w:rPr>
        <w:t xml:space="preserve"> and back-up</w:t>
      </w:r>
      <w:r w:rsidRPr="00451C16">
        <w:rPr>
          <w:b/>
        </w:rPr>
        <w:t xml:space="preserve"> of the Customer </w:t>
      </w:r>
      <w:r w:rsidR="00422BC7" w:rsidRPr="00451C16">
        <w:rPr>
          <w:b/>
        </w:rPr>
        <w:t xml:space="preserve">Data </w:t>
      </w:r>
    </w:p>
    <w:p w14:paraId="7ADD8650" w14:textId="77777777" w:rsidR="002C3BE2" w:rsidRPr="00451C16" w:rsidRDefault="002C3BE2" w:rsidP="004E651F">
      <w:pPr>
        <w:rPr>
          <w:lang w:val="en-US" w:eastAsia="en-AU"/>
        </w:rPr>
      </w:pPr>
      <w:r w:rsidRPr="00451C16">
        <w:rPr>
          <w:lang w:val="en-US" w:eastAsia="en-AU"/>
        </w:rPr>
        <w:t>Is the Supplier required to provide storage</w:t>
      </w:r>
      <w:r w:rsidR="005C47DD" w:rsidRPr="00451C16">
        <w:rPr>
          <w:lang w:val="en-US" w:eastAsia="en-AU"/>
        </w:rPr>
        <w:t xml:space="preserve"> and back-up</w:t>
      </w:r>
      <w:r w:rsidRPr="00451C16">
        <w:rPr>
          <w:lang w:val="en-US" w:eastAsia="en-AU"/>
        </w:rPr>
        <w:t xml:space="preserve"> of Customer </w:t>
      </w:r>
      <w:r w:rsidR="00422BC7" w:rsidRPr="00451C16">
        <w:rPr>
          <w:lang w:val="en-US" w:eastAsia="en-AU"/>
        </w:rPr>
        <w:t>Data</w:t>
      </w:r>
      <w:r w:rsidRPr="00451C16">
        <w:rPr>
          <w:lang w:val="en-US" w:eastAsia="en-AU"/>
        </w:rPr>
        <w:t>?</w:t>
      </w:r>
    </w:p>
    <w:p w14:paraId="1F769863" w14:textId="77777777" w:rsidR="002C3BE2" w:rsidRPr="00451C16" w:rsidRDefault="002C3BE2" w:rsidP="004E651F">
      <w:pPr>
        <w:rPr>
          <w:lang w:val="en-US" w:eastAsia="en-AU"/>
        </w:rPr>
      </w:pPr>
      <w:r w:rsidRPr="00451C16">
        <w:rPr>
          <w:lang w:val="en-US" w:eastAsia="en-AU"/>
        </w:rPr>
        <w:fldChar w:fldCharType="begin">
          <w:ffData>
            <w:name w:val="Check8"/>
            <w:enabled/>
            <w:calcOnExit w:val="0"/>
            <w:checkBox>
              <w:size w:val="24"/>
              <w:default w:val="0"/>
            </w:checkBox>
          </w:ffData>
        </w:fldChar>
      </w:r>
      <w:r w:rsidRPr="00451C16">
        <w:rPr>
          <w:lang w:val="en-US" w:eastAsia="en-AU"/>
        </w:rPr>
        <w:instrText xml:space="preserve"> FORMCHECKBOX </w:instrText>
      </w:r>
      <w:r w:rsidR="00355315">
        <w:rPr>
          <w:lang w:val="en-US" w:eastAsia="en-AU"/>
        </w:rPr>
      </w:r>
      <w:r w:rsidR="00355315">
        <w:rPr>
          <w:lang w:val="en-US" w:eastAsia="en-AU"/>
        </w:rPr>
        <w:fldChar w:fldCharType="separate"/>
      </w:r>
      <w:r w:rsidRPr="00451C16">
        <w:rPr>
          <w:lang w:val="en-US" w:eastAsia="en-AU"/>
        </w:rPr>
        <w:fldChar w:fldCharType="end"/>
      </w:r>
      <w:r w:rsidR="001D1F52" w:rsidRPr="00451C16">
        <w:rPr>
          <w:lang w:val="en-US" w:eastAsia="en-AU"/>
        </w:rPr>
        <w:tab/>
        <w:t>Yes</w:t>
      </w:r>
    </w:p>
    <w:p w14:paraId="23C0C20B" w14:textId="159907DF" w:rsidR="002C3BE2" w:rsidRPr="00451C16" w:rsidRDefault="002C3BE2" w:rsidP="004E651F">
      <w:pPr>
        <w:ind w:left="720"/>
        <w:rPr>
          <w:lang w:val="en-US" w:eastAsia="en-AU"/>
        </w:rPr>
      </w:pPr>
      <w:r w:rsidRPr="00451C16">
        <w:rPr>
          <w:lang w:val="en-US" w:eastAsia="en-AU"/>
        </w:rPr>
        <w:t xml:space="preserve">If yes, specify the procedures and requirements for the storage </w:t>
      </w:r>
      <w:r w:rsidR="005C47DD" w:rsidRPr="00451C16">
        <w:rPr>
          <w:lang w:val="en-US" w:eastAsia="en-AU"/>
        </w:rPr>
        <w:t xml:space="preserve">and back-up </w:t>
      </w:r>
      <w:r w:rsidRPr="00451C16">
        <w:rPr>
          <w:lang w:val="en-US" w:eastAsia="en-AU"/>
        </w:rPr>
        <w:t xml:space="preserve">of the Customer </w:t>
      </w:r>
      <w:r w:rsidR="00422BC7" w:rsidRPr="00451C16">
        <w:rPr>
          <w:lang w:val="en-US" w:eastAsia="en-AU"/>
        </w:rPr>
        <w:t xml:space="preserve">Data </w:t>
      </w:r>
      <w:r w:rsidRPr="00451C16">
        <w:rPr>
          <w:lang w:val="en-US" w:eastAsia="en-AU"/>
        </w:rPr>
        <w:t xml:space="preserve">(including the frequency at which the Supplier is to provide the Customer with back-up copies of the Customer </w:t>
      </w:r>
      <w:r w:rsidR="00422BC7" w:rsidRPr="00451C16">
        <w:rPr>
          <w:lang w:val="en-US" w:eastAsia="en-AU"/>
        </w:rPr>
        <w:t xml:space="preserve">Data </w:t>
      </w:r>
      <w:r w:rsidRPr="00451C16">
        <w:rPr>
          <w:lang w:val="en-US" w:eastAsia="en-AU"/>
        </w:rPr>
        <w:t xml:space="preserve">and the format in which the Customer </w:t>
      </w:r>
      <w:r w:rsidR="00422BC7" w:rsidRPr="00451C16">
        <w:rPr>
          <w:lang w:val="en-US" w:eastAsia="en-AU"/>
        </w:rPr>
        <w:t xml:space="preserve">Data </w:t>
      </w:r>
      <w:r w:rsidRPr="00451C16">
        <w:rPr>
          <w:lang w:val="en-US" w:eastAsia="en-AU"/>
        </w:rPr>
        <w:t xml:space="preserve">must be provided to the Customer): </w:t>
      </w:r>
      <w:r w:rsidRPr="00451C16">
        <w:rPr>
          <w:highlight w:val="yellow"/>
          <w:lang w:val="en-US" w:eastAsia="en-AU"/>
        </w:rPr>
        <w:t>&lt;&lt;insert&gt;&gt;</w:t>
      </w:r>
    </w:p>
    <w:p w14:paraId="34E0DCB0" w14:textId="77777777" w:rsidR="002C3BE2" w:rsidRPr="00451C16" w:rsidRDefault="002C3BE2" w:rsidP="004E651F">
      <w:pPr>
        <w:rPr>
          <w:lang w:val="en-US" w:eastAsia="en-AU"/>
        </w:rPr>
      </w:pPr>
      <w:r w:rsidRPr="00451C16">
        <w:rPr>
          <w:lang w:val="en-US" w:eastAsia="en-AU"/>
        </w:rPr>
        <w:fldChar w:fldCharType="begin">
          <w:ffData>
            <w:name w:val="Check8"/>
            <w:enabled/>
            <w:calcOnExit w:val="0"/>
            <w:checkBox>
              <w:size w:val="24"/>
              <w:default w:val="0"/>
            </w:checkBox>
          </w:ffData>
        </w:fldChar>
      </w:r>
      <w:r w:rsidRPr="00451C16">
        <w:rPr>
          <w:lang w:val="en-US" w:eastAsia="en-AU"/>
        </w:rPr>
        <w:instrText xml:space="preserve"> FORMCHECKBOX </w:instrText>
      </w:r>
      <w:r w:rsidR="00355315">
        <w:rPr>
          <w:lang w:val="en-US" w:eastAsia="en-AU"/>
        </w:rPr>
      </w:r>
      <w:r w:rsidR="00355315">
        <w:rPr>
          <w:lang w:val="en-US" w:eastAsia="en-AU"/>
        </w:rPr>
        <w:fldChar w:fldCharType="separate"/>
      </w:r>
      <w:r w:rsidRPr="00451C16">
        <w:rPr>
          <w:lang w:val="en-US" w:eastAsia="en-AU"/>
        </w:rPr>
        <w:fldChar w:fldCharType="end"/>
      </w:r>
      <w:r w:rsidRPr="00451C16">
        <w:rPr>
          <w:lang w:val="en-US" w:eastAsia="en-AU"/>
        </w:rPr>
        <w:tab/>
        <w:t>No</w:t>
      </w:r>
    </w:p>
    <w:p w14:paraId="317F2AB9" w14:textId="77777777" w:rsidR="002C3BE2" w:rsidRPr="00451C16" w:rsidRDefault="002C3BE2" w:rsidP="004E651F">
      <w:pPr>
        <w:rPr>
          <w:rFonts w:cs="Arial"/>
          <w:b/>
          <w:szCs w:val="22"/>
        </w:rPr>
      </w:pPr>
      <w:r w:rsidRPr="00451C16">
        <w:rPr>
          <w:rFonts w:cs="Arial"/>
          <w:b/>
          <w:szCs w:val="22"/>
          <w:lang w:val="en-US" w:eastAsia="en-AU"/>
        </w:rPr>
        <w:t xml:space="preserve">Tools and mechanisms to enable the Customer to access and monitor the Customer </w:t>
      </w:r>
      <w:r w:rsidR="00422BC7" w:rsidRPr="00451C16">
        <w:rPr>
          <w:rFonts w:cs="Arial"/>
          <w:b/>
          <w:szCs w:val="22"/>
          <w:lang w:val="en-US" w:eastAsia="en-AU"/>
        </w:rPr>
        <w:t>Data</w:t>
      </w:r>
      <w:r w:rsidR="00422BC7" w:rsidRPr="00451C16">
        <w:rPr>
          <w:rFonts w:cs="Arial"/>
          <w:b/>
          <w:szCs w:val="22"/>
        </w:rPr>
        <w:t xml:space="preserve"> </w:t>
      </w:r>
    </w:p>
    <w:p w14:paraId="7696CC6D" w14:textId="77777777" w:rsidR="002C3BE2" w:rsidRPr="00451C16" w:rsidRDefault="002C3BE2" w:rsidP="004E651F">
      <w:pPr>
        <w:rPr>
          <w:rFonts w:cs="Arial"/>
          <w:szCs w:val="22"/>
          <w:lang w:val="en-US" w:eastAsia="en-AU"/>
        </w:rPr>
      </w:pPr>
      <w:r w:rsidRPr="00451C16">
        <w:rPr>
          <w:rFonts w:cs="Arial"/>
          <w:szCs w:val="22"/>
          <w:highlight w:val="yellow"/>
          <w:lang w:val="en-US" w:eastAsia="en-AU"/>
        </w:rPr>
        <w:t>&lt;&lt;Clause 5.6(</w:t>
      </w:r>
      <w:r w:rsidR="00AB3D06" w:rsidRPr="00451C16">
        <w:rPr>
          <w:rFonts w:cs="Arial"/>
          <w:szCs w:val="22"/>
          <w:highlight w:val="yellow"/>
          <w:lang w:val="en-US" w:eastAsia="en-AU"/>
        </w:rPr>
        <w:t>e</w:t>
      </w:r>
      <w:r w:rsidRPr="00451C16">
        <w:rPr>
          <w:rFonts w:cs="Arial"/>
          <w:szCs w:val="22"/>
          <w:highlight w:val="yellow"/>
          <w:lang w:val="en-US" w:eastAsia="en-AU"/>
        </w:rPr>
        <w:t xml:space="preserve">) provides that the Supplier must provide or make available to the Customer at no additional cost, tools and mechanisms on a self-service basis to enable the Customer to access and monitor the Customer </w:t>
      </w:r>
      <w:r w:rsidR="00422BC7" w:rsidRPr="00451C16">
        <w:rPr>
          <w:rFonts w:cs="Arial"/>
          <w:szCs w:val="22"/>
          <w:highlight w:val="yellow"/>
          <w:lang w:val="en-US" w:eastAsia="en-AU"/>
        </w:rPr>
        <w:t xml:space="preserve">Data </w:t>
      </w:r>
      <w:r w:rsidRPr="00451C16">
        <w:rPr>
          <w:rFonts w:cs="Arial"/>
          <w:szCs w:val="22"/>
          <w:highlight w:val="yellow"/>
          <w:lang w:val="en-US" w:eastAsia="en-AU"/>
        </w:rPr>
        <w:t>as further specified in the Details.  Specify the tools and mechanisms to be provided to the Customer.&gt;&gt;</w:t>
      </w:r>
    </w:p>
    <w:p w14:paraId="122D6DE8" w14:textId="77777777" w:rsidR="00F63E96" w:rsidRPr="00451C16" w:rsidRDefault="00F63E96" w:rsidP="004E651F">
      <w:pPr>
        <w:rPr>
          <w:rFonts w:cs="Arial"/>
          <w:b/>
          <w:szCs w:val="22"/>
        </w:rPr>
      </w:pPr>
      <w:r w:rsidRPr="00451C16">
        <w:rPr>
          <w:rFonts w:cs="Arial"/>
          <w:b/>
          <w:szCs w:val="22"/>
        </w:rPr>
        <w:t xml:space="preserve">Requirements for return or extraction of the Customer </w:t>
      </w:r>
      <w:r w:rsidR="00422BC7" w:rsidRPr="00451C16">
        <w:rPr>
          <w:rFonts w:cs="Arial"/>
          <w:b/>
          <w:szCs w:val="22"/>
        </w:rPr>
        <w:t xml:space="preserve">Data </w:t>
      </w:r>
      <w:r w:rsidRPr="00451C16">
        <w:rPr>
          <w:rFonts w:cs="Arial"/>
          <w:b/>
          <w:szCs w:val="22"/>
          <w:lang w:val="en-US" w:eastAsia="en-AU"/>
        </w:rPr>
        <w:t>on expiry or termination of the Subscription Period</w:t>
      </w:r>
    </w:p>
    <w:p w14:paraId="73DE1DF1" w14:textId="77777777" w:rsidR="00D86845" w:rsidRPr="00451C16" w:rsidRDefault="00D86845" w:rsidP="004E651F">
      <w:pPr>
        <w:rPr>
          <w:rFonts w:cs="Arial"/>
          <w:szCs w:val="22"/>
          <w:lang w:val="en-US" w:eastAsia="en-AU"/>
        </w:rPr>
      </w:pPr>
      <w:r w:rsidRPr="00451C16">
        <w:rPr>
          <w:rFonts w:cs="Arial"/>
          <w:szCs w:val="22"/>
          <w:highlight w:val="yellow"/>
        </w:rPr>
        <w:t>&lt;&lt;</w:t>
      </w:r>
      <w:r w:rsidRPr="00451C16">
        <w:rPr>
          <w:rFonts w:cs="Arial"/>
          <w:bCs/>
          <w:szCs w:val="22"/>
          <w:highlight w:val="yellow"/>
        </w:rPr>
        <w:t>Clause 5.6(</w:t>
      </w:r>
      <w:r w:rsidR="00AB3D06" w:rsidRPr="00451C16">
        <w:rPr>
          <w:rFonts w:cs="Arial"/>
          <w:bCs/>
          <w:szCs w:val="22"/>
          <w:highlight w:val="yellow"/>
        </w:rPr>
        <w:t>e</w:t>
      </w:r>
      <w:r w:rsidRPr="00451C16">
        <w:rPr>
          <w:rFonts w:cs="Arial"/>
          <w:bCs/>
          <w:szCs w:val="22"/>
          <w:highlight w:val="yellow"/>
        </w:rPr>
        <w:t>)</w:t>
      </w:r>
      <w:r w:rsidRPr="00451C16">
        <w:rPr>
          <w:rFonts w:cs="Arial"/>
          <w:szCs w:val="22"/>
          <w:highlight w:val="yellow"/>
        </w:rPr>
        <w:t xml:space="preserve"> provides that on expiry (and non-renewal) or termination of the Subscription Period the Supplier must either return the Customer </w:t>
      </w:r>
      <w:r w:rsidR="00422BC7" w:rsidRPr="00451C16">
        <w:rPr>
          <w:rFonts w:cs="Arial"/>
          <w:szCs w:val="22"/>
          <w:highlight w:val="yellow"/>
        </w:rPr>
        <w:t xml:space="preserve">Data </w:t>
      </w:r>
      <w:r w:rsidRPr="00451C16">
        <w:rPr>
          <w:rFonts w:cs="Arial"/>
          <w:szCs w:val="22"/>
          <w:highlight w:val="yellow"/>
        </w:rPr>
        <w:t xml:space="preserve">to the Customer or allow the Customer to extract the Customer </w:t>
      </w:r>
      <w:r w:rsidR="00422BC7" w:rsidRPr="00451C16">
        <w:rPr>
          <w:rFonts w:cs="Arial"/>
          <w:szCs w:val="22"/>
          <w:highlight w:val="yellow"/>
        </w:rPr>
        <w:t>Data</w:t>
      </w:r>
      <w:r w:rsidRPr="00451C16">
        <w:rPr>
          <w:rFonts w:cs="Arial"/>
          <w:szCs w:val="22"/>
          <w:highlight w:val="yellow"/>
        </w:rPr>
        <w:t xml:space="preserve">, in accordance with the procedures and requirements set out in the </w:t>
      </w:r>
      <w:r w:rsidR="001E2C0F" w:rsidRPr="00451C16">
        <w:rPr>
          <w:rFonts w:cs="Arial"/>
          <w:szCs w:val="22"/>
          <w:highlight w:val="yellow"/>
        </w:rPr>
        <w:t>Details</w:t>
      </w:r>
      <w:r w:rsidRPr="00451C16">
        <w:rPr>
          <w:rFonts w:cs="Arial"/>
          <w:szCs w:val="22"/>
          <w:highlight w:val="yellow"/>
        </w:rPr>
        <w:t xml:space="preserve">.  In this item specify whether the Supplier must either return the Customer </w:t>
      </w:r>
      <w:r w:rsidR="00422BC7" w:rsidRPr="00451C16">
        <w:rPr>
          <w:rFonts w:cs="Arial"/>
          <w:szCs w:val="22"/>
          <w:highlight w:val="yellow"/>
        </w:rPr>
        <w:t xml:space="preserve">Data </w:t>
      </w:r>
      <w:r w:rsidRPr="00451C16">
        <w:rPr>
          <w:rFonts w:cs="Arial"/>
          <w:szCs w:val="22"/>
          <w:highlight w:val="yellow"/>
        </w:rPr>
        <w:t xml:space="preserve">to the Customer or allow the Customer to extract the Customer </w:t>
      </w:r>
      <w:r w:rsidR="00422BC7" w:rsidRPr="00451C16">
        <w:rPr>
          <w:rFonts w:cs="Arial"/>
          <w:szCs w:val="22"/>
          <w:highlight w:val="yellow"/>
        </w:rPr>
        <w:t>Data</w:t>
      </w:r>
      <w:r w:rsidRPr="00451C16">
        <w:rPr>
          <w:rFonts w:cs="Arial"/>
          <w:szCs w:val="22"/>
          <w:highlight w:val="yellow"/>
        </w:rPr>
        <w:t>.&gt;&gt;</w:t>
      </w:r>
    </w:p>
    <w:p w14:paraId="4017437C" w14:textId="77777777" w:rsidR="004E651F" w:rsidRDefault="004E651F" w:rsidP="001D1F52">
      <w:pPr>
        <w:rPr>
          <w:rFonts w:cs="Arial"/>
          <w:szCs w:val="22"/>
          <w:lang w:val="en-US" w:eastAsia="en-AU"/>
        </w:rPr>
      </w:pPr>
    </w:p>
    <w:p w14:paraId="2B2F9D63" w14:textId="77777777" w:rsidR="00F63E96" w:rsidRPr="00451C16" w:rsidRDefault="00F63E96" w:rsidP="001D1F52">
      <w:pPr>
        <w:rPr>
          <w:rFonts w:cs="Arial"/>
          <w:szCs w:val="22"/>
          <w:lang w:val="en-US" w:eastAsia="en-AU"/>
        </w:rPr>
      </w:pPr>
      <w:r w:rsidRPr="00451C16">
        <w:rPr>
          <w:rFonts w:cs="Arial"/>
          <w:szCs w:val="22"/>
          <w:lang w:val="en-US" w:eastAsia="en-AU"/>
        </w:rPr>
        <w:t xml:space="preserve">Is the Supplier required to return or allow the Customer to extract all Customer </w:t>
      </w:r>
      <w:r w:rsidR="00422BC7" w:rsidRPr="00451C16">
        <w:rPr>
          <w:rFonts w:cs="Arial"/>
          <w:szCs w:val="22"/>
          <w:lang w:val="en-US" w:eastAsia="en-AU"/>
        </w:rPr>
        <w:t xml:space="preserve">Data </w:t>
      </w:r>
      <w:r w:rsidRPr="00451C16">
        <w:rPr>
          <w:rFonts w:cs="Arial"/>
          <w:szCs w:val="22"/>
          <w:lang w:val="en-US" w:eastAsia="en-AU"/>
        </w:rPr>
        <w:t>to the Customer?</w:t>
      </w:r>
    </w:p>
    <w:p w14:paraId="5CB5BC19" w14:textId="77777777" w:rsidR="00F63E96" w:rsidRPr="00451C16" w:rsidRDefault="00F63E96" w:rsidP="00307DB8">
      <w:pPr>
        <w:ind w:left="851" w:hanging="851"/>
        <w:rPr>
          <w:rFonts w:cs="Arial"/>
          <w:szCs w:val="22"/>
          <w:lang w:val="en-US" w:eastAsia="en-AU"/>
        </w:rPr>
      </w:pPr>
      <w:r w:rsidRPr="00451C16">
        <w:rPr>
          <w:rFonts w:cs="Arial"/>
          <w:szCs w:val="22"/>
          <w:lang w:val="en-US" w:eastAsia="en-AU"/>
        </w:rPr>
        <w:fldChar w:fldCharType="begin">
          <w:ffData>
            <w:name w:val="Check8"/>
            <w:enabled/>
            <w:calcOnExit w:val="0"/>
            <w:checkBox>
              <w:size w:val="24"/>
              <w:default w:val="0"/>
            </w:checkBox>
          </w:ffData>
        </w:fldChar>
      </w:r>
      <w:r w:rsidRPr="00451C16">
        <w:rPr>
          <w:rFonts w:cs="Arial"/>
          <w:szCs w:val="22"/>
          <w:lang w:val="en-US" w:eastAsia="en-AU"/>
        </w:rPr>
        <w:instrText xml:space="preserve"> FORMCHECKBOX </w:instrText>
      </w:r>
      <w:r w:rsidR="00355315">
        <w:rPr>
          <w:rFonts w:cs="Arial"/>
          <w:szCs w:val="22"/>
          <w:lang w:val="en-US" w:eastAsia="en-AU"/>
        </w:rPr>
      </w:r>
      <w:r w:rsidR="00355315">
        <w:rPr>
          <w:rFonts w:cs="Arial"/>
          <w:szCs w:val="22"/>
          <w:lang w:val="en-US" w:eastAsia="en-AU"/>
        </w:rPr>
        <w:fldChar w:fldCharType="separate"/>
      </w:r>
      <w:r w:rsidRPr="00451C16">
        <w:rPr>
          <w:rFonts w:cs="Arial"/>
          <w:szCs w:val="22"/>
          <w:lang w:val="en-US" w:eastAsia="en-AU"/>
        </w:rPr>
        <w:fldChar w:fldCharType="end"/>
      </w:r>
      <w:r w:rsidRPr="00451C16">
        <w:rPr>
          <w:rFonts w:cs="Arial"/>
          <w:szCs w:val="22"/>
          <w:lang w:val="en-US" w:eastAsia="en-AU"/>
        </w:rPr>
        <w:tab/>
        <w:t xml:space="preserve">The Supplier is required to return all Customer </w:t>
      </w:r>
      <w:r w:rsidR="00422BC7" w:rsidRPr="00451C16">
        <w:rPr>
          <w:rFonts w:cs="Arial"/>
          <w:szCs w:val="22"/>
          <w:lang w:val="en-US" w:eastAsia="en-AU"/>
        </w:rPr>
        <w:t xml:space="preserve">Data </w:t>
      </w:r>
      <w:r w:rsidRPr="00451C16">
        <w:rPr>
          <w:rFonts w:cs="Arial"/>
          <w:szCs w:val="22"/>
          <w:lang w:val="en-US" w:eastAsia="en-AU"/>
        </w:rPr>
        <w:t>to the Customer on expiry or termination of the Subscription Period.</w:t>
      </w:r>
    </w:p>
    <w:p w14:paraId="42FE02D1" w14:textId="77777777" w:rsidR="00F63E96" w:rsidRPr="00451C16" w:rsidRDefault="00F63E96" w:rsidP="00307DB8">
      <w:pPr>
        <w:ind w:left="851"/>
        <w:rPr>
          <w:rFonts w:cs="Arial"/>
          <w:szCs w:val="22"/>
          <w:lang w:val="en-US" w:eastAsia="en-AU"/>
        </w:rPr>
      </w:pPr>
      <w:r w:rsidRPr="00451C16">
        <w:rPr>
          <w:rFonts w:cs="Arial"/>
          <w:szCs w:val="22"/>
          <w:highlight w:val="yellow"/>
          <w:lang w:val="en-US" w:eastAsia="en-AU"/>
        </w:rPr>
        <w:t>&lt;&lt;</w:t>
      </w:r>
      <w:r w:rsidR="001D1F52" w:rsidRPr="00451C16">
        <w:rPr>
          <w:rFonts w:cs="Arial"/>
          <w:szCs w:val="22"/>
          <w:highlight w:val="yellow"/>
          <w:lang w:val="en-US" w:eastAsia="en-AU"/>
        </w:rPr>
        <w:t>S</w:t>
      </w:r>
      <w:r w:rsidRPr="00451C16">
        <w:rPr>
          <w:rFonts w:cs="Arial"/>
          <w:szCs w:val="22"/>
          <w:highlight w:val="yellow"/>
          <w:lang w:val="en-US" w:eastAsia="en-AU"/>
        </w:rPr>
        <w:t xml:space="preserve">pecify the period after expiry or termination that the Supplier is required to return the Customer </w:t>
      </w:r>
      <w:r w:rsidR="00422BC7" w:rsidRPr="00451C16">
        <w:rPr>
          <w:rFonts w:cs="Arial"/>
          <w:szCs w:val="22"/>
          <w:highlight w:val="yellow"/>
          <w:lang w:val="en-US" w:eastAsia="en-AU"/>
        </w:rPr>
        <w:t>Data</w:t>
      </w:r>
      <w:r w:rsidR="001D1F52" w:rsidRPr="00451C16">
        <w:rPr>
          <w:rFonts w:cs="Arial"/>
          <w:szCs w:val="22"/>
          <w:highlight w:val="yellow"/>
          <w:lang w:val="en-US" w:eastAsia="en-AU"/>
        </w:rPr>
        <w:t>.</w:t>
      </w:r>
      <w:r w:rsidRPr="00451C16">
        <w:rPr>
          <w:rFonts w:cs="Arial"/>
          <w:szCs w:val="22"/>
          <w:highlight w:val="yellow"/>
          <w:lang w:val="en-US" w:eastAsia="en-AU"/>
        </w:rPr>
        <w:t>&gt;&gt;</w:t>
      </w:r>
    </w:p>
    <w:p w14:paraId="25BEEFCF" w14:textId="77777777" w:rsidR="00D86845" w:rsidRPr="00451C16" w:rsidRDefault="00D86845" w:rsidP="00307DB8">
      <w:pPr>
        <w:ind w:left="851" w:hanging="851"/>
        <w:rPr>
          <w:rFonts w:cs="Arial"/>
          <w:b/>
          <w:szCs w:val="22"/>
          <w:lang w:val="en-US" w:eastAsia="en-AU"/>
        </w:rPr>
      </w:pPr>
      <w:r w:rsidRPr="00451C16">
        <w:rPr>
          <w:rFonts w:cs="Arial"/>
          <w:b/>
          <w:szCs w:val="22"/>
          <w:lang w:val="en-US" w:eastAsia="en-AU"/>
        </w:rPr>
        <w:t>OR</w:t>
      </w:r>
    </w:p>
    <w:p w14:paraId="2902908C" w14:textId="77777777" w:rsidR="00F63E96" w:rsidRPr="00451C16" w:rsidRDefault="00F63E96" w:rsidP="00307DB8">
      <w:pPr>
        <w:ind w:left="851" w:hanging="851"/>
        <w:rPr>
          <w:rFonts w:cs="Arial"/>
          <w:szCs w:val="22"/>
          <w:lang w:val="en-US" w:eastAsia="en-AU"/>
        </w:rPr>
      </w:pPr>
      <w:r w:rsidRPr="00451C16">
        <w:rPr>
          <w:rFonts w:cs="Arial"/>
          <w:szCs w:val="22"/>
          <w:lang w:val="en-US" w:eastAsia="en-AU"/>
        </w:rPr>
        <w:fldChar w:fldCharType="begin">
          <w:ffData>
            <w:name w:val="Check8"/>
            <w:enabled/>
            <w:calcOnExit w:val="0"/>
            <w:checkBox>
              <w:size w:val="24"/>
              <w:default w:val="0"/>
            </w:checkBox>
          </w:ffData>
        </w:fldChar>
      </w:r>
      <w:r w:rsidRPr="00451C16">
        <w:rPr>
          <w:rFonts w:cs="Arial"/>
          <w:szCs w:val="22"/>
          <w:lang w:val="en-US" w:eastAsia="en-AU"/>
        </w:rPr>
        <w:instrText xml:space="preserve"> FORMCHECKBOX </w:instrText>
      </w:r>
      <w:r w:rsidR="00355315">
        <w:rPr>
          <w:rFonts w:cs="Arial"/>
          <w:szCs w:val="22"/>
          <w:lang w:val="en-US" w:eastAsia="en-AU"/>
        </w:rPr>
      </w:r>
      <w:r w:rsidR="00355315">
        <w:rPr>
          <w:rFonts w:cs="Arial"/>
          <w:szCs w:val="22"/>
          <w:lang w:val="en-US" w:eastAsia="en-AU"/>
        </w:rPr>
        <w:fldChar w:fldCharType="separate"/>
      </w:r>
      <w:r w:rsidRPr="00451C16">
        <w:rPr>
          <w:rFonts w:cs="Arial"/>
          <w:szCs w:val="22"/>
          <w:lang w:val="en-US" w:eastAsia="en-AU"/>
        </w:rPr>
        <w:fldChar w:fldCharType="end"/>
      </w:r>
      <w:r w:rsidRPr="00451C16">
        <w:rPr>
          <w:rFonts w:cs="Arial"/>
          <w:szCs w:val="22"/>
          <w:lang w:val="en-US" w:eastAsia="en-AU"/>
        </w:rPr>
        <w:tab/>
        <w:t xml:space="preserve">The Supplier is required to allow the Customer to access the As a Service in order to extract the Customer </w:t>
      </w:r>
      <w:r w:rsidR="00422BC7" w:rsidRPr="00451C16">
        <w:rPr>
          <w:rFonts w:cs="Arial"/>
          <w:szCs w:val="22"/>
          <w:lang w:val="en-US" w:eastAsia="en-AU"/>
        </w:rPr>
        <w:t>Data</w:t>
      </w:r>
      <w:r w:rsidRPr="00451C16">
        <w:rPr>
          <w:rFonts w:cs="Arial"/>
          <w:szCs w:val="22"/>
          <w:lang w:val="en-US" w:eastAsia="en-AU"/>
        </w:rPr>
        <w:t>.</w:t>
      </w:r>
    </w:p>
    <w:p w14:paraId="6270151D" w14:textId="77777777" w:rsidR="00F63E96" w:rsidRPr="00451C16" w:rsidRDefault="00F63E96" w:rsidP="004E651F">
      <w:pPr>
        <w:ind w:left="720"/>
        <w:rPr>
          <w:lang w:val="en-US" w:eastAsia="en-AU"/>
        </w:rPr>
      </w:pPr>
      <w:r w:rsidRPr="00451C16">
        <w:rPr>
          <w:highlight w:val="yellow"/>
          <w:lang w:val="en-US" w:eastAsia="en-AU"/>
        </w:rPr>
        <w:t>&lt;&lt;</w:t>
      </w:r>
      <w:r w:rsidR="001D1F52" w:rsidRPr="00451C16">
        <w:rPr>
          <w:highlight w:val="yellow"/>
          <w:lang w:val="en-US" w:eastAsia="en-AU"/>
        </w:rPr>
        <w:t>S</w:t>
      </w:r>
      <w:r w:rsidRPr="00451C16">
        <w:rPr>
          <w:highlight w:val="yellow"/>
          <w:lang w:val="en-US" w:eastAsia="en-AU"/>
        </w:rPr>
        <w:t xml:space="preserve">pecify the period after expiry or termination (and non-renewal) that the Supplier will provide the Customer with access to the As a Service in order for the Customer to extract the Customer </w:t>
      </w:r>
      <w:r w:rsidR="00422BC7" w:rsidRPr="00451C16">
        <w:rPr>
          <w:highlight w:val="yellow"/>
          <w:lang w:val="en-US" w:eastAsia="en-AU"/>
        </w:rPr>
        <w:t>Data</w:t>
      </w:r>
      <w:r w:rsidR="001D1F52" w:rsidRPr="00451C16">
        <w:rPr>
          <w:highlight w:val="yellow"/>
          <w:lang w:val="en-US" w:eastAsia="en-AU"/>
        </w:rPr>
        <w:t>.</w:t>
      </w:r>
      <w:r w:rsidRPr="00451C16">
        <w:rPr>
          <w:highlight w:val="yellow"/>
          <w:lang w:val="en-US" w:eastAsia="en-AU"/>
        </w:rPr>
        <w:t>&gt;&gt;</w:t>
      </w:r>
    </w:p>
    <w:p w14:paraId="00E6D39A" w14:textId="77777777" w:rsidR="00F63E96" w:rsidRPr="00451C16" w:rsidRDefault="00F63E96" w:rsidP="004E651F">
      <w:pPr>
        <w:rPr>
          <w:b/>
        </w:rPr>
      </w:pPr>
      <w:r w:rsidRPr="00451C16">
        <w:rPr>
          <w:b/>
        </w:rPr>
        <w:t xml:space="preserve">Format in which the Customer </w:t>
      </w:r>
      <w:r w:rsidR="00422BC7" w:rsidRPr="00451C16">
        <w:rPr>
          <w:b/>
        </w:rPr>
        <w:t xml:space="preserve">Data </w:t>
      </w:r>
      <w:r w:rsidRPr="00451C16">
        <w:rPr>
          <w:b/>
        </w:rPr>
        <w:t>must be returned or made available after termination or expiry (and non-renewal) of Subscription Period</w:t>
      </w:r>
    </w:p>
    <w:p w14:paraId="32507B29" w14:textId="77777777" w:rsidR="00F63E96" w:rsidRDefault="00F63E96" w:rsidP="004E651F">
      <w:pPr>
        <w:rPr>
          <w:lang w:val="en-US" w:eastAsia="en-AU"/>
        </w:rPr>
      </w:pPr>
      <w:r w:rsidRPr="00451C16">
        <w:rPr>
          <w:highlight w:val="yellow"/>
          <w:lang w:val="en-US" w:eastAsia="en-AU"/>
        </w:rPr>
        <w:t>&lt;&lt;insert&gt;&gt;</w:t>
      </w:r>
    </w:p>
    <w:p w14:paraId="523AEC64" w14:textId="1FED9856" w:rsidR="004E651F" w:rsidRPr="00451C16" w:rsidRDefault="004E651F" w:rsidP="004E651F">
      <w:pPr>
        <w:rPr>
          <w:lang w:val="en-US" w:eastAsia="en-AU"/>
        </w:rPr>
      </w:pPr>
    </w:p>
    <w:p w14:paraId="1491B2C9" w14:textId="433472B9" w:rsidR="004E651F" w:rsidRDefault="004E651F" w:rsidP="004E651F">
      <w:pPr>
        <w:pStyle w:val="Heading4"/>
        <w:numPr>
          <w:ilvl w:val="0"/>
          <w:numId w:val="0"/>
        </w:numPr>
        <w:ind w:left="720"/>
        <w:rPr>
          <w:b w:val="0"/>
        </w:rPr>
      </w:pPr>
      <w:bookmarkStart w:id="131" w:name="_Toc490209720"/>
    </w:p>
    <w:p w14:paraId="1CFD79C0" w14:textId="77777777" w:rsidR="004E651F" w:rsidRPr="004E651F" w:rsidRDefault="004E651F" w:rsidP="004E651F">
      <w:pPr>
        <w:rPr>
          <w:lang w:eastAsia="en-AU"/>
        </w:rPr>
      </w:pPr>
    </w:p>
    <w:p w14:paraId="32697C8C" w14:textId="190315EF" w:rsidR="00A952DB" w:rsidRPr="004E651F" w:rsidRDefault="00A952DB" w:rsidP="005A7F88">
      <w:pPr>
        <w:pStyle w:val="Heading4"/>
        <w:numPr>
          <w:ilvl w:val="1"/>
          <w:numId w:val="47"/>
        </w:numPr>
        <w:rPr>
          <w:b w:val="0"/>
        </w:rPr>
      </w:pPr>
      <w:r w:rsidRPr="00AA6BF1">
        <w:lastRenderedPageBreak/>
        <w:t>Security</w:t>
      </w:r>
      <w:r>
        <w:t xml:space="preserve"> </w:t>
      </w:r>
      <w:r>
        <w:tab/>
      </w:r>
      <w:r>
        <w:tab/>
      </w:r>
      <w:r>
        <w:tab/>
      </w:r>
      <w:r>
        <w:tab/>
      </w:r>
      <w:r>
        <w:tab/>
      </w:r>
      <w:r>
        <w:tab/>
      </w:r>
      <w:r>
        <w:tab/>
      </w:r>
      <w:r>
        <w:tab/>
      </w:r>
      <w:r>
        <w:tab/>
        <w:t xml:space="preserve">     </w:t>
      </w:r>
      <w:r w:rsidR="00602AA1">
        <w:t xml:space="preserve"> </w:t>
      </w:r>
      <w:r w:rsidRPr="004E651F">
        <w:rPr>
          <w:b w:val="0"/>
          <w:sz w:val="22"/>
        </w:rPr>
        <w:t>Clause 5.6(f)</w:t>
      </w:r>
      <w:bookmarkEnd w:id="131"/>
    </w:p>
    <w:p w14:paraId="01A4F8F9" w14:textId="77777777" w:rsidR="00552489" w:rsidRPr="00451C16" w:rsidRDefault="00552489" w:rsidP="004E651F">
      <w:pPr>
        <w:rPr>
          <w:b/>
        </w:rPr>
      </w:pPr>
      <w:r w:rsidRPr="00451C16">
        <w:rPr>
          <w:b/>
        </w:rPr>
        <w:t>Specify the applicable security and encryption standards which apply to the As</w:t>
      </w:r>
      <w:r w:rsidR="00D17D85" w:rsidRPr="00451C16">
        <w:rPr>
          <w:b/>
        </w:rPr>
        <w:t xml:space="preserve"> a Service and Customer </w:t>
      </w:r>
      <w:r w:rsidR="00422BC7" w:rsidRPr="00451C16">
        <w:rPr>
          <w:b/>
        </w:rPr>
        <w:t>Data</w:t>
      </w:r>
    </w:p>
    <w:p w14:paraId="30F029F2" w14:textId="77777777" w:rsidR="00552489" w:rsidRPr="00451C16" w:rsidRDefault="00552489" w:rsidP="004E651F">
      <w:pPr>
        <w:rPr>
          <w:highlight w:val="yellow"/>
          <w:lang w:val="en-US" w:eastAsia="en-AU"/>
        </w:rPr>
      </w:pPr>
      <w:r w:rsidRPr="00451C16">
        <w:rPr>
          <w:highlight w:val="yellow"/>
          <w:lang w:val="en-US" w:eastAsia="en-AU"/>
        </w:rPr>
        <w:t>&lt;&lt;</w:t>
      </w:r>
      <w:r w:rsidR="001D1F52" w:rsidRPr="00451C16">
        <w:rPr>
          <w:highlight w:val="yellow"/>
          <w:lang w:val="en-US" w:eastAsia="en-AU"/>
        </w:rPr>
        <w:t>I</w:t>
      </w:r>
      <w:r w:rsidRPr="00451C16">
        <w:rPr>
          <w:highlight w:val="yellow"/>
          <w:lang w:val="en-US" w:eastAsia="en-AU"/>
        </w:rPr>
        <w:t xml:space="preserve">nsert environmental, safety and facility procedures, data security procedures and other safeguards to protect the Customer </w:t>
      </w:r>
      <w:r w:rsidR="00422BC7" w:rsidRPr="00451C16">
        <w:rPr>
          <w:highlight w:val="yellow"/>
          <w:lang w:val="en-US" w:eastAsia="en-AU"/>
        </w:rPr>
        <w:t xml:space="preserve">Data </w:t>
      </w:r>
      <w:r w:rsidRPr="00451C16">
        <w:rPr>
          <w:highlight w:val="yellow"/>
          <w:lang w:val="en-US" w:eastAsia="en-AU"/>
        </w:rPr>
        <w:t xml:space="preserve">from destruction, loss and </w:t>
      </w:r>
      <w:proofErr w:type="spellStart"/>
      <w:r w:rsidRPr="00451C16">
        <w:rPr>
          <w:highlight w:val="yellow"/>
          <w:lang w:val="en-US" w:eastAsia="en-AU"/>
        </w:rPr>
        <w:t>unauthorised</w:t>
      </w:r>
      <w:proofErr w:type="spellEnd"/>
      <w:r w:rsidRPr="00451C16">
        <w:rPr>
          <w:highlight w:val="yellow"/>
          <w:lang w:val="en-US" w:eastAsia="en-AU"/>
        </w:rPr>
        <w:t xml:space="preserve"> access or alteration of the Customer </w:t>
      </w:r>
      <w:r w:rsidR="00422BC7" w:rsidRPr="00451C16">
        <w:rPr>
          <w:highlight w:val="yellow"/>
          <w:lang w:val="en-US" w:eastAsia="en-AU"/>
        </w:rPr>
        <w:t>Data</w:t>
      </w:r>
      <w:r w:rsidRPr="00451C16">
        <w:rPr>
          <w:highlight w:val="yellow"/>
          <w:lang w:val="en-US" w:eastAsia="en-AU"/>
        </w:rPr>
        <w:t>.  For example these may include:</w:t>
      </w:r>
    </w:p>
    <w:p w14:paraId="0885F951" w14:textId="77777777" w:rsidR="00552489" w:rsidRPr="004E651F" w:rsidRDefault="00552489" w:rsidP="004E651F">
      <w:pPr>
        <w:pStyle w:val="ListParagraph"/>
        <w:numPr>
          <w:ilvl w:val="0"/>
          <w:numId w:val="25"/>
        </w:numPr>
        <w:rPr>
          <w:highlight w:val="yellow"/>
          <w:lang w:val="en-US" w:eastAsia="en-AU"/>
        </w:rPr>
      </w:pPr>
      <w:r w:rsidRPr="004E651F">
        <w:rPr>
          <w:highlight w:val="yellow"/>
          <w:lang w:val="en-US" w:eastAsia="en-AU"/>
        </w:rPr>
        <w:t>physical access controls such as secure swipe card access, biometri</w:t>
      </w:r>
      <w:r w:rsidR="00CF116C" w:rsidRPr="004E651F">
        <w:rPr>
          <w:highlight w:val="yellow"/>
          <w:lang w:val="en-US" w:eastAsia="en-AU"/>
        </w:rPr>
        <w:t>c</w:t>
      </w:r>
      <w:r w:rsidRPr="004E651F">
        <w:rPr>
          <w:highlight w:val="yellow"/>
          <w:lang w:val="en-US" w:eastAsia="en-AU"/>
        </w:rPr>
        <w:t xml:space="preserve"> or coded access to the As a Service Location</w:t>
      </w:r>
    </w:p>
    <w:p w14:paraId="16BA5396" w14:textId="77777777" w:rsidR="00552489" w:rsidRPr="004E651F" w:rsidRDefault="00552489" w:rsidP="004E651F">
      <w:pPr>
        <w:pStyle w:val="ListParagraph"/>
        <w:numPr>
          <w:ilvl w:val="0"/>
          <w:numId w:val="25"/>
        </w:numPr>
        <w:rPr>
          <w:highlight w:val="yellow"/>
          <w:lang w:val="en-US" w:eastAsia="en-AU"/>
        </w:rPr>
      </w:pPr>
      <w:r w:rsidRPr="004E651F">
        <w:rPr>
          <w:highlight w:val="yellow"/>
          <w:lang w:val="en-US" w:eastAsia="en-AU"/>
        </w:rPr>
        <w:t>data security measures such as encryption of data during transit or while at rest;</w:t>
      </w:r>
      <w:r w:rsidR="001D1F52" w:rsidRPr="004E651F">
        <w:rPr>
          <w:highlight w:val="yellow"/>
          <w:lang w:val="en-US" w:eastAsia="en-AU"/>
        </w:rPr>
        <w:t xml:space="preserve"> and</w:t>
      </w:r>
    </w:p>
    <w:p w14:paraId="05255156" w14:textId="77777777" w:rsidR="00552489" w:rsidRDefault="00552489" w:rsidP="004E651F">
      <w:pPr>
        <w:pStyle w:val="ListParagraph"/>
        <w:numPr>
          <w:ilvl w:val="0"/>
          <w:numId w:val="25"/>
        </w:numPr>
        <w:rPr>
          <w:highlight w:val="yellow"/>
          <w:lang w:val="en-US" w:eastAsia="en-AU"/>
        </w:rPr>
      </w:pPr>
      <w:r w:rsidRPr="004E651F">
        <w:rPr>
          <w:highlight w:val="yellow"/>
          <w:lang w:val="en-US" w:eastAsia="en-AU"/>
        </w:rPr>
        <w:t xml:space="preserve">level of data </w:t>
      </w:r>
      <w:proofErr w:type="spellStart"/>
      <w:r w:rsidRPr="004E651F">
        <w:rPr>
          <w:highlight w:val="yellow"/>
          <w:lang w:val="en-US" w:eastAsia="en-AU"/>
        </w:rPr>
        <w:t>centre</w:t>
      </w:r>
      <w:proofErr w:type="spellEnd"/>
      <w:r w:rsidRPr="004E651F">
        <w:rPr>
          <w:highlight w:val="yellow"/>
          <w:lang w:val="en-US" w:eastAsia="en-AU"/>
        </w:rPr>
        <w:t xml:space="preserve"> certification (such as ISO 27001/27002)</w:t>
      </w:r>
      <w:r w:rsidR="001D1F52" w:rsidRPr="004E651F">
        <w:rPr>
          <w:highlight w:val="yellow"/>
          <w:lang w:val="en-US" w:eastAsia="en-AU"/>
        </w:rPr>
        <w:t>.</w:t>
      </w:r>
      <w:r w:rsidRPr="004E651F">
        <w:rPr>
          <w:highlight w:val="yellow"/>
          <w:lang w:val="en-US" w:eastAsia="en-AU"/>
        </w:rPr>
        <w:t>&gt;&gt;</w:t>
      </w:r>
    </w:p>
    <w:p w14:paraId="23284B08" w14:textId="77777777" w:rsidR="004E651F" w:rsidRPr="004E651F" w:rsidRDefault="004E651F" w:rsidP="004E651F">
      <w:pPr>
        <w:pStyle w:val="ListParagraph"/>
        <w:rPr>
          <w:highlight w:val="yellow"/>
          <w:lang w:val="en-US" w:eastAsia="en-AU"/>
        </w:rPr>
      </w:pPr>
    </w:p>
    <w:p w14:paraId="7B81C24A" w14:textId="360E2043" w:rsidR="00A952DB" w:rsidRPr="004E651F" w:rsidRDefault="00A952DB" w:rsidP="005A7F88">
      <w:pPr>
        <w:pStyle w:val="Heading4"/>
        <w:numPr>
          <w:ilvl w:val="1"/>
          <w:numId w:val="47"/>
        </w:numPr>
        <w:rPr>
          <w:b w:val="0"/>
        </w:rPr>
      </w:pPr>
      <w:bookmarkStart w:id="132" w:name="_Toc490209721"/>
      <w:r w:rsidRPr="00371BEA">
        <w:t>General Support</w:t>
      </w:r>
      <w:r>
        <w:t xml:space="preserve"> </w:t>
      </w:r>
      <w:r>
        <w:tab/>
      </w:r>
      <w:r>
        <w:tab/>
      </w:r>
      <w:r>
        <w:tab/>
      </w:r>
      <w:r>
        <w:tab/>
      </w:r>
      <w:r>
        <w:tab/>
      </w:r>
      <w:r>
        <w:tab/>
      </w:r>
      <w:r>
        <w:tab/>
      </w:r>
      <w:r>
        <w:tab/>
        <w:t xml:space="preserve">     </w:t>
      </w:r>
      <w:r w:rsidRPr="004E651F">
        <w:rPr>
          <w:b w:val="0"/>
          <w:sz w:val="22"/>
        </w:rPr>
        <w:t>Clause 5.6(g)</w:t>
      </w:r>
      <w:bookmarkEnd w:id="132"/>
    </w:p>
    <w:p w14:paraId="0C80A1B4" w14:textId="77777777" w:rsidR="00552489" w:rsidRPr="00451C16" w:rsidRDefault="00552489" w:rsidP="001D1F52">
      <w:pPr>
        <w:rPr>
          <w:rFonts w:cs="Arial"/>
          <w:szCs w:val="22"/>
          <w:highlight w:val="yellow"/>
          <w:lang w:val="en-US" w:eastAsia="en-AU"/>
        </w:rPr>
      </w:pPr>
      <w:r w:rsidRPr="00451C16">
        <w:rPr>
          <w:rFonts w:cs="Arial"/>
          <w:szCs w:val="22"/>
          <w:highlight w:val="yellow"/>
          <w:lang w:val="en-US" w:eastAsia="en-AU"/>
        </w:rPr>
        <w:t>&lt;&lt;</w:t>
      </w:r>
      <w:r w:rsidR="001D1F52" w:rsidRPr="00451C16">
        <w:rPr>
          <w:rFonts w:cs="Arial"/>
          <w:szCs w:val="22"/>
          <w:highlight w:val="yellow"/>
          <w:lang w:val="en-US" w:eastAsia="en-AU"/>
        </w:rPr>
        <w:t>I</w:t>
      </w:r>
      <w:r w:rsidRPr="00451C16">
        <w:rPr>
          <w:rFonts w:cs="Arial"/>
          <w:szCs w:val="22"/>
          <w:highlight w:val="yellow"/>
          <w:lang w:val="en-US" w:eastAsia="en-AU"/>
        </w:rPr>
        <w:t>nsert description of general support services to be provided by the Supplier in relation to the As a Service.  Include as much detail as possible to clearly describe the technical support services that may be provided, including:</w:t>
      </w:r>
    </w:p>
    <w:p w14:paraId="3DC8381A" w14:textId="77777777" w:rsidR="00552489" w:rsidRPr="004E651F" w:rsidRDefault="00552489" w:rsidP="004E651F">
      <w:pPr>
        <w:pStyle w:val="ListParagraph"/>
        <w:numPr>
          <w:ilvl w:val="0"/>
          <w:numId w:val="26"/>
        </w:numPr>
        <w:rPr>
          <w:b/>
          <w:highlight w:val="yellow"/>
          <w:lang w:val="en-US" w:eastAsia="en-AU"/>
        </w:rPr>
      </w:pPr>
      <w:r w:rsidRPr="004E651F">
        <w:rPr>
          <w:highlight w:val="yellow"/>
          <w:lang w:val="en-US" w:eastAsia="en-AU"/>
        </w:rPr>
        <w:t>hours of support;</w:t>
      </w:r>
    </w:p>
    <w:p w14:paraId="451D22C0" w14:textId="77777777" w:rsidR="00552489" w:rsidRPr="004E651F" w:rsidRDefault="00552489" w:rsidP="004E651F">
      <w:pPr>
        <w:pStyle w:val="ListParagraph"/>
        <w:numPr>
          <w:ilvl w:val="0"/>
          <w:numId w:val="26"/>
        </w:numPr>
        <w:rPr>
          <w:b/>
          <w:highlight w:val="yellow"/>
          <w:lang w:val="en-US" w:eastAsia="en-AU"/>
        </w:rPr>
      </w:pPr>
      <w:r w:rsidRPr="004E651F">
        <w:rPr>
          <w:highlight w:val="yellow"/>
          <w:lang w:val="en-US" w:eastAsia="en-AU"/>
        </w:rPr>
        <w:t>Supplier’s support contact details (such as help desk phone number and email address);</w:t>
      </w:r>
      <w:r w:rsidR="001D1F52" w:rsidRPr="004E651F">
        <w:rPr>
          <w:highlight w:val="yellow"/>
          <w:lang w:val="en-US" w:eastAsia="en-AU"/>
        </w:rPr>
        <w:t xml:space="preserve"> and</w:t>
      </w:r>
    </w:p>
    <w:p w14:paraId="09CAE968" w14:textId="77777777" w:rsidR="00552489" w:rsidRPr="004E651F" w:rsidRDefault="00552489" w:rsidP="004E651F">
      <w:pPr>
        <w:pStyle w:val="ListParagraph"/>
        <w:numPr>
          <w:ilvl w:val="0"/>
          <w:numId w:val="26"/>
        </w:numPr>
        <w:rPr>
          <w:b/>
          <w:highlight w:val="yellow"/>
          <w:lang w:val="en-US" w:eastAsia="en-AU"/>
        </w:rPr>
      </w:pPr>
      <w:r w:rsidRPr="004E651F">
        <w:rPr>
          <w:highlight w:val="yellow"/>
          <w:lang w:val="en-US" w:eastAsia="en-AU"/>
        </w:rPr>
        <w:t>any other requirements for the support services.&gt;&gt;</w:t>
      </w:r>
    </w:p>
    <w:p w14:paraId="297B342D" w14:textId="77777777" w:rsidR="004E651F" w:rsidRPr="004E651F" w:rsidRDefault="004E651F" w:rsidP="004E651F">
      <w:pPr>
        <w:ind w:left="360"/>
        <w:rPr>
          <w:b/>
          <w:highlight w:val="yellow"/>
          <w:lang w:val="en-US" w:eastAsia="en-AU"/>
        </w:rPr>
      </w:pPr>
    </w:p>
    <w:p w14:paraId="19732403" w14:textId="02FE8364" w:rsidR="00A952DB" w:rsidRPr="004E651F" w:rsidRDefault="005A7F88" w:rsidP="005A7F88">
      <w:pPr>
        <w:pStyle w:val="Heading4"/>
        <w:numPr>
          <w:ilvl w:val="0"/>
          <w:numId w:val="0"/>
        </w:numPr>
        <w:ind w:left="720" w:hanging="720"/>
        <w:rPr>
          <w:b w:val="0"/>
        </w:rPr>
      </w:pPr>
      <w:bookmarkStart w:id="133" w:name="_Toc490209722"/>
      <w:r>
        <w:t>7.10</w:t>
      </w:r>
      <w:r w:rsidR="00A83465">
        <w:t xml:space="preserve"> </w:t>
      </w:r>
      <w:r w:rsidR="00A952DB" w:rsidRPr="00371BEA">
        <w:t>Service Levels</w:t>
      </w:r>
      <w:r w:rsidR="00A952DB">
        <w:t xml:space="preserve"> </w:t>
      </w:r>
      <w:r w:rsidR="00A952DB">
        <w:tab/>
      </w:r>
      <w:r w:rsidR="00A952DB">
        <w:tab/>
      </w:r>
      <w:r w:rsidR="00A952DB">
        <w:tab/>
      </w:r>
      <w:r w:rsidR="00A952DB">
        <w:tab/>
      </w:r>
      <w:r w:rsidR="00A952DB">
        <w:tab/>
      </w:r>
      <w:r w:rsidR="00A952DB">
        <w:tab/>
      </w:r>
      <w:r w:rsidR="00A952DB">
        <w:tab/>
      </w:r>
      <w:r w:rsidR="00A952DB">
        <w:tab/>
        <w:t xml:space="preserve">     </w:t>
      </w:r>
      <w:r w:rsidR="00602AA1">
        <w:t xml:space="preserve"> </w:t>
      </w:r>
      <w:r w:rsidR="00A952DB">
        <w:t xml:space="preserve"> </w:t>
      </w:r>
      <w:r w:rsidR="00A952DB" w:rsidRPr="004E651F">
        <w:rPr>
          <w:b w:val="0"/>
          <w:sz w:val="22"/>
        </w:rPr>
        <w:t>Clause 5.6(j)</w:t>
      </w:r>
      <w:bookmarkEnd w:id="133"/>
    </w:p>
    <w:p w14:paraId="62E97601" w14:textId="77777777" w:rsidR="003D5E77" w:rsidRPr="004E651F" w:rsidRDefault="003D5E77" w:rsidP="004E651F">
      <w:pPr>
        <w:rPr>
          <w:b/>
        </w:rPr>
      </w:pPr>
      <w:r w:rsidRPr="004E651F">
        <w:rPr>
          <w:b/>
        </w:rPr>
        <w:t>Service Levels</w:t>
      </w:r>
    </w:p>
    <w:p w14:paraId="3160F6A1" w14:textId="77777777" w:rsidR="00552489" w:rsidRPr="00451C16" w:rsidRDefault="00552489" w:rsidP="004E651F">
      <w:pPr>
        <w:rPr>
          <w:highlight w:val="yellow"/>
        </w:rPr>
      </w:pPr>
      <w:r w:rsidRPr="00451C16">
        <w:rPr>
          <w:highlight w:val="yellow"/>
        </w:rPr>
        <w:t>&lt;&lt;</w:t>
      </w:r>
      <w:r w:rsidR="001D1F52" w:rsidRPr="00451C16">
        <w:rPr>
          <w:highlight w:val="yellow"/>
        </w:rPr>
        <w:t>I</w:t>
      </w:r>
      <w:r w:rsidRPr="00451C16">
        <w:rPr>
          <w:highlight w:val="yellow"/>
        </w:rPr>
        <w:t>nsert Service Levels including severity levels and descriptions, response times and resolution times</w:t>
      </w:r>
      <w:r w:rsidR="001D1F52" w:rsidRPr="00451C16">
        <w:rPr>
          <w:highlight w:val="yellow"/>
        </w:rPr>
        <w:t>.</w:t>
      </w:r>
      <w:r w:rsidRPr="00451C16">
        <w:rPr>
          <w:highlight w:val="yellow"/>
        </w:rPr>
        <w:t>&gt;&gt;</w:t>
      </w:r>
    </w:p>
    <w:p w14:paraId="6FE25866" w14:textId="77777777" w:rsidR="00087062" w:rsidRPr="004E651F" w:rsidRDefault="00087062" w:rsidP="004E651F">
      <w:pPr>
        <w:rPr>
          <w:b/>
          <w:highlight w:val="yellow"/>
        </w:rPr>
      </w:pPr>
      <w:r w:rsidRPr="004E651F">
        <w:rPr>
          <w:b/>
        </w:rPr>
        <w:t>Reporting</w:t>
      </w:r>
    </w:p>
    <w:p w14:paraId="5966400F" w14:textId="77777777" w:rsidR="00087062" w:rsidRPr="00451C16" w:rsidRDefault="00087062" w:rsidP="004E651F">
      <w:pPr>
        <w:rPr>
          <w:highlight w:val="yellow"/>
        </w:rPr>
      </w:pPr>
      <w:r w:rsidRPr="00451C16">
        <w:rPr>
          <w:highlight w:val="yellow"/>
        </w:rPr>
        <w:t>&lt;&lt;Specify if the Supplier is required to measure its performance against the Service Levels and provide a report to the Customer or provide the Customer with the tools on a self-service basis to enable the Customer to monitor the Supplier’s performance against the Service Levels</w:t>
      </w:r>
      <w:r w:rsidR="001D1F52" w:rsidRPr="00451C16">
        <w:rPr>
          <w:highlight w:val="yellow"/>
        </w:rPr>
        <w:t>.</w:t>
      </w:r>
      <w:r w:rsidRPr="00451C16">
        <w:rPr>
          <w:highlight w:val="yellow"/>
        </w:rPr>
        <w:t>&gt;&gt;</w:t>
      </w:r>
    </w:p>
    <w:p w14:paraId="42B454CB" w14:textId="77777777" w:rsidR="00087062" w:rsidRPr="00451C16" w:rsidRDefault="00087062" w:rsidP="004E651F">
      <w:pPr>
        <w:ind w:left="720" w:hanging="720"/>
      </w:pPr>
      <w:r w:rsidRPr="00451C16">
        <w:fldChar w:fldCharType="begin">
          <w:ffData>
            <w:name w:val="Check8"/>
            <w:enabled/>
            <w:calcOnExit w:val="0"/>
            <w:checkBox>
              <w:size w:val="24"/>
              <w:default w:val="0"/>
            </w:checkBox>
          </w:ffData>
        </w:fldChar>
      </w:r>
      <w:r w:rsidRPr="00451C16">
        <w:instrText xml:space="preserve"> FORMCHECKBOX </w:instrText>
      </w:r>
      <w:r w:rsidR="00355315">
        <w:fldChar w:fldCharType="separate"/>
      </w:r>
      <w:r w:rsidRPr="00451C16">
        <w:fldChar w:fldCharType="end"/>
      </w:r>
      <w:r w:rsidRPr="00451C16">
        <w:tab/>
        <w:t xml:space="preserve">The Supplier is required to measure its performance against the Service Levels and provide a report to the Customer.  </w:t>
      </w:r>
    </w:p>
    <w:p w14:paraId="1B25C551" w14:textId="77777777" w:rsidR="00087062" w:rsidRPr="00AB213E" w:rsidRDefault="00087062" w:rsidP="00AB213E">
      <w:r w:rsidRPr="00AB213E">
        <w:rPr>
          <w:highlight w:val="yellow"/>
        </w:rPr>
        <w:t>&lt;&lt;Specify how frequently the Supplier must report on its performance against the Service Levels</w:t>
      </w:r>
      <w:r w:rsidR="001D1F52" w:rsidRPr="00AB213E">
        <w:rPr>
          <w:highlight w:val="yellow"/>
        </w:rPr>
        <w:t>.</w:t>
      </w:r>
      <w:r w:rsidRPr="00AB213E">
        <w:rPr>
          <w:highlight w:val="yellow"/>
        </w:rPr>
        <w:t>&gt;&gt;</w:t>
      </w:r>
    </w:p>
    <w:p w14:paraId="130F788A" w14:textId="77777777" w:rsidR="00087062" w:rsidRPr="00AB213E" w:rsidRDefault="00087062" w:rsidP="004E651F">
      <w:pPr>
        <w:ind w:left="720" w:hanging="720"/>
      </w:pPr>
      <w:r w:rsidRPr="00AB213E">
        <w:fldChar w:fldCharType="begin">
          <w:ffData>
            <w:name w:val="Check8"/>
            <w:enabled/>
            <w:calcOnExit w:val="0"/>
            <w:checkBox>
              <w:size w:val="24"/>
              <w:default w:val="0"/>
            </w:checkBox>
          </w:ffData>
        </w:fldChar>
      </w:r>
      <w:r w:rsidRPr="00AB213E">
        <w:instrText xml:space="preserve"> FORMCHECKBOX </w:instrText>
      </w:r>
      <w:r w:rsidR="00355315">
        <w:fldChar w:fldCharType="separate"/>
      </w:r>
      <w:r w:rsidRPr="00AB213E">
        <w:fldChar w:fldCharType="end"/>
      </w:r>
      <w:r w:rsidRPr="00AB213E">
        <w:tab/>
        <w:t>The Supplier is required to provide the Customer with the tools on a self-service basis to enable the Customer to monitor the Supplier’s performance against the Service Levels.</w:t>
      </w:r>
    </w:p>
    <w:p w14:paraId="538FFDE1" w14:textId="77777777" w:rsidR="003D5E77" w:rsidRPr="00451C16" w:rsidRDefault="003D5E77" w:rsidP="004E651F">
      <w:pPr>
        <w:rPr>
          <w:rFonts w:cs="Arial"/>
          <w:b/>
          <w:szCs w:val="22"/>
        </w:rPr>
      </w:pPr>
      <w:r w:rsidRPr="00451C16">
        <w:rPr>
          <w:rFonts w:cs="Arial"/>
          <w:b/>
          <w:szCs w:val="22"/>
        </w:rPr>
        <w:t>Exclusions from Service Levels</w:t>
      </w:r>
    </w:p>
    <w:p w14:paraId="560B7FF9" w14:textId="77777777" w:rsidR="003D5E77" w:rsidRDefault="003D5E77" w:rsidP="004E651F">
      <w:pPr>
        <w:rPr>
          <w:rFonts w:cs="Arial"/>
          <w:szCs w:val="22"/>
          <w:highlight w:val="yellow"/>
        </w:rPr>
      </w:pPr>
      <w:r w:rsidRPr="00451C16">
        <w:rPr>
          <w:rFonts w:cs="Arial"/>
          <w:szCs w:val="22"/>
          <w:highlight w:val="yellow"/>
        </w:rPr>
        <w:t>&lt;&lt; Clause 5.6(l) sets out a number of exclusions from the Supplier’s obligation to perform the As a Service and to meet the Service Levels.  Clause 5.6(l)(vi) provides that the Details may also specify whether there are any other circumstances where the Supplier is not required to meet the Service Levels.  If there are any other circumstances which are in addition to the circumstances set out in clause 5.6(l) specify these in this item.&gt;&gt;</w:t>
      </w:r>
    </w:p>
    <w:p w14:paraId="460DB609" w14:textId="72340231" w:rsidR="00A952DB" w:rsidRPr="004E651F" w:rsidRDefault="00A952DB" w:rsidP="00A83465">
      <w:pPr>
        <w:pStyle w:val="Heading4"/>
        <w:numPr>
          <w:ilvl w:val="1"/>
          <w:numId w:val="61"/>
        </w:numPr>
        <w:rPr>
          <w:b w:val="0"/>
        </w:rPr>
      </w:pPr>
      <w:bookmarkStart w:id="134" w:name="_Toc490209723"/>
      <w:r w:rsidRPr="00371BEA">
        <w:lastRenderedPageBreak/>
        <w:t>Service Credits</w:t>
      </w:r>
      <w:r>
        <w:t xml:space="preserve"> </w:t>
      </w:r>
      <w:r>
        <w:tab/>
      </w:r>
      <w:r>
        <w:tab/>
      </w:r>
      <w:r>
        <w:tab/>
      </w:r>
      <w:r>
        <w:tab/>
      </w:r>
      <w:r>
        <w:tab/>
      </w:r>
      <w:r>
        <w:tab/>
      </w:r>
      <w:r>
        <w:tab/>
      </w:r>
      <w:r>
        <w:tab/>
        <w:t xml:space="preserve">     </w:t>
      </w:r>
      <w:r w:rsidR="00602AA1">
        <w:t xml:space="preserve"> </w:t>
      </w:r>
      <w:r w:rsidRPr="004E651F">
        <w:rPr>
          <w:b w:val="0"/>
          <w:sz w:val="22"/>
        </w:rPr>
        <w:t>Clause 5.6(k)</w:t>
      </w:r>
      <w:bookmarkEnd w:id="134"/>
    </w:p>
    <w:p w14:paraId="355BF149" w14:textId="77777777" w:rsidR="00552489" w:rsidRPr="00451C16" w:rsidRDefault="00552489" w:rsidP="001D1F52">
      <w:pPr>
        <w:pStyle w:val="Tabletext"/>
        <w:keepNext/>
        <w:spacing w:before="180" w:after="60"/>
        <w:rPr>
          <w:rFonts w:cs="Arial"/>
          <w:sz w:val="22"/>
          <w:szCs w:val="22"/>
          <w:highlight w:val="yellow"/>
        </w:rPr>
      </w:pPr>
      <w:r w:rsidRPr="00451C16">
        <w:rPr>
          <w:rFonts w:cs="Arial"/>
          <w:sz w:val="22"/>
          <w:szCs w:val="22"/>
          <w:highlight w:val="yellow"/>
        </w:rPr>
        <w:t>&lt;&lt;Specify whether Service Credits are applicable in the event the Supplier fails to meet the Service Levels</w:t>
      </w:r>
      <w:r w:rsidR="001D1F52" w:rsidRPr="00451C16">
        <w:rPr>
          <w:rFonts w:cs="Arial"/>
          <w:sz w:val="22"/>
          <w:szCs w:val="22"/>
          <w:highlight w:val="yellow"/>
        </w:rPr>
        <w:t>.</w:t>
      </w:r>
      <w:r w:rsidRPr="00451C16">
        <w:rPr>
          <w:rFonts w:cs="Arial"/>
          <w:sz w:val="22"/>
          <w:szCs w:val="22"/>
          <w:highlight w:val="yellow"/>
        </w:rPr>
        <w:t>&gt;&gt;</w:t>
      </w:r>
    </w:p>
    <w:p w14:paraId="23444BD2" w14:textId="77777777" w:rsidR="00552489" w:rsidRPr="00451C16" w:rsidRDefault="00552489" w:rsidP="001D1F52">
      <w:pPr>
        <w:pStyle w:val="Tabletext"/>
        <w:keepNext/>
        <w:spacing w:before="180" w:after="60"/>
        <w:rPr>
          <w:rFonts w:cs="Arial"/>
          <w:sz w:val="22"/>
          <w:szCs w:val="22"/>
          <w:highlight w:val="yellow"/>
        </w:rPr>
      </w:pPr>
      <w:r w:rsidRPr="00451C16">
        <w:rPr>
          <w:rFonts w:cs="Arial"/>
          <w:sz w:val="22"/>
          <w:szCs w:val="22"/>
          <w:highlight w:val="yellow"/>
        </w:rPr>
        <w:t xml:space="preserve">&lt;&lt;If Service Credits are applicable, clause </w:t>
      </w:r>
      <w:r w:rsidRPr="00451C16">
        <w:rPr>
          <w:rFonts w:cs="Arial"/>
          <w:bCs/>
          <w:sz w:val="22"/>
          <w:szCs w:val="22"/>
          <w:highlight w:val="yellow"/>
          <w:lang w:val="en-US"/>
        </w:rPr>
        <w:t>5</w:t>
      </w:r>
      <w:r w:rsidR="005C47DD" w:rsidRPr="00451C16">
        <w:rPr>
          <w:rFonts w:cs="Arial"/>
          <w:bCs/>
          <w:sz w:val="22"/>
          <w:szCs w:val="22"/>
          <w:highlight w:val="yellow"/>
          <w:lang w:val="en-US"/>
        </w:rPr>
        <w:t>.6</w:t>
      </w:r>
      <w:r w:rsidRPr="00451C16">
        <w:rPr>
          <w:rFonts w:cs="Arial"/>
          <w:bCs/>
          <w:sz w:val="22"/>
          <w:szCs w:val="22"/>
          <w:highlight w:val="yellow"/>
          <w:lang w:val="en-US"/>
        </w:rPr>
        <w:t>(</w:t>
      </w:r>
      <w:r w:rsidR="00AB3D06" w:rsidRPr="00451C16">
        <w:rPr>
          <w:rFonts w:cs="Arial"/>
          <w:bCs/>
          <w:sz w:val="22"/>
          <w:szCs w:val="22"/>
          <w:highlight w:val="yellow"/>
          <w:lang w:val="en-US"/>
        </w:rPr>
        <w:t>k</w:t>
      </w:r>
      <w:r w:rsidRPr="00451C16">
        <w:rPr>
          <w:rFonts w:cs="Arial"/>
          <w:bCs/>
          <w:sz w:val="22"/>
          <w:szCs w:val="22"/>
          <w:highlight w:val="yellow"/>
          <w:lang w:val="en-US"/>
        </w:rPr>
        <w:t>)</w:t>
      </w:r>
      <w:r w:rsidRPr="00451C16">
        <w:rPr>
          <w:rFonts w:cs="Arial"/>
          <w:sz w:val="22"/>
          <w:szCs w:val="22"/>
          <w:highlight w:val="yellow"/>
        </w:rPr>
        <w:t xml:space="preserve"> provides that Service Credits will be applied against the next invoice issued after the relevant Service Credits accrue, unless otherwise specified in the Details.  Specify if another process applies for the application of Service Credits (e.g. different timing for the application of Service Credits to invoices).&gt;&gt;</w:t>
      </w:r>
    </w:p>
    <w:p w14:paraId="0E1D8A03" w14:textId="77777777" w:rsidR="00552489" w:rsidRPr="00451C16" w:rsidRDefault="00552489" w:rsidP="001D1F52">
      <w:pPr>
        <w:ind w:left="1025" w:hanging="1025"/>
        <w:rPr>
          <w:rFonts w:cs="Arial"/>
          <w:szCs w:val="22"/>
          <w:lang w:val="en-US" w:eastAsia="en-AU"/>
        </w:rPr>
      </w:pPr>
    </w:p>
    <w:p w14:paraId="1E445CF3" w14:textId="68C38FA6" w:rsidR="006E668C" w:rsidRPr="00451C16" w:rsidRDefault="00312AAF" w:rsidP="004D5282">
      <w:pPr>
        <w:pStyle w:val="Heading1"/>
        <w:rPr>
          <w:sz w:val="22"/>
          <w:szCs w:val="22"/>
        </w:rPr>
      </w:pPr>
      <w:r w:rsidRPr="00451C16">
        <w:rPr>
          <w:sz w:val="22"/>
          <w:szCs w:val="22"/>
        </w:rPr>
        <w:br w:type="page"/>
      </w:r>
      <w:bookmarkStart w:id="135" w:name="_Toc489887667"/>
      <w:bookmarkStart w:id="136" w:name="_Toc75524939"/>
      <w:bookmarkStart w:id="137" w:name="_Toc388861157"/>
      <w:bookmarkStart w:id="138" w:name="_Toc389408027"/>
      <w:bookmarkEnd w:id="77"/>
      <w:bookmarkEnd w:id="78"/>
      <w:bookmarkEnd w:id="79"/>
      <w:bookmarkEnd w:id="80"/>
      <w:r w:rsidR="004D5282" w:rsidRPr="004D5282">
        <w:rPr>
          <w:szCs w:val="36"/>
        </w:rPr>
        <w:lastRenderedPageBreak/>
        <w:t xml:space="preserve">8. </w:t>
      </w:r>
      <w:r w:rsidR="006E668C" w:rsidRPr="004D5282">
        <w:rPr>
          <w:szCs w:val="36"/>
        </w:rPr>
        <w:t>ICT</w:t>
      </w:r>
      <w:r w:rsidR="006E668C" w:rsidRPr="00F75411">
        <w:t xml:space="preserve"> Professional Services</w:t>
      </w:r>
      <w:bookmarkEnd w:id="135"/>
      <w:bookmarkEnd w:id="136"/>
      <w:r w:rsidR="006E668C" w:rsidRPr="00451C16">
        <w:rPr>
          <w:sz w:val="22"/>
          <w:szCs w:val="22"/>
        </w:rPr>
        <w:t xml:space="preserve"> </w:t>
      </w:r>
    </w:p>
    <w:p w14:paraId="3FAE912C" w14:textId="77777777" w:rsidR="006E668C" w:rsidRDefault="006E668C" w:rsidP="006E668C">
      <w:pPr>
        <w:rPr>
          <w:rFonts w:cs="Arial"/>
          <w:szCs w:val="22"/>
          <w:lang w:val="en-US" w:eastAsia="en-AU"/>
        </w:rPr>
      </w:pPr>
      <w:r w:rsidRPr="00451C16">
        <w:rPr>
          <w:rFonts w:cs="Arial"/>
          <w:szCs w:val="22"/>
          <w:lang w:val="en-US" w:eastAsia="en-AU"/>
        </w:rPr>
        <w:t xml:space="preserve">The following Details to be completed if the Customer is procuring ICT Professional Services (refer clause </w:t>
      </w:r>
      <w:r w:rsidR="00394117" w:rsidRPr="00451C16">
        <w:rPr>
          <w:rFonts w:cs="Arial"/>
          <w:szCs w:val="22"/>
          <w:lang w:val="en-US" w:eastAsia="en-AU"/>
        </w:rPr>
        <w:t>5</w:t>
      </w:r>
      <w:r w:rsidRPr="00451C16">
        <w:rPr>
          <w:rFonts w:cs="Arial"/>
          <w:szCs w:val="22"/>
          <w:lang w:val="en-US" w:eastAsia="en-AU"/>
        </w:rPr>
        <w:t>.</w:t>
      </w:r>
      <w:r w:rsidR="00ED33AA" w:rsidRPr="00451C16">
        <w:rPr>
          <w:rFonts w:cs="Arial"/>
          <w:szCs w:val="22"/>
          <w:lang w:val="en-US" w:eastAsia="en-AU"/>
        </w:rPr>
        <w:t>7</w:t>
      </w:r>
      <w:r w:rsidRPr="00451C16">
        <w:rPr>
          <w:rFonts w:cs="Arial"/>
          <w:szCs w:val="22"/>
          <w:lang w:val="en-US" w:eastAsia="en-AU"/>
        </w:rPr>
        <w:t xml:space="preserve"> of the General Contract Conditions).</w:t>
      </w:r>
    </w:p>
    <w:p w14:paraId="004E1861" w14:textId="5AEBC981" w:rsidR="00A952DB" w:rsidRPr="00CD0DEC" w:rsidRDefault="00A952DB" w:rsidP="00A83465">
      <w:pPr>
        <w:pStyle w:val="Heading4"/>
        <w:numPr>
          <w:ilvl w:val="1"/>
          <w:numId w:val="62"/>
        </w:numPr>
      </w:pPr>
      <w:bookmarkStart w:id="139" w:name="_Toc490209725"/>
      <w:r w:rsidRPr="00CD0DEC">
        <w:t>ICT Professional Services</w:t>
      </w:r>
      <w:bookmarkEnd w:id="139"/>
    </w:p>
    <w:p w14:paraId="1812B5CC" w14:textId="77777777" w:rsidR="00ED33AA" w:rsidRPr="00451C16" w:rsidRDefault="00ED33AA" w:rsidP="004E651F">
      <w:pPr>
        <w:rPr>
          <w:b/>
        </w:rPr>
      </w:pPr>
      <w:r w:rsidRPr="00451C16">
        <w:rPr>
          <w:b/>
        </w:rPr>
        <w:t>Description of ICT Professional Services</w:t>
      </w:r>
    </w:p>
    <w:p w14:paraId="20D5186C" w14:textId="77777777" w:rsidR="00ED33AA" w:rsidRPr="00451C16" w:rsidRDefault="00ED33AA" w:rsidP="004E651F">
      <w:pPr>
        <w:rPr>
          <w:highlight w:val="yellow"/>
        </w:rPr>
      </w:pPr>
      <w:r w:rsidRPr="00451C16">
        <w:rPr>
          <w:highlight w:val="yellow"/>
        </w:rPr>
        <w:t>&lt;&lt;</w:t>
      </w:r>
      <w:r w:rsidR="001D1F52" w:rsidRPr="00451C16">
        <w:rPr>
          <w:highlight w:val="yellow"/>
        </w:rPr>
        <w:t>I</w:t>
      </w:r>
      <w:r w:rsidRPr="00451C16">
        <w:rPr>
          <w:highlight w:val="yellow"/>
        </w:rPr>
        <w:t>nsert description of ICT Professional Services to be provided by the Supplier, including any Requirements/Specifications.  Include as much detail as possible to clearly describe the ICT Professional Services.  The ICT Professional Services may include:</w:t>
      </w:r>
    </w:p>
    <w:p w14:paraId="2A169B63" w14:textId="77777777" w:rsidR="00ED33AA" w:rsidRPr="004E651F" w:rsidRDefault="00ED33AA" w:rsidP="004E651F">
      <w:pPr>
        <w:pStyle w:val="ListParagraph"/>
        <w:numPr>
          <w:ilvl w:val="0"/>
          <w:numId w:val="28"/>
        </w:numPr>
        <w:rPr>
          <w:highlight w:val="yellow"/>
        </w:rPr>
      </w:pPr>
      <w:r w:rsidRPr="004E651F">
        <w:rPr>
          <w:highlight w:val="yellow"/>
        </w:rPr>
        <w:t>strategy advice;</w:t>
      </w:r>
    </w:p>
    <w:p w14:paraId="4053E8A0" w14:textId="77777777" w:rsidR="00ED33AA" w:rsidRPr="004E651F" w:rsidRDefault="00ED33AA" w:rsidP="004E651F">
      <w:pPr>
        <w:pStyle w:val="ListParagraph"/>
        <w:numPr>
          <w:ilvl w:val="0"/>
          <w:numId w:val="28"/>
        </w:numPr>
        <w:rPr>
          <w:highlight w:val="yellow"/>
        </w:rPr>
      </w:pPr>
      <w:r w:rsidRPr="004E651F">
        <w:rPr>
          <w:highlight w:val="yellow"/>
        </w:rPr>
        <w:t>writing reports;</w:t>
      </w:r>
    </w:p>
    <w:p w14:paraId="6E101CC9" w14:textId="77777777" w:rsidR="00ED33AA" w:rsidRPr="004E651F" w:rsidRDefault="00ED33AA" w:rsidP="004E651F">
      <w:pPr>
        <w:pStyle w:val="ListParagraph"/>
        <w:numPr>
          <w:ilvl w:val="0"/>
          <w:numId w:val="28"/>
        </w:numPr>
        <w:rPr>
          <w:highlight w:val="yellow"/>
        </w:rPr>
      </w:pPr>
      <w:r w:rsidRPr="004E651F">
        <w:rPr>
          <w:highlight w:val="yellow"/>
        </w:rPr>
        <w:t>reviews or quality assurance activities;</w:t>
      </w:r>
    </w:p>
    <w:p w14:paraId="7B2D42FA" w14:textId="77777777" w:rsidR="00ED33AA" w:rsidRPr="004E651F" w:rsidRDefault="00ED33AA" w:rsidP="004E651F">
      <w:pPr>
        <w:pStyle w:val="ListParagraph"/>
        <w:numPr>
          <w:ilvl w:val="0"/>
          <w:numId w:val="28"/>
        </w:numPr>
        <w:rPr>
          <w:highlight w:val="yellow"/>
        </w:rPr>
      </w:pPr>
      <w:r w:rsidRPr="004E651F">
        <w:rPr>
          <w:highlight w:val="yellow"/>
        </w:rPr>
        <w:t>change management services;</w:t>
      </w:r>
    </w:p>
    <w:p w14:paraId="126F69AF" w14:textId="77777777" w:rsidR="00ED33AA" w:rsidRPr="004E651F" w:rsidRDefault="00ED33AA" w:rsidP="004E651F">
      <w:pPr>
        <w:pStyle w:val="ListParagraph"/>
        <w:numPr>
          <w:ilvl w:val="0"/>
          <w:numId w:val="28"/>
        </w:numPr>
        <w:rPr>
          <w:highlight w:val="yellow"/>
        </w:rPr>
      </w:pPr>
      <w:r w:rsidRPr="004E651F">
        <w:rPr>
          <w:highlight w:val="yellow"/>
        </w:rPr>
        <w:t>project management services;</w:t>
      </w:r>
      <w:r w:rsidR="001D1F52" w:rsidRPr="004E651F">
        <w:rPr>
          <w:highlight w:val="yellow"/>
        </w:rPr>
        <w:t xml:space="preserve"> and</w:t>
      </w:r>
    </w:p>
    <w:p w14:paraId="57361199" w14:textId="77777777" w:rsidR="00ED33AA" w:rsidRPr="004E651F" w:rsidRDefault="00ED33AA" w:rsidP="004E651F">
      <w:pPr>
        <w:pStyle w:val="ListParagraph"/>
        <w:numPr>
          <w:ilvl w:val="0"/>
          <w:numId w:val="28"/>
        </w:numPr>
        <w:rPr>
          <w:highlight w:val="yellow"/>
        </w:rPr>
      </w:pPr>
      <w:r w:rsidRPr="004E651F">
        <w:rPr>
          <w:highlight w:val="yellow"/>
        </w:rPr>
        <w:t>knowledge transfer services.&gt;&gt;</w:t>
      </w:r>
    </w:p>
    <w:p w14:paraId="504E0F2B" w14:textId="77777777" w:rsidR="00ED33AA" w:rsidRPr="00451C16" w:rsidRDefault="00ED33AA" w:rsidP="004E651F">
      <w:pPr>
        <w:rPr>
          <w:b/>
        </w:rPr>
      </w:pPr>
      <w:r w:rsidRPr="00451C16">
        <w:rPr>
          <w:b/>
        </w:rPr>
        <w:t>Deliverables</w:t>
      </w:r>
    </w:p>
    <w:p w14:paraId="5DA8D6BC" w14:textId="77777777" w:rsidR="00ED33AA" w:rsidRDefault="00ED33AA" w:rsidP="004E651F">
      <w:pPr>
        <w:rPr>
          <w:highlight w:val="yellow"/>
        </w:rPr>
      </w:pPr>
      <w:r w:rsidRPr="00451C16">
        <w:rPr>
          <w:highlight w:val="yellow"/>
        </w:rPr>
        <w:t>&lt;&lt;</w:t>
      </w:r>
      <w:r w:rsidR="001D1F52" w:rsidRPr="00451C16">
        <w:rPr>
          <w:highlight w:val="yellow"/>
        </w:rPr>
        <w:t>I</w:t>
      </w:r>
      <w:r w:rsidRPr="00451C16">
        <w:rPr>
          <w:highlight w:val="yellow"/>
        </w:rPr>
        <w:t>nclude any specific Deliverables to be supplied by the Supplier</w:t>
      </w:r>
      <w:r w:rsidR="001D1F52" w:rsidRPr="00451C16">
        <w:rPr>
          <w:highlight w:val="yellow"/>
        </w:rPr>
        <w:t>.</w:t>
      </w:r>
      <w:r w:rsidRPr="00451C16">
        <w:rPr>
          <w:highlight w:val="yellow"/>
        </w:rPr>
        <w:t>&gt;&gt;</w:t>
      </w:r>
    </w:p>
    <w:p w14:paraId="556A95D5" w14:textId="77777777" w:rsidR="004E651F" w:rsidRPr="00451C16" w:rsidRDefault="004E651F" w:rsidP="001D1F52">
      <w:pPr>
        <w:pStyle w:val="Tabletext"/>
        <w:tabs>
          <w:tab w:val="left" w:pos="1015"/>
        </w:tabs>
        <w:spacing w:before="180" w:after="60"/>
        <w:rPr>
          <w:rFonts w:cs="Arial"/>
          <w:sz w:val="22"/>
          <w:szCs w:val="22"/>
          <w:highlight w:val="yellow"/>
        </w:rPr>
      </w:pPr>
    </w:p>
    <w:p w14:paraId="49A23D50" w14:textId="1C07B37C" w:rsidR="00A952DB" w:rsidRPr="00F91702" w:rsidRDefault="00A952DB" w:rsidP="00A83465">
      <w:pPr>
        <w:pStyle w:val="Heading4"/>
        <w:numPr>
          <w:ilvl w:val="1"/>
          <w:numId w:val="62"/>
        </w:numPr>
      </w:pPr>
      <w:bookmarkStart w:id="140" w:name="_Toc490209726"/>
      <w:r w:rsidRPr="00371BEA">
        <w:t>Service Period</w:t>
      </w:r>
      <w:r>
        <w:t xml:space="preserve"> </w:t>
      </w:r>
      <w:r>
        <w:tab/>
      </w:r>
      <w:r>
        <w:tab/>
      </w:r>
      <w:r>
        <w:tab/>
      </w:r>
      <w:r>
        <w:tab/>
      </w:r>
      <w:r>
        <w:tab/>
      </w:r>
      <w:r>
        <w:tab/>
      </w:r>
      <w:r>
        <w:tab/>
      </w:r>
      <w:r>
        <w:tab/>
        <w:t xml:space="preserve">     </w:t>
      </w:r>
      <w:r w:rsidRPr="00602AA1">
        <w:rPr>
          <w:b w:val="0"/>
          <w:sz w:val="22"/>
        </w:rPr>
        <w:t>Clause 5.7(a)</w:t>
      </w:r>
      <w:bookmarkEnd w:id="140"/>
    </w:p>
    <w:p w14:paraId="0A139DF0" w14:textId="77777777" w:rsidR="006E668C" w:rsidRPr="00451C16" w:rsidRDefault="006E668C" w:rsidP="004E651F">
      <w:pPr>
        <w:rPr>
          <w:b/>
        </w:rPr>
      </w:pPr>
      <w:r w:rsidRPr="00451C16">
        <w:rPr>
          <w:b/>
        </w:rPr>
        <w:t>Start of Service Period</w:t>
      </w:r>
    </w:p>
    <w:p w14:paraId="2D9EB3F7" w14:textId="77777777" w:rsidR="006E668C" w:rsidRPr="00451C16" w:rsidRDefault="006E668C" w:rsidP="004E651F">
      <w:pPr>
        <w:rPr>
          <w:b/>
          <w:lang w:val="en-US"/>
        </w:rPr>
      </w:pPr>
      <w:r w:rsidRPr="00451C16">
        <w:rPr>
          <w:highlight w:val="yellow"/>
        </w:rPr>
        <w:t>&lt;&lt;</w:t>
      </w:r>
      <w:r w:rsidR="001D1F52" w:rsidRPr="00451C16">
        <w:rPr>
          <w:highlight w:val="yellow"/>
        </w:rPr>
        <w:t>I</w:t>
      </w:r>
      <w:r w:rsidRPr="00451C16">
        <w:rPr>
          <w:highlight w:val="yellow"/>
        </w:rPr>
        <w:t>nsert start date for the supply of the ICT Professional Services</w:t>
      </w:r>
      <w:r w:rsidR="001D1F52" w:rsidRPr="00451C16">
        <w:rPr>
          <w:highlight w:val="yellow"/>
        </w:rPr>
        <w:t>.</w:t>
      </w:r>
      <w:r w:rsidRPr="00451C16">
        <w:rPr>
          <w:highlight w:val="yellow"/>
        </w:rPr>
        <w:t>&gt;&gt;</w:t>
      </w:r>
    </w:p>
    <w:p w14:paraId="3C6AD1EA" w14:textId="77777777" w:rsidR="006E668C" w:rsidRPr="00451C16" w:rsidRDefault="006E668C" w:rsidP="004E651F">
      <w:pPr>
        <w:rPr>
          <w:b/>
        </w:rPr>
      </w:pPr>
      <w:r w:rsidRPr="00451C16">
        <w:rPr>
          <w:b/>
        </w:rPr>
        <w:t>End of Service Period</w:t>
      </w:r>
    </w:p>
    <w:p w14:paraId="6903C6E9" w14:textId="77777777" w:rsidR="006E668C" w:rsidRDefault="001D1F52" w:rsidP="004E651F">
      <w:r w:rsidRPr="00451C16">
        <w:rPr>
          <w:highlight w:val="yellow"/>
        </w:rPr>
        <w:t>&lt;&lt;I</w:t>
      </w:r>
      <w:r w:rsidR="006E668C" w:rsidRPr="00451C16">
        <w:rPr>
          <w:highlight w:val="yellow"/>
        </w:rPr>
        <w:t>nsert end date, or i</w:t>
      </w:r>
      <w:r w:rsidR="004F29C9" w:rsidRPr="00451C16">
        <w:rPr>
          <w:highlight w:val="yellow"/>
        </w:rPr>
        <w:t>f</w:t>
      </w:r>
      <w:r w:rsidR="006E668C" w:rsidRPr="00451C16">
        <w:rPr>
          <w:highlight w:val="yellow"/>
        </w:rPr>
        <w:t xml:space="preserve"> no specific end date insert “until the ICT Professional Services have been fully performed by the Supplier in accordance with the Contract”</w:t>
      </w:r>
      <w:r w:rsidRPr="00451C16">
        <w:rPr>
          <w:highlight w:val="yellow"/>
        </w:rPr>
        <w:t>.</w:t>
      </w:r>
      <w:r w:rsidR="006E668C" w:rsidRPr="00451C16">
        <w:rPr>
          <w:highlight w:val="yellow"/>
        </w:rPr>
        <w:t>&gt;&gt;</w:t>
      </w:r>
    </w:p>
    <w:p w14:paraId="07452B92" w14:textId="77777777" w:rsidR="004E651F" w:rsidRPr="00451C16" w:rsidRDefault="004E651F" w:rsidP="001D1F52">
      <w:pPr>
        <w:pStyle w:val="Tabletext"/>
        <w:spacing w:before="180" w:after="60"/>
        <w:rPr>
          <w:rFonts w:cs="Arial"/>
          <w:b/>
          <w:sz w:val="22"/>
          <w:szCs w:val="22"/>
          <w:lang w:val="en-US"/>
        </w:rPr>
      </w:pPr>
    </w:p>
    <w:p w14:paraId="7AC1E206" w14:textId="00C55758" w:rsidR="00A952DB" w:rsidRPr="00602AA1" w:rsidRDefault="00A952DB" w:rsidP="00A83465">
      <w:pPr>
        <w:pStyle w:val="Heading4"/>
        <w:numPr>
          <w:ilvl w:val="1"/>
          <w:numId w:val="62"/>
        </w:numPr>
        <w:rPr>
          <w:b w:val="0"/>
        </w:rPr>
      </w:pPr>
      <w:bookmarkStart w:id="141" w:name="_Toc490209727"/>
      <w:r w:rsidRPr="00371BEA">
        <w:t>Delivery Date</w:t>
      </w:r>
      <w:r>
        <w:t xml:space="preserve"> </w:t>
      </w:r>
      <w:r>
        <w:tab/>
      </w:r>
      <w:r>
        <w:tab/>
      </w:r>
      <w:r>
        <w:tab/>
      </w:r>
      <w:r>
        <w:tab/>
      </w:r>
      <w:r>
        <w:tab/>
      </w:r>
      <w:r>
        <w:tab/>
      </w:r>
      <w:r>
        <w:tab/>
      </w:r>
      <w:r>
        <w:tab/>
      </w:r>
      <w:r w:rsidR="00602AA1">
        <w:t xml:space="preserve"> </w:t>
      </w:r>
      <w:r>
        <w:t xml:space="preserve"> </w:t>
      </w:r>
      <w:r w:rsidRPr="00602AA1">
        <w:rPr>
          <w:b w:val="0"/>
          <w:sz w:val="22"/>
        </w:rPr>
        <w:t>Clause 5.7(b)(ii)</w:t>
      </w:r>
      <w:bookmarkEnd w:id="141"/>
    </w:p>
    <w:p w14:paraId="4CA5140B" w14:textId="77777777" w:rsidR="006E668C" w:rsidRPr="00451C16" w:rsidRDefault="006E668C" w:rsidP="004E651F">
      <w:pPr>
        <w:rPr>
          <w:b/>
        </w:rPr>
      </w:pPr>
      <w:r w:rsidRPr="00451C16">
        <w:rPr>
          <w:b/>
        </w:rPr>
        <w:t>Specify any Delivery Date(s) applicable to the ICT Professional Services</w:t>
      </w:r>
    </w:p>
    <w:p w14:paraId="73FEC987" w14:textId="77777777" w:rsidR="006E668C" w:rsidRPr="00451C16" w:rsidRDefault="006E668C" w:rsidP="004E651F">
      <w:r w:rsidRPr="00451C16">
        <w:rPr>
          <w:highlight w:val="yellow"/>
        </w:rPr>
        <w:t>&lt;&lt;</w:t>
      </w:r>
      <w:r w:rsidR="001D1F52" w:rsidRPr="00451C16">
        <w:rPr>
          <w:highlight w:val="yellow"/>
        </w:rPr>
        <w:t>I</w:t>
      </w:r>
      <w:r w:rsidRPr="00451C16">
        <w:rPr>
          <w:highlight w:val="yellow"/>
        </w:rPr>
        <w:t>nsert Delivery Date for the supply of the ICT Professional Services (if applicable)</w:t>
      </w:r>
      <w:r w:rsidR="001D1F52" w:rsidRPr="00451C16">
        <w:rPr>
          <w:highlight w:val="yellow"/>
        </w:rPr>
        <w:t>.</w:t>
      </w:r>
      <w:r w:rsidRPr="00451C16">
        <w:rPr>
          <w:highlight w:val="yellow"/>
        </w:rPr>
        <w:t>&gt;&gt;</w:t>
      </w:r>
    </w:p>
    <w:p w14:paraId="10863097" w14:textId="77777777" w:rsidR="006E668C" w:rsidRPr="00451C16" w:rsidRDefault="006E668C" w:rsidP="004E651F">
      <w:pPr>
        <w:rPr>
          <w:b/>
        </w:rPr>
      </w:pPr>
      <w:r w:rsidRPr="00451C16">
        <w:rPr>
          <w:b/>
        </w:rPr>
        <w:t>Specify the hours and days during which the Supplier must provide the ICT Professional Services</w:t>
      </w:r>
    </w:p>
    <w:p w14:paraId="0702BDBE" w14:textId="77777777" w:rsidR="00394117" w:rsidRPr="00451C16" w:rsidRDefault="00394117" w:rsidP="004E651F">
      <w:r w:rsidRPr="00451C16">
        <w:rPr>
          <w:highlight w:val="yellow"/>
        </w:rPr>
        <w:t xml:space="preserve">&lt;&lt;Clause </w:t>
      </w:r>
      <w:r w:rsidRPr="00451C16">
        <w:rPr>
          <w:bCs/>
          <w:highlight w:val="yellow"/>
          <w:lang w:val="en-US"/>
        </w:rPr>
        <w:t>5.7</w:t>
      </w:r>
      <w:r w:rsidR="004F29C9" w:rsidRPr="00451C16">
        <w:rPr>
          <w:bCs/>
          <w:highlight w:val="yellow"/>
          <w:lang w:val="en-US"/>
        </w:rPr>
        <w:t>(c)</w:t>
      </w:r>
      <w:r w:rsidRPr="00451C16">
        <w:rPr>
          <w:highlight w:val="yellow"/>
        </w:rPr>
        <w:t xml:space="preserve"> provides that the ICT Professional Services will be provided during Business Hours unless specified otherwise in the Details.  Business Hours is defined as 9.00am – 5.00pm unless specified otherwise in the Details.  If the ICT Professional Services will be provided at times other than Business Hours, insert the hours and days during which the Supplier must provide the ICT Professional Services</w:t>
      </w:r>
      <w:r w:rsidR="001D1F52" w:rsidRPr="00451C16">
        <w:rPr>
          <w:highlight w:val="yellow"/>
        </w:rPr>
        <w:t>.</w:t>
      </w:r>
      <w:r w:rsidRPr="00451C16">
        <w:rPr>
          <w:highlight w:val="yellow"/>
        </w:rPr>
        <w:t>&gt;&gt;</w:t>
      </w:r>
    </w:p>
    <w:p w14:paraId="2E7DEDC0" w14:textId="77777777" w:rsidR="00602AA1" w:rsidRDefault="00602AA1" w:rsidP="004E651F">
      <w:pPr>
        <w:rPr>
          <w:b/>
        </w:rPr>
      </w:pPr>
    </w:p>
    <w:p w14:paraId="71F972EE" w14:textId="77777777" w:rsidR="00602AA1" w:rsidRDefault="00602AA1">
      <w:pPr>
        <w:spacing w:before="0" w:after="0" w:line="240" w:lineRule="auto"/>
        <w:rPr>
          <w:b/>
        </w:rPr>
      </w:pPr>
      <w:r>
        <w:rPr>
          <w:b/>
        </w:rPr>
        <w:br w:type="page"/>
      </w:r>
    </w:p>
    <w:p w14:paraId="7FDAB5B8" w14:textId="538189B3" w:rsidR="00A952DB" w:rsidRPr="00602AA1" w:rsidRDefault="00A952DB" w:rsidP="00A83465">
      <w:pPr>
        <w:pStyle w:val="Heading4"/>
        <w:numPr>
          <w:ilvl w:val="1"/>
          <w:numId w:val="62"/>
        </w:numPr>
        <w:rPr>
          <w:b w:val="0"/>
        </w:rPr>
      </w:pPr>
      <w:bookmarkStart w:id="142" w:name="_Toc490209728"/>
      <w:r w:rsidRPr="004E651F">
        <w:lastRenderedPageBreak/>
        <w:t>Professional</w:t>
      </w:r>
      <w:r w:rsidRPr="00371BEA">
        <w:t xml:space="preserve"> standards</w:t>
      </w:r>
      <w:r>
        <w:t xml:space="preserve"> </w:t>
      </w:r>
      <w:r>
        <w:tab/>
      </w:r>
      <w:r>
        <w:tab/>
      </w:r>
      <w:r>
        <w:tab/>
      </w:r>
      <w:r>
        <w:tab/>
      </w:r>
      <w:r>
        <w:tab/>
      </w:r>
      <w:r>
        <w:tab/>
      </w:r>
      <w:r w:rsidR="00602AA1">
        <w:tab/>
      </w:r>
      <w:r>
        <w:t xml:space="preserve"> </w:t>
      </w:r>
      <w:r w:rsidRPr="00602AA1">
        <w:rPr>
          <w:b w:val="0"/>
          <w:sz w:val="22"/>
        </w:rPr>
        <w:t>Clause 5.7(b)(iii)</w:t>
      </w:r>
      <w:bookmarkEnd w:id="142"/>
    </w:p>
    <w:p w14:paraId="07A436F5" w14:textId="77777777" w:rsidR="00D3145A" w:rsidRPr="00451C16" w:rsidRDefault="00D3145A" w:rsidP="004E651F">
      <w:pPr>
        <w:rPr>
          <w:b/>
        </w:rPr>
      </w:pPr>
      <w:r w:rsidRPr="00451C16">
        <w:rPr>
          <w:highlight w:val="yellow"/>
        </w:rPr>
        <w:t>&lt;&lt;Clause</w:t>
      </w:r>
      <w:r w:rsidR="00ED33AA" w:rsidRPr="00451C16">
        <w:rPr>
          <w:highlight w:val="yellow"/>
        </w:rPr>
        <w:t xml:space="preserve"> </w:t>
      </w:r>
      <w:r w:rsidR="00394117" w:rsidRPr="00451C16">
        <w:rPr>
          <w:highlight w:val="yellow"/>
        </w:rPr>
        <w:t>5</w:t>
      </w:r>
      <w:r w:rsidR="00ED33AA" w:rsidRPr="00451C16">
        <w:rPr>
          <w:highlight w:val="yellow"/>
        </w:rPr>
        <w:t>.7(b)(iii)</w:t>
      </w:r>
      <w:r w:rsidRPr="00451C16">
        <w:rPr>
          <w:highlight w:val="yellow"/>
        </w:rPr>
        <w:t xml:space="preserve"> provides that the ICT Professional Services must be supplied</w:t>
      </w:r>
      <w:r w:rsidRPr="00451C16">
        <w:rPr>
          <w:b/>
          <w:highlight w:val="yellow"/>
        </w:rPr>
        <w:t xml:space="preserve"> </w:t>
      </w:r>
      <w:r w:rsidRPr="00451C16">
        <w:rPr>
          <w:highlight w:val="yellow"/>
        </w:rPr>
        <w:t xml:space="preserve">in accordance with the professional standards applicable to the ICT Professional Services as specified in the </w:t>
      </w:r>
      <w:r w:rsidR="00ED33AA" w:rsidRPr="00451C16">
        <w:rPr>
          <w:highlight w:val="yellow"/>
        </w:rPr>
        <w:t>Details</w:t>
      </w:r>
      <w:r w:rsidRPr="00451C16">
        <w:rPr>
          <w:highlight w:val="yellow"/>
        </w:rPr>
        <w:t>.&gt;&gt;</w:t>
      </w:r>
    </w:p>
    <w:p w14:paraId="41DD1225" w14:textId="77777777" w:rsidR="00D3145A" w:rsidRPr="00451C16" w:rsidRDefault="00D3145A" w:rsidP="004E651F">
      <w:pPr>
        <w:rPr>
          <w:b/>
        </w:rPr>
      </w:pPr>
      <w:r w:rsidRPr="00451C16">
        <w:rPr>
          <w:b/>
        </w:rPr>
        <w:t>Specify any professional standards which apply to the performance o</w:t>
      </w:r>
      <w:r w:rsidR="00D17D85" w:rsidRPr="00451C16">
        <w:rPr>
          <w:b/>
        </w:rPr>
        <w:t>f the ICT Professional Services</w:t>
      </w:r>
    </w:p>
    <w:p w14:paraId="590DF7AC" w14:textId="77777777" w:rsidR="00D3145A" w:rsidRDefault="00D3145A" w:rsidP="004E651F">
      <w:r w:rsidRPr="00451C16">
        <w:rPr>
          <w:highlight w:val="yellow"/>
        </w:rPr>
        <w:t>&lt;&lt;</w:t>
      </w:r>
      <w:r w:rsidR="001D1F52" w:rsidRPr="00451C16">
        <w:rPr>
          <w:highlight w:val="yellow"/>
        </w:rPr>
        <w:t>I</w:t>
      </w:r>
      <w:r w:rsidRPr="00451C16">
        <w:rPr>
          <w:highlight w:val="yellow"/>
        </w:rPr>
        <w:t>nsert if applicable, otherwise leave blank or write “Nil”</w:t>
      </w:r>
      <w:r w:rsidR="001D1F52" w:rsidRPr="00451C16">
        <w:rPr>
          <w:highlight w:val="yellow"/>
        </w:rPr>
        <w:t>.</w:t>
      </w:r>
      <w:r w:rsidRPr="00451C16">
        <w:rPr>
          <w:highlight w:val="yellow"/>
        </w:rPr>
        <w:t>&gt;&gt;</w:t>
      </w:r>
    </w:p>
    <w:p w14:paraId="0D25F28F" w14:textId="77777777" w:rsidR="004E651F" w:rsidRPr="00451C16" w:rsidRDefault="004E651F" w:rsidP="004E651F"/>
    <w:p w14:paraId="020C5F04" w14:textId="411EDA44" w:rsidR="00A952DB" w:rsidRPr="00602AA1" w:rsidRDefault="00A952DB" w:rsidP="00A83465">
      <w:pPr>
        <w:pStyle w:val="Heading4"/>
        <w:numPr>
          <w:ilvl w:val="1"/>
          <w:numId w:val="62"/>
        </w:numPr>
        <w:rPr>
          <w:b w:val="0"/>
        </w:rPr>
      </w:pPr>
      <w:bookmarkStart w:id="143" w:name="_Toc490209729"/>
      <w:r w:rsidRPr="00371BEA">
        <w:t>Notification Period</w:t>
      </w:r>
      <w:r>
        <w:t xml:space="preserve"> </w:t>
      </w:r>
      <w:r>
        <w:tab/>
      </w:r>
      <w:r>
        <w:tab/>
      </w:r>
      <w:r>
        <w:tab/>
      </w:r>
      <w:r>
        <w:tab/>
      </w:r>
      <w:r>
        <w:tab/>
      </w:r>
      <w:r>
        <w:tab/>
      </w:r>
      <w:r>
        <w:tab/>
        <w:t xml:space="preserve"> </w:t>
      </w:r>
      <w:r w:rsidR="00602AA1">
        <w:t xml:space="preserve"> </w:t>
      </w:r>
      <w:r w:rsidRPr="00602AA1">
        <w:rPr>
          <w:b w:val="0"/>
          <w:sz w:val="22"/>
        </w:rPr>
        <w:t>Clause 5.7(e)(ii)</w:t>
      </w:r>
      <w:bookmarkEnd w:id="143"/>
    </w:p>
    <w:p w14:paraId="22A8A030" w14:textId="63377E4E" w:rsidR="00ED33AA" w:rsidRDefault="00ED33AA" w:rsidP="001D1F52">
      <w:pPr>
        <w:pStyle w:val="Tabletext"/>
        <w:tabs>
          <w:tab w:val="left" w:pos="1015"/>
        </w:tabs>
        <w:spacing w:before="180" w:after="60"/>
        <w:rPr>
          <w:rFonts w:cs="Arial"/>
          <w:sz w:val="22"/>
          <w:szCs w:val="22"/>
          <w:highlight w:val="yellow"/>
        </w:rPr>
      </w:pPr>
      <w:r w:rsidRPr="00451C16">
        <w:rPr>
          <w:rFonts w:cs="Arial"/>
          <w:sz w:val="22"/>
          <w:szCs w:val="22"/>
          <w:highlight w:val="yellow"/>
        </w:rPr>
        <w:t xml:space="preserve">&lt;&lt;Where the supply of the ICT Professional Services does not involve the supply of specific Deliverables, clause </w:t>
      </w:r>
      <w:r w:rsidR="00394117" w:rsidRPr="00451C16">
        <w:rPr>
          <w:rFonts w:cs="Arial"/>
          <w:sz w:val="22"/>
          <w:szCs w:val="22"/>
          <w:highlight w:val="yellow"/>
        </w:rPr>
        <w:t>5</w:t>
      </w:r>
      <w:r w:rsidRPr="00451C16">
        <w:rPr>
          <w:rFonts w:cs="Arial"/>
          <w:sz w:val="22"/>
          <w:szCs w:val="22"/>
          <w:highlight w:val="yellow"/>
        </w:rPr>
        <w:t xml:space="preserve">.7(e)(ii) provides that the Customer may notify the Supplier of any </w:t>
      </w:r>
      <w:r w:rsidR="0026271A" w:rsidRPr="00451C16">
        <w:rPr>
          <w:rFonts w:cs="Arial"/>
          <w:sz w:val="22"/>
          <w:szCs w:val="22"/>
          <w:highlight w:val="yellow"/>
        </w:rPr>
        <w:t>failure of</w:t>
      </w:r>
      <w:r w:rsidRPr="00451C16">
        <w:rPr>
          <w:rFonts w:cs="Arial"/>
          <w:sz w:val="22"/>
          <w:szCs w:val="22"/>
          <w:highlight w:val="yellow"/>
        </w:rPr>
        <w:t xml:space="preserve"> the ICT Professional Services </w:t>
      </w:r>
      <w:r w:rsidR="0026271A" w:rsidRPr="00451C16">
        <w:rPr>
          <w:rFonts w:cs="Arial"/>
          <w:sz w:val="22"/>
          <w:szCs w:val="22"/>
          <w:highlight w:val="yellow"/>
        </w:rPr>
        <w:t xml:space="preserve">to meet the requirements </w:t>
      </w:r>
      <w:r w:rsidRPr="00451C16">
        <w:rPr>
          <w:rFonts w:cs="Arial"/>
          <w:sz w:val="22"/>
          <w:szCs w:val="22"/>
          <w:highlight w:val="yellow"/>
        </w:rPr>
        <w:t xml:space="preserve">within 30 days of the delivery of the ICT Professional Services or such other period specified in the Details, and the Supplier must then </w:t>
      </w:r>
      <w:r w:rsidR="0026271A" w:rsidRPr="00451C16">
        <w:rPr>
          <w:rFonts w:cs="Arial"/>
          <w:sz w:val="22"/>
          <w:szCs w:val="22"/>
          <w:highlight w:val="yellow"/>
        </w:rPr>
        <w:t>take all necessary steps to ensure that the ICT Professional Services comply with the requirements</w:t>
      </w:r>
      <w:r w:rsidRPr="00451C16">
        <w:rPr>
          <w:rFonts w:cs="Arial"/>
          <w:sz w:val="22"/>
          <w:szCs w:val="22"/>
          <w:highlight w:val="yellow"/>
        </w:rPr>
        <w:t>.  Insert notification period (if applicable) if this is to be a different period to the default period of 30 days</w:t>
      </w:r>
      <w:r w:rsidR="001D1F52" w:rsidRPr="00451C16">
        <w:rPr>
          <w:rFonts w:cs="Arial"/>
          <w:sz w:val="22"/>
          <w:szCs w:val="22"/>
          <w:highlight w:val="yellow"/>
        </w:rPr>
        <w:t>.</w:t>
      </w:r>
      <w:r w:rsidRPr="00451C16">
        <w:rPr>
          <w:rFonts w:cs="Arial"/>
          <w:sz w:val="22"/>
          <w:szCs w:val="22"/>
          <w:highlight w:val="yellow"/>
        </w:rPr>
        <w:t>&gt;&gt;</w:t>
      </w:r>
    </w:p>
    <w:p w14:paraId="444697B9" w14:textId="77777777" w:rsidR="004E651F" w:rsidRPr="00451C16" w:rsidRDefault="004E651F" w:rsidP="001D1F52">
      <w:pPr>
        <w:pStyle w:val="Tabletext"/>
        <w:tabs>
          <w:tab w:val="left" w:pos="1015"/>
        </w:tabs>
        <w:spacing w:before="180" w:after="60"/>
        <w:rPr>
          <w:rFonts w:cs="Arial"/>
          <w:b/>
          <w:bCs/>
          <w:sz w:val="22"/>
          <w:szCs w:val="22"/>
        </w:rPr>
      </w:pPr>
    </w:p>
    <w:p w14:paraId="3516A58D" w14:textId="35A530FE" w:rsidR="00A952DB" w:rsidRPr="00B77ACA" w:rsidRDefault="00A952DB" w:rsidP="00A83465">
      <w:pPr>
        <w:pStyle w:val="Heading4"/>
        <w:numPr>
          <w:ilvl w:val="1"/>
          <w:numId w:val="62"/>
        </w:numPr>
      </w:pPr>
      <w:r w:rsidRPr="00B77ACA">
        <w:t>Warranty Period</w:t>
      </w:r>
    </w:p>
    <w:p w14:paraId="47571ED9" w14:textId="77777777" w:rsidR="00D3145A" w:rsidRPr="00451C16" w:rsidRDefault="00D3145A" w:rsidP="001D1F52">
      <w:pPr>
        <w:pStyle w:val="Tabletext"/>
        <w:tabs>
          <w:tab w:val="left" w:pos="1015"/>
        </w:tabs>
        <w:spacing w:before="180" w:after="60"/>
        <w:rPr>
          <w:rFonts w:cs="Arial"/>
          <w:sz w:val="22"/>
          <w:szCs w:val="22"/>
          <w:highlight w:val="yellow"/>
        </w:rPr>
      </w:pPr>
      <w:r w:rsidRPr="00451C16">
        <w:rPr>
          <w:rFonts w:cs="Arial"/>
          <w:sz w:val="22"/>
          <w:szCs w:val="22"/>
          <w:highlight w:val="yellow"/>
        </w:rPr>
        <w:t>&lt;&lt;Where the supply of the ICT Professional Services involves the supply of Deliverables, specify the applicable Warranty Period for the Deliverables.  The Warranty Period is defined to commence on the AAD of the Deliverable, unless otherwise specified in the Order Documents.  Specify commencement and duration of Warranty Period</w:t>
      </w:r>
      <w:r w:rsidR="001D1F52" w:rsidRPr="00451C16">
        <w:rPr>
          <w:rFonts w:cs="Arial"/>
          <w:sz w:val="22"/>
          <w:szCs w:val="22"/>
          <w:highlight w:val="yellow"/>
        </w:rPr>
        <w:t>.</w:t>
      </w:r>
      <w:r w:rsidRPr="00451C16">
        <w:rPr>
          <w:rFonts w:cs="Arial"/>
          <w:sz w:val="22"/>
          <w:szCs w:val="22"/>
          <w:highlight w:val="yellow"/>
        </w:rPr>
        <w:t>&gt;&gt;</w:t>
      </w:r>
    </w:p>
    <w:p w14:paraId="034BEFBE" w14:textId="77777777" w:rsidR="005E1388" w:rsidRDefault="005E1388">
      <w:pPr>
        <w:spacing w:before="0" w:after="0" w:line="240" w:lineRule="auto"/>
        <w:rPr>
          <w:rFonts w:cs="Arial"/>
          <w:b/>
          <w:bCs/>
          <w:color w:val="003E69"/>
          <w:sz w:val="36"/>
          <w:szCs w:val="20"/>
          <w:lang w:eastAsia="en-AU"/>
        </w:rPr>
      </w:pPr>
      <w:bookmarkStart w:id="144" w:name="_Toc489887668"/>
      <w:r>
        <w:br w:type="page"/>
      </w:r>
    </w:p>
    <w:p w14:paraId="3981D6FB" w14:textId="5A412F79" w:rsidR="00D56D63" w:rsidRPr="005E1388" w:rsidRDefault="00A83465" w:rsidP="00A83465">
      <w:pPr>
        <w:pStyle w:val="Heading1"/>
      </w:pPr>
      <w:bookmarkStart w:id="145" w:name="_Toc75524940"/>
      <w:r>
        <w:lastRenderedPageBreak/>
        <w:t>9.</w:t>
      </w:r>
      <w:r w:rsidR="00D56D63" w:rsidRPr="005E1388">
        <w:t xml:space="preserve">Forming the </w:t>
      </w:r>
      <w:r w:rsidR="00751FA9" w:rsidRPr="005E1388">
        <w:t>Contract</w:t>
      </w:r>
      <w:bookmarkEnd w:id="144"/>
      <w:bookmarkEnd w:id="145"/>
      <w:r w:rsidR="00D56D63" w:rsidRPr="005E1388">
        <w:t xml:space="preserve"> </w:t>
      </w:r>
    </w:p>
    <w:p w14:paraId="11A08B14" w14:textId="77777777" w:rsidR="00C608E4" w:rsidRPr="00C608E4" w:rsidRDefault="00C608E4" w:rsidP="00C608E4">
      <w:pPr>
        <w:pStyle w:val="ListParagraph"/>
        <w:keepNext/>
        <w:keepLines/>
        <w:numPr>
          <w:ilvl w:val="0"/>
          <w:numId w:val="6"/>
        </w:numPr>
        <w:autoSpaceDE w:val="0"/>
        <w:autoSpaceDN w:val="0"/>
        <w:adjustRightInd w:val="0"/>
        <w:spacing w:before="180"/>
        <w:contextualSpacing w:val="0"/>
        <w:outlineLvl w:val="1"/>
        <w:rPr>
          <w:b/>
          <w:bCs/>
          <w:vanish/>
          <w:sz w:val="24"/>
          <w:szCs w:val="20"/>
          <w:lang w:eastAsia="en-AU"/>
        </w:rPr>
      </w:pPr>
      <w:bookmarkStart w:id="146" w:name="_Toc490830033"/>
      <w:bookmarkStart w:id="147" w:name="_Toc490830057"/>
      <w:bookmarkStart w:id="148" w:name="_Toc75524941"/>
      <w:bookmarkStart w:id="149" w:name="_Toc389662801"/>
      <w:bookmarkStart w:id="150" w:name="_Toc396733295"/>
      <w:bookmarkStart w:id="151" w:name="_Toc398718332"/>
      <w:bookmarkStart w:id="152" w:name="_Toc489887669"/>
      <w:bookmarkEnd w:id="146"/>
      <w:bookmarkEnd w:id="147"/>
      <w:bookmarkEnd w:id="148"/>
    </w:p>
    <w:p w14:paraId="59EED56C" w14:textId="77777777" w:rsidR="00C608E4" w:rsidRPr="00C608E4" w:rsidRDefault="00C608E4" w:rsidP="00C608E4">
      <w:pPr>
        <w:pStyle w:val="ListParagraph"/>
        <w:keepNext/>
        <w:keepLines/>
        <w:numPr>
          <w:ilvl w:val="0"/>
          <w:numId w:val="6"/>
        </w:numPr>
        <w:autoSpaceDE w:val="0"/>
        <w:autoSpaceDN w:val="0"/>
        <w:adjustRightInd w:val="0"/>
        <w:spacing w:before="180"/>
        <w:contextualSpacing w:val="0"/>
        <w:outlineLvl w:val="1"/>
        <w:rPr>
          <w:b/>
          <w:bCs/>
          <w:vanish/>
          <w:sz w:val="24"/>
          <w:szCs w:val="20"/>
          <w:lang w:eastAsia="en-AU"/>
        </w:rPr>
      </w:pPr>
      <w:bookmarkStart w:id="153" w:name="_Toc490830034"/>
      <w:bookmarkStart w:id="154" w:name="_Toc490830058"/>
      <w:bookmarkStart w:id="155" w:name="_Toc75524942"/>
      <w:bookmarkEnd w:id="153"/>
      <w:bookmarkEnd w:id="154"/>
      <w:bookmarkEnd w:id="155"/>
    </w:p>
    <w:p w14:paraId="21B7AA0C" w14:textId="77777777" w:rsidR="00C608E4" w:rsidRPr="00C608E4" w:rsidRDefault="00C608E4" w:rsidP="00C608E4">
      <w:pPr>
        <w:pStyle w:val="ListParagraph"/>
        <w:keepNext/>
        <w:keepLines/>
        <w:numPr>
          <w:ilvl w:val="0"/>
          <w:numId w:val="6"/>
        </w:numPr>
        <w:autoSpaceDE w:val="0"/>
        <w:autoSpaceDN w:val="0"/>
        <w:adjustRightInd w:val="0"/>
        <w:spacing w:before="180"/>
        <w:contextualSpacing w:val="0"/>
        <w:outlineLvl w:val="1"/>
        <w:rPr>
          <w:b/>
          <w:bCs/>
          <w:vanish/>
          <w:sz w:val="24"/>
          <w:szCs w:val="20"/>
          <w:lang w:eastAsia="en-AU"/>
        </w:rPr>
      </w:pPr>
      <w:bookmarkStart w:id="156" w:name="_Toc490830035"/>
      <w:bookmarkStart w:id="157" w:name="_Toc490830059"/>
      <w:bookmarkStart w:id="158" w:name="_Toc75524943"/>
      <w:bookmarkEnd w:id="156"/>
      <w:bookmarkEnd w:id="157"/>
      <w:bookmarkEnd w:id="158"/>
    </w:p>
    <w:p w14:paraId="7FC4CC1B" w14:textId="77777777" w:rsidR="00C608E4" w:rsidRPr="00C608E4" w:rsidRDefault="00C608E4" w:rsidP="00C608E4">
      <w:pPr>
        <w:pStyle w:val="ListParagraph"/>
        <w:keepNext/>
        <w:keepLines/>
        <w:numPr>
          <w:ilvl w:val="0"/>
          <w:numId w:val="6"/>
        </w:numPr>
        <w:autoSpaceDE w:val="0"/>
        <w:autoSpaceDN w:val="0"/>
        <w:adjustRightInd w:val="0"/>
        <w:spacing w:before="180"/>
        <w:contextualSpacing w:val="0"/>
        <w:outlineLvl w:val="1"/>
        <w:rPr>
          <w:b/>
          <w:bCs/>
          <w:vanish/>
          <w:sz w:val="24"/>
          <w:szCs w:val="20"/>
          <w:lang w:eastAsia="en-AU"/>
        </w:rPr>
      </w:pPr>
      <w:bookmarkStart w:id="159" w:name="_Toc490830036"/>
      <w:bookmarkStart w:id="160" w:name="_Toc490830060"/>
      <w:bookmarkStart w:id="161" w:name="_Toc75524944"/>
      <w:bookmarkEnd w:id="159"/>
      <w:bookmarkEnd w:id="160"/>
      <w:bookmarkEnd w:id="161"/>
    </w:p>
    <w:p w14:paraId="48DBE4C4" w14:textId="77777777" w:rsidR="00C608E4" w:rsidRPr="00C608E4" w:rsidRDefault="00C608E4" w:rsidP="00C608E4">
      <w:pPr>
        <w:pStyle w:val="ListParagraph"/>
        <w:keepNext/>
        <w:keepLines/>
        <w:numPr>
          <w:ilvl w:val="0"/>
          <w:numId w:val="6"/>
        </w:numPr>
        <w:autoSpaceDE w:val="0"/>
        <w:autoSpaceDN w:val="0"/>
        <w:adjustRightInd w:val="0"/>
        <w:spacing w:before="180"/>
        <w:contextualSpacing w:val="0"/>
        <w:outlineLvl w:val="1"/>
        <w:rPr>
          <w:b/>
          <w:bCs/>
          <w:vanish/>
          <w:sz w:val="24"/>
          <w:szCs w:val="20"/>
          <w:lang w:eastAsia="en-AU"/>
        </w:rPr>
      </w:pPr>
      <w:bookmarkStart w:id="162" w:name="_Toc490830037"/>
      <w:bookmarkStart w:id="163" w:name="_Toc490830061"/>
      <w:bookmarkStart w:id="164" w:name="_Toc75524945"/>
      <w:bookmarkEnd w:id="162"/>
      <w:bookmarkEnd w:id="163"/>
      <w:bookmarkEnd w:id="164"/>
    </w:p>
    <w:p w14:paraId="6370EC36" w14:textId="77777777" w:rsidR="00C608E4" w:rsidRPr="00C608E4" w:rsidRDefault="00C608E4" w:rsidP="00C608E4">
      <w:pPr>
        <w:pStyle w:val="ListParagraph"/>
        <w:keepNext/>
        <w:keepLines/>
        <w:numPr>
          <w:ilvl w:val="0"/>
          <w:numId w:val="6"/>
        </w:numPr>
        <w:autoSpaceDE w:val="0"/>
        <w:autoSpaceDN w:val="0"/>
        <w:adjustRightInd w:val="0"/>
        <w:spacing w:before="180"/>
        <w:contextualSpacing w:val="0"/>
        <w:outlineLvl w:val="1"/>
        <w:rPr>
          <w:b/>
          <w:bCs/>
          <w:vanish/>
          <w:sz w:val="24"/>
          <w:szCs w:val="20"/>
          <w:lang w:eastAsia="en-AU"/>
        </w:rPr>
      </w:pPr>
      <w:bookmarkStart w:id="165" w:name="_Toc490830038"/>
      <w:bookmarkStart w:id="166" w:name="_Toc490830062"/>
      <w:bookmarkStart w:id="167" w:name="_Toc75524946"/>
      <w:bookmarkEnd w:id="165"/>
      <w:bookmarkEnd w:id="166"/>
      <w:bookmarkEnd w:id="167"/>
    </w:p>
    <w:p w14:paraId="186459A1" w14:textId="77777777" w:rsidR="00C608E4" w:rsidRPr="00C608E4" w:rsidRDefault="00C608E4" w:rsidP="00C608E4">
      <w:pPr>
        <w:pStyle w:val="ListParagraph"/>
        <w:keepNext/>
        <w:keepLines/>
        <w:numPr>
          <w:ilvl w:val="0"/>
          <w:numId w:val="6"/>
        </w:numPr>
        <w:autoSpaceDE w:val="0"/>
        <w:autoSpaceDN w:val="0"/>
        <w:adjustRightInd w:val="0"/>
        <w:spacing w:before="180"/>
        <w:contextualSpacing w:val="0"/>
        <w:outlineLvl w:val="1"/>
        <w:rPr>
          <w:b/>
          <w:bCs/>
          <w:vanish/>
          <w:sz w:val="24"/>
          <w:szCs w:val="20"/>
          <w:lang w:eastAsia="en-AU"/>
        </w:rPr>
      </w:pPr>
      <w:bookmarkStart w:id="168" w:name="_Toc490830039"/>
      <w:bookmarkStart w:id="169" w:name="_Toc490830063"/>
      <w:bookmarkStart w:id="170" w:name="_Toc75524947"/>
      <w:bookmarkEnd w:id="168"/>
      <w:bookmarkEnd w:id="169"/>
      <w:bookmarkEnd w:id="170"/>
    </w:p>
    <w:p w14:paraId="137750FD" w14:textId="77777777" w:rsidR="00C608E4" w:rsidRPr="00C608E4" w:rsidRDefault="00C608E4" w:rsidP="00C608E4">
      <w:pPr>
        <w:pStyle w:val="ListParagraph"/>
        <w:keepNext/>
        <w:keepLines/>
        <w:numPr>
          <w:ilvl w:val="0"/>
          <w:numId w:val="6"/>
        </w:numPr>
        <w:autoSpaceDE w:val="0"/>
        <w:autoSpaceDN w:val="0"/>
        <w:adjustRightInd w:val="0"/>
        <w:spacing w:before="180"/>
        <w:contextualSpacing w:val="0"/>
        <w:outlineLvl w:val="1"/>
        <w:rPr>
          <w:b/>
          <w:bCs/>
          <w:vanish/>
          <w:sz w:val="24"/>
          <w:szCs w:val="20"/>
          <w:lang w:eastAsia="en-AU"/>
        </w:rPr>
      </w:pPr>
      <w:bookmarkStart w:id="171" w:name="_Toc490830040"/>
      <w:bookmarkStart w:id="172" w:name="_Toc490830064"/>
      <w:bookmarkStart w:id="173" w:name="_Toc75524948"/>
      <w:bookmarkEnd w:id="171"/>
      <w:bookmarkEnd w:id="172"/>
      <w:bookmarkEnd w:id="173"/>
    </w:p>
    <w:p w14:paraId="126D13E5" w14:textId="77777777" w:rsidR="00C608E4" w:rsidRPr="00C608E4" w:rsidRDefault="00C608E4" w:rsidP="00C608E4">
      <w:pPr>
        <w:pStyle w:val="ListParagraph"/>
        <w:keepNext/>
        <w:keepLines/>
        <w:numPr>
          <w:ilvl w:val="0"/>
          <w:numId w:val="6"/>
        </w:numPr>
        <w:autoSpaceDE w:val="0"/>
        <w:autoSpaceDN w:val="0"/>
        <w:adjustRightInd w:val="0"/>
        <w:spacing w:before="180"/>
        <w:contextualSpacing w:val="0"/>
        <w:outlineLvl w:val="1"/>
        <w:rPr>
          <w:b/>
          <w:bCs/>
          <w:vanish/>
          <w:sz w:val="24"/>
          <w:szCs w:val="20"/>
          <w:lang w:eastAsia="en-AU"/>
        </w:rPr>
      </w:pPr>
      <w:bookmarkStart w:id="174" w:name="_Toc490830041"/>
      <w:bookmarkStart w:id="175" w:name="_Toc490830065"/>
      <w:bookmarkStart w:id="176" w:name="_Toc75524949"/>
      <w:bookmarkEnd w:id="174"/>
      <w:bookmarkEnd w:id="175"/>
      <w:bookmarkEnd w:id="176"/>
    </w:p>
    <w:p w14:paraId="4521267D" w14:textId="6258C6F9" w:rsidR="00D56D63" w:rsidRPr="00851537" w:rsidRDefault="009B5895" w:rsidP="00851537">
      <w:pPr>
        <w:pStyle w:val="Heading3"/>
        <w:rPr>
          <w:sz w:val="24"/>
          <w:szCs w:val="22"/>
        </w:rPr>
      </w:pPr>
      <w:bookmarkStart w:id="177" w:name="_Toc75524950"/>
      <w:r w:rsidRPr="00851537">
        <w:rPr>
          <w:sz w:val="24"/>
          <w:szCs w:val="22"/>
        </w:rPr>
        <w:t xml:space="preserve">9.1 </w:t>
      </w:r>
      <w:r w:rsidR="00D56D63" w:rsidRPr="00851537">
        <w:rPr>
          <w:sz w:val="24"/>
          <w:szCs w:val="22"/>
        </w:rPr>
        <w:t>Acknowledgements and certifications</w:t>
      </w:r>
      <w:bookmarkEnd w:id="137"/>
      <w:bookmarkEnd w:id="138"/>
      <w:bookmarkEnd w:id="149"/>
      <w:bookmarkEnd w:id="150"/>
      <w:bookmarkEnd w:id="151"/>
      <w:bookmarkEnd w:id="152"/>
      <w:bookmarkEnd w:id="177"/>
    </w:p>
    <w:p w14:paraId="23CE51F1" w14:textId="77777777" w:rsidR="00B15A63" w:rsidRDefault="00B15A63" w:rsidP="00B15A63">
      <w:pPr>
        <w:rPr>
          <w:lang w:eastAsia="en-AU"/>
        </w:rPr>
      </w:pPr>
      <w:r>
        <w:rPr>
          <w:lang w:eastAsia="en-AU"/>
        </w:rPr>
        <w:t>The Supplier:</w:t>
      </w:r>
    </w:p>
    <w:p w14:paraId="3D2A5DCC" w14:textId="77777777" w:rsidR="00B15A63" w:rsidRPr="0066733B" w:rsidRDefault="00B15A63" w:rsidP="001D1F52">
      <w:pPr>
        <w:numPr>
          <w:ilvl w:val="0"/>
          <w:numId w:val="5"/>
        </w:numPr>
        <w:ind w:left="567" w:hanging="567"/>
        <w:rPr>
          <w:lang w:eastAsia="en-AU"/>
        </w:rPr>
      </w:pPr>
      <w:r>
        <w:rPr>
          <w:lang w:eastAsia="en-AU"/>
        </w:rPr>
        <w:t xml:space="preserve">agrees </w:t>
      </w:r>
      <w:r w:rsidRPr="0066733B">
        <w:rPr>
          <w:lang w:eastAsia="en-AU"/>
        </w:rPr>
        <w:t xml:space="preserve">to provide the </w:t>
      </w:r>
      <w:r w:rsidR="00562972" w:rsidRPr="0066733B">
        <w:rPr>
          <w:lang w:eastAsia="en-AU"/>
        </w:rPr>
        <w:t>Products</w:t>
      </w:r>
      <w:r w:rsidRPr="0066733B">
        <w:rPr>
          <w:lang w:eastAsia="en-AU"/>
        </w:rPr>
        <w:t xml:space="preserve">, Services and other Deliverables to the Customer on the terms described in the Contract. </w:t>
      </w:r>
    </w:p>
    <w:p w14:paraId="1D5D2D62" w14:textId="77777777" w:rsidR="00B15A63" w:rsidRPr="0066733B" w:rsidRDefault="00B15A63" w:rsidP="001D1F52">
      <w:pPr>
        <w:numPr>
          <w:ilvl w:val="0"/>
          <w:numId w:val="5"/>
        </w:numPr>
        <w:ind w:left="567" w:hanging="567"/>
        <w:rPr>
          <w:lang w:eastAsia="en-AU"/>
        </w:rPr>
      </w:pPr>
      <w:r w:rsidRPr="0066733B">
        <w:rPr>
          <w:lang w:eastAsia="en-AU"/>
        </w:rPr>
        <w:t>certifies that it has read, understands, and complies with all the requirements of the Contract.</w:t>
      </w:r>
    </w:p>
    <w:p w14:paraId="1AA2CD04" w14:textId="77777777" w:rsidR="00B15A63" w:rsidRPr="0066733B" w:rsidRDefault="00B15A63" w:rsidP="001D1F52">
      <w:pPr>
        <w:numPr>
          <w:ilvl w:val="0"/>
          <w:numId w:val="5"/>
        </w:numPr>
        <w:ind w:left="567" w:hanging="567"/>
        <w:rPr>
          <w:lang w:eastAsia="en-AU"/>
        </w:rPr>
      </w:pPr>
      <w:r w:rsidRPr="0066733B">
        <w:rPr>
          <w:lang w:eastAsia="en-AU"/>
        </w:rPr>
        <w:t>represents that all the information provided by it and referenced in the Contract is complete, accurate, up to date and not misleading in any way.</w:t>
      </w:r>
    </w:p>
    <w:p w14:paraId="729FBFB5" w14:textId="77777777" w:rsidR="00B15A63" w:rsidRPr="0066733B" w:rsidRDefault="00B15A63" w:rsidP="001D1F52">
      <w:pPr>
        <w:numPr>
          <w:ilvl w:val="0"/>
          <w:numId w:val="5"/>
        </w:numPr>
        <w:ind w:left="567" w:hanging="567"/>
        <w:rPr>
          <w:lang w:eastAsia="en-AU"/>
        </w:rPr>
      </w:pPr>
      <w:r w:rsidRPr="0066733B">
        <w:rPr>
          <w:lang w:eastAsia="en-AU"/>
        </w:rPr>
        <w:t>acknowledges that the Customer is relying on the information provided by the Supplier and referenced in the Contract in entering into the Contract.</w:t>
      </w:r>
    </w:p>
    <w:p w14:paraId="758A77DD" w14:textId="3BD0C9FE" w:rsidR="00D56D63" w:rsidRDefault="00B15A63" w:rsidP="001D1F52">
      <w:pPr>
        <w:numPr>
          <w:ilvl w:val="0"/>
          <w:numId w:val="5"/>
        </w:numPr>
        <w:ind w:left="567" w:hanging="567"/>
        <w:rPr>
          <w:lang w:eastAsia="en-AU"/>
        </w:rPr>
      </w:pPr>
      <w:r w:rsidRPr="0066733B">
        <w:rPr>
          <w:lang w:eastAsia="en-AU"/>
        </w:rPr>
        <w:t>acknowledges that the Customer may suffer damage if any of that information is incomplete, inaccurate, out of date or misleading in any way</w:t>
      </w:r>
      <w:r w:rsidR="00D56D63" w:rsidRPr="0066733B">
        <w:rPr>
          <w:lang w:eastAsia="en-AU"/>
        </w:rPr>
        <w:t>.</w:t>
      </w:r>
    </w:p>
    <w:p w14:paraId="5C2555E4" w14:textId="6B36430F" w:rsidR="00D56D63" w:rsidRPr="00851537" w:rsidRDefault="00851537" w:rsidP="00851537">
      <w:pPr>
        <w:pStyle w:val="Heading3"/>
        <w:rPr>
          <w:sz w:val="24"/>
          <w:szCs w:val="22"/>
        </w:rPr>
      </w:pPr>
      <w:bookmarkStart w:id="178" w:name="_Toc75524951"/>
      <w:r w:rsidRPr="00851537">
        <w:rPr>
          <w:sz w:val="24"/>
          <w:szCs w:val="22"/>
        </w:rPr>
        <w:t>9.2</w:t>
      </w:r>
      <w:bookmarkEnd w:id="178"/>
      <w:r w:rsidRPr="00851537">
        <w:rPr>
          <w:sz w:val="24"/>
          <w:szCs w:val="22"/>
        </w:rPr>
        <w:t xml:space="preserve"> </w:t>
      </w:r>
      <w:bookmarkStart w:id="179" w:name="_Toc490821253"/>
      <w:bookmarkStart w:id="180" w:name="_Toc75524952"/>
      <w:bookmarkEnd w:id="179"/>
      <w:r w:rsidR="00F75411" w:rsidRPr="00851537">
        <w:rPr>
          <w:sz w:val="24"/>
          <w:szCs w:val="22"/>
        </w:rPr>
        <w:t>Forming the Contract</w:t>
      </w:r>
      <w:bookmarkEnd w:id="180"/>
      <w:r w:rsidR="00F75411" w:rsidRPr="00851537">
        <w:rPr>
          <w:sz w:val="24"/>
          <w:szCs w:val="22"/>
        </w:rPr>
        <w:t xml:space="preserve"> </w:t>
      </w:r>
    </w:p>
    <w:p w14:paraId="1F5CE85E" w14:textId="27C333CA" w:rsidR="00D56D63" w:rsidRPr="002B03CE" w:rsidRDefault="009B5895" w:rsidP="009B5895">
      <w:pPr>
        <w:pStyle w:val="Heading5"/>
        <w:numPr>
          <w:ilvl w:val="0"/>
          <w:numId w:val="0"/>
        </w:numPr>
        <w:rPr>
          <w:b/>
          <w:bCs/>
        </w:rPr>
      </w:pPr>
      <w:bookmarkStart w:id="181" w:name="_Toc389408029"/>
      <w:bookmarkStart w:id="182" w:name="_Toc389662803"/>
      <w:bookmarkStart w:id="183" w:name="_Toc392067044"/>
      <w:bookmarkStart w:id="184" w:name="_Toc396733297"/>
      <w:bookmarkStart w:id="185" w:name="_Toc398718334"/>
      <w:bookmarkStart w:id="186" w:name="_Toc399401038"/>
      <w:bookmarkStart w:id="187" w:name="_Toc399849004"/>
      <w:bookmarkStart w:id="188" w:name="_Toc489887671"/>
      <w:r w:rsidRPr="002B03CE">
        <w:rPr>
          <w:b/>
          <w:bCs/>
        </w:rPr>
        <w:t xml:space="preserve">9.2.1 </w:t>
      </w:r>
      <w:r w:rsidR="00D56D63" w:rsidRPr="002B03CE">
        <w:rPr>
          <w:b/>
          <w:bCs/>
        </w:rPr>
        <w:t xml:space="preserve">Agreement by </w:t>
      </w:r>
      <w:r w:rsidR="009F5BE6" w:rsidRPr="002B03CE">
        <w:rPr>
          <w:b/>
          <w:bCs/>
        </w:rPr>
        <w:t>Supplier</w:t>
      </w:r>
      <w:bookmarkEnd w:id="181"/>
      <w:bookmarkEnd w:id="182"/>
      <w:bookmarkEnd w:id="183"/>
      <w:bookmarkEnd w:id="184"/>
      <w:bookmarkEnd w:id="185"/>
      <w:bookmarkEnd w:id="186"/>
      <w:bookmarkEnd w:id="187"/>
      <w:bookmarkEnd w:id="188"/>
    </w:p>
    <w:p w14:paraId="4A4B1E23" w14:textId="77777777" w:rsidR="00B15A63" w:rsidRDefault="00B15A63" w:rsidP="00B15A63">
      <w:pPr>
        <w:rPr>
          <w:lang w:eastAsia="en-AU"/>
        </w:rPr>
      </w:pPr>
      <w:r>
        <w:rPr>
          <w:lang w:eastAsia="en-AU"/>
        </w:rPr>
        <w:t>The Supplier will sign in this section. By signing, the Supplier is offering to enter the Contract on the terms set out in this document. If the Supplier does not execute this document itself, it must (if the Customer requests) provide adequate evidence that the signatory is properly authorised to execute this agreement.</w:t>
      </w:r>
    </w:p>
    <w:p w14:paraId="3ED00333" w14:textId="77777777" w:rsidR="00D56D63" w:rsidRDefault="00B15A63" w:rsidP="00B15A63">
      <w:pPr>
        <w:rPr>
          <w:lang w:eastAsia="en-AU"/>
        </w:rPr>
      </w:pPr>
      <w:r>
        <w:rPr>
          <w:lang w:eastAsia="en-AU"/>
        </w:rPr>
        <w:t>If the parties agree any changes to this document after th</w:t>
      </w:r>
      <w:r w:rsidR="00DF448E">
        <w:rPr>
          <w:lang w:eastAsia="en-AU"/>
        </w:rPr>
        <w:t>e</w:t>
      </w:r>
      <w:r>
        <w:rPr>
          <w:lang w:eastAsia="en-AU"/>
        </w:rPr>
        <w:t xml:space="preserve"> date of the Supplier’s signature</w:t>
      </w:r>
      <w:r w:rsidR="00044985">
        <w:rPr>
          <w:lang w:eastAsia="en-AU"/>
        </w:rPr>
        <w:t xml:space="preserve"> (but before the Customer accepts the Supplier’s offer as described below)</w:t>
      </w:r>
      <w:r>
        <w:rPr>
          <w:lang w:eastAsia="en-AU"/>
        </w:rPr>
        <w:t>, the Supplier and Customer will prepare a new version of the document incorporating the agreed changes, which will replace this document. The Supplier will sign the new document, offering to enter the Contract on the amended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628"/>
      </w:tblGrid>
      <w:tr w:rsidR="00D56D63" w:rsidRPr="00C25326" w14:paraId="0E583B33" w14:textId="77777777" w:rsidTr="00DA2414">
        <w:tc>
          <w:tcPr>
            <w:tcW w:w="9854" w:type="dxa"/>
            <w:shd w:val="clear" w:color="auto" w:fill="DBE5F1"/>
          </w:tcPr>
          <w:tbl>
            <w:tblPr>
              <w:tblW w:w="5000" w:type="pct"/>
              <w:tblCellMar>
                <w:left w:w="107" w:type="dxa"/>
                <w:right w:w="107" w:type="dxa"/>
              </w:tblCellMar>
              <w:tblLook w:val="04A0" w:firstRow="1" w:lastRow="0" w:firstColumn="1" w:lastColumn="0" w:noHBand="0" w:noVBand="1"/>
            </w:tblPr>
            <w:tblGrid>
              <w:gridCol w:w="3821"/>
              <w:gridCol w:w="288"/>
              <w:gridCol w:w="5303"/>
            </w:tblGrid>
            <w:tr w:rsidR="00D56D63" w:rsidRPr="009F7D87" w14:paraId="737E9ECF" w14:textId="77777777" w:rsidTr="00DA2414">
              <w:trPr>
                <w:cantSplit/>
              </w:trPr>
              <w:tc>
                <w:tcPr>
                  <w:tcW w:w="2032" w:type="pct"/>
                </w:tcPr>
                <w:p w14:paraId="4D17973D" w14:textId="77777777" w:rsidR="00D56D63" w:rsidRPr="00602AA1" w:rsidRDefault="00D56D63" w:rsidP="00DA2414">
                  <w:pPr>
                    <w:keepNext/>
                    <w:keepLines/>
                    <w:tabs>
                      <w:tab w:val="right" w:leader="dot" w:pos="3528"/>
                    </w:tabs>
                    <w:spacing w:before="0" w:after="0" w:line="240" w:lineRule="auto"/>
                    <w:rPr>
                      <w:szCs w:val="20"/>
                    </w:rPr>
                  </w:pPr>
                </w:p>
                <w:p w14:paraId="1D11E597" w14:textId="77777777" w:rsidR="00D56D63" w:rsidRPr="00602AA1" w:rsidRDefault="00D56D63" w:rsidP="00DA2414">
                  <w:pPr>
                    <w:keepNext/>
                    <w:keepLines/>
                    <w:tabs>
                      <w:tab w:val="right" w:leader="dot" w:pos="6521"/>
                    </w:tabs>
                    <w:spacing w:before="0" w:after="0" w:line="240" w:lineRule="auto"/>
                    <w:rPr>
                      <w:szCs w:val="20"/>
                    </w:rPr>
                  </w:pPr>
                  <w:r w:rsidRPr="00602AA1">
                    <w:rPr>
                      <w:szCs w:val="20"/>
                    </w:rPr>
                    <w:t>Date ……………………………………..</w:t>
                  </w:r>
                </w:p>
                <w:p w14:paraId="52A190F2" w14:textId="77777777" w:rsidR="00D56D63" w:rsidRPr="00602AA1" w:rsidRDefault="00D56D63" w:rsidP="00DA2414">
                  <w:pPr>
                    <w:keepNext/>
                    <w:keepLines/>
                    <w:tabs>
                      <w:tab w:val="right" w:leader="dot" w:pos="6521"/>
                    </w:tabs>
                    <w:spacing w:before="0" w:after="0" w:line="240" w:lineRule="auto"/>
                    <w:rPr>
                      <w:szCs w:val="20"/>
                    </w:rPr>
                  </w:pPr>
                </w:p>
                <w:p w14:paraId="1B426B82" w14:textId="77777777" w:rsidR="00D56D63" w:rsidRPr="00602AA1" w:rsidRDefault="00D56D63" w:rsidP="00DA2414">
                  <w:pPr>
                    <w:keepNext/>
                    <w:keepLines/>
                    <w:spacing w:before="0" w:after="0" w:line="240" w:lineRule="auto"/>
                    <w:rPr>
                      <w:szCs w:val="20"/>
                    </w:rPr>
                  </w:pPr>
                  <w:r w:rsidRPr="00602AA1">
                    <w:rPr>
                      <w:b/>
                      <w:szCs w:val="20"/>
                    </w:rPr>
                    <w:t xml:space="preserve">EXECUTED </w:t>
                  </w:r>
                  <w:r w:rsidRPr="00602AA1">
                    <w:rPr>
                      <w:szCs w:val="20"/>
                    </w:rPr>
                    <w:t>for and on behalf of:</w:t>
                  </w:r>
                </w:p>
                <w:p w14:paraId="5E231AAA" w14:textId="77777777" w:rsidR="00D56D63" w:rsidRPr="00602AA1" w:rsidRDefault="00D56D63" w:rsidP="00DA2414">
                  <w:pPr>
                    <w:keepNext/>
                    <w:keepLines/>
                    <w:spacing w:before="0" w:after="0" w:line="240" w:lineRule="auto"/>
                    <w:rPr>
                      <w:szCs w:val="20"/>
                    </w:rPr>
                  </w:pPr>
                </w:p>
                <w:p w14:paraId="03C2CDB1" w14:textId="77777777" w:rsidR="00D56D63" w:rsidRPr="00602AA1" w:rsidRDefault="00D56D63" w:rsidP="00DA2414">
                  <w:pPr>
                    <w:keepNext/>
                    <w:keepLines/>
                    <w:tabs>
                      <w:tab w:val="right" w:leader="dot" w:pos="3528"/>
                    </w:tabs>
                    <w:spacing w:before="0" w:after="0" w:line="240" w:lineRule="auto"/>
                    <w:rPr>
                      <w:szCs w:val="20"/>
                    </w:rPr>
                  </w:pPr>
                  <w:r w:rsidRPr="00602AA1">
                    <w:rPr>
                      <w:szCs w:val="20"/>
                    </w:rPr>
                    <w:tab/>
                  </w:r>
                </w:p>
                <w:p w14:paraId="6359C249" w14:textId="77777777" w:rsidR="00D56D63" w:rsidRPr="00602AA1" w:rsidRDefault="00D56D63" w:rsidP="00DA2414">
                  <w:pPr>
                    <w:keepNext/>
                    <w:keepLines/>
                    <w:spacing w:before="0" w:after="0" w:line="240" w:lineRule="auto"/>
                    <w:rPr>
                      <w:szCs w:val="20"/>
                    </w:rPr>
                  </w:pPr>
                  <w:r w:rsidRPr="00602AA1">
                    <w:rPr>
                      <w:szCs w:val="20"/>
                    </w:rPr>
                    <w:t xml:space="preserve">Name of </w:t>
                  </w:r>
                  <w:r w:rsidR="009F5BE6" w:rsidRPr="00602AA1">
                    <w:rPr>
                      <w:szCs w:val="20"/>
                    </w:rPr>
                    <w:t>Supplier</w:t>
                  </w:r>
                </w:p>
                <w:p w14:paraId="057F5333" w14:textId="77777777" w:rsidR="00D56D63" w:rsidRPr="00602AA1" w:rsidRDefault="00D56D63" w:rsidP="00DA2414">
                  <w:pPr>
                    <w:keepNext/>
                    <w:keepLines/>
                    <w:spacing w:before="0" w:after="0" w:line="240" w:lineRule="auto"/>
                    <w:rPr>
                      <w:szCs w:val="20"/>
                    </w:rPr>
                  </w:pPr>
                  <w:r w:rsidRPr="00602AA1">
                    <w:rPr>
                      <w:szCs w:val="20"/>
                    </w:rPr>
                    <w:t xml:space="preserve">by its </w:t>
                  </w:r>
                  <w:r w:rsidR="00705E14" w:rsidRPr="00602AA1">
                    <w:rPr>
                      <w:szCs w:val="20"/>
                    </w:rPr>
                    <w:t>Authorised Representative</w:t>
                  </w:r>
                  <w:r w:rsidRPr="00602AA1">
                    <w:rPr>
                      <w:szCs w:val="20"/>
                    </w:rPr>
                    <w:t>, in the presence of:</w:t>
                  </w:r>
                </w:p>
                <w:p w14:paraId="00A7757E" w14:textId="77777777" w:rsidR="00D56D63" w:rsidRPr="00602AA1" w:rsidRDefault="00D56D63" w:rsidP="00DA2414">
                  <w:pPr>
                    <w:keepNext/>
                    <w:keepLines/>
                    <w:spacing w:before="0" w:after="0" w:line="240" w:lineRule="auto"/>
                    <w:rPr>
                      <w:szCs w:val="20"/>
                    </w:rPr>
                  </w:pPr>
                </w:p>
                <w:p w14:paraId="33530B76" w14:textId="77777777" w:rsidR="001D1F52" w:rsidRPr="00602AA1" w:rsidRDefault="001D1F52" w:rsidP="00DA2414">
                  <w:pPr>
                    <w:keepNext/>
                    <w:keepLines/>
                    <w:spacing w:before="0" w:after="0" w:line="240" w:lineRule="auto"/>
                    <w:rPr>
                      <w:szCs w:val="20"/>
                    </w:rPr>
                  </w:pPr>
                </w:p>
                <w:p w14:paraId="13EB798D" w14:textId="77777777" w:rsidR="00D56D63" w:rsidRPr="00602AA1" w:rsidRDefault="00D56D63" w:rsidP="00DA2414">
                  <w:pPr>
                    <w:keepNext/>
                    <w:keepLines/>
                    <w:tabs>
                      <w:tab w:val="right" w:leader="dot" w:pos="3528"/>
                    </w:tabs>
                    <w:spacing w:before="0" w:after="0" w:line="240" w:lineRule="auto"/>
                    <w:rPr>
                      <w:szCs w:val="20"/>
                    </w:rPr>
                  </w:pPr>
                  <w:r w:rsidRPr="00602AA1">
                    <w:rPr>
                      <w:szCs w:val="20"/>
                    </w:rPr>
                    <w:tab/>
                  </w:r>
                </w:p>
                <w:p w14:paraId="4BA2C05F" w14:textId="77777777" w:rsidR="00D56D63" w:rsidRPr="00602AA1" w:rsidRDefault="00D56D63" w:rsidP="00DA2414">
                  <w:pPr>
                    <w:keepNext/>
                    <w:keepLines/>
                    <w:spacing w:before="0" w:after="0" w:line="240" w:lineRule="auto"/>
                    <w:rPr>
                      <w:szCs w:val="20"/>
                    </w:rPr>
                  </w:pPr>
                  <w:r w:rsidRPr="00602AA1">
                    <w:rPr>
                      <w:szCs w:val="20"/>
                    </w:rPr>
                    <w:t>Signature of witness</w:t>
                  </w:r>
                </w:p>
                <w:p w14:paraId="3DBAC9CD" w14:textId="77777777" w:rsidR="00D56D63" w:rsidRPr="00602AA1" w:rsidRDefault="00D56D63" w:rsidP="00DA2414">
                  <w:pPr>
                    <w:keepNext/>
                    <w:keepLines/>
                    <w:spacing w:before="0" w:after="0" w:line="240" w:lineRule="auto"/>
                    <w:rPr>
                      <w:szCs w:val="20"/>
                    </w:rPr>
                  </w:pPr>
                </w:p>
                <w:p w14:paraId="41DC91FE" w14:textId="77777777" w:rsidR="00D56D63" w:rsidRPr="00602AA1" w:rsidRDefault="00D56D63" w:rsidP="00DA2414">
                  <w:pPr>
                    <w:keepNext/>
                    <w:keepLines/>
                    <w:tabs>
                      <w:tab w:val="right" w:leader="dot" w:pos="3528"/>
                    </w:tabs>
                    <w:spacing w:before="0" w:after="0" w:line="240" w:lineRule="auto"/>
                    <w:rPr>
                      <w:szCs w:val="20"/>
                    </w:rPr>
                  </w:pPr>
                  <w:r w:rsidRPr="00602AA1">
                    <w:rPr>
                      <w:szCs w:val="20"/>
                    </w:rPr>
                    <w:tab/>
                  </w:r>
                </w:p>
                <w:p w14:paraId="45D992EB" w14:textId="77777777" w:rsidR="00D56D63" w:rsidRPr="00602AA1" w:rsidRDefault="00D56D63" w:rsidP="00DA2414">
                  <w:pPr>
                    <w:keepNext/>
                    <w:keepLines/>
                    <w:spacing w:before="0" w:after="0" w:line="240" w:lineRule="auto"/>
                    <w:rPr>
                      <w:szCs w:val="20"/>
                    </w:rPr>
                  </w:pPr>
                  <w:r w:rsidRPr="00602AA1">
                    <w:rPr>
                      <w:szCs w:val="20"/>
                    </w:rPr>
                    <w:t>Name of witness (block letters)</w:t>
                  </w:r>
                </w:p>
                <w:p w14:paraId="46E60C73" w14:textId="77777777" w:rsidR="00D56D63" w:rsidRPr="00602AA1" w:rsidRDefault="00D56D63" w:rsidP="00DA2414">
                  <w:pPr>
                    <w:keepNext/>
                    <w:keepLines/>
                    <w:spacing w:before="0" w:after="0" w:line="240" w:lineRule="auto"/>
                    <w:rPr>
                      <w:szCs w:val="20"/>
                    </w:rPr>
                  </w:pPr>
                </w:p>
                <w:p w14:paraId="027871C5" w14:textId="77777777" w:rsidR="00D56D63" w:rsidRPr="00602AA1" w:rsidRDefault="00D56D63" w:rsidP="00DA2414">
                  <w:pPr>
                    <w:keepNext/>
                    <w:keepLines/>
                    <w:tabs>
                      <w:tab w:val="right" w:leader="dot" w:pos="3528"/>
                    </w:tabs>
                    <w:spacing w:before="0" w:after="0" w:line="240" w:lineRule="auto"/>
                    <w:rPr>
                      <w:szCs w:val="20"/>
                    </w:rPr>
                  </w:pPr>
                </w:p>
              </w:tc>
              <w:tc>
                <w:tcPr>
                  <w:tcW w:w="149" w:type="pct"/>
                  <w:hideMark/>
                </w:tcPr>
                <w:p w14:paraId="61B14BCF" w14:textId="77777777" w:rsidR="00D56D63" w:rsidRPr="00602AA1" w:rsidRDefault="00D56D63" w:rsidP="00DA2414">
                  <w:pPr>
                    <w:keepNext/>
                    <w:keepLines/>
                    <w:spacing w:before="0" w:after="0" w:line="240" w:lineRule="auto"/>
                    <w:rPr>
                      <w:szCs w:val="20"/>
                    </w:rPr>
                  </w:pPr>
                </w:p>
                <w:p w14:paraId="69B63BB6" w14:textId="77777777" w:rsidR="00D56D63" w:rsidRPr="00602AA1" w:rsidRDefault="00D56D63" w:rsidP="00DA2414">
                  <w:pPr>
                    <w:keepNext/>
                    <w:keepLines/>
                    <w:spacing w:before="0" w:after="0" w:line="240" w:lineRule="auto"/>
                    <w:rPr>
                      <w:szCs w:val="20"/>
                    </w:rPr>
                  </w:pPr>
                </w:p>
                <w:p w14:paraId="0F1D9B19" w14:textId="77777777" w:rsidR="00D56D63" w:rsidRPr="00602AA1" w:rsidRDefault="00D56D63" w:rsidP="00DA2414">
                  <w:pPr>
                    <w:keepNext/>
                    <w:keepLines/>
                    <w:spacing w:before="0" w:after="0" w:line="240" w:lineRule="auto"/>
                    <w:rPr>
                      <w:szCs w:val="20"/>
                    </w:rPr>
                  </w:pPr>
                </w:p>
                <w:p w14:paraId="7DD3C9B9" w14:textId="77777777" w:rsidR="00D56D63" w:rsidRPr="00602AA1" w:rsidRDefault="00D56D63" w:rsidP="00DA2414">
                  <w:pPr>
                    <w:keepNext/>
                    <w:keepLines/>
                    <w:spacing w:before="0" w:after="0" w:line="240" w:lineRule="auto"/>
                    <w:rPr>
                      <w:szCs w:val="20"/>
                    </w:rPr>
                  </w:pPr>
                  <w:r w:rsidRPr="00602AA1">
                    <w:rPr>
                      <w:szCs w:val="20"/>
                    </w:rPr>
                    <w:t>)</w:t>
                  </w:r>
                </w:p>
                <w:p w14:paraId="40EEAE86" w14:textId="77777777" w:rsidR="00D56D63" w:rsidRPr="00602AA1" w:rsidRDefault="00D56D63" w:rsidP="00DA2414">
                  <w:pPr>
                    <w:keepNext/>
                    <w:keepLines/>
                    <w:spacing w:before="0" w:after="0" w:line="240" w:lineRule="auto"/>
                    <w:rPr>
                      <w:szCs w:val="20"/>
                    </w:rPr>
                  </w:pPr>
                  <w:r w:rsidRPr="00602AA1">
                    <w:rPr>
                      <w:szCs w:val="20"/>
                    </w:rPr>
                    <w:t>)</w:t>
                  </w:r>
                </w:p>
                <w:p w14:paraId="1FAA2F50" w14:textId="77777777" w:rsidR="00D56D63" w:rsidRPr="00602AA1" w:rsidRDefault="00D56D63" w:rsidP="00DA2414">
                  <w:pPr>
                    <w:keepNext/>
                    <w:keepLines/>
                    <w:spacing w:before="0" w:after="0" w:line="240" w:lineRule="auto"/>
                    <w:rPr>
                      <w:szCs w:val="20"/>
                    </w:rPr>
                  </w:pPr>
                  <w:r w:rsidRPr="00602AA1">
                    <w:rPr>
                      <w:szCs w:val="20"/>
                    </w:rPr>
                    <w:t>)</w:t>
                  </w:r>
                </w:p>
                <w:p w14:paraId="5EE5C15D" w14:textId="77777777" w:rsidR="00D56D63" w:rsidRPr="00602AA1" w:rsidRDefault="00D56D63" w:rsidP="00DA2414">
                  <w:pPr>
                    <w:keepNext/>
                    <w:keepLines/>
                    <w:spacing w:before="0" w:after="0" w:line="240" w:lineRule="auto"/>
                    <w:rPr>
                      <w:szCs w:val="20"/>
                    </w:rPr>
                  </w:pPr>
                  <w:r w:rsidRPr="00602AA1">
                    <w:rPr>
                      <w:szCs w:val="20"/>
                    </w:rPr>
                    <w:t>)</w:t>
                  </w:r>
                </w:p>
                <w:p w14:paraId="2F37FA8E" w14:textId="77777777" w:rsidR="00D56D63" w:rsidRPr="00602AA1" w:rsidRDefault="00D56D63" w:rsidP="00DA2414">
                  <w:pPr>
                    <w:keepNext/>
                    <w:keepLines/>
                    <w:spacing w:before="0" w:after="0" w:line="240" w:lineRule="auto"/>
                    <w:rPr>
                      <w:szCs w:val="20"/>
                    </w:rPr>
                  </w:pPr>
                  <w:r w:rsidRPr="00602AA1">
                    <w:rPr>
                      <w:szCs w:val="20"/>
                    </w:rPr>
                    <w:t>)</w:t>
                  </w:r>
                </w:p>
                <w:p w14:paraId="1193F766" w14:textId="77777777" w:rsidR="00D56D63" w:rsidRPr="00602AA1" w:rsidRDefault="00D56D63" w:rsidP="00DA2414">
                  <w:pPr>
                    <w:keepNext/>
                    <w:keepLines/>
                    <w:spacing w:before="0" w:after="0" w:line="240" w:lineRule="auto"/>
                    <w:rPr>
                      <w:szCs w:val="20"/>
                    </w:rPr>
                  </w:pPr>
                  <w:r w:rsidRPr="00602AA1">
                    <w:rPr>
                      <w:szCs w:val="20"/>
                    </w:rPr>
                    <w:t>)</w:t>
                  </w:r>
                </w:p>
                <w:p w14:paraId="7486C76A" w14:textId="77777777" w:rsidR="00D56D63" w:rsidRPr="00602AA1" w:rsidRDefault="00D56D63" w:rsidP="00DA2414">
                  <w:pPr>
                    <w:keepNext/>
                    <w:keepLines/>
                    <w:spacing w:before="0" w:after="0" w:line="240" w:lineRule="auto"/>
                    <w:rPr>
                      <w:szCs w:val="20"/>
                    </w:rPr>
                  </w:pPr>
                  <w:r w:rsidRPr="00602AA1">
                    <w:rPr>
                      <w:szCs w:val="20"/>
                    </w:rPr>
                    <w:t>)</w:t>
                  </w:r>
                </w:p>
                <w:p w14:paraId="719D12A9" w14:textId="77777777" w:rsidR="00D56D63" w:rsidRPr="00602AA1" w:rsidRDefault="00D56D63" w:rsidP="00DA2414">
                  <w:pPr>
                    <w:keepNext/>
                    <w:keepLines/>
                    <w:spacing w:before="0" w:after="0" w:line="240" w:lineRule="auto"/>
                    <w:rPr>
                      <w:szCs w:val="20"/>
                    </w:rPr>
                  </w:pPr>
                  <w:r w:rsidRPr="00602AA1">
                    <w:rPr>
                      <w:szCs w:val="20"/>
                    </w:rPr>
                    <w:t>)</w:t>
                  </w:r>
                </w:p>
                <w:p w14:paraId="31E1BFA0" w14:textId="77777777" w:rsidR="00D56D63" w:rsidRPr="00602AA1" w:rsidRDefault="00D56D63" w:rsidP="00DA2414">
                  <w:pPr>
                    <w:keepNext/>
                    <w:keepLines/>
                    <w:spacing w:before="0" w:after="0" w:line="240" w:lineRule="auto"/>
                    <w:rPr>
                      <w:szCs w:val="20"/>
                    </w:rPr>
                  </w:pPr>
                  <w:r w:rsidRPr="00602AA1">
                    <w:rPr>
                      <w:szCs w:val="20"/>
                    </w:rPr>
                    <w:t>)</w:t>
                  </w:r>
                </w:p>
                <w:p w14:paraId="3C813C0F" w14:textId="77777777" w:rsidR="00D56D63" w:rsidRPr="00602AA1" w:rsidRDefault="00D56D63" w:rsidP="00DA2414">
                  <w:pPr>
                    <w:keepNext/>
                    <w:keepLines/>
                    <w:spacing w:before="0" w:after="0" w:line="240" w:lineRule="auto"/>
                    <w:rPr>
                      <w:szCs w:val="20"/>
                    </w:rPr>
                  </w:pPr>
                  <w:r w:rsidRPr="00602AA1">
                    <w:rPr>
                      <w:szCs w:val="20"/>
                    </w:rPr>
                    <w:t>)</w:t>
                  </w:r>
                </w:p>
                <w:p w14:paraId="44E9EA9C" w14:textId="77777777" w:rsidR="00D56D63" w:rsidRPr="00602AA1" w:rsidRDefault="00D56D63" w:rsidP="00DA2414">
                  <w:pPr>
                    <w:keepNext/>
                    <w:keepLines/>
                    <w:spacing w:before="0" w:after="0" w:line="240" w:lineRule="auto"/>
                    <w:rPr>
                      <w:szCs w:val="20"/>
                    </w:rPr>
                  </w:pPr>
                  <w:r w:rsidRPr="00602AA1">
                    <w:rPr>
                      <w:szCs w:val="20"/>
                    </w:rPr>
                    <w:t>)</w:t>
                  </w:r>
                </w:p>
                <w:p w14:paraId="5CDA305F" w14:textId="77777777" w:rsidR="00D56D63" w:rsidRPr="00602AA1" w:rsidRDefault="00D56D63" w:rsidP="00DA2414">
                  <w:pPr>
                    <w:keepNext/>
                    <w:keepLines/>
                    <w:spacing w:before="0" w:after="0" w:line="240" w:lineRule="auto"/>
                    <w:rPr>
                      <w:szCs w:val="20"/>
                    </w:rPr>
                  </w:pPr>
                  <w:r w:rsidRPr="00602AA1">
                    <w:rPr>
                      <w:szCs w:val="20"/>
                    </w:rPr>
                    <w:t>)</w:t>
                  </w:r>
                </w:p>
                <w:p w14:paraId="397E9437" w14:textId="77777777" w:rsidR="00D56D63" w:rsidRPr="00602AA1" w:rsidRDefault="00D56D63" w:rsidP="00DA2414">
                  <w:pPr>
                    <w:keepNext/>
                    <w:keepLines/>
                    <w:spacing w:before="0" w:after="0" w:line="240" w:lineRule="auto"/>
                    <w:rPr>
                      <w:szCs w:val="20"/>
                    </w:rPr>
                  </w:pPr>
                  <w:r w:rsidRPr="00602AA1">
                    <w:rPr>
                      <w:szCs w:val="20"/>
                    </w:rPr>
                    <w:t>)</w:t>
                  </w:r>
                </w:p>
                <w:p w14:paraId="4808C471" w14:textId="77777777" w:rsidR="00D56D63" w:rsidRPr="00602AA1" w:rsidRDefault="00D56D63" w:rsidP="00DA2414">
                  <w:pPr>
                    <w:keepNext/>
                    <w:keepLines/>
                    <w:spacing w:before="0" w:after="0" w:line="240" w:lineRule="auto"/>
                    <w:rPr>
                      <w:szCs w:val="20"/>
                    </w:rPr>
                  </w:pPr>
                </w:p>
              </w:tc>
              <w:tc>
                <w:tcPr>
                  <w:tcW w:w="2819" w:type="pct"/>
                </w:tcPr>
                <w:p w14:paraId="13650150" w14:textId="77777777" w:rsidR="00D56D63" w:rsidRPr="00602AA1" w:rsidRDefault="00D56D63" w:rsidP="00DA2414">
                  <w:pPr>
                    <w:keepNext/>
                    <w:keepLines/>
                    <w:spacing w:before="0" w:after="0" w:line="240" w:lineRule="auto"/>
                    <w:rPr>
                      <w:szCs w:val="20"/>
                    </w:rPr>
                  </w:pPr>
                </w:p>
                <w:p w14:paraId="24F020DF" w14:textId="77777777" w:rsidR="00D56D63" w:rsidRPr="00602AA1" w:rsidRDefault="00D56D63" w:rsidP="00DA2414">
                  <w:pPr>
                    <w:keepNext/>
                    <w:keepLines/>
                    <w:spacing w:before="0" w:after="0" w:line="240" w:lineRule="auto"/>
                    <w:rPr>
                      <w:szCs w:val="20"/>
                    </w:rPr>
                  </w:pPr>
                </w:p>
                <w:p w14:paraId="2B29D771" w14:textId="77777777" w:rsidR="00D56D63" w:rsidRPr="00602AA1" w:rsidRDefault="00D56D63" w:rsidP="00DA2414">
                  <w:pPr>
                    <w:keepNext/>
                    <w:keepLines/>
                    <w:spacing w:before="0" w:after="0" w:line="240" w:lineRule="auto"/>
                    <w:rPr>
                      <w:szCs w:val="20"/>
                    </w:rPr>
                  </w:pPr>
                </w:p>
                <w:p w14:paraId="7F3AC803" w14:textId="77777777" w:rsidR="00D56D63" w:rsidRPr="00602AA1" w:rsidRDefault="00D56D63" w:rsidP="00DA2414">
                  <w:pPr>
                    <w:keepNext/>
                    <w:keepLines/>
                    <w:spacing w:before="0" w:after="0" w:line="240" w:lineRule="auto"/>
                    <w:rPr>
                      <w:szCs w:val="20"/>
                    </w:rPr>
                  </w:pPr>
                </w:p>
                <w:p w14:paraId="0D18239D" w14:textId="77777777" w:rsidR="00D56D63" w:rsidRPr="00602AA1" w:rsidRDefault="00D56D63" w:rsidP="00DA2414">
                  <w:pPr>
                    <w:keepNext/>
                    <w:keepLines/>
                    <w:spacing w:before="0" w:after="0" w:line="240" w:lineRule="auto"/>
                    <w:rPr>
                      <w:szCs w:val="20"/>
                    </w:rPr>
                  </w:pPr>
                </w:p>
                <w:p w14:paraId="721AEFB6" w14:textId="77777777" w:rsidR="00D56D63" w:rsidRPr="00602AA1" w:rsidRDefault="00D56D63" w:rsidP="00DA2414">
                  <w:pPr>
                    <w:keepNext/>
                    <w:keepLines/>
                    <w:tabs>
                      <w:tab w:val="right" w:leader="dot" w:pos="3528"/>
                    </w:tabs>
                    <w:spacing w:before="0" w:after="0" w:line="240" w:lineRule="auto"/>
                    <w:rPr>
                      <w:szCs w:val="20"/>
                    </w:rPr>
                  </w:pPr>
                  <w:r w:rsidRPr="00602AA1">
                    <w:rPr>
                      <w:szCs w:val="20"/>
                    </w:rPr>
                    <w:tab/>
                  </w:r>
                </w:p>
                <w:p w14:paraId="0E6B035E" w14:textId="77777777" w:rsidR="00D56D63" w:rsidRPr="00602AA1" w:rsidRDefault="00D56D63" w:rsidP="00DA2414">
                  <w:pPr>
                    <w:keepNext/>
                    <w:keepLines/>
                    <w:spacing w:before="0" w:after="0" w:line="240" w:lineRule="auto"/>
                    <w:rPr>
                      <w:szCs w:val="20"/>
                    </w:rPr>
                  </w:pPr>
                  <w:r w:rsidRPr="00602AA1">
                    <w:rPr>
                      <w:szCs w:val="20"/>
                    </w:rPr>
                    <w:t xml:space="preserve">Signature of </w:t>
                  </w:r>
                  <w:r w:rsidR="00705E14" w:rsidRPr="00602AA1">
                    <w:rPr>
                      <w:szCs w:val="20"/>
                    </w:rPr>
                    <w:t>Authorised Representative</w:t>
                  </w:r>
                </w:p>
                <w:p w14:paraId="3A6CF681" w14:textId="77777777" w:rsidR="00D56D63" w:rsidRPr="00602AA1" w:rsidRDefault="00D56D63" w:rsidP="00DA2414">
                  <w:pPr>
                    <w:keepNext/>
                    <w:keepLines/>
                    <w:spacing w:before="0" w:after="0" w:line="240" w:lineRule="auto"/>
                    <w:rPr>
                      <w:caps/>
                      <w:szCs w:val="20"/>
                    </w:rPr>
                  </w:pPr>
                  <w:r w:rsidRPr="00602AA1">
                    <w:rPr>
                      <w:szCs w:val="20"/>
                    </w:rPr>
                    <w:t xml:space="preserve">By executing this agreement the signatory warrants that the signatory is duly authorised to execute this agreement on behalf of the </w:t>
                  </w:r>
                  <w:r w:rsidR="009F5BE6" w:rsidRPr="00602AA1">
                    <w:rPr>
                      <w:szCs w:val="20"/>
                    </w:rPr>
                    <w:t>Supplier</w:t>
                  </w:r>
                  <w:r w:rsidRPr="00602AA1">
                    <w:rPr>
                      <w:szCs w:val="20"/>
                    </w:rPr>
                    <w:t xml:space="preserve"> </w:t>
                  </w:r>
                </w:p>
                <w:p w14:paraId="0139860A" w14:textId="77777777" w:rsidR="00D56D63" w:rsidRPr="00602AA1" w:rsidRDefault="00D56D63" w:rsidP="00DA2414">
                  <w:pPr>
                    <w:keepNext/>
                    <w:keepLines/>
                    <w:spacing w:before="0" w:after="0" w:line="240" w:lineRule="auto"/>
                    <w:rPr>
                      <w:szCs w:val="20"/>
                    </w:rPr>
                  </w:pPr>
                </w:p>
                <w:p w14:paraId="16D7D293" w14:textId="77777777" w:rsidR="00D56D63" w:rsidRPr="00602AA1" w:rsidRDefault="00D56D63" w:rsidP="00DA2414">
                  <w:pPr>
                    <w:keepNext/>
                    <w:keepLines/>
                    <w:tabs>
                      <w:tab w:val="right" w:leader="dot" w:pos="3528"/>
                    </w:tabs>
                    <w:spacing w:before="0" w:after="0" w:line="240" w:lineRule="auto"/>
                    <w:rPr>
                      <w:szCs w:val="20"/>
                    </w:rPr>
                  </w:pPr>
                  <w:r w:rsidRPr="00602AA1">
                    <w:rPr>
                      <w:szCs w:val="20"/>
                    </w:rPr>
                    <w:tab/>
                  </w:r>
                </w:p>
                <w:p w14:paraId="70B619EE" w14:textId="77777777" w:rsidR="00D56D63" w:rsidRPr="00602AA1" w:rsidRDefault="00D56D63" w:rsidP="00DA2414">
                  <w:pPr>
                    <w:keepNext/>
                    <w:keepLines/>
                    <w:tabs>
                      <w:tab w:val="right" w:leader="dot" w:pos="6521"/>
                    </w:tabs>
                    <w:spacing w:before="0" w:after="0" w:line="240" w:lineRule="auto"/>
                    <w:rPr>
                      <w:szCs w:val="20"/>
                    </w:rPr>
                  </w:pPr>
                  <w:r w:rsidRPr="00602AA1">
                    <w:rPr>
                      <w:szCs w:val="20"/>
                    </w:rPr>
                    <w:t xml:space="preserve">Name of </w:t>
                  </w:r>
                  <w:r w:rsidR="00705E14" w:rsidRPr="00602AA1">
                    <w:rPr>
                      <w:szCs w:val="20"/>
                    </w:rPr>
                    <w:t xml:space="preserve">Authorised Representative </w:t>
                  </w:r>
                  <w:r w:rsidRPr="00602AA1">
                    <w:rPr>
                      <w:szCs w:val="20"/>
                    </w:rPr>
                    <w:t>(block letters)</w:t>
                  </w:r>
                </w:p>
                <w:p w14:paraId="150DC493" w14:textId="77777777" w:rsidR="00D56D63" w:rsidRPr="00602AA1" w:rsidRDefault="00D56D63" w:rsidP="00DA2414">
                  <w:pPr>
                    <w:keepNext/>
                    <w:keepLines/>
                    <w:tabs>
                      <w:tab w:val="right" w:leader="dot" w:pos="6521"/>
                    </w:tabs>
                    <w:spacing w:before="0" w:after="0" w:line="240" w:lineRule="auto"/>
                    <w:rPr>
                      <w:szCs w:val="20"/>
                    </w:rPr>
                  </w:pPr>
                </w:p>
                <w:p w14:paraId="4C3AF612" w14:textId="77777777" w:rsidR="00D56D63" w:rsidRPr="00602AA1" w:rsidRDefault="00D56D63" w:rsidP="00DA2414">
                  <w:pPr>
                    <w:keepNext/>
                    <w:keepLines/>
                    <w:tabs>
                      <w:tab w:val="right" w:leader="dot" w:pos="3528"/>
                    </w:tabs>
                    <w:spacing w:before="0" w:after="0" w:line="240" w:lineRule="auto"/>
                    <w:rPr>
                      <w:szCs w:val="20"/>
                    </w:rPr>
                  </w:pPr>
                  <w:r w:rsidRPr="00602AA1">
                    <w:rPr>
                      <w:szCs w:val="20"/>
                    </w:rPr>
                    <w:tab/>
                  </w:r>
                </w:p>
                <w:p w14:paraId="0CFEF300" w14:textId="77777777" w:rsidR="00D56D63" w:rsidRPr="00602AA1" w:rsidRDefault="00D56D63" w:rsidP="00DA2414">
                  <w:pPr>
                    <w:keepNext/>
                    <w:keepLines/>
                    <w:tabs>
                      <w:tab w:val="right" w:leader="dot" w:pos="6521"/>
                    </w:tabs>
                    <w:spacing w:before="0" w:after="0" w:line="240" w:lineRule="auto"/>
                    <w:rPr>
                      <w:szCs w:val="20"/>
                    </w:rPr>
                  </w:pPr>
                  <w:r w:rsidRPr="00602AA1">
                    <w:rPr>
                      <w:szCs w:val="20"/>
                    </w:rPr>
                    <w:t xml:space="preserve">Position of </w:t>
                  </w:r>
                  <w:r w:rsidR="00705E14" w:rsidRPr="00602AA1">
                    <w:rPr>
                      <w:szCs w:val="20"/>
                    </w:rPr>
                    <w:t>Authorised Representative</w:t>
                  </w:r>
                </w:p>
                <w:p w14:paraId="2BBCEE0A" w14:textId="77777777" w:rsidR="00D56D63" w:rsidRPr="00602AA1" w:rsidRDefault="00D56D63" w:rsidP="00DA2414">
                  <w:pPr>
                    <w:keepNext/>
                    <w:keepLines/>
                    <w:tabs>
                      <w:tab w:val="right" w:leader="dot" w:pos="6521"/>
                    </w:tabs>
                    <w:spacing w:before="0" w:after="0" w:line="240" w:lineRule="auto"/>
                    <w:rPr>
                      <w:szCs w:val="20"/>
                    </w:rPr>
                  </w:pPr>
                </w:p>
                <w:p w14:paraId="0A04C177" w14:textId="77777777" w:rsidR="00D56D63" w:rsidRPr="00602AA1" w:rsidRDefault="00D56D63" w:rsidP="00DA2414">
                  <w:pPr>
                    <w:keepNext/>
                    <w:keepLines/>
                    <w:tabs>
                      <w:tab w:val="right" w:leader="dot" w:pos="6521"/>
                    </w:tabs>
                    <w:spacing w:before="0" w:after="0" w:line="240" w:lineRule="auto"/>
                    <w:rPr>
                      <w:szCs w:val="20"/>
                    </w:rPr>
                  </w:pPr>
                </w:p>
              </w:tc>
            </w:tr>
          </w:tbl>
          <w:p w14:paraId="5B9F6E53" w14:textId="77777777" w:rsidR="00D56D63" w:rsidRPr="00C25326" w:rsidRDefault="00D56D63" w:rsidP="00DA2414">
            <w:pPr>
              <w:keepNext/>
              <w:keepLines/>
              <w:rPr>
                <w:sz w:val="20"/>
                <w:szCs w:val="20"/>
                <w:lang w:eastAsia="en-AU"/>
              </w:rPr>
            </w:pPr>
          </w:p>
        </w:tc>
      </w:tr>
    </w:tbl>
    <w:p w14:paraId="49BEE7D6" w14:textId="77777777" w:rsidR="009B5895" w:rsidRPr="009B5895" w:rsidRDefault="009B5895" w:rsidP="009B5895">
      <w:pPr>
        <w:rPr>
          <w:lang w:eastAsia="en-AU"/>
        </w:rPr>
      </w:pPr>
      <w:bookmarkStart w:id="189" w:name="_Toc389408030"/>
      <w:bookmarkStart w:id="190" w:name="_Toc389662804"/>
      <w:bookmarkStart w:id="191" w:name="_Toc392067045"/>
      <w:bookmarkStart w:id="192" w:name="_Toc396733298"/>
      <w:bookmarkStart w:id="193" w:name="_Toc398718335"/>
      <w:bookmarkStart w:id="194" w:name="_Toc399401039"/>
      <w:bookmarkStart w:id="195" w:name="_Toc399849005"/>
      <w:bookmarkStart w:id="196" w:name="_Toc489887672"/>
    </w:p>
    <w:p w14:paraId="69E3CD38" w14:textId="32AD6C67" w:rsidR="00D56D63" w:rsidRPr="00CC272B" w:rsidRDefault="00D56D63" w:rsidP="009B5895">
      <w:pPr>
        <w:pStyle w:val="Heading5"/>
        <w:numPr>
          <w:ilvl w:val="2"/>
          <w:numId w:val="64"/>
        </w:numPr>
        <w:rPr>
          <w:b/>
          <w:bCs/>
        </w:rPr>
      </w:pPr>
      <w:r w:rsidRPr="00CC272B">
        <w:rPr>
          <w:b/>
          <w:bCs/>
        </w:rPr>
        <w:lastRenderedPageBreak/>
        <w:t xml:space="preserve">Agreement by </w:t>
      </w:r>
      <w:r w:rsidR="009F5BE6" w:rsidRPr="00CC272B">
        <w:rPr>
          <w:b/>
          <w:bCs/>
        </w:rPr>
        <w:t>Customer</w:t>
      </w:r>
      <w:bookmarkEnd w:id="189"/>
      <w:bookmarkEnd w:id="190"/>
      <w:bookmarkEnd w:id="191"/>
      <w:bookmarkEnd w:id="192"/>
      <w:bookmarkEnd w:id="193"/>
      <w:bookmarkEnd w:id="194"/>
      <w:bookmarkEnd w:id="195"/>
      <w:bookmarkEnd w:id="196"/>
      <w:r w:rsidR="00067FF2" w:rsidRPr="00CC272B">
        <w:rPr>
          <w:b/>
          <w:bCs/>
        </w:rPr>
        <w:t xml:space="preserve"> </w:t>
      </w:r>
    </w:p>
    <w:tbl>
      <w:tblPr>
        <w:tblW w:w="5000" w:type="pct"/>
        <w:tblBorders>
          <w:top w:val="single" w:sz="2" w:space="0" w:color="auto"/>
          <w:left w:val="single" w:sz="2" w:space="0" w:color="auto"/>
          <w:bottom w:val="single" w:sz="2" w:space="0" w:color="auto"/>
          <w:right w:val="single" w:sz="2" w:space="0" w:color="auto"/>
        </w:tblBorders>
        <w:shd w:val="clear" w:color="auto" w:fill="DBE5F1"/>
        <w:tblCellMar>
          <w:left w:w="107" w:type="dxa"/>
          <w:right w:w="107" w:type="dxa"/>
        </w:tblCellMar>
        <w:tblLook w:val="04A0" w:firstRow="1" w:lastRow="0" w:firstColumn="1" w:lastColumn="0" w:noHBand="0" w:noVBand="1"/>
      </w:tblPr>
      <w:tblGrid>
        <w:gridCol w:w="3915"/>
        <w:gridCol w:w="288"/>
        <w:gridCol w:w="5429"/>
      </w:tblGrid>
      <w:tr w:rsidR="00D56D63" w:rsidRPr="009F7D87" w14:paraId="66D5B7DE" w14:textId="77777777" w:rsidTr="00DA2414">
        <w:trPr>
          <w:cantSplit/>
        </w:trPr>
        <w:tc>
          <w:tcPr>
            <w:tcW w:w="2034" w:type="pct"/>
            <w:shd w:val="clear" w:color="auto" w:fill="DBE5F1"/>
          </w:tcPr>
          <w:p w14:paraId="6344D84D" w14:textId="77777777" w:rsidR="00D56D63" w:rsidRPr="00602AA1" w:rsidRDefault="00D56D63" w:rsidP="00DA2414">
            <w:pPr>
              <w:tabs>
                <w:tab w:val="right" w:leader="dot" w:pos="3528"/>
              </w:tabs>
              <w:spacing w:before="0" w:after="0" w:line="240" w:lineRule="auto"/>
              <w:rPr>
                <w:szCs w:val="20"/>
              </w:rPr>
            </w:pPr>
            <w:r w:rsidRPr="00602AA1">
              <w:rPr>
                <w:szCs w:val="20"/>
              </w:rPr>
              <w:br/>
              <w:t xml:space="preserve">Date </w:t>
            </w:r>
            <w:r w:rsidRPr="00602AA1">
              <w:rPr>
                <w:szCs w:val="20"/>
              </w:rPr>
              <w:tab/>
            </w:r>
          </w:p>
          <w:p w14:paraId="632ADE95" w14:textId="77777777" w:rsidR="00D56D63" w:rsidRPr="00602AA1" w:rsidRDefault="00D56D63" w:rsidP="00DA2414">
            <w:pPr>
              <w:tabs>
                <w:tab w:val="right" w:leader="dot" w:pos="3528"/>
              </w:tabs>
              <w:spacing w:before="0" w:after="0" w:line="240" w:lineRule="auto"/>
              <w:rPr>
                <w:szCs w:val="20"/>
              </w:rPr>
            </w:pPr>
          </w:p>
          <w:p w14:paraId="7EA9E772" w14:textId="77777777" w:rsidR="00D56D63" w:rsidRPr="00602AA1" w:rsidRDefault="00D56D63" w:rsidP="00DA2414">
            <w:pPr>
              <w:tabs>
                <w:tab w:val="right" w:leader="dot" w:pos="3528"/>
              </w:tabs>
              <w:spacing w:before="0" w:after="0" w:line="240" w:lineRule="auto"/>
              <w:rPr>
                <w:szCs w:val="20"/>
              </w:rPr>
            </w:pPr>
            <w:r w:rsidRPr="00602AA1">
              <w:rPr>
                <w:b/>
                <w:szCs w:val="20"/>
              </w:rPr>
              <w:t>EXECUTED</w:t>
            </w:r>
            <w:r w:rsidRPr="00602AA1">
              <w:rPr>
                <w:szCs w:val="20"/>
              </w:rPr>
              <w:t xml:space="preserve"> for and on behalf of:</w:t>
            </w:r>
          </w:p>
          <w:p w14:paraId="57210124" w14:textId="77777777" w:rsidR="00D56D63" w:rsidRPr="00602AA1" w:rsidRDefault="00D56D63" w:rsidP="00DA2414">
            <w:pPr>
              <w:tabs>
                <w:tab w:val="right" w:leader="dot" w:pos="3528"/>
              </w:tabs>
              <w:spacing w:before="0" w:after="0" w:line="240" w:lineRule="auto"/>
              <w:rPr>
                <w:szCs w:val="20"/>
              </w:rPr>
            </w:pPr>
          </w:p>
          <w:p w14:paraId="28359E51" w14:textId="77777777" w:rsidR="00D56D63" w:rsidRPr="00602AA1" w:rsidRDefault="00D56D63" w:rsidP="00DA2414">
            <w:pPr>
              <w:tabs>
                <w:tab w:val="right" w:leader="dot" w:pos="3528"/>
              </w:tabs>
              <w:spacing w:before="0" w:after="0" w:line="240" w:lineRule="auto"/>
              <w:rPr>
                <w:szCs w:val="20"/>
              </w:rPr>
            </w:pPr>
            <w:r w:rsidRPr="00602AA1">
              <w:rPr>
                <w:szCs w:val="20"/>
              </w:rPr>
              <w:tab/>
            </w:r>
          </w:p>
          <w:p w14:paraId="2C0753E8" w14:textId="77777777" w:rsidR="00D56D63" w:rsidRPr="00602AA1" w:rsidRDefault="00D56D63" w:rsidP="00DA2414">
            <w:pPr>
              <w:tabs>
                <w:tab w:val="right" w:leader="dot" w:pos="3528"/>
              </w:tabs>
              <w:spacing w:before="0" w:after="0" w:line="240" w:lineRule="auto"/>
              <w:rPr>
                <w:szCs w:val="20"/>
              </w:rPr>
            </w:pPr>
            <w:r w:rsidRPr="00602AA1">
              <w:rPr>
                <w:szCs w:val="20"/>
              </w:rPr>
              <w:t xml:space="preserve">Name of </w:t>
            </w:r>
            <w:r w:rsidR="009F5BE6" w:rsidRPr="00602AA1">
              <w:rPr>
                <w:szCs w:val="20"/>
              </w:rPr>
              <w:t>Customer</w:t>
            </w:r>
          </w:p>
          <w:p w14:paraId="302AB3E3" w14:textId="77777777" w:rsidR="00D56D63" w:rsidRPr="00602AA1" w:rsidRDefault="00D56D63" w:rsidP="00DA2414">
            <w:pPr>
              <w:tabs>
                <w:tab w:val="right" w:leader="dot" w:pos="3528"/>
              </w:tabs>
              <w:spacing w:before="0" w:after="0" w:line="240" w:lineRule="auto"/>
              <w:rPr>
                <w:szCs w:val="20"/>
              </w:rPr>
            </w:pPr>
            <w:r w:rsidRPr="00602AA1">
              <w:rPr>
                <w:szCs w:val="20"/>
              </w:rPr>
              <w:t xml:space="preserve">by its </w:t>
            </w:r>
            <w:r w:rsidR="00705E14" w:rsidRPr="00602AA1">
              <w:rPr>
                <w:szCs w:val="20"/>
              </w:rPr>
              <w:t>Authorised Representative</w:t>
            </w:r>
            <w:r w:rsidRPr="00602AA1">
              <w:rPr>
                <w:szCs w:val="20"/>
              </w:rPr>
              <w:t>, in the presence of:</w:t>
            </w:r>
          </w:p>
          <w:p w14:paraId="7143E5AD" w14:textId="77777777" w:rsidR="00D56D63" w:rsidRPr="00602AA1" w:rsidRDefault="00D56D63" w:rsidP="00DA2414">
            <w:pPr>
              <w:tabs>
                <w:tab w:val="right" w:leader="dot" w:pos="3528"/>
              </w:tabs>
              <w:spacing w:before="0" w:after="0" w:line="240" w:lineRule="auto"/>
              <w:rPr>
                <w:szCs w:val="20"/>
              </w:rPr>
            </w:pPr>
          </w:p>
          <w:p w14:paraId="54CF125C" w14:textId="77777777" w:rsidR="001D1F52" w:rsidRPr="00602AA1" w:rsidRDefault="001D1F52" w:rsidP="00DA2414">
            <w:pPr>
              <w:tabs>
                <w:tab w:val="right" w:leader="dot" w:pos="3528"/>
              </w:tabs>
              <w:spacing w:before="0" w:after="0" w:line="240" w:lineRule="auto"/>
              <w:rPr>
                <w:szCs w:val="20"/>
              </w:rPr>
            </w:pPr>
          </w:p>
          <w:p w14:paraId="27003EA5" w14:textId="77777777" w:rsidR="00D56D63" w:rsidRPr="00602AA1" w:rsidRDefault="00D56D63" w:rsidP="00DA2414">
            <w:pPr>
              <w:tabs>
                <w:tab w:val="right" w:leader="dot" w:pos="3528"/>
              </w:tabs>
              <w:spacing w:before="0" w:after="0" w:line="240" w:lineRule="auto"/>
              <w:rPr>
                <w:szCs w:val="20"/>
              </w:rPr>
            </w:pPr>
            <w:r w:rsidRPr="00602AA1">
              <w:rPr>
                <w:szCs w:val="20"/>
              </w:rPr>
              <w:tab/>
            </w:r>
          </w:p>
          <w:p w14:paraId="4F701702" w14:textId="77777777" w:rsidR="00D56D63" w:rsidRPr="00602AA1" w:rsidRDefault="00D56D63" w:rsidP="00DA2414">
            <w:pPr>
              <w:tabs>
                <w:tab w:val="right" w:leader="dot" w:pos="3528"/>
              </w:tabs>
              <w:spacing w:before="0" w:after="0" w:line="240" w:lineRule="auto"/>
              <w:rPr>
                <w:szCs w:val="20"/>
              </w:rPr>
            </w:pPr>
            <w:r w:rsidRPr="00602AA1">
              <w:rPr>
                <w:szCs w:val="20"/>
              </w:rPr>
              <w:t>Signature of witness</w:t>
            </w:r>
          </w:p>
          <w:p w14:paraId="1A2F841E" w14:textId="77777777" w:rsidR="00D56D63" w:rsidRPr="00602AA1" w:rsidRDefault="00D56D63" w:rsidP="00DA2414">
            <w:pPr>
              <w:tabs>
                <w:tab w:val="right" w:leader="dot" w:pos="3528"/>
              </w:tabs>
              <w:spacing w:before="0" w:after="0" w:line="240" w:lineRule="auto"/>
              <w:rPr>
                <w:szCs w:val="20"/>
              </w:rPr>
            </w:pPr>
          </w:p>
          <w:p w14:paraId="2BEC24F4" w14:textId="77777777" w:rsidR="00D56D63" w:rsidRPr="00602AA1" w:rsidRDefault="00D56D63" w:rsidP="00DA2414">
            <w:pPr>
              <w:tabs>
                <w:tab w:val="right" w:leader="dot" w:pos="3528"/>
              </w:tabs>
              <w:spacing w:before="0" w:after="0" w:line="240" w:lineRule="auto"/>
              <w:rPr>
                <w:szCs w:val="20"/>
              </w:rPr>
            </w:pPr>
            <w:r w:rsidRPr="00602AA1">
              <w:rPr>
                <w:szCs w:val="20"/>
              </w:rPr>
              <w:tab/>
            </w:r>
          </w:p>
          <w:p w14:paraId="1D526502" w14:textId="77777777" w:rsidR="00D56D63" w:rsidRPr="00602AA1" w:rsidRDefault="00D56D63" w:rsidP="00DA2414">
            <w:pPr>
              <w:tabs>
                <w:tab w:val="right" w:leader="dot" w:pos="3528"/>
              </w:tabs>
              <w:spacing w:before="0" w:after="0" w:line="240" w:lineRule="auto"/>
              <w:rPr>
                <w:szCs w:val="20"/>
              </w:rPr>
            </w:pPr>
            <w:r w:rsidRPr="00602AA1">
              <w:rPr>
                <w:szCs w:val="20"/>
              </w:rPr>
              <w:t>Name of witness (block letters)</w:t>
            </w:r>
          </w:p>
          <w:p w14:paraId="7CF9B253" w14:textId="77777777" w:rsidR="00D56D63" w:rsidRPr="00602AA1" w:rsidRDefault="00D56D63" w:rsidP="00DA2414">
            <w:pPr>
              <w:tabs>
                <w:tab w:val="right" w:leader="dot" w:pos="3528"/>
              </w:tabs>
              <w:spacing w:before="0" w:after="0" w:line="240" w:lineRule="auto"/>
              <w:rPr>
                <w:szCs w:val="20"/>
              </w:rPr>
            </w:pPr>
          </w:p>
          <w:p w14:paraId="123B07A0" w14:textId="77777777" w:rsidR="00D56D63" w:rsidRPr="00602AA1" w:rsidRDefault="00D56D63" w:rsidP="00DA2414">
            <w:pPr>
              <w:tabs>
                <w:tab w:val="right" w:leader="dot" w:pos="3528"/>
              </w:tabs>
              <w:spacing w:before="0" w:after="0" w:line="240" w:lineRule="auto"/>
              <w:rPr>
                <w:szCs w:val="20"/>
              </w:rPr>
            </w:pPr>
          </w:p>
        </w:tc>
        <w:tc>
          <w:tcPr>
            <w:tcW w:w="146" w:type="pct"/>
            <w:shd w:val="clear" w:color="auto" w:fill="DBE5F1"/>
            <w:hideMark/>
          </w:tcPr>
          <w:p w14:paraId="7DA04722" w14:textId="77777777" w:rsidR="00D56D63" w:rsidRPr="00602AA1" w:rsidRDefault="00D56D63" w:rsidP="00DA2414">
            <w:pPr>
              <w:spacing w:before="0" w:after="0" w:line="240" w:lineRule="auto"/>
              <w:rPr>
                <w:szCs w:val="20"/>
              </w:rPr>
            </w:pPr>
          </w:p>
          <w:p w14:paraId="08D5E488" w14:textId="77777777" w:rsidR="00D56D63" w:rsidRPr="00602AA1" w:rsidRDefault="00D56D63" w:rsidP="00DA2414">
            <w:pPr>
              <w:spacing w:before="0" w:after="0" w:line="240" w:lineRule="auto"/>
              <w:rPr>
                <w:szCs w:val="20"/>
              </w:rPr>
            </w:pPr>
          </w:p>
          <w:p w14:paraId="10ACEE94" w14:textId="77777777" w:rsidR="00D56D63" w:rsidRPr="00602AA1" w:rsidRDefault="00D56D63" w:rsidP="00DA2414">
            <w:pPr>
              <w:spacing w:before="0" w:after="0" w:line="240" w:lineRule="auto"/>
              <w:rPr>
                <w:szCs w:val="20"/>
              </w:rPr>
            </w:pPr>
            <w:r w:rsidRPr="00602AA1">
              <w:rPr>
                <w:szCs w:val="20"/>
              </w:rPr>
              <w:br/>
            </w:r>
          </w:p>
          <w:p w14:paraId="55496DF2" w14:textId="77777777" w:rsidR="00D56D63" w:rsidRPr="00602AA1" w:rsidRDefault="00D56D63" w:rsidP="00DA2414">
            <w:pPr>
              <w:spacing w:before="0" w:after="0" w:line="240" w:lineRule="auto"/>
              <w:rPr>
                <w:szCs w:val="20"/>
              </w:rPr>
            </w:pPr>
            <w:r w:rsidRPr="00602AA1">
              <w:rPr>
                <w:szCs w:val="20"/>
              </w:rPr>
              <w:t>)</w:t>
            </w:r>
          </w:p>
          <w:p w14:paraId="7D0BB002" w14:textId="77777777" w:rsidR="00D56D63" w:rsidRPr="00602AA1" w:rsidRDefault="00D56D63" w:rsidP="00DA2414">
            <w:pPr>
              <w:spacing w:before="0" w:after="0" w:line="240" w:lineRule="auto"/>
              <w:rPr>
                <w:szCs w:val="20"/>
              </w:rPr>
            </w:pPr>
            <w:r w:rsidRPr="00602AA1">
              <w:rPr>
                <w:szCs w:val="20"/>
              </w:rPr>
              <w:t>)</w:t>
            </w:r>
          </w:p>
          <w:p w14:paraId="446C276D" w14:textId="77777777" w:rsidR="00D56D63" w:rsidRPr="00602AA1" w:rsidRDefault="00D56D63" w:rsidP="00DA2414">
            <w:pPr>
              <w:spacing w:before="0" w:after="0" w:line="240" w:lineRule="auto"/>
              <w:rPr>
                <w:szCs w:val="20"/>
              </w:rPr>
            </w:pPr>
            <w:r w:rsidRPr="00602AA1">
              <w:rPr>
                <w:szCs w:val="20"/>
              </w:rPr>
              <w:t>)</w:t>
            </w:r>
          </w:p>
          <w:p w14:paraId="04314D41" w14:textId="77777777" w:rsidR="00D56D63" w:rsidRPr="00602AA1" w:rsidRDefault="00D56D63" w:rsidP="00DA2414">
            <w:pPr>
              <w:spacing w:before="0" w:after="0" w:line="240" w:lineRule="auto"/>
              <w:rPr>
                <w:szCs w:val="20"/>
              </w:rPr>
            </w:pPr>
            <w:r w:rsidRPr="00602AA1">
              <w:rPr>
                <w:szCs w:val="20"/>
              </w:rPr>
              <w:t>)</w:t>
            </w:r>
          </w:p>
          <w:p w14:paraId="726D631E" w14:textId="77777777" w:rsidR="00D56D63" w:rsidRPr="00602AA1" w:rsidRDefault="00D56D63" w:rsidP="00DA2414">
            <w:pPr>
              <w:spacing w:before="0" w:after="0" w:line="240" w:lineRule="auto"/>
              <w:rPr>
                <w:szCs w:val="20"/>
              </w:rPr>
            </w:pPr>
            <w:r w:rsidRPr="00602AA1">
              <w:rPr>
                <w:szCs w:val="20"/>
              </w:rPr>
              <w:t>)</w:t>
            </w:r>
          </w:p>
          <w:p w14:paraId="6980720D" w14:textId="77777777" w:rsidR="00D56D63" w:rsidRPr="00602AA1" w:rsidRDefault="00D56D63" w:rsidP="00DA2414">
            <w:pPr>
              <w:spacing w:before="0" w:after="0" w:line="240" w:lineRule="auto"/>
              <w:rPr>
                <w:szCs w:val="20"/>
              </w:rPr>
            </w:pPr>
            <w:r w:rsidRPr="00602AA1">
              <w:rPr>
                <w:szCs w:val="20"/>
              </w:rPr>
              <w:t>)</w:t>
            </w:r>
          </w:p>
          <w:p w14:paraId="7FA45C2C" w14:textId="77777777" w:rsidR="00D56D63" w:rsidRPr="00602AA1" w:rsidRDefault="00D56D63" w:rsidP="00DA2414">
            <w:pPr>
              <w:spacing w:before="0" w:after="0" w:line="240" w:lineRule="auto"/>
              <w:rPr>
                <w:szCs w:val="20"/>
              </w:rPr>
            </w:pPr>
            <w:r w:rsidRPr="00602AA1">
              <w:rPr>
                <w:szCs w:val="20"/>
              </w:rPr>
              <w:t>)</w:t>
            </w:r>
          </w:p>
          <w:p w14:paraId="5F710310" w14:textId="77777777" w:rsidR="00D56D63" w:rsidRPr="00602AA1" w:rsidRDefault="00D56D63" w:rsidP="00DA2414">
            <w:pPr>
              <w:spacing w:before="0" w:after="0" w:line="240" w:lineRule="auto"/>
              <w:rPr>
                <w:szCs w:val="20"/>
              </w:rPr>
            </w:pPr>
            <w:r w:rsidRPr="00602AA1">
              <w:rPr>
                <w:szCs w:val="20"/>
              </w:rPr>
              <w:t>)</w:t>
            </w:r>
          </w:p>
          <w:p w14:paraId="0D8F590D" w14:textId="77777777" w:rsidR="00D56D63" w:rsidRPr="00602AA1" w:rsidRDefault="00D56D63" w:rsidP="00DA2414">
            <w:pPr>
              <w:spacing w:before="0" w:after="0" w:line="240" w:lineRule="auto"/>
              <w:rPr>
                <w:szCs w:val="20"/>
              </w:rPr>
            </w:pPr>
            <w:r w:rsidRPr="00602AA1">
              <w:rPr>
                <w:szCs w:val="20"/>
              </w:rPr>
              <w:t>)</w:t>
            </w:r>
          </w:p>
          <w:p w14:paraId="4F581233" w14:textId="77777777" w:rsidR="00D56D63" w:rsidRPr="00602AA1" w:rsidRDefault="00D56D63" w:rsidP="00DA2414">
            <w:pPr>
              <w:spacing w:before="0" w:after="0" w:line="240" w:lineRule="auto"/>
              <w:rPr>
                <w:szCs w:val="20"/>
              </w:rPr>
            </w:pPr>
            <w:r w:rsidRPr="00602AA1">
              <w:rPr>
                <w:szCs w:val="20"/>
              </w:rPr>
              <w:t>)</w:t>
            </w:r>
          </w:p>
          <w:p w14:paraId="00BF1D80" w14:textId="77777777" w:rsidR="00D56D63" w:rsidRPr="00602AA1" w:rsidRDefault="00D56D63" w:rsidP="00DA2414">
            <w:pPr>
              <w:spacing w:before="0" w:after="0" w:line="240" w:lineRule="auto"/>
              <w:rPr>
                <w:szCs w:val="20"/>
              </w:rPr>
            </w:pPr>
            <w:r w:rsidRPr="00602AA1">
              <w:rPr>
                <w:szCs w:val="20"/>
              </w:rPr>
              <w:t>)</w:t>
            </w:r>
          </w:p>
          <w:p w14:paraId="3EDB6B5A" w14:textId="77777777" w:rsidR="00D56D63" w:rsidRPr="00602AA1" w:rsidRDefault="00D56D63" w:rsidP="00DA2414">
            <w:pPr>
              <w:spacing w:before="0" w:after="0" w:line="240" w:lineRule="auto"/>
              <w:rPr>
                <w:szCs w:val="20"/>
              </w:rPr>
            </w:pPr>
            <w:r w:rsidRPr="00602AA1">
              <w:rPr>
                <w:szCs w:val="20"/>
              </w:rPr>
              <w:t>)</w:t>
            </w:r>
          </w:p>
          <w:p w14:paraId="02B229DA" w14:textId="77777777" w:rsidR="00D56D63" w:rsidRPr="00602AA1" w:rsidRDefault="00D56D63" w:rsidP="00DA2414">
            <w:pPr>
              <w:spacing w:before="0" w:after="0" w:line="240" w:lineRule="auto"/>
              <w:rPr>
                <w:szCs w:val="20"/>
              </w:rPr>
            </w:pPr>
          </w:p>
          <w:p w14:paraId="07FC3A15" w14:textId="77777777" w:rsidR="00D56D63" w:rsidRPr="00602AA1" w:rsidRDefault="00D56D63" w:rsidP="00DA2414">
            <w:pPr>
              <w:spacing w:before="0" w:after="0" w:line="240" w:lineRule="auto"/>
              <w:rPr>
                <w:szCs w:val="20"/>
              </w:rPr>
            </w:pPr>
          </w:p>
        </w:tc>
        <w:tc>
          <w:tcPr>
            <w:tcW w:w="2820" w:type="pct"/>
            <w:shd w:val="clear" w:color="auto" w:fill="DBE5F1"/>
          </w:tcPr>
          <w:p w14:paraId="724CFFB6" w14:textId="77777777" w:rsidR="00D56D63" w:rsidRPr="00602AA1" w:rsidRDefault="00D56D63" w:rsidP="00DA2414">
            <w:pPr>
              <w:spacing w:before="0" w:after="0" w:line="240" w:lineRule="auto"/>
              <w:rPr>
                <w:szCs w:val="20"/>
              </w:rPr>
            </w:pPr>
          </w:p>
          <w:p w14:paraId="0EFACFEA" w14:textId="77777777" w:rsidR="00D56D63" w:rsidRPr="00602AA1" w:rsidRDefault="00D56D63" w:rsidP="00DA2414">
            <w:pPr>
              <w:spacing w:before="0" w:after="0" w:line="240" w:lineRule="auto"/>
              <w:rPr>
                <w:szCs w:val="20"/>
              </w:rPr>
            </w:pPr>
          </w:p>
          <w:p w14:paraId="4706F071" w14:textId="77777777" w:rsidR="00D56D63" w:rsidRPr="00602AA1" w:rsidRDefault="00D56D63" w:rsidP="00DA2414">
            <w:pPr>
              <w:spacing w:before="0" w:after="0" w:line="240" w:lineRule="auto"/>
              <w:rPr>
                <w:szCs w:val="20"/>
              </w:rPr>
            </w:pPr>
          </w:p>
          <w:p w14:paraId="7042EDDF" w14:textId="77777777" w:rsidR="00D56D63" w:rsidRPr="00602AA1" w:rsidRDefault="00D56D63" w:rsidP="00DA2414">
            <w:pPr>
              <w:spacing w:before="0" w:after="0" w:line="240" w:lineRule="auto"/>
              <w:rPr>
                <w:szCs w:val="20"/>
              </w:rPr>
            </w:pPr>
          </w:p>
          <w:p w14:paraId="52AC8783" w14:textId="77777777" w:rsidR="00D56D63" w:rsidRPr="00602AA1" w:rsidRDefault="00D56D63" w:rsidP="00DA2414">
            <w:pPr>
              <w:spacing w:before="0" w:after="0" w:line="240" w:lineRule="auto"/>
              <w:rPr>
                <w:szCs w:val="20"/>
              </w:rPr>
            </w:pPr>
          </w:p>
          <w:p w14:paraId="3FD77E0A" w14:textId="77777777" w:rsidR="00D56D63" w:rsidRPr="00602AA1" w:rsidRDefault="00D56D63" w:rsidP="00DA2414">
            <w:pPr>
              <w:tabs>
                <w:tab w:val="right" w:leader="dot" w:pos="3528"/>
              </w:tabs>
              <w:spacing w:before="0" w:after="0" w:line="240" w:lineRule="auto"/>
              <w:rPr>
                <w:szCs w:val="20"/>
              </w:rPr>
            </w:pPr>
            <w:r w:rsidRPr="00602AA1">
              <w:rPr>
                <w:szCs w:val="20"/>
              </w:rPr>
              <w:tab/>
            </w:r>
          </w:p>
          <w:p w14:paraId="490B0A1E" w14:textId="77777777" w:rsidR="00D56D63" w:rsidRPr="00602AA1" w:rsidRDefault="00D56D63" w:rsidP="00DA2414">
            <w:pPr>
              <w:spacing w:before="0" w:after="0" w:line="240" w:lineRule="auto"/>
              <w:rPr>
                <w:szCs w:val="20"/>
              </w:rPr>
            </w:pPr>
            <w:r w:rsidRPr="00602AA1">
              <w:rPr>
                <w:szCs w:val="20"/>
              </w:rPr>
              <w:t xml:space="preserve">Signature of </w:t>
            </w:r>
            <w:r w:rsidR="00705E14" w:rsidRPr="00602AA1">
              <w:rPr>
                <w:szCs w:val="20"/>
              </w:rPr>
              <w:t>Authorised Representative</w:t>
            </w:r>
          </w:p>
          <w:p w14:paraId="478FFB7D" w14:textId="77777777" w:rsidR="00D56D63" w:rsidRPr="00602AA1" w:rsidRDefault="00D56D63" w:rsidP="00DA2414">
            <w:pPr>
              <w:spacing w:before="0" w:after="0" w:line="240" w:lineRule="auto"/>
              <w:rPr>
                <w:szCs w:val="20"/>
              </w:rPr>
            </w:pPr>
            <w:r w:rsidRPr="00602AA1">
              <w:rPr>
                <w:szCs w:val="20"/>
              </w:rPr>
              <w:t xml:space="preserve">By executing this </w:t>
            </w:r>
            <w:r w:rsidR="00EE5565" w:rsidRPr="00602AA1">
              <w:rPr>
                <w:szCs w:val="20"/>
              </w:rPr>
              <w:t>agreement</w:t>
            </w:r>
            <w:r w:rsidRPr="00602AA1">
              <w:rPr>
                <w:szCs w:val="20"/>
              </w:rPr>
              <w:t xml:space="preserve"> the signatory warrants that the signatory is duly authorised to </w:t>
            </w:r>
            <w:r w:rsidR="00724AE1" w:rsidRPr="00602AA1">
              <w:rPr>
                <w:szCs w:val="20"/>
              </w:rPr>
              <w:t>execute this agreement</w:t>
            </w:r>
            <w:r w:rsidRPr="00602AA1">
              <w:rPr>
                <w:szCs w:val="20"/>
              </w:rPr>
              <w:t xml:space="preserve"> on behalf of the </w:t>
            </w:r>
            <w:r w:rsidR="00B02B4F" w:rsidRPr="00602AA1">
              <w:rPr>
                <w:szCs w:val="20"/>
              </w:rPr>
              <w:t>Customer</w:t>
            </w:r>
            <w:r w:rsidRPr="00602AA1">
              <w:rPr>
                <w:szCs w:val="20"/>
              </w:rPr>
              <w:t xml:space="preserve"> </w:t>
            </w:r>
          </w:p>
          <w:p w14:paraId="79AFB509" w14:textId="77777777" w:rsidR="00D56D63" w:rsidRPr="00602AA1" w:rsidRDefault="00D56D63" w:rsidP="00DA2414">
            <w:pPr>
              <w:spacing w:before="0" w:after="0" w:line="240" w:lineRule="auto"/>
              <w:rPr>
                <w:szCs w:val="20"/>
              </w:rPr>
            </w:pPr>
          </w:p>
          <w:p w14:paraId="64C1172C" w14:textId="77777777" w:rsidR="00D56D63" w:rsidRPr="00602AA1" w:rsidRDefault="00D56D63" w:rsidP="00DA2414">
            <w:pPr>
              <w:tabs>
                <w:tab w:val="right" w:leader="dot" w:pos="3528"/>
              </w:tabs>
              <w:spacing w:before="0" w:after="0" w:line="240" w:lineRule="auto"/>
              <w:rPr>
                <w:szCs w:val="20"/>
              </w:rPr>
            </w:pPr>
            <w:r w:rsidRPr="00602AA1">
              <w:rPr>
                <w:szCs w:val="20"/>
              </w:rPr>
              <w:tab/>
            </w:r>
          </w:p>
          <w:p w14:paraId="5EA2EB65" w14:textId="77777777" w:rsidR="00D56D63" w:rsidRPr="00602AA1" w:rsidRDefault="00D56D63" w:rsidP="00DA2414">
            <w:pPr>
              <w:spacing w:before="0" w:after="0" w:line="240" w:lineRule="auto"/>
              <w:rPr>
                <w:szCs w:val="20"/>
              </w:rPr>
            </w:pPr>
            <w:r w:rsidRPr="00602AA1">
              <w:rPr>
                <w:szCs w:val="20"/>
              </w:rPr>
              <w:t xml:space="preserve">Name of </w:t>
            </w:r>
            <w:r w:rsidR="00705E14" w:rsidRPr="00602AA1">
              <w:rPr>
                <w:szCs w:val="20"/>
              </w:rPr>
              <w:t xml:space="preserve">Authorised Representative </w:t>
            </w:r>
            <w:r w:rsidRPr="00602AA1">
              <w:rPr>
                <w:szCs w:val="20"/>
              </w:rPr>
              <w:t>(block letters)</w:t>
            </w:r>
          </w:p>
          <w:p w14:paraId="2B2D5790" w14:textId="77777777" w:rsidR="00D56D63" w:rsidRPr="00602AA1" w:rsidRDefault="00D56D63" w:rsidP="00DA2414">
            <w:pPr>
              <w:spacing w:before="0" w:after="0" w:line="240" w:lineRule="auto"/>
              <w:rPr>
                <w:szCs w:val="20"/>
              </w:rPr>
            </w:pPr>
          </w:p>
          <w:p w14:paraId="0584E8F0" w14:textId="77777777" w:rsidR="00D56D63" w:rsidRPr="00602AA1" w:rsidRDefault="00D56D63" w:rsidP="00DA2414">
            <w:pPr>
              <w:tabs>
                <w:tab w:val="right" w:leader="dot" w:pos="3528"/>
              </w:tabs>
              <w:spacing w:before="0" w:after="0" w:line="240" w:lineRule="auto"/>
              <w:rPr>
                <w:szCs w:val="20"/>
              </w:rPr>
            </w:pPr>
            <w:r w:rsidRPr="00602AA1">
              <w:rPr>
                <w:szCs w:val="20"/>
              </w:rPr>
              <w:tab/>
            </w:r>
          </w:p>
          <w:p w14:paraId="56E8E673" w14:textId="77777777" w:rsidR="00D56D63" w:rsidRPr="00602AA1" w:rsidRDefault="00D56D63" w:rsidP="00DA2414">
            <w:pPr>
              <w:spacing w:before="0" w:after="0" w:line="240" w:lineRule="auto"/>
              <w:rPr>
                <w:szCs w:val="20"/>
              </w:rPr>
            </w:pPr>
            <w:r w:rsidRPr="00602AA1">
              <w:rPr>
                <w:szCs w:val="20"/>
              </w:rPr>
              <w:t xml:space="preserve">Position of </w:t>
            </w:r>
            <w:r w:rsidR="00705E14" w:rsidRPr="00602AA1">
              <w:rPr>
                <w:szCs w:val="20"/>
              </w:rPr>
              <w:t>Authorised Representative</w:t>
            </w:r>
          </w:p>
          <w:p w14:paraId="3FDDAA83" w14:textId="77777777" w:rsidR="00D56D63" w:rsidRPr="00602AA1" w:rsidRDefault="00D56D63" w:rsidP="00DA2414">
            <w:pPr>
              <w:spacing w:before="0" w:after="0" w:line="240" w:lineRule="auto"/>
              <w:rPr>
                <w:szCs w:val="20"/>
              </w:rPr>
            </w:pPr>
          </w:p>
          <w:p w14:paraId="35E32A2C" w14:textId="77777777" w:rsidR="00D56D63" w:rsidRPr="00602AA1" w:rsidRDefault="00D56D63" w:rsidP="00DA2414">
            <w:pPr>
              <w:spacing w:before="0" w:after="0" w:line="240" w:lineRule="auto"/>
              <w:rPr>
                <w:szCs w:val="20"/>
              </w:rPr>
            </w:pPr>
          </w:p>
        </w:tc>
      </w:tr>
    </w:tbl>
    <w:p w14:paraId="2FFBB058" w14:textId="77777777" w:rsidR="00461649" w:rsidRDefault="00D56D63" w:rsidP="00461649">
      <w:pPr>
        <w:pStyle w:val="Heading1"/>
        <w:tabs>
          <w:tab w:val="left" w:pos="0"/>
        </w:tabs>
        <w:spacing w:before="0"/>
        <w:ind w:left="431" w:hanging="431"/>
        <w:rPr>
          <w:color w:val="1F497D"/>
        </w:rPr>
      </w:pPr>
      <w:r>
        <w:br w:type="page"/>
      </w:r>
      <w:bookmarkStart w:id="197" w:name="_Toc467165565"/>
      <w:bookmarkStart w:id="198" w:name="_Toc489887673"/>
      <w:bookmarkStart w:id="199" w:name="_Toc75524953"/>
      <w:bookmarkStart w:id="200" w:name="_Toc398718337"/>
      <w:bookmarkStart w:id="201" w:name="_Toc391059885"/>
      <w:r w:rsidR="00461649">
        <w:rPr>
          <w:color w:val="1F497D"/>
        </w:rPr>
        <w:lastRenderedPageBreak/>
        <w:t>Schedule 1 – Price and Payment Terms</w:t>
      </w:r>
      <w:bookmarkEnd w:id="197"/>
      <w:bookmarkEnd w:id="198"/>
      <w:bookmarkEnd w:id="199"/>
    </w:p>
    <w:p w14:paraId="65A8DAA3" w14:textId="77777777" w:rsidR="00461649" w:rsidRPr="00451C16" w:rsidRDefault="00461649" w:rsidP="00461649">
      <w:pPr>
        <w:tabs>
          <w:tab w:val="left" w:pos="0"/>
        </w:tabs>
        <w:rPr>
          <w:szCs w:val="22"/>
          <w:highlight w:val="yellow"/>
          <w:lang w:eastAsia="en-AU"/>
        </w:rPr>
      </w:pPr>
      <w:r w:rsidRPr="00451C16">
        <w:rPr>
          <w:szCs w:val="22"/>
          <w:highlight w:val="yellow"/>
          <w:lang w:eastAsia="en-AU"/>
        </w:rPr>
        <w:t>&lt;&lt;If the Customer has specific requirements in the way it wants Suppliers to submit pricing (e.g. by completing a table, or a pricing template in Excel format) then attach the pricing schedule or insert the table the Supplier is to complete.  The Customer should amend this section to set out any other pricing requirements not already addressed.&gt;&gt;</w:t>
      </w:r>
    </w:p>
    <w:p w14:paraId="19D881AC" w14:textId="77777777" w:rsidR="00461649" w:rsidRPr="00451C16" w:rsidRDefault="00461649" w:rsidP="00461649">
      <w:pPr>
        <w:tabs>
          <w:tab w:val="left" w:pos="0"/>
        </w:tabs>
        <w:rPr>
          <w:szCs w:val="22"/>
          <w:lang w:eastAsia="en-AU"/>
        </w:rPr>
      </w:pPr>
      <w:r w:rsidRPr="00451C16">
        <w:rPr>
          <w:szCs w:val="22"/>
          <w:highlight w:val="yellow"/>
          <w:lang w:eastAsia="en-AU"/>
        </w:rPr>
        <w:t xml:space="preserve">&lt;&lt;If the Customer has provided a specific document/template for the Supplier to use to submit pricing information (e.g. Excel spreadsheet), then the Supplier must submit pricing details in the required format.  If not otherwise specified, </w:t>
      </w:r>
      <w:r w:rsidR="00FF0B20" w:rsidRPr="00451C16">
        <w:rPr>
          <w:szCs w:val="22"/>
          <w:highlight w:val="yellow"/>
          <w:lang w:eastAsia="en-AU"/>
        </w:rPr>
        <w:t xml:space="preserve">the </w:t>
      </w:r>
      <w:r w:rsidRPr="00451C16">
        <w:rPr>
          <w:szCs w:val="22"/>
          <w:highlight w:val="yellow"/>
          <w:lang w:eastAsia="en-AU"/>
        </w:rPr>
        <w:t xml:space="preserve">Supplier may complete this section in any appropriate format, but </w:t>
      </w:r>
      <w:r w:rsidR="00FF0B20" w:rsidRPr="00451C16">
        <w:rPr>
          <w:szCs w:val="22"/>
          <w:highlight w:val="yellow"/>
          <w:lang w:eastAsia="en-AU"/>
        </w:rPr>
        <w:t xml:space="preserve">the </w:t>
      </w:r>
      <w:r w:rsidRPr="00451C16">
        <w:rPr>
          <w:szCs w:val="22"/>
          <w:highlight w:val="yellow"/>
          <w:lang w:eastAsia="en-AU"/>
        </w:rPr>
        <w:t>Supplier must address all items.&gt;&gt;</w:t>
      </w:r>
    </w:p>
    <w:p w14:paraId="21F370E3" w14:textId="77777777" w:rsidR="00461649" w:rsidRPr="00451C16" w:rsidRDefault="00F54C21" w:rsidP="00461649">
      <w:pPr>
        <w:tabs>
          <w:tab w:val="left" w:pos="0"/>
        </w:tabs>
        <w:rPr>
          <w:b/>
          <w:szCs w:val="22"/>
          <w:lang w:eastAsia="en-AU"/>
        </w:rPr>
      </w:pPr>
      <w:r w:rsidRPr="00451C16">
        <w:rPr>
          <w:b/>
          <w:szCs w:val="22"/>
          <w:lang w:eastAsia="en-AU"/>
        </w:rPr>
        <w:t>1</w:t>
      </w:r>
      <w:r w:rsidR="00461649" w:rsidRPr="00451C16">
        <w:rPr>
          <w:b/>
          <w:szCs w:val="22"/>
          <w:lang w:eastAsia="en-AU"/>
        </w:rPr>
        <w:t>.1</w:t>
      </w:r>
      <w:r w:rsidR="00461649" w:rsidRPr="00451C16">
        <w:rPr>
          <w:b/>
          <w:szCs w:val="22"/>
          <w:lang w:eastAsia="en-AU"/>
        </w:rPr>
        <w:tab/>
        <w:t xml:space="preserve">Price </w:t>
      </w:r>
    </w:p>
    <w:p w14:paraId="133E804C" w14:textId="77777777" w:rsidR="00461649" w:rsidRPr="00451C16" w:rsidRDefault="00461649" w:rsidP="00461649">
      <w:pPr>
        <w:tabs>
          <w:tab w:val="left" w:pos="0"/>
        </w:tabs>
        <w:rPr>
          <w:szCs w:val="22"/>
          <w:highlight w:val="yellow"/>
          <w:lang w:eastAsia="en-AU"/>
        </w:rPr>
      </w:pPr>
      <w:r w:rsidRPr="00451C16">
        <w:rPr>
          <w:szCs w:val="22"/>
          <w:highlight w:val="yellow"/>
          <w:lang w:eastAsia="en-AU"/>
        </w:rPr>
        <w:t>&lt;&lt;Itemise all amounts that the Customer is to pay in relation to the Contract, as well as totals.  Identify the Pricing method (e.g. lump sum, fixed price, time and materials including rate card).  The GST component is to be separately identified.</w:t>
      </w:r>
    </w:p>
    <w:p w14:paraId="5FCC9031" w14:textId="77777777" w:rsidR="00461649" w:rsidRPr="00451C16" w:rsidRDefault="00461649" w:rsidP="00461649">
      <w:pPr>
        <w:tabs>
          <w:tab w:val="left" w:pos="0"/>
        </w:tabs>
        <w:rPr>
          <w:szCs w:val="22"/>
          <w:highlight w:val="yellow"/>
          <w:lang w:eastAsia="en-AU"/>
        </w:rPr>
      </w:pPr>
      <w:r w:rsidRPr="00451C16">
        <w:rPr>
          <w:szCs w:val="22"/>
          <w:highlight w:val="yellow"/>
          <w:lang w:eastAsia="en-AU"/>
        </w:rPr>
        <w:t>If the Customer requires that a maximum total Price be specified for the Contract (which may not be exceeded except as expressly stated in the Contract, unless the Customer consents) this should be specified here.</w:t>
      </w:r>
    </w:p>
    <w:p w14:paraId="45C48490" w14:textId="77777777" w:rsidR="00F0536E" w:rsidRPr="00451C16" w:rsidRDefault="00F0536E" w:rsidP="00F0536E">
      <w:pPr>
        <w:tabs>
          <w:tab w:val="left" w:pos="0"/>
        </w:tabs>
        <w:rPr>
          <w:b/>
          <w:szCs w:val="22"/>
          <w:lang w:eastAsia="en-AU"/>
        </w:rPr>
      </w:pPr>
      <w:r w:rsidRPr="00451C16">
        <w:rPr>
          <w:b/>
          <w:szCs w:val="22"/>
          <w:lang w:eastAsia="en-AU"/>
        </w:rPr>
        <w:t>1.2</w:t>
      </w:r>
      <w:r w:rsidRPr="00451C16">
        <w:rPr>
          <w:b/>
          <w:szCs w:val="22"/>
          <w:lang w:eastAsia="en-AU"/>
        </w:rPr>
        <w:tab/>
        <w:t>Expenses</w:t>
      </w:r>
    </w:p>
    <w:p w14:paraId="1F1E5D35" w14:textId="77777777" w:rsidR="00F0536E" w:rsidRPr="00451C16" w:rsidRDefault="00F0536E" w:rsidP="00F0536E">
      <w:pPr>
        <w:tabs>
          <w:tab w:val="left" w:pos="0"/>
        </w:tabs>
        <w:rPr>
          <w:szCs w:val="22"/>
          <w:lang w:eastAsia="en-AU"/>
        </w:rPr>
      </w:pPr>
      <w:r w:rsidRPr="00451C16">
        <w:rPr>
          <w:szCs w:val="22"/>
          <w:highlight w:val="yellow"/>
          <w:lang w:eastAsia="en-AU"/>
        </w:rPr>
        <w:t>&lt;&lt;Where expenses will be charged, the Supplier must provide an estimated forecast for expenses over the life of a Contract, and explain any assumptions that those calculations are based on.  If the Supplier cannot forecast expenses, the Supplier must include details of how expenses will be calculated.&gt;&gt;</w:t>
      </w:r>
    </w:p>
    <w:p w14:paraId="6AEA8C5F" w14:textId="77777777" w:rsidR="00461649" w:rsidRPr="00451C16" w:rsidRDefault="00F54C21" w:rsidP="00461649">
      <w:pPr>
        <w:tabs>
          <w:tab w:val="left" w:pos="0"/>
        </w:tabs>
        <w:rPr>
          <w:b/>
          <w:szCs w:val="22"/>
          <w:lang w:eastAsia="en-AU"/>
        </w:rPr>
      </w:pPr>
      <w:r w:rsidRPr="00451C16">
        <w:rPr>
          <w:b/>
          <w:szCs w:val="22"/>
          <w:lang w:eastAsia="en-AU"/>
        </w:rPr>
        <w:t>1</w:t>
      </w:r>
      <w:r w:rsidR="00461649" w:rsidRPr="00451C16">
        <w:rPr>
          <w:b/>
          <w:szCs w:val="22"/>
          <w:lang w:eastAsia="en-AU"/>
        </w:rPr>
        <w:t>.</w:t>
      </w:r>
      <w:r w:rsidR="00F0536E" w:rsidRPr="00451C16">
        <w:rPr>
          <w:b/>
          <w:szCs w:val="22"/>
          <w:lang w:eastAsia="en-AU"/>
        </w:rPr>
        <w:t>3</w:t>
      </w:r>
      <w:r w:rsidR="00461649" w:rsidRPr="00451C16">
        <w:rPr>
          <w:b/>
          <w:szCs w:val="22"/>
          <w:lang w:eastAsia="en-AU"/>
        </w:rPr>
        <w:tab/>
        <w:t>Price reviews</w:t>
      </w:r>
      <w:r w:rsidR="00F0536E" w:rsidRPr="00451C16">
        <w:rPr>
          <w:b/>
          <w:szCs w:val="22"/>
          <w:lang w:eastAsia="en-AU"/>
        </w:rPr>
        <w:t xml:space="preserve"> (including during any extension period(s))</w:t>
      </w:r>
    </w:p>
    <w:p w14:paraId="43181BB6" w14:textId="77777777" w:rsidR="00461649" w:rsidRPr="00451C16" w:rsidRDefault="00461649" w:rsidP="00461649">
      <w:pPr>
        <w:tabs>
          <w:tab w:val="left" w:pos="0"/>
        </w:tabs>
        <w:rPr>
          <w:szCs w:val="22"/>
          <w:lang w:eastAsia="en-AU"/>
        </w:rPr>
      </w:pPr>
      <w:r w:rsidRPr="00451C16">
        <w:rPr>
          <w:szCs w:val="22"/>
          <w:highlight w:val="yellow"/>
          <w:lang w:eastAsia="en-AU"/>
        </w:rPr>
        <w:t xml:space="preserve">&lt;&lt;If </w:t>
      </w:r>
      <w:r w:rsidR="00066DFA" w:rsidRPr="00451C16">
        <w:rPr>
          <w:szCs w:val="22"/>
          <w:highlight w:val="yellow"/>
          <w:lang w:eastAsia="en-AU"/>
        </w:rPr>
        <w:t xml:space="preserve">all or some of </w:t>
      </w:r>
      <w:r w:rsidRPr="00451C16">
        <w:rPr>
          <w:szCs w:val="22"/>
          <w:highlight w:val="yellow"/>
          <w:lang w:eastAsia="en-AU"/>
        </w:rPr>
        <w:t>the Prices will be changed during the term of the Contract, the Supplier must clearly set out the times that the review will occur</w:t>
      </w:r>
      <w:r w:rsidR="00724AE1" w:rsidRPr="00451C16">
        <w:rPr>
          <w:szCs w:val="22"/>
          <w:highlight w:val="yellow"/>
          <w:lang w:eastAsia="en-AU"/>
        </w:rPr>
        <w:t xml:space="preserve"> (including whether the Prices will change during the Term or the applicable extension options)</w:t>
      </w:r>
      <w:r w:rsidRPr="00451C16">
        <w:rPr>
          <w:szCs w:val="22"/>
          <w:highlight w:val="yellow"/>
          <w:lang w:eastAsia="en-AU"/>
        </w:rPr>
        <w:t xml:space="preserve"> and the Price review mechanism</w:t>
      </w:r>
      <w:r w:rsidR="001D1F52" w:rsidRPr="00451C16">
        <w:rPr>
          <w:szCs w:val="22"/>
          <w:highlight w:val="yellow"/>
          <w:lang w:eastAsia="en-AU"/>
        </w:rPr>
        <w:t>.</w:t>
      </w:r>
      <w:r w:rsidRPr="00451C16">
        <w:rPr>
          <w:szCs w:val="22"/>
          <w:highlight w:val="yellow"/>
          <w:lang w:eastAsia="en-AU"/>
        </w:rPr>
        <w:t>&gt;&gt;</w:t>
      </w:r>
    </w:p>
    <w:p w14:paraId="0EEBF10F" w14:textId="77777777" w:rsidR="00461649" w:rsidRPr="00451C16" w:rsidRDefault="00F54C21" w:rsidP="00461649">
      <w:pPr>
        <w:tabs>
          <w:tab w:val="left" w:pos="0"/>
        </w:tabs>
        <w:rPr>
          <w:b/>
          <w:szCs w:val="22"/>
          <w:lang w:eastAsia="en-AU"/>
        </w:rPr>
      </w:pPr>
      <w:r w:rsidRPr="00451C16">
        <w:rPr>
          <w:b/>
          <w:szCs w:val="22"/>
          <w:lang w:eastAsia="en-AU"/>
        </w:rPr>
        <w:t>1</w:t>
      </w:r>
      <w:r w:rsidR="00461649" w:rsidRPr="00451C16">
        <w:rPr>
          <w:b/>
          <w:szCs w:val="22"/>
          <w:lang w:eastAsia="en-AU"/>
        </w:rPr>
        <w:t>.</w:t>
      </w:r>
      <w:r w:rsidR="00F0536E" w:rsidRPr="00451C16">
        <w:rPr>
          <w:b/>
          <w:szCs w:val="22"/>
          <w:lang w:eastAsia="en-AU"/>
        </w:rPr>
        <w:t>4</w:t>
      </w:r>
      <w:r w:rsidR="00461649" w:rsidRPr="00451C16">
        <w:rPr>
          <w:b/>
          <w:szCs w:val="22"/>
          <w:lang w:eastAsia="en-AU"/>
        </w:rPr>
        <w:tab/>
        <w:t xml:space="preserve">Payment plan/milestones </w:t>
      </w:r>
    </w:p>
    <w:p w14:paraId="0C8B7B0F" w14:textId="77777777" w:rsidR="00461649" w:rsidRPr="00451C16" w:rsidRDefault="00461649" w:rsidP="00461649">
      <w:pPr>
        <w:tabs>
          <w:tab w:val="left" w:pos="0"/>
        </w:tabs>
        <w:rPr>
          <w:szCs w:val="22"/>
          <w:lang w:eastAsia="en-AU"/>
        </w:rPr>
      </w:pPr>
      <w:r w:rsidRPr="00451C16">
        <w:rPr>
          <w:szCs w:val="22"/>
        </w:rPr>
        <w:t>The Supplier may invoice the Customer after successful achievement of the milestones as follows:</w:t>
      </w:r>
    </w:p>
    <w:p w14:paraId="5DFCA12D" w14:textId="77777777" w:rsidR="00461649" w:rsidRPr="00451C16" w:rsidRDefault="00461649" w:rsidP="00461649">
      <w:pPr>
        <w:tabs>
          <w:tab w:val="left" w:pos="0"/>
        </w:tabs>
        <w:rPr>
          <w:szCs w:val="22"/>
          <w:lang w:eastAsia="en-AU"/>
        </w:rPr>
      </w:pPr>
      <w:r w:rsidRPr="00451C16">
        <w:rPr>
          <w:szCs w:val="22"/>
          <w:highlight w:val="yellow"/>
          <w:lang w:eastAsia="en-AU"/>
        </w:rPr>
        <w:t xml:space="preserve">&lt;&lt;Insert </w:t>
      </w:r>
      <w:r w:rsidR="00724AE1" w:rsidRPr="00451C16">
        <w:rPr>
          <w:szCs w:val="22"/>
          <w:highlight w:val="yellow"/>
          <w:lang w:eastAsia="en-AU"/>
        </w:rPr>
        <w:t xml:space="preserve">payment plan for </w:t>
      </w:r>
      <w:r w:rsidRPr="00451C16">
        <w:rPr>
          <w:szCs w:val="22"/>
          <w:highlight w:val="yellow"/>
          <w:lang w:eastAsia="en-AU"/>
        </w:rPr>
        <w:t xml:space="preserve">when </w:t>
      </w:r>
      <w:r w:rsidR="00724AE1" w:rsidRPr="00451C16">
        <w:rPr>
          <w:szCs w:val="22"/>
          <w:highlight w:val="yellow"/>
          <w:lang w:eastAsia="en-AU"/>
        </w:rPr>
        <w:t xml:space="preserve">the </w:t>
      </w:r>
      <w:r w:rsidRPr="00451C16">
        <w:rPr>
          <w:szCs w:val="22"/>
          <w:highlight w:val="yellow"/>
          <w:lang w:eastAsia="en-AU"/>
        </w:rPr>
        <w:t xml:space="preserve">Customer will be invoiced for Products/Services provided to Customers, (e.g. the timetable for payments, the amount of each payment and the </w:t>
      </w:r>
      <w:r w:rsidR="00724AE1" w:rsidRPr="00451C16">
        <w:rPr>
          <w:szCs w:val="22"/>
          <w:highlight w:val="yellow"/>
          <w:lang w:eastAsia="en-AU"/>
        </w:rPr>
        <w:t xml:space="preserve">milestone / </w:t>
      </w:r>
      <w:r w:rsidRPr="00451C16">
        <w:rPr>
          <w:szCs w:val="22"/>
          <w:highlight w:val="yellow"/>
          <w:lang w:eastAsia="en-AU"/>
        </w:rPr>
        <w:t xml:space="preserve">Deliverables that </w:t>
      </w:r>
      <w:r w:rsidR="00724AE1" w:rsidRPr="00451C16">
        <w:rPr>
          <w:szCs w:val="22"/>
          <w:highlight w:val="yellow"/>
          <w:lang w:eastAsia="en-AU"/>
        </w:rPr>
        <w:t xml:space="preserve">each </w:t>
      </w:r>
      <w:r w:rsidRPr="00451C16">
        <w:rPr>
          <w:szCs w:val="22"/>
          <w:highlight w:val="yellow"/>
          <w:lang w:eastAsia="en-AU"/>
        </w:rPr>
        <w:t>payment relate</w:t>
      </w:r>
      <w:r w:rsidR="00724AE1" w:rsidRPr="00451C16">
        <w:rPr>
          <w:szCs w:val="22"/>
          <w:highlight w:val="yellow"/>
          <w:lang w:eastAsia="en-AU"/>
        </w:rPr>
        <w:t>s</w:t>
      </w:r>
      <w:r w:rsidRPr="00451C16">
        <w:rPr>
          <w:szCs w:val="22"/>
          <w:highlight w:val="yellow"/>
          <w:lang w:eastAsia="en-AU"/>
        </w:rPr>
        <w:t xml:space="preserve"> to</w:t>
      </w:r>
      <w:r w:rsidR="001D1F52" w:rsidRPr="00451C16">
        <w:rPr>
          <w:szCs w:val="22"/>
          <w:highlight w:val="yellow"/>
          <w:lang w:eastAsia="en-AU"/>
        </w:rPr>
        <w:t>.</w:t>
      </w:r>
      <w:r w:rsidRPr="00451C16">
        <w:rPr>
          <w:szCs w:val="22"/>
          <w:highlight w:val="yellow"/>
          <w:lang w:eastAsia="en-AU"/>
        </w:rPr>
        <w:t>&gt;&gt;</w:t>
      </w:r>
    </w:p>
    <w:p w14:paraId="3FC01410" w14:textId="77777777" w:rsidR="00066DFA" w:rsidRPr="00451C16" w:rsidRDefault="00066DFA" w:rsidP="00461649">
      <w:pPr>
        <w:tabs>
          <w:tab w:val="left" w:pos="0"/>
        </w:tabs>
        <w:rPr>
          <w:szCs w:val="22"/>
          <w:lang w:eastAsia="en-AU"/>
        </w:rPr>
      </w:pPr>
      <w:r w:rsidRPr="00451C16">
        <w:rPr>
          <w:szCs w:val="22"/>
          <w:highlight w:val="yellow"/>
          <w:lang w:eastAsia="en-AU"/>
        </w:rPr>
        <w:t>&lt;&lt;Specify whether all invoices are payable within 30 days or receipt or an alternative timeframe.&gt;&gt;</w:t>
      </w:r>
    </w:p>
    <w:p w14:paraId="46CE860D" w14:textId="77777777" w:rsidR="00066DFA" w:rsidRPr="00451C16" w:rsidRDefault="00066DFA" w:rsidP="00066DFA">
      <w:pPr>
        <w:keepNext/>
        <w:tabs>
          <w:tab w:val="left" w:pos="0"/>
        </w:tabs>
        <w:rPr>
          <w:b/>
          <w:szCs w:val="22"/>
          <w:lang w:eastAsia="en-AU"/>
        </w:rPr>
      </w:pPr>
      <w:r w:rsidRPr="00451C16">
        <w:rPr>
          <w:b/>
          <w:szCs w:val="22"/>
          <w:lang w:eastAsia="en-AU"/>
        </w:rPr>
        <w:t>1.</w:t>
      </w:r>
      <w:r w:rsidR="00F0536E" w:rsidRPr="00451C16">
        <w:rPr>
          <w:b/>
          <w:szCs w:val="22"/>
          <w:lang w:eastAsia="en-AU"/>
        </w:rPr>
        <w:t>5</w:t>
      </w:r>
      <w:r w:rsidRPr="00451C16">
        <w:rPr>
          <w:b/>
          <w:szCs w:val="22"/>
          <w:lang w:eastAsia="en-AU"/>
        </w:rPr>
        <w:tab/>
        <w:t>Rates for additional Products and Services (if applicable)</w:t>
      </w:r>
    </w:p>
    <w:p w14:paraId="7BF96B33" w14:textId="77777777" w:rsidR="00066DFA" w:rsidRDefault="00066DFA" w:rsidP="00066DFA">
      <w:pPr>
        <w:tabs>
          <w:tab w:val="left" w:pos="0"/>
        </w:tabs>
        <w:rPr>
          <w:szCs w:val="22"/>
          <w:lang w:eastAsia="en-AU"/>
        </w:rPr>
      </w:pPr>
      <w:r w:rsidRPr="00451C16">
        <w:rPr>
          <w:szCs w:val="22"/>
          <w:highlight w:val="yellow"/>
          <w:lang w:eastAsia="en-AU"/>
        </w:rPr>
        <w:t>&lt;&lt;Specify the rates for any additional Products and Services which may be procured by the Customer under the Contract (e.g. additional Products and Services to be provided under a statement of work or additional services where the Supplier is not otherwise responsible for rectifying a Defect)</w:t>
      </w:r>
      <w:r w:rsidR="001D1F52" w:rsidRPr="00451C16">
        <w:rPr>
          <w:szCs w:val="22"/>
          <w:highlight w:val="yellow"/>
          <w:lang w:eastAsia="en-AU"/>
        </w:rPr>
        <w:t>.</w:t>
      </w:r>
      <w:r w:rsidRPr="00451C16">
        <w:rPr>
          <w:szCs w:val="22"/>
          <w:highlight w:val="yellow"/>
          <w:lang w:eastAsia="en-AU"/>
        </w:rPr>
        <w:t>&gt;&gt;</w:t>
      </w:r>
    </w:p>
    <w:p w14:paraId="4A63C6B7" w14:textId="77777777" w:rsidR="00461649" w:rsidRPr="00451C16" w:rsidRDefault="00F54C21" w:rsidP="00461649">
      <w:pPr>
        <w:tabs>
          <w:tab w:val="left" w:pos="0"/>
        </w:tabs>
        <w:rPr>
          <w:b/>
          <w:szCs w:val="22"/>
          <w:lang w:eastAsia="en-AU"/>
        </w:rPr>
      </w:pPr>
      <w:r w:rsidRPr="00451C16">
        <w:rPr>
          <w:b/>
          <w:szCs w:val="22"/>
          <w:lang w:eastAsia="en-AU"/>
        </w:rPr>
        <w:t>1</w:t>
      </w:r>
      <w:r w:rsidR="00461649" w:rsidRPr="00451C16">
        <w:rPr>
          <w:b/>
          <w:szCs w:val="22"/>
          <w:lang w:eastAsia="en-AU"/>
        </w:rPr>
        <w:t>.</w:t>
      </w:r>
      <w:r w:rsidR="00F0536E" w:rsidRPr="00451C16">
        <w:rPr>
          <w:b/>
          <w:szCs w:val="22"/>
          <w:lang w:eastAsia="en-AU"/>
        </w:rPr>
        <w:t>6</w:t>
      </w:r>
      <w:r w:rsidR="00461649" w:rsidRPr="00451C16">
        <w:rPr>
          <w:b/>
          <w:szCs w:val="22"/>
          <w:lang w:eastAsia="en-AU"/>
        </w:rPr>
        <w:tab/>
        <w:t>Payment methods</w:t>
      </w:r>
    </w:p>
    <w:p w14:paraId="70CB4181" w14:textId="77777777" w:rsidR="00461649" w:rsidRPr="00451C16" w:rsidRDefault="00461649" w:rsidP="00461649">
      <w:pPr>
        <w:tabs>
          <w:tab w:val="left" w:pos="0"/>
        </w:tabs>
        <w:rPr>
          <w:szCs w:val="22"/>
          <w:lang w:eastAsia="en-AU"/>
        </w:rPr>
      </w:pPr>
      <w:r w:rsidRPr="00451C16">
        <w:rPr>
          <w:szCs w:val="22"/>
          <w:highlight w:val="yellow"/>
          <w:lang w:eastAsia="en-AU"/>
        </w:rPr>
        <w:t>&lt;&lt;Specify how the Customer can make payment (including whether corporate credit card is accepted).&gt;&gt;</w:t>
      </w:r>
    </w:p>
    <w:p w14:paraId="409CE8B3" w14:textId="77777777" w:rsidR="00461649" w:rsidRPr="00451C16" w:rsidRDefault="00F54C21" w:rsidP="00461649">
      <w:pPr>
        <w:tabs>
          <w:tab w:val="left" w:pos="0"/>
        </w:tabs>
        <w:rPr>
          <w:b/>
          <w:szCs w:val="22"/>
          <w:lang w:eastAsia="en-AU"/>
        </w:rPr>
      </w:pPr>
      <w:r w:rsidRPr="00451C16">
        <w:rPr>
          <w:b/>
          <w:szCs w:val="22"/>
          <w:lang w:eastAsia="en-AU"/>
        </w:rPr>
        <w:t>1</w:t>
      </w:r>
      <w:r w:rsidR="00461649" w:rsidRPr="00451C16">
        <w:rPr>
          <w:b/>
          <w:szCs w:val="22"/>
          <w:lang w:eastAsia="en-AU"/>
        </w:rPr>
        <w:t>.</w:t>
      </w:r>
      <w:r w:rsidR="00F0536E" w:rsidRPr="00451C16">
        <w:rPr>
          <w:b/>
          <w:szCs w:val="22"/>
          <w:lang w:eastAsia="en-AU"/>
        </w:rPr>
        <w:t>7</w:t>
      </w:r>
      <w:r w:rsidR="00461649" w:rsidRPr="00451C16">
        <w:rPr>
          <w:b/>
          <w:szCs w:val="22"/>
          <w:lang w:eastAsia="en-AU"/>
        </w:rPr>
        <w:tab/>
        <w:t>Discounts or rebates</w:t>
      </w:r>
    </w:p>
    <w:p w14:paraId="5E97F829" w14:textId="77777777" w:rsidR="00461649" w:rsidRPr="00451C16" w:rsidRDefault="00461649" w:rsidP="00461649">
      <w:pPr>
        <w:tabs>
          <w:tab w:val="left" w:pos="0"/>
        </w:tabs>
        <w:rPr>
          <w:szCs w:val="22"/>
          <w:lang w:eastAsia="en-AU"/>
        </w:rPr>
      </w:pPr>
      <w:r w:rsidRPr="00451C16">
        <w:rPr>
          <w:szCs w:val="22"/>
          <w:highlight w:val="yellow"/>
          <w:lang w:eastAsia="en-AU"/>
        </w:rPr>
        <w:t>&lt;&lt;Insert details of any applicable discounts (e.g. trade discounts, early payment discounts, volume discounts) or rebates</w:t>
      </w:r>
      <w:r w:rsidR="001D1F52" w:rsidRPr="00451C16">
        <w:rPr>
          <w:szCs w:val="22"/>
          <w:highlight w:val="yellow"/>
          <w:lang w:eastAsia="en-AU"/>
        </w:rPr>
        <w:t>.</w:t>
      </w:r>
      <w:r w:rsidRPr="00451C16">
        <w:rPr>
          <w:szCs w:val="22"/>
          <w:highlight w:val="yellow"/>
          <w:lang w:eastAsia="en-AU"/>
        </w:rPr>
        <w:t>&gt;&gt;</w:t>
      </w:r>
    </w:p>
    <w:p w14:paraId="071834A2" w14:textId="77777777" w:rsidR="00461649" w:rsidRPr="00451C16" w:rsidRDefault="00F54C21" w:rsidP="00A713C4">
      <w:pPr>
        <w:keepNext/>
        <w:tabs>
          <w:tab w:val="left" w:pos="0"/>
        </w:tabs>
        <w:rPr>
          <w:b/>
          <w:szCs w:val="22"/>
          <w:lang w:eastAsia="en-AU"/>
        </w:rPr>
      </w:pPr>
      <w:r w:rsidRPr="00451C16">
        <w:rPr>
          <w:b/>
          <w:szCs w:val="22"/>
          <w:lang w:eastAsia="en-AU"/>
        </w:rPr>
        <w:lastRenderedPageBreak/>
        <w:t>1</w:t>
      </w:r>
      <w:r w:rsidR="00461649" w:rsidRPr="00451C16">
        <w:rPr>
          <w:b/>
          <w:szCs w:val="22"/>
          <w:lang w:eastAsia="en-AU"/>
        </w:rPr>
        <w:t>.</w:t>
      </w:r>
      <w:r w:rsidR="00F0536E" w:rsidRPr="00451C16">
        <w:rPr>
          <w:b/>
          <w:szCs w:val="22"/>
          <w:lang w:eastAsia="en-AU"/>
        </w:rPr>
        <w:t>8</w:t>
      </w:r>
      <w:r w:rsidR="00461649" w:rsidRPr="00451C16">
        <w:rPr>
          <w:b/>
          <w:szCs w:val="22"/>
          <w:lang w:eastAsia="en-AU"/>
        </w:rPr>
        <w:tab/>
        <w:t>Address details for invoice</w:t>
      </w:r>
    </w:p>
    <w:p w14:paraId="46A7E85E" w14:textId="77777777" w:rsidR="00461649" w:rsidRPr="00451C16" w:rsidRDefault="00461649" w:rsidP="00461649">
      <w:pPr>
        <w:tabs>
          <w:tab w:val="left" w:pos="0"/>
        </w:tabs>
        <w:rPr>
          <w:szCs w:val="22"/>
          <w:highlight w:val="yellow"/>
          <w:lang w:eastAsia="en-AU"/>
        </w:rPr>
      </w:pPr>
      <w:r w:rsidRPr="00451C16">
        <w:rPr>
          <w:szCs w:val="22"/>
          <w:highlight w:val="yellow"/>
          <w:lang w:eastAsia="en-AU"/>
        </w:rPr>
        <w:t>&lt;&lt;Insert name and address details for delivery of invoices</w:t>
      </w:r>
      <w:r w:rsidR="001D1F52" w:rsidRPr="00451C16">
        <w:rPr>
          <w:szCs w:val="22"/>
          <w:highlight w:val="yellow"/>
          <w:lang w:eastAsia="en-AU"/>
        </w:rPr>
        <w:t>.</w:t>
      </w:r>
      <w:r w:rsidRPr="00451C16">
        <w:rPr>
          <w:szCs w:val="22"/>
          <w:highlight w:val="yellow"/>
          <w:lang w:eastAsia="en-AU"/>
        </w:rPr>
        <w:t>&gt;&gt;</w:t>
      </w:r>
    </w:p>
    <w:p w14:paraId="328A3CDC" w14:textId="77777777" w:rsidR="00461649" w:rsidRPr="00451C16" w:rsidRDefault="00F54C21" w:rsidP="00461649">
      <w:pPr>
        <w:tabs>
          <w:tab w:val="left" w:pos="0"/>
        </w:tabs>
        <w:rPr>
          <w:b/>
          <w:szCs w:val="22"/>
          <w:lang w:eastAsia="en-AU"/>
        </w:rPr>
      </w:pPr>
      <w:r w:rsidRPr="00451C16">
        <w:rPr>
          <w:b/>
          <w:szCs w:val="22"/>
          <w:lang w:eastAsia="en-AU"/>
        </w:rPr>
        <w:t>1</w:t>
      </w:r>
      <w:r w:rsidR="00461649" w:rsidRPr="00451C16">
        <w:rPr>
          <w:b/>
          <w:szCs w:val="22"/>
          <w:lang w:eastAsia="en-AU"/>
        </w:rPr>
        <w:t>.</w:t>
      </w:r>
      <w:r w:rsidR="00F0536E" w:rsidRPr="00451C16">
        <w:rPr>
          <w:b/>
          <w:szCs w:val="22"/>
          <w:lang w:eastAsia="en-AU"/>
        </w:rPr>
        <w:t>9</w:t>
      </w:r>
      <w:r w:rsidR="00461649" w:rsidRPr="00451C16">
        <w:rPr>
          <w:b/>
          <w:szCs w:val="22"/>
          <w:lang w:eastAsia="en-AU"/>
        </w:rPr>
        <w:tab/>
        <w:t>Other pricing information</w:t>
      </w:r>
    </w:p>
    <w:p w14:paraId="64AF3DF9" w14:textId="1E5CCDB2" w:rsidR="00B15A63" w:rsidRPr="00602AA1" w:rsidRDefault="00461649" w:rsidP="00602AA1">
      <w:pPr>
        <w:tabs>
          <w:tab w:val="left" w:pos="0"/>
        </w:tabs>
        <w:rPr>
          <w:szCs w:val="22"/>
          <w:lang w:eastAsia="en-AU"/>
        </w:rPr>
      </w:pPr>
      <w:r w:rsidRPr="00451C16">
        <w:rPr>
          <w:szCs w:val="22"/>
          <w:highlight w:val="yellow"/>
          <w:lang w:eastAsia="en-AU"/>
        </w:rPr>
        <w:t>&lt;&lt;Insert any other matters which may affect the Prices.  The Prices will not be changed in response to any event which is not described here</w:t>
      </w:r>
      <w:r w:rsidR="001D1F52" w:rsidRPr="00451C16">
        <w:rPr>
          <w:szCs w:val="22"/>
          <w:highlight w:val="yellow"/>
          <w:lang w:eastAsia="en-AU"/>
        </w:rPr>
        <w:t>.</w:t>
      </w:r>
      <w:r w:rsidRPr="00451C16">
        <w:rPr>
          <w:szCs w:val="22"/>
          <w:highlight w:val="yellow"/>
          <w:lang w:eastAsia="en-AU"/>
        </w:rPr>
        <w:t>&gt;&gt;</w:t>
      </w:r>
      <w:bookmarkEnd w:id="200"/>
      <w:bookmarkEnd w:id="201"/>
    </w:p>
    <w:sectPr w:rsidR="00B15A63" w:rsidRPr="00602AA1" w:rsidSect="00602AA1">
      <w:headerReference w:type="even" r:id="rId24"/>
      <w:pgSz w:w="11906" w:h="16838" w:code="9"/>
      <w:pgMar w:top="1464" w:right="1134" w:bottom="1134" w:left="1134" w:header="48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8EF4F" w14:textId="77777777" w:rsidR="00E913A7" w:rsidRDefault="00E913A7" w:rsidP="00617DF0">
      <w:r>
        <w:separator/>
      </w:r>
    </w:p>
    <w:p w14:paraId="1CE15336" w14:textId="77777777" w:rsidR="00E913A7" w:rsidRDefault="00E913A7" w:rsidP="00617DF0"/>
    <w:p w14:paraId="0B420A39" w14:textId="77777777" w:rsidR="00E913A7" w:rsidRDefault="00E913A7" w:rsidP="00617DF0"/>
    <w:p w14:paraId="7F8EEABE" w14:textId="77777777" w:rsidR="00E913A7" w:rsidRDefault="00E913A7" w:rsidP="001907DE"/>
  </w:endnote>
  <w:endnote w:type="continuationSeparator" w:id="0">
    <w:p w14:paraId="635E976F" w14:textId="77777777" w:rsidR="00E913A7" w:rsidRDefault="00E913A7" w:rsidP="00617DF0">
      <w:r>
        <w:continuationSeparator/>
      </w:r>
    </w:p>
    <w:p w14:paraId="3EE460FB" w14:textId="77777777" w:rsidR="00E913A7" w:rsidRDefault="00E913A7" w:rsidP="00617DF0"/>
    <w:p w14:paraId="5A6946FD" w14:textId="77777777" w:rsidR="00E913A7" w:rsidRDefault="00E913A7" w:rsidP="00617DF0"/>
    <w:p w14:paraId="13D52E88" w14:textId="77777777" w:rsidR="00E913A7" w:rsidRDefault="00E913A7" w:rsidP="001907DE"/>
  </w:endnote>
  <w:endnote w:type="continuationNotice" w:id="1">
    <w:p w14:paraId="265F9354" w14:textId="77777777" w:rsidR="00E913A7" w:rsidRDefault="00E913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BE6E" w14:textId="77777777" w:rsidR="005D4FA3" w:rsidRDefault="005D4FA3">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Pr>
        <w:sz w:val="16"/>
      </w:rPr>
      <w:instrText>3442-5365-3763v20</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Pr>
        <w:sz w:val="16"/>
      </w:rPr>
      <w:instrText>3442-5365-3763v20</w:instrText>
    </w:r>
    <w:r>
      <w:rPr>
        <w:sz w:val="16"/>
      </w:rPr>
      <w:fldChar w:fldCharType="end"/>
    </w:r>
    <w:r>
      <w:rPr>
        <w:sz w:val="16"/>
      </w:rPr>
      <w:instrText xml:space="preserve">" </w:instrText>
    </w:r>
    <w:r>
      <w:rPr>
        <w:sz w:val="16"/>
      </w:rPr>
      <w:fldChar w:fldCharType="separate"/>
    </w:r>
    <w:r>
      <w:rPr>
        <w:noProof/>
        <w:sz w:val="16"/>
      </w:rPr>
      <w:t>3442-5365-3763v20</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AADC8" w14:textId="5D17F9CF" w:rsidR="005D4FA3" w:rsidRPr="005D4FA3" w:rsidRDefault="005D4FA3" w:rsidP="005D4FA3">
    <w:pPr>
      <w:pStyle w:val="Footer"/>
      <w:tabs>
        <w:tab w:val="left" w:pos="8080"/>
      </w:tabs>
    </w:pPr>
    <w:r w:rsidRPr="00AA07AF">
      <w:rPr>
        <w:noProof/>
        <w:lang w:val="en-AU" w:eastAsia="en-AU"/>
      </w:rPr>
      <mc:AlternateContent>
        <mc:Choice Requires="wpg">
          <w:drawing>
            <wp:anchor distT="0" distB="0" distL="114935" distR="114935" simplePos="0" relativeHeight="251658241" behindDoc="0" locked="0" layoutInCell="1" allowOverlap="1" wp14:anchorId="7A404A11" wp14:editId="0F666431">
              <wp:simplePos x="0" y="0"/>
              <wp:positionH relativeFrom="page">
                <wp:posOffset>-1270635</wp:posOffset>
              </wp:positionH>
              <wp:positionV relativeFrom="page">
                <wp:posOffset>10088245</wp:posOffset>
              </wp:positionV>
              <wp:extent cx="10800080" cy="360045"/>
              <wp:effectExtent l="9525" t="8890" r="10795" b="12065"/>
              <wp:wrapNone/>
              <wp:docPr id="20"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360045"/>
                        <a:chOff x="283" y="284"/>
                        <a:chExt cx="11339" cy="567"/>
                      </a:xfrm>
                    </wpg:grpSpPr>
                    <wps:wsp>
                      <wps:cNvPr id="21" name="Line 148"/>
                      <wps:cNvCnPr>
                        <a:cxnSpLocks noChangeShapeType="1"/>
                      </wps:cNvCnPr>
                      <wps:spPr bwMode="auto">
                        <a:xfrm>
                          <a:off x="283" y="284"/>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s:wsp>
                      <wps:cNvPr id="22" name="Line 149"/>
                      <wps:cNvCnPr>
                        <a:cxnSpLocks noChangeShapeType="1"/>
                      </wps:cNvCnPr>
                      <wps:spPr bwMode="auto">
                        <a:xfrm>
                          <a:off x="283" y="851"/>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B6F578" id="Group 147" o:spid="_x0000_s1026" style="position:absolute;margin-left:-100.05pt;margin-top:794.35pt;width:850.4pt;height:28.35pt;z-index:251658241;mso-wrap-distance-left:9.05pt;mso-wrap-distance-right:9.05pt;mso-position-horizontal-relative:page;mso-position-vertical-relative:page" coordorigin="283,284" coordsize="113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">
              <v:line id="Line 148" o:spid="_x0000_s1027" style="position:absolute;visibility:visible;mso-wrap-style:square" from="283,284" to="1162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" strokecolor="#15467a"/>
              <v:line id="Line 149" o:spid="_x0000_s1028" style="position:absolute;visibility:visible;mso-wrap-style:square" from="283,851" to="1162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" strokecolor="#15467a"/>
              <w10:wrap anchorx="page" anchory="page"/>
            </v:group>
          </w:pict>
        </mc:Fallback>
      </mc:AlternateContent>
    </w:r>
    <w:r>
      <w:rPr>
        <w:color w:val="808080"/>
        <w:highlight w:val="yellow"/>
      </w:rPr>
      <w:t>&lt;&lt;Customer Name&gt;&gt;</w:t>
    </w:r>
    <w:r w:rsidRPr="00BC2194">
      <w:rPr>
        <w:color w:val="808080"/>
      </w:rPr>
      <w:t xml:space="preserve"> </w:t>
    </w:r>
    <w:r>
      <w:rPr>
        <w:color w:val="808080"/>
      </w:rPr>
      <w:t xml:space="preserve">and </w:t>
    </w:r>
    <w:r>
      <w:rPr>
        <w:color w:val="808080"/>
        <w:highlight w:val="yellow"/>
      </w:rPr>
      <w:t>&lt;&lt;</w:t>
    </w:r>
    <w:r>
      <w:rPr>
        <w:color w:val="808080"/>
        <w:highlight w:val="yellow"/>
        <w:lang w:val="en-AU"/>
      </w:rPr>
      <w:t>Supplier</w:t>
    </w:r>
    <w:r>
      <w:rPr>
        <w:color w:val="808080"/>
        <w:highlight w:val="yellow"/>
      </w:rPr>
      <w:t xml:space="preserve"> Name&gt;&gt;</w:t>
    </w:r>
    <w:r w:rsidRPr="007139AA">
      <w:rPr>
        <w:color w:val="808080"/>
      </w:rPr>
      <w:t xml:space="preserve"> </w:t>
    </w:r>
    <w:r>
      <w:rPr>
        <w:color w:val="808080"/>
        <w:highlight w:val="yellow"/>
      </w:rPr>
      <w:t xml:space="preserve">&lt;&lt;Contract </w:t>
    </w:r>
    <w:r>
      <w:rPr>
        <w:color w:val="808080"/>
        <w:highlight w:val="yellow"/>
        <w:lang w:val="en-AU"/>
      </w:rPr>
      <w:t>title</w:t>
    </w:r>
    <w:r>
      <w:rPr>
        <w:color w:val="808080"/>
        <w:highlight w:val="yellow"/>
      </w:rPr>
      <w:t xml:space="preserve"> / reference n</w:t>
    </w:r>
    <w:r>
      <w:rPr>
        <w:color w:val="808080"/>
        <w:highlight w:val="yellow"/>
        <w:lang w:val="en-AU"/>
      </w:rPr>
      <w:t>umber</w:t>
    </w:r>
    <w:r w:rsidRPr="009627EB">
      <w:rPr>
        <w:color w:val="808080"/>
        <w:highlight w:val="yellow"/>
      </w:rPr>
      <w:t>&gt;&gt;</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AC15" w14:textId="51E1DAF4" w:rsidR="005D4FA3" w:rsidRPr="005D4FA3" w:rsidRDefault="005D4FA3" w:rsidP="005D4FA3">
    <w:pPr>
      <w:pStyle w:val="Footer"/>
      <w:tabs>
        <w:tab w:val="left" w:pos="8080"/>
      </w:tabs>
    </w:pPr>
    <w:r w:rsidRPr="00AA07AF">
      <w:rPr>
        <w:noProof/>
        <w:lang w:val="en-AU" w:eastAsia="en-AU"/>
      </w:rPr>
      <mc:AlternateContent>
        <mc:Choice Requires="wpg">
          <w:drawing>
            <wp:anchor distT="0" distB="0" distL="114935" distR="114935" simplePos="0" relativeHeight="251658243" behindDoc="0" locked="0" layoutInCell="1" allowOverlap="1" wp14:anchorId="436107CC" wp14:editId="7C74E6E9">
              <wp:simplePos x="0" y="0"/>
              <wp:positionH relativeFrom="page">
                <wp:posOffset>-1270635</wp:posOffset>
              </wp:positionH>
              <wp:positionV relativeFrom="page">
                <wp:posOffset>10088245</wp:posOffset>
              </wp:positionV>
              <wp:extent cx="10800080" cy="360045"/>
              <wp:effectExtent l="9525" t="8890" r="10795" b="12065"/>
              <wp:wrapNone/>
              <wp:docPr id="2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360045"/>
                        <a:chOff x="283" y="284"/>
                        <a:chExt cx="11339" cy="567"/>
                      </a:xfrm>
                    </wpg:grpSpPr>
                    <wps:wsp>
                      <wps:cNvPr id="27" name="Line 148"/>
                      <wps:cNvCnPr>
                        <a:cxnSpLocks noChangeShapeType="1"/>
                      </wps:cNvCnPr>
                      <wps:spPr bwMode="auto">
                        <a:xfrm>
                          <a:off x="283" y="284"/>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s:wsp>
                      <wps:cNvPr id="28" name="Line 149"/>
                      <wps:cNvCnPr>
                        <a:cxnSpLocks noChangeShapeType="1"/>
                      </wps:cNvCnPr>
                      <wps:spPr bwMode="auto">
                        <a:xfrm>
                          <a:off x="283" y="851"/>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417F04" id="Group 147" o:spid="_x0000_s1026" style="position:absolute;margin-left:-100.05pt;margin-top:794.35pt;width:850.4pt;height:28.35pt;z-index:251658243;mso-wrap-distance-left:9.05pt;mso-wrap-distance-right:9.05pt;mso-position-horizontal-relative:page;mso-position-vertical-relative:page" coordorigin="283,284" coordsize="113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">
              <v:line id="Line 148" o:spid="_x0000_s1027" style="position:absolute;visibility:visible;mso-wrap-style:square" from="283,284" to="1162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" strokecolor="#15467a"/>
              <v:line id="Line 149" o:spid="_x0000_s1028" style="position:absolute;visibility:visible;mso-wrap-style:square" from="283,851" to="1162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" strokecolor="#15467a"/>
              <w10:wrap anchorx="page" anchory="page"/>
            </v:group>
          </w:pict>
        </mc:Fallback>
      </mc:AlternateContent>
    </w:r>
    <w:r>
      <w:rPr>
        <w:color w:val="808080"/>
        <w:highlight w:val="yellow"/>
      </w:rPr>
      <w:t>&lt;&lt;Customer Name&gt;&gt;</w:t>
    </w:r>
    <w:r w:rsidRPr="00BC2194">
      <w:rPr>
        <w:color w:val="808080"/>
      </w:rPr>
      <w:t xml:space="preserve"> </w:t>
    </w:r>
    <w:r>
      <w:rPr>
        <w:color w:val="808080"/>
      </w:rPr>
      <w:t xml:space="preserve">and </w:t>
    </w:r>
    <w:r>
      <w:rPr>
        <w:color w:val="808080"/>
        <w:highlight w:val="yellow"/>
      </w:rPr>
      <w:t>&lt;&lt;</w:t>
    </w:r>
    <w:r>
      <w:rPr>
        <w:color w:val="808080"/>
        <w:highlight w:val="yellow"/>
        <w:lang w:val="en-AU"/>
      </w:rPr>
      <w:t>Supplier</w:t>
    </w:r>
    <w:r>
      <w:rPr>
        <w:color w:val="808080"/>
        <w:highlight w:val="yellow"/>
      </w:rPr>
      <w:t xml:space="preserve"> Name&gt;&gt;</w:t>
    </w:r>
    <w:r w:rsidRPr="007139AA">
      <w:rPr>
        <w:color w:val="808080"/>
      </w:rPr>
      <w:t xml:space="preserve"> </w:t>
    </w:r>
    <w:r>
      <w:rPr>
        <w:color w:val="808080"/>
        <w:highlight w:val="yellow"/>
      </w:rPr>
      <w:t xml:space="preserve">&lt;&lt;Contract </w:t>
    </w:r>
    <w:r>
      <w:rPr>
        <w:color w:val="808080"/>
        <w:highlight w:val="yellow"/>
        <w:lang w:val="en-AU"/>
      </w:rPr>
      <w:t>title</w:t>
    </w:r>
    <w:r>
      <w:rPr>
        <w:color w:val="808080"/>
        <w:highlight w:val="yellow"/>
      </w:rPr>
      <w:t xml:space="preserve"> / reference n</w:t>
    </w:r>
    <w:r>
      <w:rPr>
        <w:color w:val="808080"/>
        <w:highlight w:val="yellow"/>
        <w:lang w:val="en-AU"/>
      </w:rPr>
      <w:t>umber</w:t>
    </w:r>
    <w:r w:rsidRPr="009627EB">
      <w:rPr>
        <w:color w:val="808080"/>
        <w:highlight w:val="yellow"/>
      </w:rPr>
      <w:t>&gt;&gt;</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8B347" w14:textId="77777777" w:rsidR="005D4FA3" w:rsidRPr="005D4FA3" w:rsidRDefault="005D4FA3" w:rsidP="005D4FA3">
    <w:pPr>
      <w:pStyle w:val="Footer"/>
      <w:tabs>
        <w:tab w:val="left" w:pos="8080"/>
      </w:tabs>
    </w:pPr>
    <w:r w:rsidRPr="00AA07AF">
      <w:rPr>
        <w:noProof/>
        <w:lang w:val="en-AU" w:eastAsia="en-AU"/>
      </w:rPr>
      <mc:AlternateContent>
        <mc:Choice Requires="wpg">
          <w:drawing>
            <wp:anchor distT="0" distB="0" distL="114935" distR="114935" simplePos="0" relativeHeight="251658242" behindDoc="0" locked="0" layoutInCell="1" allowOverlap="1" wp14:anchorId="0152AA66" wp14:editId="5B5FCB6B">
              <wp:simplePos x="0" y="0"/>
              <wp:positionH relativeFrom="page">
                <wp:posOffset>-1270635</wp:posOffset>
              </wp:positionH>
              <wp:positionV relativeFrom="page">
                <wp:posOffset>10088245</wp:posOffset>
              </wp:positionV>
              <wp:extent cx="10800080" cy="360045"/>
              <wp:effectExtent l="9525" t="8890" r="10795" b="12065"/>
              <wp:wrapNone/>
              <wp:docPr id="23"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360045"/>
                        <a:chOff x="283" y="284"/>
                        <a:chExt cx="11339" cy="567"/>
                      </a:xfrm>
                    </wpg:grpSpPr>
                    <wps:wsp>
                      <wps:cNvPr id="24" name="Line 148"/>
                      <wps:cNvCnPr>
                        <a:cxnSpLocks noChangeShapeType="1"/>
                      </wps:cNvCnPr>
                      <wps:spPr bwMode="auto">
                        <a:xfrm>
                          <a:off x="283" y="284"/>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s:wsp>
                      <wps:cNvPr id="25" name="Line 149"/>
                      <wps:cNvCnPr>
                        <a:cxnSpLocks noChangeShapeType="1"/>
                      </wps:cNvCnPr>
                      <wps:spPr bwMode="auto">
                        <a:xfrm>
                          <a:off x="283" y="851"/>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049075" id="Group 147" o:spid="_x0000_s1026" style="position:absolute;margin-left:-100.05pt;margin-top:794.35pt;width:850.4pt;height:28.35pt;z-index:251658242;mso-wrap-distance-left:9.05pt;mso-wrap-distance-right:9.05pt;mso-position-horizontal-relative:page;mso-position-vertical-relative:page" coordorigin="283,284" coordsize="113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">
              <v:line id="Line 148" o:spid="_x0000_s1027" style="position:absolute;visibility:visible;mso-wrap-style:square" from="283,284" to="1162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" strokecolor="#15467a"/>
              <v:line id="Line 149" o:spid="_x0000_s1028" style="position:absolute;visibility:visible;mso-wrap-style:square" from="283,851" to="1162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" strokecolor="#15467a"/>
              <w10:wrap anchorx="page" anchory="page"/>
            </v:group>
          </w:pict>
        </mc:Fallback>
      </mc:AlternateContent>
    </w:r>
    <w:r>
      <w:rPr>
        <w:color w:val="808080"/>
        <w:highlight w:val="yellow"/>
      </w:rPr>
      <w:t>&lt;&lt;Customer Name&gt;&gt;</w:t>
    </w:r>
    <w:r w:rsidRPr="00BC2194">
      <w:rPr>
        <w:color w:val="808080"/>
      </w:rPr>
      <w:t xml:space="preserve"> </w:t>
    </w:r>
    <w:r>
      <w:rPr>
        <w:color w:val="808080"/>
      </w:rPr>
      <w:t xml:space="preserve">and </w:t>
    </w:r>
    <w:r>
      <w:rPr>
        <w:color w:val="808080"/>
        <w:highlight w:val="yellow"/>
      </w:rPr>
      <w:t>&lt;&lt;</w:t>
    </w:r>
    <w:r>
      <w:rPr>
        <w:color w:val="808080"/>
        <w:highlight w:val="yellow"/>
        <w:lang w:val="en-AU"/>
      </w:rPr>
      <w:t>Supplier</w:t>
    </w:r>
    <w:r>
      <w:rPr>
        <w:color w:val="808080"/>
        <w:highlight w:val="yellow"/>
      </w:rPr>
      <w:t xml:space="preserve"> Name&gt;&gt;</w:t>
    </w:r>
    <w:r w:rsidRPr="007139AA">
      <w:rPr>
        <w:color w:val="808080"/>
      </w:rPr>
      <w:t xml:space="preserve"> </w:t>
    </w:r>
    <w:r>
      <w:rPr>
        <w:color w:val="808080"/>
        <w:highlight w:val="yellow"/>
      </w:rPr>
      <w:t xml:space="preserve">&lt;&lt;Contract </w:t>
    </w:r>
    <w:r>
      <w:rPr>
        <w:color w:val="808080"/>
        <w:highlight w:val="yellow"/>
        <w:lang w:val="en-AU"/>
      </w:rPr>
      <w:t>title</w:t>
    </w:r>
    <w:r>
      <w:rPr>
        <w:color w:val="808080"/>
        <w:highlight w:val="yellow"/>
      </w:rPr>
      <w:t xml:space="preserve"> / reference n</w:t>
    </w:r>
    <w:r>
      <w:rPr>
        <w:color w:val="808080"/>
        <w:highlight w:val="yellow"/>
        <w:lang w:val="en-AU"/>
      </w:rPr>
      <w:t>umber</w:t>
    </w:r>
    <w:r w:rsidRPr="009627EB">
      <w:rPr>
        <w:color w:val="808080"/>
        <w:highlight w:val="yellow"/>
      </w:rPr>
      <w:t>&gt;&gt;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994DB" w14:textId="77777777" w:rsidR="00E913A7" w:rsidRDefault="00E913A7" w:rsidP="00617DF0">
      <w:r>
        <w:separator/>
      </w:r>
    </w:p>
    <w:p w14:paraId="70A05A57" w14:textId="77777777" w:rsidR="00E913A7" w:rsidRDefault="00E913A7" w:rsidP="00617DF0"/>
    <w:p w14:paraId="52B6B211" w14:textId="77777777" w:rsidR="00E913A7" w:rsidRDefault="00E913A7" w:rsidP="00617DF0"/>
    <w:p w14:paraId="45DA16C2" w14:textId="77777777" w:rsidR="00E913A7" w:rsidRDefault="00E913A7" w:rsidP="001907DE"/>
  </w:footnote>
  <w:footnote w:type="continuationSeparator" w:id="0">
    <w:p w14:paraId="779B4E2C" w14:textId="77777777" w:rsidR="00E913A7" w:rsidRDefault="00E913A7" w:rsidP="00617DF0">
      <w:r>
        <w:continuationSeparator/>
      </w:r>
    </w:p>
    <w:p w14:paraId="1C12DDEE" w14:textId="77777777" w:rsidR="00E913A7" w:rsidRDefault="00E913A7" w:rsidP="00617DF0"/>
    <w:p w14:paraId="1AD8B553" w14:textId="77777777" w:rsidR="00E913A7" w:rsidRDefault="00E913A7" w:rsidP="00617DF0"/>
    <w:p w14:paraId="06B0FE08" w14:textId="77777777" w:rsidR="00E913A7" w:rsidRDefault="00E913A7" w:rsidP="001907DE"/>
  </w:footnote>
  <w:footnote w:type="continuationNotice" w:id="1">
    <w:p w14:paraId="6FE02537" w14:textId="77777777" w:rsidR="00E913A7" w:rsidRDefault="00E913A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F217" w14:textId="77777777" w:rsidR="005D4FA3" w:rsidRDefault="005D4FA3" w:rsidP="003B2BB0">
    <w:pPr>
      <w:pStyle w:val="Header"/>
    </w:pPr>
    <w:r w:rsidRPr="00B85765">
      <w:rPr>
        <w:noProof/>
        <w:lang w:val="en-AU" w:eastAsia="en-AU"/>
      </w:rPr>
      <mc:AlternateContent>
        <mc:Choice Requires="wpg">
          <w:drawing>
            <wp:anchor distT="0" distB="0" distL="114935" distR="114935" simplePos="0" relativeHeight="251658240" behindDoc="0" locked="0" layoutInCell="1" allowOverlap="1" wp14:anchorId="4A500D4C" wp14:editId="7C1AF758">
              <wp:simplePos x="0" y="0"/>
              <wp:positionH relativeFrom="page">
                <wp:posOffset>0</wp:posOffset>
              </wp:positionH>
              <wp:positionV relativeFrom="page">
                <wp:posOffset>180340</wp:posOffset>
              </wp:positionV>
              <wp:extent cx="10800080" cy="360045"/>
              <wp:effectExtent l="9525" t="8890" r="10795" b="12065"/>
              <wp:wrapNone/>
              <wp:docPr id="16"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360045"/>
                        <a:chOff x="283" y="284"/>
                        <a:chExt cx="11339" cy="567"/>
                      </a:xfrm>
                    </wpg:grpSpPr>
                    <wps:wsp>
                      <wps:cNvPr id="17" name="Line 241"/>
                      <wps:cNvCnPr>
                        <a:cxnSpLocks noChangeShapeType="1"/>
                      </wps:cNvCnPr>
                      <wps:spPr bwMode="auto">
                        <a:xfrm>
                          <a:off x="283" y="284"/>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s:wsp>
                      <wps:cNvPr id="18" name="Line 242"/>
                      <wps:cNvCnPr>
                        <a:cxnSpLocks noChangeShapeType="1"/>
                      </wps:cNvCnPr>
                      <wps:spPr bwMode="auto">
                        <a:xfrm>
                          <a:off x="283" y="851"/>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D9A9A2" id="Group 240" o:spid="_x0000_s1026" style="position:absolute;margin-left:0;margin-top:14.2pt;width:850.4pt;height:28.35pt;z-index:251658240;mso-wrap-distance-left:9.05pt;mso-wrap-distance-right:9.05pt;mso-position-horizontal-relative:page;mso-position-vertical-relative:page" coordorigin="283,284" coordsize="113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">
              <v:line id="Line 241" o:spid="_x0000_s1027" style="position:absolute;visibility:visible;mso-wrap-style:square" from="283,284" to="1162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" strokecolor="#15467a"/>
              <v:line id="Line 242" o:spid="_x0000_s1028" style="position:absolute;visibility:visible;mso-wrap-style:square" from="283,851" to="1162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" strokecolor="#15467a"/>
              <w10:wrap anchorx="page" anchory="page"/>
            </v:group>
          </w:pict>
        </mc:Fallback>
      </mc:AlternateContent>
    </w:r>
    <w:r>
      <w:rPr>
        <w:lang w:val="en-AU"/>
      </w:rPr>
      <w:t xml:space="preserve">General </w:t>
    </w:r>
    <w:r>
      <w:t>Contract</w:t>
    </w:r>
    <w:r w:rsidRPr="00B85765">
      <w:t xml:space="preserve"> Details</w:t>
    </w:r>
    <w:r>
      <w:t xml:space="preserve"> </w:t>
    </w:r>
    <w:r>
      <w:rPr>
        <w:lang w:val="en-AU"/>
      </w:rPr>
      <w:t>– ICT Products and Services</w:t>
    </w:r>
    <w:r w:rsidRPr="00AA07AF">
      <w:tab/>
    </w:r>
    <w:r w:rsidRPr="009F10FD">
      <w:t xml:space="preserve">Page </w:t>
    </w:r>
    <w:r w:rsidRPr="009F10FD">
      <w:fldChar w:fldCharType="begin"/>
    </w:r>
    <w:r w:rsidRPr="009F10FD">
      <w:instrText xml:space="preserve"> PAGE </w:instrText>
    </w:r>
    <w:r w:rsidRPr="009F10FD">
      <w:fldChar w:fldCharType="separate"/>
    </w:r>
    <w:r w:rsidR="00C24F79">
      <w:rPr>
        <w:noProof/>
      </w:rPr>
      <w:t>1</w:t>
    </w:r>
    <w:r w:rsidRPr="009F10FD">
      <w:fldChar w:fldCharType="end"/>
    </w:r>
    <w:r w:rsidRPr="009F10FD">
      <w:t xml:space="preserve"> of </w:t>
    </w:r>
    <w:r w:rsidR="00355315">
      <w:fldChar w:fldCharType="begin"/>
    </w:r>
    <w:r w:rsidR="00355315">
      <w:instrText xml:space="preserve"> NUMPAGES </w:instrText>
    </w:r>
    <w:r w:rsidR="00355315">
      <w:fldChar w:fldCharType="separate"/>
    </w:r>
    <w:r w:rsidR="00C24F79">
      <w:rPr>
        <w:noProof/>
      </w:rPr>
      <w:t>3</w:t>
    </w:r>
    <w:r w:rsidR="00355315">
      <w:rPr>
        <w:noProof/>
      </w:rPr>
      <w:fldChar w:fldCharType="end"/>
    </w:r>
  </w:p>
  <w:p w14:paraId="3F5F13BA" w14:textId="77777777" w:rsidR="005D4FA3" w:rsidRDefault="005D4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B1EDE" w14:textId="77777777" w:rsidR="005D4FA3" w:rsidRDefault="005D4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20A3" w14:textId="700B8B56" w:rsidR="005D4FA3" w:rsidRDefault="005D4FA3">
    <w:pPr>
      <w:pStyle w:val="Header"/>
    </w:pPr>
    <w:r>
      <w:rPr>
        <w:noProof/>
        <w:lang w:val="en-AU" w:eastAsia="en-AU"/>
      </w:rPr>
      <mc:AlternateContent>
        <mc:Choice Requires="wpg">
          <w:drawing>
            <wp:anchor distT="0" distB="0" distL="114300" distR="114300" simplePos="0" relativeHeight="251658244" behindDoc="0" locked="0" layoutInCell="1" allowOverlap="1" wp14:anchorId="29832F54" wp14:editId="28BB702D">
              <wp:simplePos x="0" y="0"/>
              <wp:positionH relativeFrom="column">
                <wp:posOffset>-2400300</wp:posOffset>
              </wp:positionH>
              <wp:positionV relativeFrom="paragraph">
                <wp:posOffset>-114300</wp:posOffset>
              </wp:positionV>
              <wp:extent cx="10800080" cy="360045"/>
              <wp:effectExtent l="0" t="0" r="20320" b="0"/>
              <wp:wrapNone/>
              <wp:docPr id="32" name="Group 3"/>
              <wp:cNvGraphicFramePr/>
              <a:graphic xmlns:a="http://schemas.openxmlformats.org/drawingml/2006/main">
                <a:graphicData uri="http://schemas.microsoft.com/office/word/2010/wordprocessingGroup">
                  <wpg:wgp>
                    <wpg:cNvGrpSpPr/>
                    <wpg:grpSpPr bwMode="auto">
                      <a:xfrm>
                        <a:off x="0" y="0"/>
                        <a:ext cx="10800080" cy="360045"/>
                        <a:chOff x="0" y="0"/>
                        <a:chExt cx="11339" cy="567"/>
                      </a:xfrm>
                    </wpg:grpSpPr>
                    <wps:wsp>
                      <wps:cNvPr id="33" name="Line 4"/>
                      <wps:cNvCnPr>
                        <a:cxnSpLocks noChangeShapeType="1"/>
                      </wps:cNvCnPr>
                      <wps:spPr bwMode="auto">
                        <a:xfrm>
                          <a:off x="0" y="0"/>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s:wsp>
                      <wps:cNvPr id="34" name="Line 5"/>
                      <wps:cNvCnPr>
                        <a:cxnSpLocks noChangeShapeType="1"/>
                      </wps:cNvCnPr>
                      <wps:spPr bwMode="auto">
                        <a:xfrm>
                          <a:off x="0" y="567"/>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11948B" id="Group 3" o:spid="_x0000_s1026" style="position:absolute;margin-left:-189pt;margin-top:-9pt;width:850.4pt;height:28.35pt;z-index:251658244" coordsize="113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">
              <v:line id="Line 4" o:spid="_x0000_s1027" style="position:absolute;visibility:visible;mso-wrap-style:square" from="0,0" to="11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" strokecolor="#15467a"/>
              <v:line id="Line 5" o:spid="_x0000_s1028" style="position:absolute;visibility:visible;mso-wrap-style:square" from="0,567" to="11339,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" strokecolor="#15467a"/>
            </v:group>
          </w:pict>
        </mc:Fallback>
      </mc:AlternateContent>
    </w:r>
    <w:r>
      <w:rPr>
        <w:lang w:val="en-AU"/>
      </w:rPr>
      <w:t xml:space="preserve">General </w:t>
    </w:r>
    <w:r>
      <w:t>Contract</w:t>
    </w:r>
    <w:r w:rsidRPr="00B85765">
      <w:t xml:space="preserve"> Details</w:t>
    </w:r>
    <w:r>
      <w:t xml:space="preserve"> </w:t>
    </w:r>
    <w:r>
      <w:rPr>
        <w:lang w:val="en-AU"/>
      </w:rPr>
      <w:t>– ICT Products and Services</w:t>
    </w:r>
    <w:r w:rsidR="00706CAB">
      <w:rPr>
        <w:lang w:val="en-AU"/>
      </w:rPr>
      <w:t xml:space="preserve"> </w:t>
    </w:r>
    <w:r w:rsidR="00EE246D">
      <w:rPr>
        <w:lang w:val="en-AU"/>
      </w:rPr>
      <w:t>–</w:t>
    </w:r>
    <w:r w:rsidR="00706CAB">
      <w:rPr>
        <w:lang w:val="en-AU"/>
      </w:rPr>
      <w:t xml:space="preserve"> Version</w:t>
    </w:r>
    <w:r w:rsidR="00EE246D">
      <w:rPr>
        <w:lang w:val="en-AU"/>
      </w:rPr>
      <w:t xml:space="preserve"> 3.0.0</w:t>
    </w:r>
    <w:r w:rsidRPr="00AA07AF">
      <w:tab/>
    </w:r>
    <w:r w:rsidRPr="009F10FD">
      <w:t xml:space="preserve">Page </w:t>
    </w:r>
    <w:r w:rsidRPr="009F10FD">
      <w:fldChar w:fldCharType="begin"/>
    </w:r>
    <w:r w:rsidRPr="009F10FD">
      <w:instrText xml:space="preserve"> PAGE </w:instrText>
    </w:r>
    <w:r w:rsidRPr="009F10FD">
      <w:fldChar w:fldCharType="separate"/>
    </w:r>
    <w:r w:rsidR="00C24F79">
      <w:rPr>
        <w:noProof/>
      </w:rPr>
      <w:t>2</w:t>
    </w:r>
    <w:r w:rsidRPr="009F10FD">
      <w:fldChar w:fldCharType="end"/>
    </w:r>
    <w:r w:rsidRPr="009F10FD">
      <w:t xml:space="preserve"> of </w:t>
    </w:r>
    <w:r w:rsidR="00355315">
      <w:fldChar w:fldCharType="begin"/>
    </w:r>
    <w:r w:rsidR="00355315">
      <w:instrText xml:space="preserve"> NUMPAGES </w:instrText>
    </w:r>
    <w:r w:rsidR="00355315">
      <w:fldChar w:fldCharType="separate"/>
    </w:r>
    <w:r w:rsidR="00C24F79">
      <w:rPr>
        <w:noProof/>
      </w:rPr>
      <w:t>3</w:t>
    </w:r>
    <w:r w:rsidR="00355315">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8076C" w14:textId="77777777" w:rsidR="005D4FA3" w:rsidRDefault="005D4F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EB92F" w14:textId="77777777" w:rsidR="005D4FA3" w:rsidRDefault="005D4F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096FB" w14:textId="39C188AB" w:rsidR="005D4FA3" w:rsidRDefault="005D4FA3" w:rsidP="005D4FA3">
    <w:pPr>
      <w:pStyle w:val="Header"/>
    </w:pPr>
    <w:r>
      <w:rPr>
        <w:noProof/>
        <w:lang w:val="en-AU" w:eastAsia="en-AU"/>
      </w:rPr>
      <mc:AlternateContent>
        <mc:Choice Requires="wpg">
          <w:drawing>
            <wp:anchor distT="0" distB="0" distL="114300" distR="114300" simplePos="0" relativeHeight="251658245" behindDoc="0" locked="0" layoutInCell="1" allowOverlap="1" wp14:anchorId="228D1A57" wp14:editId="1A383873">
              <wp:simplePos x="0" y="0"/>
              <wp:positionH relativeFrom="column">
                <wp:posOffset>-2400300</wp:posOffset>
              </wp:positionH>
              <wp:positionV relativeFrom="paragraph">
                <wp:posOffset>-114300</wp:posOffset>
              </wp:positionV>
              <wp:extent cx="10800080" cy="360045"/>
              <wp:effectExtent l="0" t="0" r="20320" b="0"/>
              <wp:wrapNone/>
              <wp:docPr id="11" name="Group 3"/>
              <wp:cNvGraphicFramePr/>
              <a:graphic xmlns:a="http://schemas.openxmlformats.org/drawingml/2006/main">
                <a:graphicData uri="http://schemas.microsoft.com/office/word/2010/wordprocessingGroup">
                  <wpg:wgp>
                    <wpg:cNvGrpSpPr/>
                    <wpg:grpSpPr bwMode="auto">
                      <a:xfrm>
                        <a:off x="0" y="0"/>
                        <a:ext cx="10800080" cy="360045"/>
                        <a:chOff x="0" y="0"/>
                        <a:chExt cx="11339" cy="567"/>
                      </a:xfrm>
                    </wpg:grpSpPr>
                    <wps:wsp>
                      <wps:cNvPr id="12" name="Line 4"/>
                      <wps:cNvCnPr>
                        <a:cxnSpLocks noChangeShapeType="1"/>
                      </wps:cNvCnPr>
                      <wps:spPr bwMode="auto">
                        <a:xfrm>
                          <a:off x="0" y="0"/>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0" y="567"/>
                          <a:ext cx="11339"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E7A6084" id="Group 3" o:spid="_x0000_s1026" style="position:absolute;margin-left:-189pt;margin-top:-9pt;width:850.4pt;height:28.35pt;z-index:251658245" coordsize="113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">
              <v:line id="Line 4" o:spid="_x0000_s1027" style="position:absolute;visibility:visible;mso-wrap-style:square" from="0,0" to="11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" strokecolor="#15467a"/>
              <v:line id="Line 5" o:spid="_x0000_s1028" style="position:absolute;visibility:visible;mso-wrap-style:square" from="0,567" to="11339,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" strokecolor="#15467a"/>
            </v:group>
          </w:pict>
        </mc:Fallback>
      </mc:AlternateContent>
    </w:r>
    <w:r>
      <w:rPr>
        <w:lang w:val="en-AU"/>
      </w:rPr>
      <w:t xml:space="preserve">General </w:t>
    </w:r>
    <w:r>
      <w:t>Contract</w:t>
    </w:r>
    <w:r w:rsidRPr="00B85765">
      <w:t xml:space="preserve"> Details</w:t>
    </w:r>
    <w:r>
      <w:t xml:space="preserve"> </w:t>
    </w:r>
    <w:r>
      <w:rPr>
        <w:lang w:val="en-AU"/>
      </w:rPr>
      <w:t>– ICT Products and Services</w:t>
    </w:r>
    <w:r w:rsidR="00E65484">
      <w:rPr>
        <w:lang w:val="en-AU"/>
      </w:rPr>
      <w:t xml:space="preserve"> – Version 3.0.0</w:t>
    </w:r>
    <w:r w:rsidRPr="00AA07AF">
      <w:tab/>
    </w:r>
    <w:r w:rsidRPr="009F10FD">
      <w:t xml:space="preserve">Page </w:t>
    </w:r>
    <w:r w:rsidRPr="009F10FD">
      <w:fldChar w:fldCharType="begin"/>
    </w:r>
    <w:r w:rsidRPr="009F10FD">
      <w:instrText xml:space="preserve"> PAGE </w:instrText>
    </w:r>
    <w:r w:rsidRPr="009F10FD">
      <w:fldChar w:fldCharType="separate"/>
    </w:r>
    <w:r w:rsidR="001F5FD4">
      <w:rPr>
        <w:noProof/>
      </w:rPr>
      <w:t>22</w:t>
    </w:r>
    <w:r w:rsidRPr="009F10FD">
      <w:fldChar w:fldCharType="end"/>
    </w:r>
    <w:r w:rsidRPr="009F10FD">
      <w:t xml:space="preserve"> of </w:t>
    </w:r>
    <w:r w:rsidR="00355315">
      <w:fldChar w:fldCharType="begin"/>
    </w:r>
    <w:r w:rsidR="00355315">
      <w:instrText xml:space="preserve"> NUMPAGES </w:instrText>
    </w:r>
    <w:r w:rsidR="00355315">
      <w:fldChar w:fldCharType="separate"/>
    </w:r>
    <w:r w:rsidR="001F5FD4">
      <w:rPr>
        <w:noProof/>
      </w:rPr>
      <w:t>36</w:t>
    </w:r>
    <w:r w:rsidR="00355315">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EA128" w14:textId="77777777" w:rsidR="005D4FA3" w:rsidRDefault="005D4FA3">
    <w:pPr>
      <w:pStyle w:val="Header"/>
    </w:pPr>
  </w:p>
  <w:p w14:paraId="74244D99" w14:textId="77777777" w:rsidR="005D4FA3" w:rsidRDefault="005D4FA3" w:rsidP="00617DF0"/>
  <w:p w14:paraId="7048EFF0" w14:textId="77777777" w:rsidR="005D4FA3" w:rsidRDefault="005D4FA3" w:rsidP="00190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0BE1"/>
    <w:multiLevelType w:val="multilevel"/>
    <w:tmpl w:val="581C9A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A2C71"/>
    <w:multiLevelType w:val="multilevel"/>
    <w:tmpl w:val="C778EB54"/>
    <w:numStyleLink w:val="StyleNumbered"/>
  </w:abstractNum>
  <w:abstractNum w:abstractNumId="2" w15:restartNumberingAfterBreak="0">
    <w:nsid w:val="04776ADE"/>
    <w:multiLevelType w:val="multilevel"/>
    <w:tmpl w:val="4720E8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6535248"/>
    <w:multiLevelType w:val="hybridMultilevel"/>
    <w:tmpl w:val="D182E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537B4"/>
    <w:multiLevelType w:val="hybridMultilevel"/>
    <w:tmpl w:val="86CCB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F866D2"/>
    <w:multiLevelType w:val="multilevel"/>
    <w:tmpl w:val="9432C73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A54652"/>
    <w:multiLevelType w:val="hybridMultilevel"/>
    <w:tmpl w:val="B874C568"/>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650816"/>
    <w:multiLevelType w:val="multilevel"/>
    <w:tmpl w:val="CBA4FF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9" w15:restartNumberingAfterBreak="0">
    <w:nsid w:val="1C714BA9"/>
    <w:multiLevelType w:val="hybridMultilevel"/>
    <w:tmpl w:val="93862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F6C28"/>
    <w:multiLevelType w:val="multilevel"/>
    <w:tmpl w:val="1138F102"/>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05F0ECB"/>
    <w:multiLevelType w:val="hybridMultilevel"/>
    <w:tmpl w:val="732CF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8E242B"/>
    <w:multiLevelType w:val="hybridMultilevel"/>
    <w:tmpl w:val="81484CBE"/>
    <w:lvl w:ilvl="0" w:tplc="F794A50E">
      <w:start w:val="6"/>
      <w:numFmt w:val="decimal"/>
      <w:lvlText w:val="%1."/>
      <w:lvlJc w:val="left"/>
      <w:pPr>
        <w:ind w:left="720" w:hanging="360"/>
      </w:pPr>
      <w:rPr>
        <w:rFonts w:hint="default"/>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BB53D6"/>
    <w:multiLevelType w:val="multilevel"/>
    <w:tmpl w:val="1990EA92"/>
    <w:lvl w:ilvl="0">
      <w:start w:val="7"/>
      <w:numFmt w:val="decimal"/>
      <w:lvlText w:val="%1"/>
      <w:lvlJc w:val="left"/>
      <w:pPr>
        <w:ind w:left="465" w:hanging="465"/>
      </w:pPr>
      <w:rPr>
        <w:rFonts w:hint="default"/>
        <w:b/>
      </w:rPr>
    </w:lvl>
    <w:lvl w:ilvl="1">
      <w:start w:val="1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1D232F6"/>
    <w:multiLevelType w:val="hybridMultilevel"/>
    <w:tmpl w:val="A7CA59DA"/>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9D2C34"/>
    <w:multiLevelType w:val="multilevel"/>
    <w:tmpl w:val="BC0EEB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CE7A73"/>
    <w:multiLevelType w:val="hybridMultilevel"/>
    <w:tmpl w:val="79DC75DE"/>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F30CBB"/>
    <w:multiLevelType w:val="hybridMultilevel"/>
    <w:tmpl w:val="3938A93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1A1DDA"/>
    <w:multiLevelType w:val="hybridMultilevel"/>
    <w:tmpl w:val="DAB4B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2E33A1"/>
    <w:multiLevelType w:val="hybridMultilevel"/>
    <w:tmpl w:val="BE30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711FA0"/>
    <w:multiLevelType w:val="hybridMultilevel"/>
    <w:tmpl w:val="937A4CC8"/>
    <w:lvl w:ilvl="0" w:tplc="A9CA2840">
      <w:start w:val="6"/>
      <w:numFmt w:val="decimal"/>
      <w:lvlText w:val="%1."/>
      <w:lvlJc w:val="left"/>
      <w:pPr>
        <w:ind w:left="720" w:hanging="360"/>
      </w:pPr>
      <w:rPr>
        <w:rFonts w:hint="default"/>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FC3CC0"/>
    <w:multiLevelType w:val="multilevel"/>
    <w:tmpl w:val="BE1CA778"/>
    <w:lvl w:ilvl="0">
      <w:start w:val="1"/>
      <w:numFmt w:val="decimal"/>
      <w:lvlText w:val="%1"/>
      <w:lvlJc w:val="left"/>
      <w:pPr>
        <w:ind w:left="858"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3AF7E33"/>
    <w:multiLevelType w:val="hybridMultilevel"/>
    <w:tmpl w:val="896C8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302221"/>
    <w:multiLevelType w:val="multilevel"/>
    <w:tmpl w:val="23D2B400"/>
    <w:lvl w:ilvl="0">
      <w:start w:val="1"/>
      <w:numFmt w:val="decimal"/>
      <w:lvlText w:val="%1"/>
      <w:lvlJc w:val="left"/>
      <w:pPr>
        <w:ind w:left="465" w:hanging="465"/>
      </w:pPr>
      <w:rPr>
        <w:rFonts w:hint="default"/>
        <w:b/>
      </w:rPr>
    </w:lvl>
    <w:lvl w:ilvl="1">
      <w:start w:val="15"/>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60238BC"/>
    <w:multiLevelType w:val="hybridMultilevel"/>
    <w:tmpl w:val="C036717A"/>
    <w:lvl w:ilvl="0" w:tplc="D40EC5DA">
      <w:start w:val="1"/>
      <w:numFmt w:val="decimal"/>
      <w:pStyle w:val="Heading4"/>
      <w:lvlText w:val="%1."/>
      <w:lvlJc w:val="left"/>
      <w:pPr>
        <w:ind w:left="72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192A26"/>
    <w:multiLevelType w:val="hybridMultilevel"/>
    <w:tmpl w:val="6B5AD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CF5759"/>
    <w:multiLevelType w:val="multilevel"/>
    <w:tmpl w:val="5308DE04"/>
    <w:lvl w:ilvl="0">
      <w:start w:val="9"/>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42240E58"/>
    <w:multiLevelType w:val="multilevel"/>
    <w:tmpl w:val="D65ABDE6"/>
    <w:lvl w:ilvl="0">
      <w:start w:val="9"/>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5E130B"/>
    <w:multiLevelType w:val="multilevel"/>
    <w:tmpl w:val="4D88DA8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4E95D54"/>
    <w:multiLevelType w:val="hybridMultilevel"/>
    <w:tmpl w:val="499E9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4274D7"/>
    <w:multiLevelType w:val="multilevel"/>
    <w:tmpl w:val="75A6F05E"/>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4BBB0EA9"/>
    <w:multiLevelType w:val="multilevel"/>
    <w:tmpl w:val="48BCB16A"/>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BE24F64"/>
    <w:multiLevelType w:val="multilevel"/>
    <w:tmpl w:val="590C9AB8"/>
    <w:lvl w:ilvl="0">
      <w:start w:val="6"/>
      <w:numFmt w:val="decimal"/>
      <w:lvlText w:val="%1."/>
      <w:lvlJc w:val="left"/>
      <w:pPr>
        <w:ind w:left="720" w:hanging="360"/>
      </w:pPr>
      <w:rPr>
        <w:rFonts w:hint="default"/>
        <w:sz w:val="36"/>
      </w:rPr>
    </w:lvl>
    <w:lvl w:ilvl="1">
      <w:start w:val="1"/>
      <w:numFmt w:val="decimal"/>
      <w:isLgl/>
      <w:lvlText w:val="%1.%2"/>
      <w:lvlJc w:val="left"/>
      <w:pPr>
        <w:ind w:left="643"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C1F0352"/>
    <w:multiLevelType w:val="multilevel"/>
    <w:tmpl w:val="38B4A3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44028B"/>
    <w:multiLevelType w:val="multilevel"/>
    <w:tmpl w:val="951828F2"/>
    <w:lvl w:ilvl="0">
      <w:start w:val="7"/>
      <w:numFmt w:val="decimal"/>
      <w:lvlText w:val="%1"/>
      <w:lvlJc w:val="left"/>
      <w:pPr>
        <w:ind w:left="460" w:hanging="460"/>
      </w:pPr>
      <w:rPr>
        <w:rFonts w:hint="default"/>
        <w:b/>
      </w:rPr>
    </w:lvl>
    <w:lvl w:ilvl="1">
      <w:start w:val="11"/>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515D23D4"/>
    <w:multiLevelType w:val="multilevel"/>
    <w:tmpl w:val="2A5EB8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2B6FAD"/>
    <w:multiLevelType w:val="hybridMultilevel"/>
    <w:tmpl w:val="3D7E7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FF2C08"/>
    <w:multiLevelType w:val="hybridMultilevel"/>
    <w:tmpl w:val="DE46C472"/>
    <w:lvl w:ilvl="0" w:tplc="D51C32B4">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8AD365A"/>
    <w:multiLevelType w:val="multilevel"/>
    <w:tmpl w:val="BBA67FD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96E1659"/>
    <w:multiLevelType w:val="multilevel"/>
    <w:tmpl w:val="F27ABB70"/>
    <w:lvl w:ilvl="0">
      <w:start w:val="3"/>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15:restartNumberingAfterBreak="0">
    <w:nsid w:val="5A64717D"/>
    <w:multiLevelType w:val="multilevel"/>
    <w:tmpl w:val="166C8DE0"/>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5C6C54A4"/>
    <w:multiLevelType w:val="hybridMultilevel"/>
    <w:tmpl w:val="C1D24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F562E65"/>
    <w:multiLevelType w:val="multilevel"/>
    <w:tmpl w:val="F5823BF0"/>
    <w:lvl w:ilvl="0">
      <w:start w:val="7"/>
      <w:numFmt w:val="decimal"/>
      <w:lvlText w:val="%1."/>
      <w:lvlJc w:val="left"/>
      <w:pPr>
        <w:ind w:left="643" w:hanging="360"/>
      </w:pPr>
      <w:rPr>
        <w:rFonts w:hint="default"/>
        <w:sz w:val="36"/>
        <w:szCs w:val="36"/>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363" w:hanging="108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723" w:hanging="144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2083" w:hanging="1800"/>
      </w:pPr>
      <w:rPr>
        <w:rFonts w:hint="default"/>
        <w:b/>
      </w:rPr>
    </w:lvl>
    <w:lvl w:ilvl="8">
      <w:start w:val="1"/>
      <w:numFmt w:val="decimal"/>
      <w:isLgl/>
      <w:lvlText w:val="%1.%2.%3.%4.%5.%6.%7.%8.%9"/>
      <w:lvlJc w:val="left"/>
      <w:pPr>
        <w:ind w:left="2083" w:hanging="1800"/>
      </w:pPr>
      <w:rPr>
        <w:rFonts w:hint="default"/>
        <w:b/>
      </w:rPr>
    </w:lvl>
  </w:abstractNum>
  <w:abstractNum w:abstractNumId="46" w15:restartNumberingAfterBreak="0">
    <w:nsid w:val="5FA46B3C"/>
    <w:multiLevelType w:val="multilevel"/>
    <w:tmpl w:val="C07CFE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FF20B9A"/>
    <w:multiLevelType w:val="hybridMultilevel"/>
    <w:tmpl w:val="A28EB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6E3F34"/>
    <w:multiLevelType w:val="hybridMultilevel"/>
    <w:tmpl w:val="ED8EE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B27528"/>
    <w:multiLevelType w:val="multilevel"/>
    <w:tmpl w:val="1CD0CE74"/>
    <w:lvl w:ilvl="0">
      <w:start w:val="4"/>
      <w:numFmt w:val="decimal"/>
      <w:lvlText w:val="%1."/>
      <w:lvlJc w:val="left"/>
      <w:pPr>
        <w:ind w:left="720" w:hanging="360"/>
      </w:pPr>
      <w:rPr>
        <w:rFonts w:hint="default"/>
        <w:sz w:val="36"/>
        <w:szCs w:val="36"/>
      </w:rPr>
    </w:lvl>
    <w:lvl w:ilvl="1">
      <w:start w:val="1"/>
      <w:numFmt w:val="decimal"/>
      <w:isLgl/>
      <w:lvlText w:val="%1.%2"/>
      <w:lvlJc w:val="left"/>
      <w:pPr>
        <w:ind w:left="927" w:hanging="360"/>
      </w:pPr>
      <w:rPr>
        <w:rFonts w:hint="default"/>
        <w:b/>
        <w:bCs/>
        <w:sz w:val="24"/>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4457CEE"/>
    <w:multiLevelType w:val="multilevel"/>
    <w:tmpl w:val="DE5E59F0"/>
    <w:lvl w:ilvl="0">
      <w:start w:val="1"/>
      <w:numFmt w:val="decimal"/>
      <w:lvlText w:val="%1."/>
      <w:lvlJc w:val="left"/>
      <w:pPr>
        <w:ind w:left="720" w:hanging="360"/>
      </w:pPr>
      <w:rPr>
        <w:sz w:val="36"/>
      </w:rPr>
    </w:lvl>
    <w:lvl w:ilvl="1">
      <w:start w:val="4"/>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5472C98"/>
    <w:multiLevelType w:val="hybridMultilevel"/>
    <w:tmpl w:val="4484D528"/>
    <w:lvl w:ilvl="0" w:tplc="73FCF4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CC3402D"/>
    <w:multiLevelType w:val="hybridMultilevel"/>
    <w:tmpl w:val="66683264"/>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DE117EE"/>
    <w:multiLevelType w:val="multilevel"/>
    <w:tmpl w:val="F8C0746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D021DB"/>
    <w:multiLevelType w:val="hybridMultilevel"/>
    <w:tmpl w:val="2732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5093371"/>
    <w:multiLevelType w:val="multilevel"/>
    <w:tmpl w:val="4DCCDE46"/>
    <w:lvl w:ilvl="0">
      <w:start w:val="4"/>
      <w:numFmt w:val="decimal"/>
      <w:lvlText w:val="%1"/>
      <w:lvlJc w:val="left"/>
      <w:pPr>
        <w:ind w:left="465" w:hanging="465"/>
      </w:pPr>
      <w:rPr>
        <w:rFonts w:hint="default"/>
        <w:b/>
      </w:rPr>
    </w:lvl>
    <w:lvl w:ilvl="1">
      <w:start w:val="1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7BAF4E1D"/>
    <w:multiLevelType w:val="multilevel"/>
    <w:tmpl w:val="ED6E3A82"/>
    <w:lvl w:ilvl="0">
      <w:start w:val="1"/>
      <w:numFmt w:val="decimal"/>
      <w:lvlText w:val="%1"/>
      <w:lvlJc w:val="left"/>
      <w:pPr>
        <w:ind w:left="360" w:hanging="360"/>
      </w:pPr>
      <w:rPr>
        <w:rFonts w:hint="default"/>
        <w:b/>
        <w:sz w:val="24"/>
      </w:rPr>
    </w:lvl>
    <w:lvl w:ilvl="1">
      <w:start w:val="7"/>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57" w15:restartNumberingAfterBreak="0">
    <w:nsid w:val="7D5454FE"/>
    <w:multiLevelType w:val="multilevel"/>
    <w:tmpl w:val="AC98F5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E875D63"/>
    <w:multiLevelType w:val="hybridMultilevel"/>
    <w:tmpl w:val="F6108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E887C86"/>
    <w:multiLevelType w:val="multilevel"/>
    <w:tmpl w:val="0E3ED40E"/>
    <w:lvl w:ilvl="0">
      <w:start w:val="1"/>
      <w:numFmt w:val="decimal"/>
      <w:lvlText w:val="%1"/>
      <w:lvlJc w:val="left"/>
      <w:pPr>
        <w:ind w:left="465" w:hanging="465"/>
      </w:pPr>
      <w:rPr>
        <w:rFonts w:hint="default"/>
        <w:b/>
      </w:rPr>
    </w:lvl>
    <w:lvl w:ilvl="1">
      <w:start w:val="1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8"/>
  </w:num>
  <w:num w:numId="2">
    <w:abstractNumId w:val="1"/>
  </w:num>
  <w:num w:numId="3">
    <w:abstractNumId w:val="33"/>
  </w:num>
  <w:num w:numId="4">
    <w:abstractNumId w:val="11"/>
  </w:num>
  <w:num w:numId="5">
    <w:abstractNumId w:val="51"/>
  </w:num>
  <w:num w:numId="6">
    <w:abstractNumId w:val="22"/>
  </w:num>
  <w:num w:numId="7">
    <w:abstractNumId w:val="20"/>
  </w:num>
  <w:num w:numId="8">
    <w:abstractNumId w:val="40"/>
  </w:num>
  <w:num w:numId="9">
    <w:abstractNumId w:val="25"/>
  </w:num>
  <w:num w:numId="10">
    <w:abstractNumId w:val="50"/>
  </w:num>
  <w:num w:numId="11">
    <w:abstractNumId w:val="9"/>
  </w:num>
  <w:num w:numId="12">
    <w:abstractNumId w:val="44"/>
  </w:num>
  <w:num w:numId="13">
    <w:abstractNumId w:val="12"/>
  </w:num>
  <w:num w:numId="14">
    <w:abstractNumId w:val="26"/>
  </w:num>
  <w:num w:numId="15">
    <w:abstractNumId w:val="25"/>
    <w:lvlOverride w:ilvl="0">
      <w:startOverride w:val="1"/>
    </w:lvlOverride>
  </w:num>
  <w:num w:numId="16">
    <w:abstractNumId w:val="25"/>
    <w:lvlOverride w:ilvl="0">
      <w:startOverride w:val="1"/>
    </w:lvlOverride>
  </w:num>
  <w:num w:numId="17">
    <w:abstractNumId w:val="58"/>
  </w:num>
  <w:num w:numId="18">
    <w:abstractNumId w:val="48"/>
  </w:num>
  <w:num w:numId="19">
    <w:abstractNumId w:val="19"/>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5"/>
    <w:lvlOverride w:ilvl="0">
      <w:startOverride w:val="1"/>
    </w:lvlOverride>
  </w:num>
  <w:num w:numId="24">
    <w:abstractNumId w:val="54"/>
  </w:num>
  <w:num w:numId="25">
    <w:abstractNumId w:val="23"/>
  </w:num>
  <w:num w:numId="26">
    <w:abstractNumId w:val="39"/>
  </w:num>
  <w:num w:numId="27">
    <w:abstractNumId w:val="25"/>
    <w:lvlOverride w:ilvl="0">
      <w:startOverride w:val="1"/>
    </w:lvlOverride>
  </w:num>
  <w:num w:numId="28">
    <w:abstractNumId w:val="4"/>
  </w:num>
  <w:num w:numId="29">
    <w:abstractNumId w:val="47"/>
  </w:num>
  <w:num w:numId="30">
    <w:abstractNumId w:val="31"/>
  </w:num>
  <w:num w:numId="31">
    <w:abstractNumId w:val="3"/>
  </w:num>
  <w:num w:numId="32">
    <w:abstractNumId w:val="2"/>
  </w:num>
  <w:num w:numId="33">
    <w:abstractNumId w:val="30"/>
  </w:num>
  <w:num w:numId="34">
    <w:abstractNumId w:val="49"/>
  </w:num>
  <w:num w:numId="35">
    <w:abstractNumId w:val="41"/>
  </w:num>
  <w:num w:numId="36">
    <w:abstractNumId w:val="35"/>
  </w:num>
  <w:num w:numId="37">
    <w:abstractNumId w:val="45"/>
  </w:num>
  <w:num w:numId="38">
    <w:abstractNumId w:val="27"/>
  </w:num>
  <w:num w:numId="39">
    <w:abstractNumId w:val="42"/>
  </w:num>
  <w:num w:numId="40">
    <w:abstractNumId w:val="10"/>
  </w:num>
  <w:num w:numId="41">
    <w:abstractNumId w:val="43"/>
  </w:num>
  <w:num w:numId="42">
    <w:abstractNumId w:val="56"/>
  </w:num>
  <w:num w:numId="43">
    <w:abstractNumId w:val="59"/>
  </w:num>
  <w:num w:numId="44">
    <w:abstractNumId w:val="24"/>
  </w:num>
  <w:num w:numId="45">
    <w:abstractNumId w:val="34"/>
  </w:num>
  <w:num w:numId="46">
    <w:abstractNumId w:val="55"/>
  </w:num>
  <w:num w:numId="47">
    <w:abstractNumId w:val="32"/>
  </w:num>
  <w:num w:numId="48">
    <w:abstractNumId w:val="14"/>
  </w:num>
  <w:num w:numId="49">
    <w:abstractNumId w:val="46"/>
  </w:num>
  <w:num w:numId="50">
    <w:abstractNumId w:val="53"/>
  </w:num>
  <w:num w:numId="51">
    <w:abstractNumId w:val="18"/>
  </w:num>
  <w:num w:numId="52">
    <w:abstractNumId w:val="7"/>
  </w:num>
  <w:num w:numId="53">
    <w:abstractNumId w:val="52"/>
  </w:num>
  <w:num w:numId="54">
    <w:abstractNumId w:val="57"/>
  </w:num>
  <w:num w:numId="55">
    <w:abstractNumId w:val="0"/>
  </w:num>
  <w:num w:numId="56">
    <w:abstractNumId w:val="21"/>
  </w:num>
  <w:num w:numId="57">
    <w:abstractNumId w:val="13"/>
  </w:num>
  <w:num w:numId="58">
    <w:abstractNumId w:val="38"/>
  </w:num>
  <w:num w:numId="59">
    <w:abstractNumId w:val="17"/>
  </w:num>
  <w:num w:numId="60">
    <w:abstractNumId w:val="6"/>
  </w:num>
  <w:num w:numId="61">
    <w:abstractNumId w:val="37"/>
  </w:num>
  <w:num w:numId="62">
    <w:abstractNumId w:val="16"/>
  </w:num>
  <w:num w:numId="63">
    <w:abstractNumId w:val="15"/>
  </w:num>
  <w:num w:numId="64">
    <w:abstractNumId w:val="29"/>
  </w:num>
  <w:num w:numId="65">
    <w:abstractNumId w:val="36"/>
  </w:num>
  <w:num w:numId="66">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characterSpacingControl w:val="doNotCompress"/>
  <w:hdrShapeDefaults>
    <o:shapedefaults v:ext="edit" spidmax="4097" style="mso-position-horizontal-relative:page;mso-position-vertical-relative:page" strokecolor="#15467a">
      <v:stroke color="#15467a"/>
      <o:colormru v:ext="edit" colors="#069,#3b6e8f,#15467a,#5f5f5f,#929292,#e96d1f,#d34417,#6c92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CDocsNumber" w:val="3442-5365-3763"/>
  </w:docVars>
  <w:rsids>
    <w:rsidRoot w:val="003C2DB4"/>
    <w:rsid w:val="00000B8C"/>
    <w:rsid w:val="00001A9C"/>
    <w:rsid w:val="00002ABA"/>
    <w:rsid w:val="000034F4"/>
    <w:rsid w:val="00007420"/>
    <w:rsid w:val="00012CC6"/>
    <w:rsid w:val="000145A0"/>
    <w:rsid w:val="0001580C"/>
    <w:rsid w:val="00020259"/>
    <w:rsid w:val="00021F65"/>
    <w:rsid w:val="000221C9"/>
    <w:rsid w:val="00025282"/>
    <w:rsid w:val="00025954"/>
    <w:rsid w:val="000259BE"/>
    <w:rsid w:val="00026CCC"/>
    <w:rsid w:val="00027638"/>
    <w:rsid w:val="00027F6C"/>
    <w:rsid w:val="0003279E"/>
    <w:rsid w:val="00032C4A"/>
    <w:rsid w:val="00042132"/>
    <w:rsid w:val="00044985"/>
    <w:rsid w:val="00044EF6"/>
    <w:rsid w:val="000502DD"/>
    <w:rsid w:val="0005318D"/>
    <w:rsid w:val="000539DF"/>
    <w:rsid w:val="00056E13"/>
    <w:rsid w:val="000612B3"/>
    <w:rsid w:val="0006207F"/>
    <w:rsid w:val="00066DFA"/>
    <w:rsid w:val="00067FF2"/>
    <w:rsid w:val="00080764"/>
    <w:rsid w:val="00081AF8"/>
    <w:rsid w:val="00082B75"/>
    <w:rsid w:val="000841E4"/>
    <w:rsid w:val="00087062"/>
    <w:rsid w:val="0008726B"/>
    <w:rsid w:val="0009113C"/>
    <w:rsid w:val="00091423"/>
    <w:rsid w:val="000A0077"/>
    <w:rsid w:val="000A3A76"/>
    <w:rsid w:val="000A465F"/>
    <w:rsid w:val="000A47BF"/>
    <w:rsid w:val="000A694A"/>
    <w:rsid w:val="000B7DDB"/>
    <w:rsid w:val="000C1479"/>
    <w:rsid w:val="000C25D3"/>
    <w:rsid w:val="000C360D"/>
    <w:rsid w:val="000C3650"/>
    <w:rsid w:val="000C4916"/>
    <w:rsid w:val="000C6A6C"/>
    <w:rsid w:val="000D04A4"/>
    <w:rsid w:val="000D1EC0"/>
    <w:rsid w:val="000D3B23"/>
    <w:rsid w:val="000E18B4"/>
    <w:rsid w:val="000E4646"/>
    <w:rsid w:val="000E6697"/>
    <w:rsid w:val="000E7122"/>
    <w:rsid w:val="000F2A83"/>
    <w:rsid w:val="000F4449"/>
    <w:rsid w:val="000F5CD3"/>
    <w:rsid w:val="000F70FB"/>
    <w:rsid w:val="00100B0A"/>
    <w:rsid w:val="0010366F"/>
    <w:rsid w:val="0010421C"/>
    <w:rsid w:val="00105046"/>
    <w:rsid w:val="00105C23"/>
    <w:rsid w:val="00106B41"/>
    <w:rsid w:val="00106E0A"/>
    <w:rsid w:val="001110E2"/>
    <w:rsid w:val="00111A1B"/>
    <w:rsid w:val="001121AA"/>
    <w:rsid w:val="00116E9F"/>
    <w:rsid w:val="001239CD"/>
    <w:rsid w:val="001240C3"/>
    <w:rsid w:val="00132D0B"/>
    <w:rsid w:val="00134ECF"/>
    <w:rsid w:val="00140A02"/>
    <w:rsid w:val="0014346C"/>
    <w:rsid w:val="00152108"/>
    <w:rsid w:val="0015314B"/>
    <w:rsid w:val="00156FEF"/>
    <w:rsid w:val="00162813"/>
    <w:rsid w:val="00163B51"/>
    <w:rsid w:val="00163DE1"/>
    <w:rsid w:val="001643F7"/>
    <w:rsid w:val="0016723A"/>
    <w:rsid w:val="0017016F"/>
    <w:rsid w:val="00174A56"/>
    <w:rsid w:val="00181938"/>
    <w:rsid w:val="00182444"/>
    <w:rsid w:val="00183A0B"/>
    <w:rsid w:val="00183AED"/>
    <w:rsid w:val="00186F09"/>
    <w:rsid w:val="001907DE"/>
    <w:rsid w:val="00190B6C"/>
    <w:rsid w:val="00191244"/>
    <w:rsid w:val="00191B43"/>
    <w:rsid w:val="001952C6"/>
    <w:rsid w:val="00195491"/>
    <w:rsid w:val="001A31DC"/>
    <w:rsid w:val="001A4166"/>
    <w:rsid w:val="001A57D7"/>
    <w:rsid w:val="001B0C2B"/>
    <w:rsid w:val="001B4ED6"/>
    <w:rsid w:val="001C05BD"/>
    <w:rsid w:val="001C3E9F"/>
    <w:rsid w:val="001C7429"/>
    <w:rsid w:val="001C7B63"/>
    <w:rsid w:val="001D1F52"/>
    <w:rsid w:val="001D25E9"/>
    <w:rsid w:val="001D3A9E"/>
    <w:rsid w:val="001D677D"/>
    <w:rsid w:val="001D7070"/>
    <w:rsid w:val="001D7327"/>
    <w:rsid w:val="001E2C0F"/>
    <w:rsid w:val="001E4FD6"/>
    <w:rsid w:val="001E6912"/>
    <w:rsid w:val="001E74E6"/>
    <w:rsid w:val="001F5FD4"/>
    <w:rsid w:val="001F6F39"/>
    <w:rsid w:val="001F70FE"/>
    <w:rsid w:val="001F758D"/>
    <w:rsid w:val="002011E5"/>
    <w:rsid w:val="00201506"/>
    <w:rsid w:val="00201782"/>
    <w:rsid w:val="002040FD"/>
    <w:rsid w:val="00206A43"/>
    <w:rsid w:val="002073C4"/>
    <w:rsid w:val="00210CA7"/>
    <w:rsid w:val="0021339A"/>
    <w:rsid w:val="002157B3"/>
    <w:rsid w:val="00217A2A"/>
    <w:rsid w:val="00223055"/>
    <w:rsid w:val="00224687"/>
    <w:rsid w:val="00230104"/>
    <w:rsid w:val="002311CF"/>
    <w:rsid w:val="00235AE2"/>
    <w:rsid w:val="002447E1"/>
    <w:rsid w:val="002449FF"/>
    <w:rsid w:val="00244F17"/>
    <w:rsid w:val="00247376"/>
    <w:rsid w:val="00262447"/>
    <w:rsid w:val="0026271A"/>
    <w:rsid w:val="002656BE"/>
    <w:rsid w:val="00273291"/>
    <w:rsid w:val="00277B05"/>
    <w:rsid w:val="00277C3A"/>
    <w:rsid w:val="00282B3B"/>
    <w:rsid w:val="002842C5"/>
    <w:rsid w:val="00284A5C"/>
    <w:rsid w:val="00285F9D"/>
    <w:rsid w:val="0028764A"/>
    <w:rsid w:val="00291E33"/>
    <w:rsid w:val="0029556E"/>
    <w:rsid w:val="002A70EE"/>
    <w:rsid w:val="002A7514"/>
    <w:rsid w:val="002B03CE"/>
    <w:rsid w:val="002B1247"/>
    <w:rsid w:val="002B149C"/>
    <w:rsid w:val="002B1D49"/>
    <w:rsid w:val="002B1ECA"/>
    <w:rsid w:val="002B2358"/>
    <w:rsid w:val="002B52E7"/>
    <w:rsid w:val="002B56CB"/>
    <w:rsid w:val="002C2C63"/>
    <w:rsid w:val="002C3BE2"/>
    <w:rsid w:val="002C44D0"/>
    <w:rsid w:val="002C5838"/>
    <w:rsid w:val="002D0412"/>
    <w:rsid w:val="002D4CB8"/>
    <w:rsid w:val="002D53AA"/>
    <w:rsid w:val="002D6783"/>
    <w:rsid w:val="002D68C1"/>
    <w:rsid w:val="002F2C34"/>
    <w:rsid w:val="002F3134"/>
    <w:rsid w:val="002F50B2"/>
    <w:rsid w:val="002F55E4"/>
    <w:rsid w:val="002F567F"/>
    <w:rsid w:val="00301E59"/>
    <w:rsid w:val="003054D6"/>
    <w:rsid w:val="0030590F"/>
    <w:rsid w:val="00305B85"/>
    <w:rsid w:val="00306D9F"/>
    <w:rsid w:val="00306F9C"/>
    <w:rsid w:val="0030750D"/>
    <w:rsid w:val="00307DB8"/>
    <w:rsid w:val="00307DED"/>
    <w:rsid w:val="00312AAF"/>
    <w:rsid w:val="0031364F"/>
    <w:rsid w:val="003146F3"/>
    <w:rsid w:val="00316F16"/>
    <w:rsid w:val="00322675"/>
    <w:rsid w:val="00324D0F"/>
    <w:rsid w:val="00325F64"/>
    <w:rsid w:val="00330A9E"/>
    <w:rsid w:val="00331B58"/>
    <w:rsid w:val="00332CB7"/>
    <w:rsid w:val="00337A81"/>
    <w:rsid w:val="00341942"/>
    <w:rsid w:val="003502A5"/>
    <w:rsid w:val="00355315"/>
    <w:rsid w:val="00356030"/>
    <w:rsid w:val="003646A2"/>
    <w:rsid w:val="003721FF"/>
    <w:rsid w:val="00377985"/>
    <w:rsid w:val="00382066"/>
    <w:rsid w:val="00391931"/>
    <w:rsid w:val="00391CFD"/>
    <w:rsid w:val="00392020"/>
    <w:rsid w:val="00394117"/>
    <w:rsid w:val="003A23B1"/>
    <w:rsid w:val="003A4FDC"/>
    <w:rsid w:val="003A5746"/>
    <w:rsid w:val="003A70FD"/>
    <w:rsid w:val="003B21E5"/>
    <w:rsid w:val="003B2BB0"/>
    <w:rsid w:val="003B3A27"/>
    <w:rsid w:val="003C0129"/>
    <w:rsid w:val="003C02EF"/>
    <w:rsid w:val="003C2DB4"/>
    <w:rsid w:val="003C4D2F"/>
    <w:rsid w:val="003C717B"/>
    <w:rsid w:val="003D1277"/>
    <w:rsid w:val="003D29DE"/>
    <w:rsid w:val="003D4125"/>
    <w:rsid w:val="003D5E77"/>
    <w:rsid w:val="003E57C2"/>
    <w:rsid w:val="003E7369"/>
    <w:rsid w:val="003F1D50"/>
    <w:rsid w:val="003F46F0"/>
    <w:rsid w:val="003F527F"/>
    <w:rsid w:val="0040252D"/>
    <w:rsid w:val="0040286C"/>
    <w:rsid w:val="00402E46"/>
    <w:rsid w:val="00403D21"/>
    <w:rsid w:val="00407B73"/>
    <w:rsid w:val="00412986"/>
    <w:rsid w:val="004175D6"/>
    <w:rsid w:val="00420E87"/>
    <w:rsid w:val="00421CD8"/>
    <w:rsid w:val="00422BC7"/>
    <w:rsid w:val="004275BF"/>
    <w:rsid w:val="004276D9"/>
    <w:rsid w:val="00430B8C"/>
    <w:rsid w:val="0043268E"/>
    <w:rsid w:val="00433423"/>
    <w:rsid w:val="00435E21"/>
    <w:rsid w:val="004402CC"/>
    <w:rsid w:val="00447129"/>
    <w:rsid w:val="00447611"/>
    <w:rsid w:val="00451C16"/>
    <w:rsid w:val="00461649"/>
    <w:rsid w:val="004618E9"/>
    <w:rsid w:val="00461F84"/>
    <w:rsid w:val="00466729"/>
    <w:rsid w:val="00467DAB"/>
    <w:rsid w:val="00470C06"/>
    <w:rsid w:val="00472D8D"/>
    <w:rsid w:val="004733C5"/>
    <w:rsid w:val="00477174"/>
    <w:rsid w:val="004773AB"/>
    <w:rsid w:val="004773D7"/>
    <w:rsid w:val="004829DF"/>
    <w:rsid w:val="004916ED"/>
    <w:rsid w:val="004973AD"/>
    <w:rsid w:val="004A11FC"/>
    <w:rsid w:val="004A42ED"/>
    <w:rsid w:val="004A526D"/>
    <w:rsid w:val="004A7992"/>
    <w:rsid w:val="004B62A1"/>
    <w:rsid w:val="004C1508"/>
    <w:rsid w:val="004C6424"/>
    <w:rsid w:val="004C7149"/>
    <w:rsid w:val="004D0CB5"/>
    <w:rsid w:val="004D17C7"/>
    <w:rsid w:val="004D3821"/>
    <w:rsid w:val="004D4FDE"/>
    <w:rsid w:val="004D5282"/>
    <w:rsid w:val="004D692D"/>
    <w:rsid w:val="004E651F"/>
    <w:rsid w:val="004E67B9"/>
    <w:rsid w:val="004E6936"/>
    <w:rsid w:val="004E71A9"/>
    <w:rsid w:val="004F0716"/>
    <w:rsid w:val="004F124A"/>
    <w:rsid w:val="004F130A"/>
    <w:rsid w:val="004F273B"/>
    <w:rsid w:val="004F29C9"/>
    <w:rsid w:val="0050158F"/>
    <w:rsid w:val="00507036"/>
    <w:rsid w:val="00511237"/>
    <w:rsid w:val="005134D2"/>
    <w:rsid w:val="0051593B"/>
    <w:rsid w:val="005164FC"/>
    <w:rsid w:val="0052519C"/>
    <w:rsid w:val="00525732"/>
    <w:rsid w:val="00525D56"/>
    <w:rsid w:val="00530623"/>
    <w:rsid w:val="005344FB"/>
    <w:rsid w:val="0053605C"/>
    <w:rsid w:val="00536A35"/>
    <w:rsid w:val="00536FA5"/>
    <w:rsid w:val="00537DEF"/>
    <w:rsid w:val="00542FEB"/>
    <w:rsid w:val="00550300"/>
    <w:rsid w:val="00552489"/>
    <w:rsid w:val="00552B7F"/>
    <w:rsid w:val="005538CE"/>
    <w:rsid w:val="005549F5"/>
    <w:rsid w:val="00554E35"/>
    <w:rsid w:val="00562972"/>
    <w:rsid w:val="005633FE"/>
    <w:rsid w:val="0056538D"/>
    <w:rsid w:val="005665F0"/>
    <w:rsid w:val="00572B15"/>
    <w:rsid w:val="00574987"/>
    <w:rsid w:val="00576B27"/>
    <w:rsid w:val="00577019"/>
    <w:rsid w:val="0057735A"/>
    <w:rsid w:val="00577E96"/>
    <w:rsid w:val="00581DC8"/>
    <w:rsid w:val="00583915"/>
    <w:rsid w:val="0058445E"/>
    <w:rsid w:val="005862B2"/>
    <w:rsid w:val="005903E4"/>
    <w:rsid w:val="00591050"/>
    <w:rsid w:val="005937AE"/>
    <w:rsid w:val="005953E6"/>
    <w:rsid w:val="0059596D"/>
    <w:rsid w:val="005A3287"/>
    <w:rsid w:val="005A383F"/>
    <w:rsid w:val="005A4A0E"/>
    <w:rsid w:val="005A712B"/>
    <w:rsid w:val="005A7E76"/>
    <w:rsid w:val="005A7F88"/>
    <w:rsid w:val="005B0F69"/>
    <w:rsid w:val="005B3542"/>
    <w:rsid w:val="005C1138"/>
    <w:rsid w:val="005C2F64"/>
    <w:rsid w:val="005C47DD"/>
    <w:rsid w:val="005C7EC8"/>
    <w:rsid w:val="005D4ED6"/>
    <w:rsid w:val="005D4FA3"/>
    <w:rsid w:val="005E0E7E"/>
    <w:rsid w:val="005E1388"/>
    <w:rsid w:val="005E5A2A"/>
    <w:rsid w:val="005E700A"/>
    <w:rsid w:val="005E7F4F"/>
    <w:rsid w:val="005F0BB4"/>
    <w:rsid w:val="005F180D"/>
    <w:rsid w:val="005F2939"/>
    <w:rsid w:val="005F3D7F"/>
    <w:rsid w:val="005F543C"/>
    <w:rsid w:val="005F61AA"/>
    <w:rsid w:val="00600438"/>
    <w:rsid w:val="00602AA1"/>
    <w:rsid w:val="0060411B"/>
    <w:rsid w:val="00607ABA"/>
    <w:rsid w:val="00616579"/>
    <w:rsid w:val="00617C82"/>
    <w:rsid w:val="00617DF0"/>
    <w:rsid w:val="00621CF0"/>
    <w:rsid w:val="00624141"/>
    <w:rsid w:val="0062415C"/>
    <w:rsid w:val="00625CA8"/>
    <w:rsid w:val="0063027D"/>
    <w:rsid w:val="00632C73"/>
    <w:rsid w:val="006345E5"/>
    <w:rsid w:val="00635DF8"/>
    <w:rsid w:val="00637B7D"/>
    <w:rsid w:val="00644B79"/>
    <w:rsid w:val="00645DC2"/>
    <w:rsid w:val="00647517"/>
    <w:rsid w:val="006645F6"/>
    <w:rsid w:val="00665880"/>
    <w:rsid w:val="0066733B"/>
    <w:rsid w:val="00671BEA"/>
    <w:rsid w:val="00672ECF"/>
    <w:rsid w:val="00673BBA"/>
    <w:rsid w:val="00673F74"/>
    <w:rsid w:val="00677550"/>
    <w:rsid w:val="0067765D"/>
    <w:rsid w:val="00680BDB"/>
    <w:rsid w:val="006816FA"/>
    <w:rsid w:val="00681A87"/>
    <w:rsid w:val="00682D32"/>
    <w:rsid w:val="0069056D"/>
    <w:rsid w:val="00692D2D"/>
    <w:rsid w:val="0069451D"/>
    <w:rsid w:val="006A3F7B"/>
    <w:rsid w:val="006A680E"/>
    <w:rsid w:val="006B197F"/>
    <w:rsid w:val="006B2B5C"/>
    <w:rsid w:val="006B4320"/>
    <w:rsid w:val="006B7AFA"/>
    <w:rsid w:val="006C270A"/>
    <w:rsid w:val="006C44C8"/>
    <w:rsid w:val="006C66BA"/>
    <w:rsid w:val="006D2541"/>
    <w:rsid w:val="006D5E1B"/>
    <w:rsid w:val="006E2F3A"/>
    <w:rsid w:val="006E607A"/>
    <w:rsid w:val="006E632A"/>
    <w:rsid w:val="006E668C"/>
    <w:rsid w:val="006E6898"/>
    <w:rsid w:val="006E6BE6"/>
    <w:rsid w:val="006E7F09"/>
    <w:rsid w:val="006F04B5"/>
    <w:rsid w:val="006F1755"/>
    <w:rsid w:val="006F50C0"/>
    <w:rsid w:val="006F52D1"/>
    <w:rsid w:val="00704253"/>
    <w:rsid w:val="007044EC"/>
    <w:rsid w:val="00705E14"/>
    <w:rsid w:val="00706CAB"/>
    <w:rsid w:val="00711658"/>
    <w:rsid w:val="007119C1"/>
    <w:rsid w:val="00713420"/>
    <w:rsid w:val="007164CC"/>
    <w:rsid w:val="00724401"/>
    <w:rsid w:val="00724AE1"/>
    <w:rsid w:val="00724E72"/>
    <w:rsid w:val="00727D3A"/>
    <w:rsid w:val="00727F59"/>
    <w:rsid w:val="00731B8E"/>
    <w:rsid w:val="00733051"/>
    <w:rsid w:val="007349A1"/>
    <w:rsid w:val="00735DA9"/>
    <w:rsid w:val="00737647"/>
    <w:rsid w:val="007428A8"/>
    <w:rsid w:val="00751FA9"/>
    <w:rsid w:val="0075216E"/>
    <w:rsid w:val="0075347B"/>
    <w:rsid w:val="00761DCB"/>
    <w:rsid w:val="00763758"/>
    <w:rsid w:val="00763DE5"/>
    <w:rsid w:val="00763F62"/>
    <w:rsid w:val="00773795"/>
    <w:rsid w:val="0077720B"/>
    <w:rsid w:val="00782AAD"/>
    <w:rsid w:val="0078342D"/>
    <w:rsid w:val="00784015"/>
    <w:rsid w:val="00786765"/>
    <w:rsid w:val="007868D6"/>
    <w:rsid w:val="00790969"/>
    <w:rsid w:val="00791590"/>
    <w:rsid w:val="00791FEC"/>
    <w:rsid w:val="00792E7A"/>
    <w:rsid w:val="0079487E"/>
    <w:rsid w:val="00796B41"/>
    <w:rsid w:val="007A1D33"/>
    <w:rsid w:val="007A784F"/>
    <w:rsid w:val="007A788E"/>
    <w:rsid w:val="007B3BBD"/>
    <w:rsid w:val="007B3F08"/>
    <w:rsid w:val="007B568A"/>
    <w:rsid w:val="007B63D0"/>
    <w:rsid w:val="007C1B72"/>
    <w:rsid w:val="007C1B7D"/>
    <w:rsid w:val="007C1EAC"/>
    <w:rsid w:val="007C3602"/>
    <w:rsid w:val="007C36FE"/>
    <w:rsid w:val="007C4309"/>
    <w:rsid w:val="007C61FC"/>
    <w:rsid w:val="007C6DE0"/>
    <w:rsid w:val="007D4013"/>
    <w:rsid w:val="007D5984"/>
    <w:rsid w:val="007E1B8B"/>
    <w:rsid w:val="007E3391"/>
    <w:rsid w:val="007E50B6"/>
    <w:rsid w:val="007E5E68"/>
    <w:rsid w:val="007F0EB4"/>
    <w:rsid w:val="007F1B4C"/>
    <w:rsid w:val="007F1FD3"/>
    <w:rsid w:val="007F423D"/>
    <w:rsid w:val="007F5492"/>
    <w:rsid w:val="007F7612"/>
    <w:rsid w:val="00801D92"/>
    <w:rsid w:val="008025FE"/>
    <w:rsid w:val="00805DE6"/>
    <w:rsid w:val="00806429"/>
    <w:rsid w:val="008243F8"/>
    <w:rsid w:val="00824E2D"/>
    <w:rsid w:val="008271AD"/>
    <w:rsid w:val="00827B3C"/>
    <w:rsid w:val="00834B31"/>
    <w:rsid w:val="00835B21"/>
    <w:rsid w:val="008375D9"/>
    <w:rsid w:val="008403D4"/>
    <w:rsid w:val="0084073B"/>
    <w:rsid w:val="008431A4"/>
    <w:rsid w:val="00845113"/>
    <w:rsid w:val="00851537"/>
    <w:rsid w:val="008576A4"/>
    <w:rsid w:val="00857F95"/>
    <w:rsid w:val="0086143E"/>
    <w:rsid w:val="0086282E"/>
    <w:rsid w:val="008660F4"/>
    <w:rsid w:val="00867A5F"/>
    <w:rsid w:val="008736AB"/>
    <w:rsid w:val="008736DA"/>
    <w:rsid w:val="00874319"/>
    <w:rsid w:val="0087438B"/>
    <w:rsid w:val="00874AD8"/>
    <w:rsid w:val="00881900"/>
    <w:rsid w:val="00882BBF"/>
    <w:rsid w:val="00884876"/>
    <w:rsid w:val="00892A55"/>
    <w:rsid w:val="008A02F6"/>
    <w:rsid w:val="008A1978"/>
    <w:rsid w:val="008A2806"/>
    <w:rsid w:val="008A538A"/>
    <w:rsid w:val="008A6371"/>
    <w:rsid w:val="008A6416"/>
    <w:rsid w:val="008B1CB2"/>
    <w:rsid w:val="008B1E78"/>
    <w:rsid w:val="008B43CE"/>
    <w:rsid w:val="008B49A7"/>
    <w:rsid w:val="008B5361"/>
    <w:rsid w:val="008B6CE4"/>
    <w:rsid w:val="008B7B5F"/>
    <w:rsid w:val="008B7E4C"/>
    <w:rsid w:val="008C0D58"/>
    <w:rsid w:val="008C1839"/>
    <w:rsid w:val="008C2375"/>
    <w:rsid w:val="008C3DDB"/>
    <w:rsid w:val="008C5926"/>
    <w:rsid w:val="008C612B"/>
    <w:rsid w:val="008D3D49"/>
    <w:rsid w:val="008E54FF"/>
    <w:rsid w:val="008E5C49"/>
    <w:rsid w:val="008F0E91"/>
    <w:rsid w:val="008F4DE1"/>
    <w:rsid w:val="008F5701"/>
    <w:rsid w:val="00901E8A"/>
    <w:rsid w:val="009115BE"/>
    <w:rsid w:val="009115DA"/>
    <w:rsid w:val="00915E11"/>
    <w:rsid w:val="00916E79"/>
    <w:rsid w:val="00917FDA"/>
    <w:rsid w:val="00922E3B"/>
    <w:rsid w:val="00922FF8"/>
    <w:rsid w:val="00931311"/>
    <w:rsid w:val="0094092D"/>
    <w:rsid w:val="00940A00"/>
    <w:rsid w:val="009423A9"/>
    <w:rsid w:val="00946F5A"/>
    <w:rsid w:val="00950009"/>
    <w:rsid w:val="00952866"/>
    <w:rsid w:val="0095347C"/>
    <w:rsid w:val="00953FE3"/>
    <w:rsid w:val="0095464F"/>
    <w:rsid w:val="0095534F"/>
    <w:rsid w:val="00963D8E"/>
    <w:rsid w:val="00966D44"/>
    <w:rsid w:val="009675F2"/>
    <w:rsid w:val="00972AE8"/>
    <w:rsid w:val="009734FC"/>
    <w:rsid w:val="00995381"/>
    <w:rsid w:val="0099597D"/>
    <w:rsid w:val="009974AF"/>
    <w:rsid w:val="009A1706"/>
    <w:rsid w:val="009A1DAB"/>
    <w:rsid w:val="009A568C"/>
    <w:rsid w:val="009A5EAB"/>
    <w:rsid w:val="009A61D5"/>
    <w:rsid w:val="009A7614"/>
    <w:rsid w:val="009B3E71"/>
    <w:rsid w:val="009B50F6"/>
    <w:rsid w:val="009B5895"/>
    <w:rsid w:val="009B773E"/>
    <w:rsid w:val="009C2BFB"/>
    <w:rsid w:val="009D2099"/>
    <w:rsid w:val="009D5CC7"/>
    <w:rsid w:val="009D7080"/>
    <w:rsid w:val="009E0099"/>
    <w:rsid w:val="009E24C1"/>
    <w:rsid w:val="009E2820"/>
    <w:rsid w:val="009E42C0"/>
    <w:rsid w:val="009E45A8"/>
    <w:rsid w:val="009F233F"/>
    <w:rsid w:val="009F4822"/>
    <w:rsid w:val="009F4E04"/>
    <w:rsid w:val="009F5BE6"/>
    <w:rsid w:val="00A02AF5"/>
    <w:rsid w:val="00A0455E"/>
    <w:rsid w:val="00A13621"/>
    <w:rsid w:val="00A156E4"/>
    <w:rsid w:val="00A1683C"/>
    <w:rsid w:val="00A16D11"/>
    <w:rsid w:val="00A174A5"/>
    <w:rsid w:val="00A31C75"/>
    <w:rsid w:val="00A324A2"/>
    <w:rsid w:val="00A33B18"/>
    <w:rsid w:val="00A3559C"/>
    <w:rsid w:val="00A36E16"/>
    <w:rsid w:val="00A378B3"/>
    <w:rsid w:val="00A405BB"/>
    <w:rsid w:val="00A417B0"/>
    <w:rsid w:val="00A44E0E"/>
    <w:rsid w:val="00A50F1B"/>
    <w:rsid w:val="00A51A73"/>
    <w:rsid w:val="00A53F1A"/>
    <w:rsid w:val="00A556E2"/>
    <w:rsid w:val="00A65336"/>
    <w:rsid w:val="00A6539A"/>
    <w:rsid w:val="00A664AF"/>
    <w:rsid w:val="00A67B19"/>
    <w:rsid w:val="00A67F43"/>
    <w:rsid w:val="00A70EE3"/>
    <w:rsid w:val="00A713C4"/>
    <w:rsid w:val="00A722C9"/>
    <w:rsid w:val="00A72469"/>
    <w:rsid w:val="00A7502D"/>
    <w:rsid w:val="00A83465"/>
    <w:rsid w:val="00A83504"/>
    <w:rsid w:val="00A854B2"/>
    <w:rsid w:val="00A858BD"/>
    <w:rsid w:val="00A952DB"/>
    <w:rsid w:val="00AA07AF"/>
    <w:rsid w:val="00AA0BA6"/>
    <w:rsid w:val="00AA2BD0"/>
    <w:rsid w:val="00AA65FA"/>
    <w:rsid w:val="00AA6BF1"/>
    <w:rsid w:val="00AB0850"/>
    <w:rsid w:val="00AB20C8"/>
    <w:rsid w:val="00AB213E"/>
    <w:rsid w:val="00AB3C32"/>
    <w:rsid w:val="00AB3D06"/>
    <w:rsid w:val="00AB3D76"/>
    <w:rsid w:val="00AB4DD7"/>
    <w:rsid w:val="00AB4E86"/>
    <w:rsid w:val="00AB5C4C"/>
    <w:rsid w:val="00AC6977"/>
    <w:rsid w:val="00AD047F"/>
    <w:rsid w:val="00AD1390"/>
    <w:rsid w:val="00AD3133"/>
    <w:rsid w:val="00AD445E"/>
    <w:rsid w:val="00AD6CD9"/>
    <w:rsid w:val="00AE1316"/>
    <w:rsid w:val="00AE27A6"/>
    <w:rsid w:val="00AE31B2"/>
    <w:rsid w:val="00AE3A44"/>
    <w:rsid w:val="00AE3B8E"/>
    <w:rsid w:val="00AE4804"/>
    <w:rsid w:val="00AF42CC"/>
    <w:rsid w:val="00AF4CB6"/>
    <w:rsid w:val="00B0037E"/>
    <w:rsid w:val="00B00D8A"/>
    <w:rsid w:val="00B02B4F"/>
    <w:rsid w:val="00B113CD"/>
    <w:rsid w:val="00B14F01"/>
    <w:rsid w:val="00B15A63"/>
    <w:rsid w:val="00B232E6"/>
    <w:rsid w:val="00B239BE"/>
    <w:rsid w:val="00B24DF0"/>
    <w:rsid w:val="00B2595A"/>
    <w:rsid w:val="00B27C05"/>
    <w:rsid w:val="00B31510"/>
    <w:rsid w:val="00B32A49"/>
    <w:rsid w:val="00B33B3F"/>
    <w:rsid w:val="00B34799"/>
    <w:rsid w:val="00B46414"/>
    <w:rsid w:val="00B52362"/>
    <w:rsid w:val="00B542EA"/>
    <w:rsid w:val="00B54D22"/>
    <w:rsid w:val="00B54F5E"/>
    <w:rsid w:val="00B64077"/>
    <w:rsid w:val="00B64FFE"/>
    <w:rsid w:val="00B723EF"/>
    <w:rsid w:val="00B75D1F"/>
    <w:rsid w:val="00B80ECA"/>
    <w:rsid w:val="00B87D8E"/>
    <w:rsid w:val="00B90A0F"/>
    <w:rsid w:val="00B90AC1"/>
    <w:rsid w:val="00B91559"/>
    <w:rsid w:val="00B917EC"/>
    <w:rsid w:val="00B929A7"/>
    <w:rsid w:val="00B96DAF"/>
    <w:rsid w:val="00B9715C"/>
    <w:rsid w:val="00BA0760"/>
    <w:rsid w:val="00BA1181"/>
    <w:rsid w:val="00BA3A48"/>
    <w:rsid w:val="00BA3B3E"/>
    <w:rsid w:val="00BB3011"/>
    <w:rsid w:val="00BC2981"/>
    <w:rsid w:val="00BC46F2"/>
    <w:rsid w:val="00BD07F4"/>
    <w:rsid w:val="00BD1FF3"/>
    <w:rsid w:val="00BD2133"/>
    <w:rsid w:val="00BD423D"/>
    <w:rsid w:val="00BE47ED"/>
    <w:rsid w:val="00BE6535"/>
    <w:rsid w:val="00BF2635"/>
    <w:rsid w:val="00C10A1E"/>
    <w:rsid w:val="00C131D1"/>
    <w:rsid w:val="00C14C5A"/>
    <w:rsid w:val="00C20B5F"/>
    <w:rsid w:val="00C22B46"/>
    <w:rsid w:val="00C24F79"/>
    <w:rsid w:val="00C25C8A"/>
    <w:rsid w:val="00C30A20"/>
    <w:rsid w:val="00C354B2"/>
    <w:rsid w:val="00C379B9"/>
    <w:rsid w:val="00C41B08"/>
    <w:rsid w:val="00C43882"/>
    <w:rsid w:val="00C440D1"/>
    <w:rsid w:val="00C47C40"/>
    <w:rsid w:val="00C52553"/>
    <w:rsid w:val="00C534BB"/>
    <w:rsid w:val="00C55BEF"/>
    <w:rsid w:val="00C55C6E"/>
    <w:rsid w:val="00C608E4"/>
    <w:rsid w:val="00C6146C"/>
    <w:rsid w:val="00C6318B"/>
    <w:rsid w:val="00C6480E"/>
    <w:rsid w:val="00C65916"/>
    <w:rsid w:val="00C66A0F"/>
    <w:rsid w:val="00C7089B"/>
    <w:rsid w:val="00C723AC"/>
    <w:rsid w:val="00C7370F"/>
    <w:rsid w:val="00C74A16"/>
    <w:rsid w:val="00C84BCE"/>
    <w:rsid w:val="00C86E59"/>
    <w:rsid w:val="00C87CD2"/>
    <w:rsid w:val="00C90E98"/>
    <w:rsid w:val="00C962C6"/>
    <w:rsid w:val="00CA40C7"/>
    <w:rsid w:val="00CA5E0F"/>
    <w:rsid w:val="00CA68CA"/>
    <w:rsid w:val="00CA6BF5"/>
    <w:rsid w:val="00CB036C"/>
    <w:rsid w:val="00CB2CA3"/>
    <w:rsid w:val="00CB390D"/>
    <w:rsid w:val="00CB76C3"/>
    <w:rsid w:val="00CC1240"/>
    <w:rsid w:val="00CC272B"/>
    <w:rsid w:val="00CC2C59"/>
    <w:rsid w:val="00CC5097"/>
    <w:rsid w:val="00CD4CDC"/>
    <w:rsid w:val="00CD5984"/>
    <w:rsid w:val="00CD7B50"/>
    <w:rsid w:val="00CE07F4"/>
    <w:rsid w:val="00CE18A0"/>
    <w:rsid w:val="00CE34DF"/>
    <w:rsid w:val="00CF116C"/>
    <w:rsid w:val="00CF1C95"/>
    <w:rsid w:val="00CF232D"/>
    <w:rsid w:val="00CF2B73"/>
    <w:rsid w:val="00CF3B1C"/>
    <w:rsid w:val="00CF4FA5"/>
    <w:rsid w:val="00CF7089"/>
    <w:rsid w:val="00D02B36"/>
    <w:rsid w:val="00D0395E"/>
    <w:rsid w:val="00D03E5A"/>
    <w:rsid w:val="00D0505F"/>
    <w:rsid w:val="00D061B9"/>
    <w:rsid w:val="00D0736B"/>
    <w:rsid w:val="00D100EF"/>
    <w:rsid w:val="00D10C45"/>
    <w:rsid w:val="00D14D7D"/>
    <w:rsid w:val="00D17D85"/>
    <w:rsid w:val="00D20358"/>
    <w:rsid w:val="00D203C2"/>
    <w:rsid w:val="00D25B9D"/>
    <w:rsid w:val="00D262F3"/>
    <w:rsid w:val="00D27FE4"/>
    <w:rsid w:val="00D3145A"/>
    <w:rsid w:val="00D35BD9"/>
    <w:rsid w:val="00D36116"/>
    <w:rsid w:val="00D375A9"/>
    <w:rsid w:val="00D41041"/>
    <w:rsid w:val="00D418D7"/>
    <w:rsid w:val="00D52A04"/>
    <w:rsid w:val="00D54213"/>
    <w:rsid w:val="00D566CA"/>
    <w:rsid w:val="00D56D63"/>
    <w:rsid w:val="00D62819"/>
    <w:rsid w:val="00D631DC"/>
    <w:rsid w:val="00D640E2"/>
    <w:rsid w:val="00D65E0E"/>
    <w:rsid w:val="00D70F75"/>
    <w:rsid w:val="00D75021"/>
    <w:rsid w:val="00D754C8"/>
    <w:rsid w:val="00D810E5"/>
    <w:rsid w:val="00D82C54"/>
    <w:rsid w:val="00D86673"/>
    <w:rsid w:val="00D86845"/>
    <w:rsid w:val="00D86F1E"/>
    <w:rsid w:val="00D86F1F"/>
    <w:rsid w:val="00D87BFC"/>
    <w:rsid w:val="00D90BF5"/>
    <w:rsid w:val="00D959BA"/>
    <w:rsid w:val="00D96C98"/>
    <w:rsid w:val="00D972A0"/>
    <w:rsid w:val="00DA2414"/>
    <w:rsid w:val="00DA2707"/>
    <w:rsid w:val="00DA4C47"/>
    <w:rsid w:val="00DA5D90"/>
    <w:rsid w:val="00DB78B0"/>
    <w:rsid w:val="00DC35FF"/>
    <w:rsid w:val="00DC65B1"/>
    <w:rsid w:val="00DC75B2"/>
    <w:rsid w:val="00DD18EA"/>
    <w:rsid w:val="00DD1BA0"/>
    <w:rsid w:val="00DD2327"/>
    <w:rsid w:val="00DD2806"/>
    <w:rsid w:val="00DD4046"/>
    <w:rsid w:val="00DE05C7"/>
    <w:rsid w:val="00DE4C3B"/>
    <w:rsid w:val="00DF2E6C"/>
    <w:rsid w:val="00DF3584"/>
    <w:rsid w:val="00DF448E"/>
    <w:rsid w:val="00DF7ACF"/>
    <w:rsid w:val="00E004DB"/>
    <w:rsid w:val="00E01B7B"/>
    <w:rsid w:val="00E0389D"/>
    <w:rsid w:val="00E12A51"/>
    <w:rsid w:val="00E16CF0"/>
    <w:rsid w:val="00E2511F"/>
    <w:rsid w:val="00E26169"/>
    <w:rsid w:val="00E3049A"/>
    <w:rsid w:val="00E3160E"/>
    <w:rsid w:val="00E33AC1"/>
    <w:rsid w:val="00E4386F"/>
    <w:rsid w:val="00E44E2A"/>
    <w:rsid w:val="00E45867"/>
    <w:rsid w:val="00E55C38"/>
    <w:rsid w:val="00E5669C"/>
    <w:rsid w:val="00E6090D"/>
    <w:rsid w:val="00E615A0"/>
    <w:rsid w:val="00E616E8"/>
    <w:rsid w:val="00E634AB"/>
    <w:rsid w:val="00E63C91"/>
    <w:rsid w:val="00E65484"/>
    <w:rsid w:val="00E656B2"/>
    <w:rsid w:val="00E71660"/>
    <w:rsid w:val="00E723C6"/>
    <w:rsid w:val="00E76F28"/>
    <w:rsid w:val="00E827AF"/>
    <w:rsid w:val="00E913A7"/>
    <w:rsid w:val="00E91AA3"/>
    <w:rsid w:val="00E92F12"/>
    <w:rsid w:val="00E94ED0"/>
    <w:rsid w:val="00E96BF3"/>
    <w:rsid w:val="00EA472E"/>
    <w:rsid w:val="00EA608C"/>
    <w:rsid w:val="00EA6926"/>
    <w:rsid w:val="00EB36CF"/>
    <w:rsid w:val="00EB3FEA"/>
    <w:rsid w:val="00EB5F71"/>
    <w:rsid w:val="00EC0D84"/>
    <w:rsid w:val="00EC31A2"/>
    <w:rsid w:val="00EC3F9C"/>
    <w:rsid w:val="00EC5069"/>
    <w:rsid w:val="00EC5648"/>
    <w:rsid w:val="00EC5C5C"/>
    <w:rsid w:val="00EC6110"/>
    <w:rsid w:val="00ED1E89"/>
    <w:rsid w:val="00ED2CD7"/>
    <w:rsid w:val="00ED33AA"/>
    <w:rsid w:val="00ED4C57"/>
    <w:rsid w:val="00ED4FF1"/>
    <w:rsid w:val="00EE110B"/>
    <w:rsid w:val="00EE246D"/>
    <w:rsid w:val="00EE269F"/>
    <w:rsid w:val="00EE2844"/>
    <w:rsid w:val="00EE389B"/>
    <w:rsid w:val="00EE41D1"/>
    <w:rsid w:val="00EE5565"/>
    <w:rsid w:val="00EF0751"/>
    <w:rsid w:val="00EF3F8B"/>
    <w:rsid w:val="00EF4180"/>
    <w:rsid w:val="00EF6B92"/>
    <w:rsid w:val="00EF6CE3"/>
    <w:rsid w:val="00EF769A"/>
    <w:rsid w:val="00F0006C"/>
    <w:rsid w:val="00F03A17"/>
    <w:rsid w:val="00F0536E"/>
    <w:rsid w:val="00F13E7F"/>
    <w:rsid w:val="00F14574"/>
    <w:rsid w:val="00F17E18"/>
    <w:rsid w:val="00F30AA7"/>
    <w:rsid w:val="00F34B37"/>
    <w:rsid w:val="00F4189B"/>
    <w:rsid w:val="00F43AA7"/>
    <w:rsid w:val="00F52B55"/>
    <w:rsid w:val="00F52B5E"/>
    <w:rsid w:val="00F53322"/>
    <w:rsid w:val="00F54C21"/>
    <w:rsid w:val="00F63E96"/>
    <w:rsid w:val="00F64016"/>
    <w:rsid w:val="00F70D5C"/>
    <w:rsid w:val="00F7207A"/>
    <w:rsid w:val="00F7480E"/>
    <w:rsid w:val="00F75411"/>
    <w:rsid w:val="00F755FB"/>
    <w:rsid w:val="00F80107"/>
    <w:rsid w:val="00F86A61"/>
    <w:rsid w:val="00F86D14"/>
    <w:rsid w:val="00F9231B"/>
    <w:rsid w:val="00F94C79"/>
    <w:rsid w:val="00F96E02"/>
    <w:rsid w:val="00F9784F"/>
    <w:rsid w:val="00F97BAC"/>
    <w:rsid w:val="00F97C1E"/>
    <w:rsid w:val="00FA1E36"/>
    <w:rsid w:val="00FA2925"/>
    <w:rsid w:val="00FA2ED0"/>
    <w:rsid w:val="00FA338D"/>
    <w:rsid w:val="00FB0599"/>
    <w:rsid w:val="00FB552B"/>
    <w:rsid w:val="00FB7642"/>
    <w:rsid w:val="00FC30CA"/>
    <w:rsid w:val="00FC35D3"/>
    <w:rsid w:val="00FC6C1D"/>
    <w:rsid w:val="00FD1CA6"/>
    <w:rsid w:val="00FD3AC3"/>
    <w:rsid w:val="00FD5895"/>
    <w:rsid w:val="00FE1E04"/>
    <w:rsid w:val="00FE754A"/>
    <w:rsid w:val="00FF0B20"/>
    <w:rsid w:val="00FF2DA2"/>
    <w:rsid w:val="00FF4BBF"/>
    <w:rsid w:val="00FF5193"/>
    <w:rsid w:val="1175E17D"/>
    <w:rsid w:val="1A0B7FDC"/>
    <w:rsid w:val="37523803"/>
    <w:rsid w:val="387FD96A"/>
    <w:rsid w:val="400D4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color="#15467a">
      <v:stroke color="#15467a"/>
      <o:colormru v:ext="edit" colors="#069,#3b6e8f,#15467a,#5f5f5f,#929292,#e96d1f,#d34417,#6c92ac"/>
    </o:shapedefaults>
    <o:shapelayout v:ext="edit">
      <o:idmap v:ext="edit" data="1"/>
    </o:shapelayout>
  </w:shapeDefaults>
  <w:decimalSymbol w:val="."/>
  <w:listSeparator w:val=","/>
  <w14:docId w14:val="1428E7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3"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7DE"/>
    <w:pPr>
      <w:spacing w:before="120" w:after="60" w:line="264" w:lineRule="auto"/>
    </w:pPr>
    <w:rPr>
      <w:rFonts w:ascii="Arial" w:hAnsi="Arial"/>
      <w:sz w:val="22"/>
      <w:szCs w:val="24"/>
      <w:lang w:eastAsia="en-US"/>
    </w:rPr>
  </w:style>
  <w:style w:type="paragraph" w:styleId="Heading1">
    <w:name w:val="heading 1"/>
    <w:basedOn w:val="Normal"/>
    <w:next w:val="Normal"/>
    <w:qFormat/>
    <w:rsid w:val="00DF7ACF"/>
    <w:pPr>
      <w:autoSpaceDE w:val="0"/>
      <w:autoSpaceDN w:val="0"/>
      <w:adjustRightInd w:val="0"/>
      <w:spacing w:before="440" w:after="180"/>
      <w:outlineLvl w:val="0"/>
    </w:pPr>
    <w:rPr>
      <w:rFonts w:cs="Arial"/>
      <w:b/>
      <w:bCs/>
      <w:color w:val="003E69"/>
      <w:sz w:val="36"/>
      <w:szCs w:val="20"/>
      <w:lang w:eastAsia="en-AU"/>
    </w:rPr>
  </w:style>
  <w:style w:type="paragraph" w:styleId="Heading2">
    <w:name w:val="heading 2"/>
    <w:basedOn w:val="Normal"/>
    <w:next w:val="Normal"/>
    <w:link w:val="Heading2Char"/>
    <w:uiPriority w:val="3"/>
    <w:qFormat/>
    <w:rsid w:val="00DF7ACF"/>
    <w:pPr>
      <w:autoSpaceDE w:val="0"/>
      <w:autoSpaceDN w:val="0"/>
      <w:adjustRightInd w:val="0"/>
      <w:spacing w:before="320" w:after="180"/>
      <w:outlineLvl w:val="1"/>
    </w:pPr>
    <w:rPr>
      <w:b/>
      <w:bCs/>
      <w:color w:val="85C446"/>
      <w:sz w:val="28"/>
      <w:szCs w:val="20"/>
      <w:lang w:val="x-none" w:eastAsia="x-none"/>
    </w:rPr>
  </w:style>
  <w:style w:type="paragraph" w:styleId="Heading3">
    <w:name w:val="heading 3"/>
    <w:basedOn w:val="Normal"/>
    <w:next w:val="Normal"/>
    <w:qFormat/>
    <w:rsid w:val="009E0099"/>
    <w:pPr>
      <w:autoSpaceDE w:val="0"/>
      <w:autoSpaceDN w:val="0"/>
      <w:adjustRightInd w:val="0"/>
      <w:spacing w:before="280" w:after="180"/>
      <w:outlineLvl w:val="2"/>
    </w:pPr>
    <w:rPr>
      <w:b/>
      <w:bCs/>
      <w:szCs w:val="20"/>
      <w:lang w:eastAsia="en-AU"/>
    </w:rPr>
  </w:style>
  <w:style w:type="paragraph" w:styleId="Heading4">
    <w:name w:val="heading 4"/>
    <w:basedOn w:val="Normal"/>
    <w:next w:val="Normal"/>
    <w:qFormat/>
    <w:rsid w:val="001907DE"/>
    <w:pPr>
      <w:numPr>
        <w:numId w:val="9"/>
      </w:numPr>
      <w:autoSpaceDE w:val="0"/>
      <w:autoSpaceDN w:val="0"/>
      <w:adjustRightInd w:val="0"/>
      <w:spacing w:before="260" w:after="180"/>
      <w:ind w:hanging="720"/>
      <w:outlineLvl w:val="3"/>
    </w:pPr>
    <w:rPr>
      <w:b/>
      <w:iCs/>
      <w:sz w:val="24"/>
      <w:szCs w:val="20"/>
      <w:lang w:eastAsia="en-AU"/>
    </w:rPr>
  </w:style>
  <w:style w:type="paragraph" w:styleId="Heading5">
    <w:name w:val="heading 5"/>
    <w:basedOn w:val="Heading4"/>
    <w:next w:val="Normal"/>
    <w:qFormat/>
    <w:rsid w:val="00972AE8"/>
    <w:pPr>
      <w:outlineLvl w:val="4"/>
    </w:pPr>
    <w:rPr>
      <w:b w:val="0"/>
    </w:rPr>
  </w:style>
  <w:style w:type="paragraph" w:styleId="Heading6">
    <w:name w:val="heading 6"/>
    <w:basedOn w:val="Normal"/>
    <w:next w:val="Normal"/>
    <w:link w:val="Heading6Char"/>
    <w:semiHidden/>
    <w:unhideWhenUsed/>
    <w:qFormat/>
    <w:rsid w:val="00D56D63"/>
    <w:pPr>
      <w:spacing w:before="240"/>
      <w:ind w:left="1152" w:hanging="1152"/>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D56D63"/>
    <w:pPr>
      <w:spacing w:before="240"/>
      <w:ind w:left="1296" w:hanging="1296"/>
      <w:outlineLvl w:val="6"/>
    </w:pPr>
    <w:rPr>
      <w:rFonts w:ascii="Calibri" w:hAnsi="Calibri"/>
      <w:sz w:val="24"/>
      <w:lang w:val="x-none"/>
    </w:rPr>
  </w:style>
  <w:style w:type="paragraph" w:styleId="Heading8">
    <w:name w:val="heading 8"/>
    <w:basedOn w:val="Normal"/>
    <w:next w:val="Normal"/>
    <w:link w:val="Heading8Char"/>
    <w:semiHidden/>
    <w:unhideWhenUsed/>
    <w:qFormat/>
    <w:rsid w:val="00D56D63"/>
    <w:pPr>
      <w:spacing w:before="240"/>
      <w:ind w:left="1440" w:hanging="1440"/>
      <w:outlineLvl w:val="7"/>
    </w:pPr>
    <w:rPr>
      <w:rFonts w:ascii="Calibri" w:hAnsi="Calibri"/>
      <w:i/>
      <w:iCs/>
      <w:sz w:val="24"/>
      <w:lang w:val="x-none"/>
    </w:rPr>
  </w:style>
  <w:style w:type="paragraph" w:styleId="Heading9">
    <w:name w:val="heading 9"/>
    <w:basedOn w:val="Normal"/>
    <w:next w:val="Normal"/>
    <w:link w:val="Heading9Char"/>
    <w:semiHidden/>
    <w:unhideWhenUsed/>
    <w:qFormat/>
    <w:rsid w:val="00D56D63"/>
    <w:pPr>
      <w:spacing w:before="240"/>
      <w:ind w:left="1584" w:hanging="1584"/>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552B7F"/>
    <w:pPr>
      <w:spacing w:before="3800" w:after="240"/>
    </w:pPr>
    <w:rPr>
      <w:color w:val="003E69"/>
      <w:sz w:val="56"/>
    </w:rPr>
  </w:style>
  <w:style w:type="paragraph" w:customStyle="1" w:styleId="TitlePageSubtitle">
    <w:name w:val="Title Page Subtitle"/>
    <w:basedOn w:val="Normal"/>
    <w:next w:val="TitlePageOptionalTextLine"/>
    <w:rsid w:val="00552B7F"/>
    <w:pPr>
      <w:spacing w:before="240"/>
    </w:pPr>
    <w:rPr>
      <w:rFonts w:cs="Arial"/>
      <w:color w:val="85C446"/>
      <w:sz w:val="40"/>
    </w:rPr>
  </w:style>
  <w:style w:type="paragraph" w:customStyle="1" w:styleId="TitlePageOptionalTextLine">
    <w:name w:val="Title Page Optional Text Line"/>
    <w:basedOn w:val="Normal"/>
    <w:next w:val="Heading1"/>
    <w:link w:val="TitlePageOptionalTextLineChar"/>
    <w:rsid w:val="002F3134"/>
    <w:pPr>
      <w:spacing w:before="360" w:after="240"/>
    </w:pPr>
    <w:rPr>
      <w:color w:val="262626"/>
      <w:sz w:val="26"/>
      <w:lang w:val="x-none"/>
    </w:rPr>
  </w:style>
  <w:style w:type="paragraph" w:customStyle="1" w:styleId="Header-landscape">
    <w:name w:val="Header-landscape"/>
    <w:basedOn w:val="Header"/>
    <w:rsid w:val="00081AF8"/>
    <w:pPr>
      <w:tabs>
        <w:tab w:val="clear" w:pos="9639"/>
        <w:tab w:val="right" w:pos="14572"/>
      </w:tabs>
    </w:pPr>
  </w:style>
  <w:style w:type="paragraph" w:styleId="Header">
    <w:name w:val="header"/>
    <w:basedOn w:val="Normal"/>
    <w:link w:val="HeaderChar"/>
    <w:rsid w:val="00081AF8"/>
    <w:pPr>
      <w:tabs>
        <w:tab w:val="right" w:pos="9639"/>
      </w:tabs>
      <w:spacing w:before="0"/>
    </w:pPr>
    <w:rPr>
      <w:sz w:val="18"/>
      <w:lang w:val="x-none"/>
    </w:rPr>
  </w:style>
  <w:style w:type="paragraph" w:styleId="Footer">
    <w:name w:val="footer"/>
    <w:basedOn w:val="Header"/>
    <w:link w:val="FooterChar"/>
    <w:rsid w:val="00081AF8"/>
  </w:style>
  <w:style w:type="paragraph" w:styleId="ListNumber">
    <w:name w:val="List Number"/>
    <w:basedOn w:val="Normal"/>
    <w:rsid w:val="00972AE8"/>
    <w:pPr>
      <w:numPr>
        <w:numId w:val="2"/>
      </w:numPr>
      <w:spacing w:before="60"/>
    </w:pPr>
  </w:style>
  <w:style w:type="paragraph" w:customStyle="1" w:styleId="References">
    <w:name w:val="References"/>
    <w:basedOn w:val="Normal"/>
    <w:link w:val="ReferencesChar"/>
    <w:rsid w:val="002B1D49"/>
    <w:pPr>
      <w:autoSpaceDE w:val="0"/>
      <w:autoSpaceDN w:val="0"/>
      <w:adjustRightInd w:val="0"/>
      <w:spacing w:before="40" w:after="40"/>
    </w:pPr>
    <w:rPr>
      <w:sz w:val="18"/>
      <w:szCs w:val="20"/>
      <w:lang w:eastAsia="en-AU"/>
    </w:rPr>
  </w:style>
  <w:style w:type="numbering" w:customStyle="1" w:styleId="StyleNumbered">
    <w:name w:val="Style Numbered"/>
    <w:basedOn w:val="NoList"/>
    <w:rsid w:val="00507036"/>
    <w:pPr>
      <w:numPr>
        <w:numId w:val="1"/>
      </w:numPr>
    </w:pPr>
  </w:style>
  <w:style w:type="paragraph" w:styleId="TOC2">
    <w:name w:val="toc 2"/>
    <w:basedOn w:val="Heading2"/>
    <w:next w:val="Normal"/>
    <w:uiPriority w:val="39"/>
    <w:rsid w:val="00EA472E"/>
    <w:pPr>
      <w:pBdr>
        <w:between w:val="single" w:sz="2" w:space="1" w:color="auto"/>
      </w:pBdr>
      <w:tabs>
        <w:tab w:val="right" w:pos="9639"/>
      </w:tabs>
      <w:spacing w:before="120" w:after="0"/>
      <w:ind w:left="340"/>
    </w:pPr>
    <w:rPr>
      <w:color w:val="17365D"/>
      <w:sz w:val="22"/>
    </w:rPr>
  </w:style>
  <w:style w:type="paragraph" w:styleId="ListNumber2">
    <w:name w:val="List Number 2"/>
    <w:basedOn w:val="Normal"/>
    <w:rsid w:val="00972AE8"/>
    <w:pPr>
      <w:numPr>
        <w:ilvl w:val="1"/>
        <w:numId w:val="2"/>
      </w:numPr>
      <w:spacing w:before="60"/>
    </w:pPr>
  </w:style>
  <w:style w:type="paragraph" w:styleId="ListBullet">
    <w:name w:val="List Bullet"/>
    <w:basedOn w:val="Normal"/>
    <w:rsid w:val="00972AE8"/>
    <w:pPr>
      <w:numPr>
        <w:numId w:val="3"/>
      </w:numPr>
      <w:spacing w:before="60"/>
    </w:pPr>
  </w:style>
  <w:style w:type="paragraph" w:styleId="ListNumber3">
    <w:name w:val="List Number 3"/>
    <w:basedOn w:val="Normal"/>
    <w:rsid w:val="00972AE8"/>
    <w:pPr>
      <w:numPr>
        <w:ilvl w:val="2"/>
        <w:numId w:val="2"/>
      </w:numPr>
      <w:spacing w:before="60"/>
    </w:pPr>
  </w:style>
  <w:style w:type="paragraph" w:styleId="Index1">
    <w:name w:val="index 1"/>
    <w:basedOn w:val="Normal"/>
    <w:next w:val="Normal"/>
    <w:autoRedefine/>
    <w:semiHidden/>
    <w:rsid w:val="00786765"/>
    <w:pPr>
      <w:ind w:left="220" w:hanging="220"/>
    </w:pPr>
  </w:style>
  <w:style w:type="character" w:customStyle="1" w:styleId="TitlePageOptionalTextLineChar">
    <w:name w:val="Title Page Optional Text Line Char"/>
    <w:link w:val="TitlePageOptionalTextLine"/>
    <w:rsid w:val="002F3134"/>
    <w:rPr>
      <w:rFonts w:ascii="Arial" w:hAnsi="Arial" w:cs="Arial"/>
      <w:color w:val="262626"/>
      <w:sz w:val="26"/>
      <w:szCs w:val="24"/>
      <w:lang w:eastAsia="en-US"/>
    </w:rPr>
  </w:style>
  <w:style w:type="paragraph" w:styleId="ListBullet2">
    <w:name w:val="List Bullet 2"/>
    <w:basedOn w:val="Normal"/>
    <w:rsid w:val="00972AE8"/>
    <w:pPr>
      <w:numPr>
        <w:ilvl w:val="1"/>
        <w:numId w:val="3"/>
      </w:numPr>
      <w:spacing w:before="60"/>
    </w:pPr>
  </w:style>
  <w:style w:type="paragraph" w:styleId="ListBullet3">
    <w:name w:val="List Bullet 3"/>
    <w:basedOn w:val="Normal"/>
    <w:rsid w:val="00972AE8"/>
    <w:pPr>
      <w:numPr>
        <w:ilvl w:val="2"/>
        <w:numId w:val="3"/>
      </w:numPr>
      <w:spacing w:before="60"/>
      <w:ind w:left="1020" w:hanging="340"/>
    </w:pPr>
  </w:style>
  <w:style w:type="paragraph" w:styleId="ListBullet4">
    <w:name w:val="List Bullet 4"/>
    <w:basedOn w:val="Normal"/>
    <w:rsid w:val="00105046"/>
    <w:pPr>
      <w:numPr>
        <w:ilvl w:val="3"/>
        <w:numId w:val="3"/>
      </w:numPr>
    </w:pPr>
  </w:style>
  <w:style w:type="paragraph" w:styleId="ListBullet5">
    <w:name w:val="List Bullet 5"/>
    <w:basedOn w:val="Normal"/>
    <w:rsid w:val="00A33B18"/>
    <w:pPr>
      <w:numPr>
        <w:ilvl w:val="4"/>
        <w:numId w:val="3"/>
      </w:numPr>
    </w:pPr>
  </w:style>
  <w:style w:type="paragraph" w:styleId="ListNumber4">
    <w:name w:val="List Number 4"/>
    <w:basedOn w:val="Normal"/>
    <w:rsid w:val="00CF7089"/>
    <w:pPr>
      <w:numPr>
        <w:ilvl w:val="3"/>
        <w:numId w:val="2"/>
      </w:numPr>
    </w:pPr>
  </w:style>
  <w:style w:type="paragraph" w:styleId="ListNumber5">
    <w:name w:val="List Number 5"/>
    <w:basedOn w:val="Normal"/>
    <w:rsid w:val="00CF7089"/>
    <w:pPr>
      <w:numPr>
        <w:ilvl w:val="4"/>
        <w:numId w:val="2"/>
      </w:numPr>
    </w:pPr>
  </w:style>
  <w:style w:type="paragraph" w:styleId="TOC1">
    <w:name w:val="toc 1"/>
    <w:basedOn w:val="Heading1"/>
    <w:next w:val="Normal"/>
    <w:uiPriority w:val="39"/>
    <w:rsid w:val="008B43CE"/>
    <w:pPr>
      <w:tabs>
        <w:tab w:val="right" w:leader="dot" w:pos="9639"/>
      </w:tabs>
      <w:spacing w:before="240" w:after="0"/>
    </w:pPr>
    <w:rPr>
      <w:sz w:val="22"/>
    </w:rPr>
  </w:style>
  <w:style w:type="paragraph" w:styleId="TOC3">
    <w:name w:val="toc 3"/>
    <w:basedOn w:val="Normal"/>
    <w:next w:val="Normal"/>
    <w:uiPriority w:val="39"/>
    <w:rsid w:val="000841E4"/>
    <w:pPr>
      <w:tabs>
        <w:tab w:val="right" w:pos="9639"/>
      </w:tabs>
      <w:spacing w:before="60"/>
      <w:ind w:left="340"/>
    </w:pPr>
    <w:rPr>
      <w:color w:val="17365D"/>
    </w:rPr>
  </w:style>
  <w:style w:type="character" w:styleId="Hyperlink">
    <w:name w:val="Hyperlink"/>
    <w:uiPriority w:val="99"/>
    <w:rsid w:val="00525732"/>
    <w:rPr>
      <w:color w:val="003399"/>
      <w:u w:val="single"/>
    </w:rPr>
  </w:style>
  <w:style w:type="table" w:styleId="TableGrid">
    <w:name w:val="Table Grid"/>
    <w:basedOn w:val="TableNormal"/>
    <w:rsid w:val="0062415C"/>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A42ED"/>
    <w:pPr>
      <w:tabs>
        <w:tab w:val="clear" w:pos="9639"/>
        <w:tab w:val="right" w:pos="14572"/>
      </w:tabs>
    </w:pPr>
  </w:style>
  <w:style w:type="character" w:styleId="FollowedHyperlink">
    <w:name w:val="FollowedHyperlink"/>
    <w:rsid w:val="000F4449"/>
    <w:rPr>
      <w:color w:val="800080"/>
      <w:u w:val="single"/>
    </w:rPr>
  </w:style>
  <w:style w:type="table" w:customStyle="1" w:styleId="Table-LowInk">
    <w:name w:val="Table - Low Ink"/>
    <w:basedOn w:val="TableNormal"/>
    <w:rsid w:val="00F96E0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8B7B5F"/>
    <w:pPr>
      <w:spacing w:before="20" w:after="20"/>
    </w:pPr>
    <w:rPr>
      <w:sz w:val="20"/>
      <w:szCs w:val="20"/>
    </w:rPr>
  </w:style>
  <w:style w:type="paragraph" w:customStyle="1" w:styleId="Tableheadings">
    <w:name w:val="Table headings"/>
    <w:basedOn w:val="Normal"/>
    <w:rsid w:val="008B7B5F"/>
    <w:pPr>
      <w:spacing w:before="0" w:after="0"/>
    </w:pPr>
    <w:rPr>
      <w:b/>
      <w:bCs/>
      <w:color w:val="FFFFFF"/>
      <w:sz w:val="24"/>
      <w:szCs w:val="20"/>
    </w:rPr>
  </w:style>
  <w:style w:type="numbering" w:styleId="111111">
    <w:name w:val="Outline List 2"/>
    <w:basedOn w:val="NoList"/>
    <w:rsid w:val="008B43CE"/>
    <w:pPr>
      <w:numPr>
        <w:numId w:val="4"/>
      </w:numPr>
    </w:pPr>
  </w:style>
  <w:style w:type="paragraph" w:styleId="FootnoteText">
    <w:name w:val="footnote text"/>
    <w:basedOn w:val="Normal"/>
    <w:rsid w:val="002B1D49"/>
    <w:pPr>
      <w:spacing w:before="40" w:after="40"/>
    </w:pPr>
    <w:rPr>
      <w:sz w:val="18"/>
      <w:szCs w:val="20"/>
    </w:rPr>
  </w:style>
  <w:style w:type="character" w:styleId="FootnoteReference">
    <w:name w:val="footnote reference"/>
    <w:semiHidden/>
    <w:rsid w:val="002B1D49"/>
    <w:rPr>
      <w:vertAlign w:val="superscript"/>
    </w:rPr>
  </w:style>
  <w:style w:type="character" w:customStyle="1" w:styleId="ReferencesChar">
    <w:name w:val="References Char"/>
    <w:link w:val="References"/>
    <w:rsid w:val="002B1D49"/>
    <w:rPr>
      <w:rFonts w:ascii="Arial" w:hAnsi="Arial"/>
      <w:sz w:val="18"/>
      <w:lang w:val="en-AU" w:eastAsia="en-AU" w:bidi="ar-SA"/>
    </w:rPr>
  </w:style>
  <w:style w:type="paragraph" w:customStyle="1" w:styleId="Serviceareaname16pt">
    <w:name w:val="Service area name 16pt"/>
    <w:basedOn w:val="Normal"/>
    <w:rsid w:val="00F43AA7"/>
    <w:pPr>
      <w:jc w:val="right"/>
    </w:pPr>
    <w:rPr>
      <w:color w:val="003E69"/>
      <w:sz w:val="32"/>
      <w:szCs w:val="32"/>
    </w:rPr>
  </w:style>
  <w:style w:type="character" w:customStyle="1" w:styleId="FooterChar">
    <w:name w:val="Footer Char"/>
    <w:link w:val="Footer"/>
    <w:rsid w:val="008A538A"/>
    <w:rPr>
      <w:rFonts w:ascii="Arial" w:hAnsi="Arial"/>
      <w:sz w:val="18"/>
      <w:szCs w:val="24"/>
      <w:lang w:eastAsia="en-US"/>
    </w:rPr>
  </w:style>
  <w:style w:type="character" w:customStyle="1" w:styleId="Heading2Char">
    <w:name w:val="Heading 2 Char"/>
    <w:link w:val="Heading2"/>
    <w:uiPriority w:val="3"/>
    <w:rsid w:val="008A538A"/>
    <w:rPr>
      <w:rFonts w:ascii="Arial" w:hAnsi="Arial" w:cs="Arial"/>
      <w:b/>
      <w:bCs/>
      <w:color w:val="85C446"/>
      <w:sz w:val="28"/>
    </w:rPr>
  </w:style>
  <w:style w:type="paragraph" w:customStyle="1" w:styleId="HPW3">
    <w:name w:val="HPW3"/>
    <w:basedOn w:val="Heading3"/>
    <w:next w:val="BodyText"/>
    <w:qFormat/>
    <w:rsid w:val="008A538A"/>
    <w:pPr>
      <w:spacing w:before="240" w:after="0"/>
    </w:pPr>
  </w:style>
  <w:style w:type="paragraph" w:styleId="BodyText">
    <w:name w:val="Body Text"/>
    <w:basedOn w:val="Normal"/>
    <w:link w:val="BodyTextChar"/>
    <w:rsid w:val="008A538A"/>
    <w:pPr>
      <w:spacing w:after="120"/>
    </w:pPr>
    <w:rPr>
      <w:lang w:val="x-none"/>
    </w:rPr>
  </w:style>
  <w:style w:type="character" w:customStyle="1" w:styleId="BodyTextChar">
    <w:name w:val="Body Text Char"/>
    <w:link w:val="BodyText"/>
    <w:rsid w:val="008A538A"/>
    <w:rPr>
      <w:rFonts w:ascii="Arial" w:hAnsi="Arial"/>
      <w:sz w:val="22"/>
      <w:szCs w:val="24"/>
      <w:lang w:eastAsia="en-US"/>
    </w:rPr>
  </w:style>
  <w:style w:type="character" w:customStyle="1" w:styleId="Heading6Char">
    <w:name w:val="Heading 6 Char"/>
    <w:link w:val="Heading6"/>
    <w:semiHidden/>
    <w:rsid w:val="00D56D63"/>
    <w:rPr>
      <w:rFonts w:ascii="Calibri" w:hAnsi="Calibri"/>
      <w:b/>
      <w:bCs/>
      <w:sz w:val="22"/>
      <w:szCs w:val="22"/>
      <w:lang w:eastAsia="en-US"/>
    </w:rPr>
  </w:style>
  <w:style w:type="character" w:customStyle="1" w:styleId="Heading7Char">
    <w:name w:val="Heading 7 Char"/>
    <w:link w:val="Heading7"/>
    <w:semiHidden/>
    <w:rsid w:val="00D56D63"/>
    <w:rPr>
      <w:rFonts w:ascii="Calibri" w:hAnsi="Calibri"/>
      <w:sz w:val="24"/>
      <w:szCs w:val="24"/>
      <w:lang w:eastAsia="en-US"/>
    </w:rPr>
  </w:style>
  <w:style w:type="character" w:customStyle="1" w:styleId="Heading8Char">
    <w:name w:val="Heading 8 Char"/>
    <w:link w:val="Heading8"/>
    <w:semiHidden/>
    <w:rsid w:val="00D56D63"/>
    <w:rPr>
      <w:rFonts w:ascii="Calibri" w:hAnsi="Calibri"/>
      <w:i/>
      <w:iCs/>
      <w:sz w:val="24"/>
      <w:szCs w:val="24"/>
      <w:lang w:eastAsia="en-US"/>
    </w:rPr>
  </w:style>
  <w:style w:type="character" w:customStyle="1" w:styleId="Heading9Char">
    <w:name w:val="Heading 9 Char"/>
    <w:link w:val="Heading9"/>
    <w:semiHidden/>
    <w:rsid w:val="00D56D63"/>
    <w:rPr>
      <w:rFonts w:ascii="Cambria" w:hAnsi="Cambria"/>
      <w:sz w:val="22"/>
      <w:szCs w:val="22"/>
      <w:lang w:eastAsia="en-US"/>
    </w:rPr>
  </w:style>
  <w:style w:type="character" w:customStyle="1" w:styleId="HeaderChar">
    <w:name w:val="Header Char"/>
    <w:link w:val="Header"/>
    <w:rsid w:val="00D56D63"/>
    <w:rPr>
      <w:rFonts w:ascii="Arial" w:hAnsi="Arial"/>
      <w:sz w:val="18"/>
      <w:szCs w:val="24"/>
      <w:lang w:eastAsia="en-US"/>
    </w:rPr>
  </w:style>
  <w:style w:type="paragraph" w:styleId="BalloonText">
    <w:name w:val="Balloon Text"/>
    <w:basedOn w:val="Normal"/>
    <w:link w:val="BalloonTextChar"/>
    <w:rsid w:val="007C4309"/>
    <w:pPr>
      <w:spacing w:before="0" w:after="0" w:line="240" w:lineRule="auto"/>
    </w:pPr>
    <w:rPr>
      <w:rFonts w:ascii="Tahoma" w:hAnsi="Tahoma"/>
      <w:sz w:val="16"/>
      <w:szCs w:val="16"/>
      <w:lang w:val="x-none"/>
    </w:rPr>
  </w:style>
  <w:style w:type="character" w:customStyle="1" w:styleId="BalloonTextChar">
    <w:name w:val="Balloon Text Char"/>
    <w:link w:val="BalloonText"/>
    <w:rsid w:val="007C4309"/>
    <w:rPr>
      <w:rFonts w:ascii="Tahoma" w:hAnsi="Tahoma" w:cs="Tahoma"/>
      <w:sz w:val="16"/>
      <w:szCs w:val="16"/>
      <w:lang w:eastAsia="en-US"/>
    </w:rPr>
  </w:style>
  <w:style w:type="character" w:customStyle="1" w:styleId="IDDVariableMarker">
    <w:name w:val="IDDVariableMarker"/>
    <w:uiPriority w:val="35"/>
    <w:qFormat/>
    <w:rsid w:val="00F9231B"/>
    <w:rPr>
      <w:rFonts w:ascii="Arial" w:hAnsi="Arial"/>
      <w:color w:val="000000"/>
      <w:sz w:val="21"/>
      <w:szCs w:val="21"/>
    </w:rPr>
  </w:style>
  <w:style w:type="paragraph" w:styleId="TOCHeading">
    <w:name w:val="TOC Heading"/>
    <w:basedOn w:val="Heading1"/>
    <w:next w:val="Normal"/>
    <w:uiPriority w:val="39"/>
    <w:unhideWhenUsed/>
    <w:qFormat/>
    <w:rsid w:val="00A156E4"/>
    <w:pPr>
      <w:keepNext/>
      <w:keepLines/>
      <w:autoSpaceDE/>
      <w:autoSpaceDN/>
      <w:adjustRightInd/>
      <w:spacing w:before="240" w:after="0" w:line="259" w:lineRule="auto"/>
      <w:outlineLvl w:val="9"/>
    </w:pPr>
    <w:rPr>
      <w:rFonts w:ascii="Calibri Light" w:hAnsi="Calibri Light" w:cs="Times New Roman"/>
      <w:b w:val="0"/>
      <w:bCs w:val="0"/>
      <w:color w:val="2E74B5"/>
      <w:sz w:val="32"/>
      <w:szCs w:val="32"/>
      <w:lang w:val="en-US" w:eastAsia="en-US"/>
    </w:rPr>
  </w:style>
  <w:style w:type="paragraph" w:styleId="ListParagraph">
    <w:name w:val="List Paragraph"/>
    <w:basedOn w:val="Normal"/>
    <w:uiPriority w:val="34"/>
    <w:qFormat/>
    <w:rsid w:val="00F75411"/>
    <w:pPr>
      <w:ind w:left="720"/>
      <w:contextualSpacing/>
    </w:pPr>
  </w:style>
  <w:style w:type="character" w:styleId="CommentReference">
    <w:name w:val="annotation reference"/>
    <w:basedOn w:val="DefaultParagraphFont"/>
    <w:rsid w:val="000C1479"/>
    <w:rPr>
      <w:sz w:val="16"/>
      <w:szCs w:val="16"/>
    </w:rPr>
  </w:style>
  <w:style w:type="paragraph" w:styleId="CommentText">
    <w:name w:val="annotation text"/>
    <w:basedOn w:val="Normal"/>
    <w:link w:val="CommentTextChar"/>
    <w:rsid w:val="000C1479"/>
    <w:pPr>
      <w:spacing w:line="240" w:lineRule="auto"/>
    </w:pPr>
    <w:rPr>
      <w:sz w:val="20"/>
      <w:szCs w:val="20"/>
    </w:rPr>
  </w:style>
  <w:style w:type="character" w:customStyle="1" w:styleId="CommentTextChar">
    <w:name w:val="Comment Text Char"/>
    <w:basedOn w:val="DefaultParagraphFont"/>
    <w:link w:val="CommentText"/>
    <w:rsid w:val="000C1479"/>
    <w:rPr>
      <w:rFonts w:ascii="Arial" w:hAnsi="Arial"/>
      <w:lang w:eastAsia="en-US"/>
    </w:rPr>
  </w:style>
  <w:style w:type="paragraph" w:styleId="CommentSubject">
    <w:name w:val="annotation subject"/>
    <w:basedOn w:val="CommentText"/>
    <w:next w:val="CommentText"/>
    <w:link w:val="CommentSubjectChar"/>
    <w:rsid w:val="000C1479"/>
    <w:rPr>
      <w:b/>
      <w:bCs/>
    </w:rPr>
  </w:style>
  <w:style w:type="character" w:customStyle="1" w:styleId="CommentSubjectChar">
    <w:name w:val="Comment Subject Char"/>
    <w:basedOn w:val="CommentTextChar"/>
    <w:link w:val="CommentSubject"/>
    <w:rsid w:val="000C147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900">
      <w:bodyDiv w:val="1"/>
      <w:marLeft w:val="0"/>
      <w:marRight w:val="0"/>
      <w:marTop w:val="0"/>
      <w:marBottom w:val="0"/>
      <w:divBdr>
        <w:top w:val="none" w:sz="0" w:space="0" w:color="auto"/>
        <w:left w:val="none" w:sz="0" w:space="0" w:color="auto"/>
        <w:bottom w:val="none" w:sz="0" w:space="0" w:color="auto"/>
        <w:right w:val="none" w:sz="0" w:space="0" w:color="auto"/>
      </w:divBdr>
    </w:div>
    <w:div w:id="139461571">
      <w:bodyDiv w:val="1"/>
      <w:marLeft w:val="0"/>
      <w:marRight w:val="0"/>
      <w:marTop w:val="0"/>
      <w:marBottom w:val="0"/>
      <w:divBdr>
        <w:top w:val="none" w:sz="0" w:space="0" w:color="auto"/>
        <w:left w:val="none" w:sz="0" w:space="0" w:color="auto"/>
        <w:bottom w:val="none" w:sz="0" w:space="0" w:color="auto"/>
        <w:right w:val="none" w:sz="0" w:space="0" w:color="auto"/>
      </w:divBdr>
    </w:div>
    <w:div w:id="649360750">
      <w:bodyDiv w:val="1"/>
      <w:marLeft w:val="0"/>
      <w:marRight w:val="0"/>
      <w:marTop w:val="0"/>
      <w:marBottom w:val="0"/>
      <w:divBdr>
        <w:top w:val="none" w:sz="0" w:space="0" w:color="auto"/>
        <w:left w:val="none" w:sz="0" w:space="0" w:color="auto"/>
        <w:bottom w:val="none" w:sz="0" w:space="0" w:color="auto"/>
        <w:right w:val="none" w:sz="0" w:space="0" w:color="auto"/>
      </w:divBdr>
    </w:div>
    <w:div w:id="668796718">
      <w:bodyDiv w:val="1"/>
      <w:marLeft w:val="0"/>
      <w:marRight w:val="0"/>
      <w:marTop w:val="0"/>
      <w:marBottom w:val="0"/>
      <w:divBdr>
        <w:top w:val="none" w:sz="0" w:space="0" w:color="auto"/>
        <w:left w:val="none" w:sz="0" w:space="0" w:color="auto"/>
        <w:bottom w:val="none" w:sz="0" w:space="0" w:color="auto"/>
        <w:right w:val="none" w:sz="0" w:space="0" w:color="auto"/>
      </w:divBdr>
    </w:div>
    <w:div w:id="843131975">
      <w:bodyDiv w:val="1"/>
      <w:marLeft w:val="0"/>
      <w:marRight w:val="0"/>
      <w:marTop w:val="0"/>
      <w:marBottom w:val="0"/>
      <w:divBdr>
        <w:top w:val="none" w:sz="0" w:space="0" w:color="auto"/>
        <w:left w:val="none" w:sz="0" w:space="0" w:color="auto"/>
        <w:bottom w:val="none" w:sz="0" w:space="0" w:color="auto"/>
        <w:right w:val="none" w:sz="0" w:space="0" w:color="auto"/>
      </w:divBdr>
    </w:div>
    <w:div w:id="948665382">
      <w:bodyDiv w:val="1"/>
      <w:marLeft w:val="0"/>
      <w:marRight w:val="0"/>
      <w:marTop w:val="0"/>
      <w:marBottom w:val="0"/>
      <w:divBdr>
        <w:top w:val="none" w:sz="0" w:space="0" w:color="auto"/>
        <w:left w:val="none" w:sz="0" w:space="0" w:color="auto"/>
        <w:bottom w:val="none" w:sz="0" w:space="0" w:color="auto"/>
        <w:right w:val="none" w:sz="0" w:space="0" w:color="auto"/>
      </w:divBdr>
    </w:div>
    <w:div w:id="1050762099">
      <w:bodyDiv w:val="1"/>
      <w:marLeft w:val="0"/>
      <w:marRight w:val="0"/>
      <w:marTop w:val="0"/>
      <w:marBottom w:val="0"/>
      <w:divBdr>
        <w:top w:val="none" w:sz="0" w:space="0" w:color="auto"/>
        <w:left w:val="none" w:sz="0" w:space="0" w:color="auto"/>
        <w:bottom w:val="none" w:sz="0" w:space="0" w:color="auto"/>
        <w:right w:val="none" w:sz="0" w:space="0" w:color="auto"/>
      </w:divBdr>
    </w:div>
    <w:div w:id="1073551161">
      <w:bodyDiv w:val="1"/>
      <w:marLeft w:val="0"/>
      <w:marRight w:val="0"/>
      <w:marTop w:val="0"/>
      <w:marBottom w:val="0"/>
      <w:divBdr>
        <w:top w:val="none" w:sz="0" w:space="0" w:color="auto"/>
        <w:left w:val="none" w:sz="0" w:space="0" w:color="auto"/>
        <w:bottom w:val="none" w:sz="0" w:space="0" w:color="auto"/>
        <w:right w:val="none" w:sz="0" w:space="0" w:color="auto"/>
      </w:divBdr>
    </w:div>
    <w:div w:id="1274676723">
      <w:bodyDiv w:val="1"/>
      <w:marLeft w:val="0"/>
      <w:marRight w:val="0"/>
      <w:marTop w:val="0"/>
      <w:marBottom w:val="0"/>
      <w:divBdr>
        <w:top w:val="none" w:sz="0" w:space="0" w:color="auto"/>
        <w:left w:val="none" w:sz="0" w:space="0" w:color="auto"/>
        <w:bottom w:val="none" w:sz="0" w:space="0" w:color="auto"/>
        <w:right w:val="none" w:sz="0" w:space="0" w:color="auto"/>
      </w:divBdr>
    </w:div>
    <w:div w:id="1431585208">
      <w:bodyDiv w:val="1"/>
      <w:marLeft w:val="0"/>
      <w:marRight w:val="0"/>
      <w:marTop w:val="0"/>
      <w:marBottom w:val="0"/>
      <w:divBdr>
        <w:top w:val="none" w:sz="0" w:space="0" w:color="auto"/>
        <w:left w:val="none" w:sz="0" w:space="0" w:color="auto"/>
        <w:bottom w:val="none" w:sz="0" w:space="0" w:color="auto"/>
        <w:right w:val="none" w:sz="0" w:space="0" w:color="auto"/>
      </w:divBdr>
    </w:div>
    <w:div w:id="1541934950">
      <w:bodyDiv w:val="1"/>
      <w:marLeft w:val="0"/>
      <w:marRight w:val="0"/>
      <w:marTop w:val="0"/>
      <w:marBottom w:val="0"/>
      <w:divBdr>
        <w:top w:val="none" w:sz="0" w:space="0" w:color="auto"/>
        <w:left w:val="none" w:sz="0" w:space="0" w:color="auto"/>
        <w:bottom w:val="none" w:sz="0" w:space="0" w:color="auto"/>
        <w:right w:val="none" w:sz="0" w:space="0" w:color="auto"/>
      </w:divBdr>
    </w:div>
    <w:div w:id="1715152893">
      <w:bodyDiv w:val="1"/>
      <w:marLeft w:val="0"/>
      <w:marRight w:val="0"/>
      <w:marTop w:val="0"/>
      <w:marBottom w:val="0"/>
      <w:divBdr>
        <w:top w:val="none" w:sz="0" w:space="0" w:color="auto"/>
        <w:left w:val="none" w:sz="0" w:space="0" w:color="auto"/>
        <w:bottom w:val="none" w:sz="0" w:space="0" w:color="auto"/>
        <w:right w:val="none" w:sz="0" w:space="0" w:color="auto"/>
      </w:divBdr>
    </w:div>
    <w:div w:id="1778938548">
      <w:bodyDiv w:val="1"/>
      <w:marLeft w:val="0"/>
      <w:marRight w:val="0"/>
      <w:marTop w:val="0"/>
      <w:marBottom w:val="0"/>
      <w:divBdr>
        <w:top w:val="none" w:sz="0" w:space="0" w:color="auto"/>
        <w:left w:val="none" w:sz="0" w:space="0" w:color="auto"/>
        <w:bottom w:val="none" w:sz="0" w:space="0" w:color="auto"/>
        <w:right w:val="none" w:sz="0" w:space="0" w:color="auto"/>
      </w:divBdr>
    </w:div>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ublications.qld.gov.au/dataset/qitc-frame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B6BFA782026044081ED06A24A220DD9" ma:contentTypeVersion="5" ma:contentTypeDescription="Create a new document." ma:contentTypeScope="" ma:versionID="e0267016f85a0dd86c359bb5ef56535b">
  <xsd:schema xmlns:xsd="http://www.w3.org/2001/XMLSchema" xmlns:xs="http://www.w3.org/2001/XMLSchema" xmlns:p="http://schemas.microsoft.com/office/2006/metadata/properties" xmlns:ns2="879b43da-a4be-4a8c-9f2a-40431bde8b67" targetNamespace="http://schemas.microsoft.com/office/2006/metadata/properties" ma:root="true" ma:fieldsID="1f22870d098aee7aedfb2e4bb015e3a8" ns2:_="">
    <xsd:import namespace="879b43da-a4be-4a8c-9f2a-40431bde8b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43da-a4be-4a8c-9f2a-40431bde8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77921-9164-4082-88C0-6BFFDBB26B56}">
  <ds:schemaRefs>
    <ds:schemaRef ds:uri="http://schemas.microsoft.com/office/2006/metadata/longProperties"/>
  </ds:schemaRefs>
</ds:datastoreItem>
</file>

<file path=customXml/itemProps2.xml><?xml version="1.0" encoding="utf-8"?>
<ds:datastoreItem xmlns:ds="http://schemas.openxmlformats.org/officeDocument/2006/customXml" ds:itemID="{693FD5D6-0834-4D7E-9488-54830257F5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9B43FD-18FE-4A50-8BD3-0A39F0EF8611}">
  <ds:schemaRefs>
    <ds:schemaRef ds:uri="http://schemas.openxmlformats.org/officeDocument/2006/bibliography"/>
  </ds:schemaRefs>
</ds:datastoreItem>
</file>

<file path=customXml/itemProps4.xml><?xml version="1.0" encoding="utf-8"?>
<ds:datastoreItem xmlns:ds="http://schemas.openxmlformats.org/officeDocument/2006/customXml" ds:itemID="{C2B0C06D-B96D-474A-AB17-3EDDA8959721}">
  <ds:schemaRefs>
    <ds:schemaRef ds:uri="http://schemas.microsoft.com/sharepoint/v3/contenttype/forms"/>
  </ds:schemaRefs>
</ds:datastoreItem>
</file>

<file path=customXml/itemProps5.xml><?xml version="1.0" encoding="utf-8"?>
<ds:datastoreItem xmlns:ds="http://schemas.openxmlformats.org/officeDocument/2006/customXml" ds:itemID="{877FF621-6EDF-4D7C-B3BE-1CD927261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43da-a4be-4a8c-9f2a-40431bde8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9147</Words>
  <Characters>52142</Characters>
  <Application>Microsoft Office Word</Application>
  <DocSecurity>0</DocSecurity>
  <Lines>434</Lines>
  <Paragraphs>122</Paragraphs>
  <ScaleCrop>false</ScaleCrop>
  <Company/>
  <LinksUpToDate>false</LinksUpToDate>
  <CharactersWithSpaces>61167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2021-11-30T23:24:00Z</dcterms:created>
  <dcterms:modified xsi:type="dcterms:W3CDTF">2021-11-30T23:24:00Z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0x010100AB6BFA782026044081ED06A24A220DD9</vt:lpwstr>
  </property>
</Properties>
</file>