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40" w:lineRule="auto" w:before="143"/>
        <w:ind w:left="0" w:firstLine="0"/>
        <w:rPr>
          <w:rFonts w:ascii="Times New Roman"/>
          <w:sz w:val="32"/>
        </w:rPr>
      </w:pPr>
      <w:r>
        <w:rPr/>
        <w:drawing>
          <wp:anchor distT="0" distB="0" distL="0" distR="0" allowOverlap="1" layoutInCell="1" locked="0" behindDoc="1" simplePos="0" relativeHeight="487537664">
            <wp:simplePos x="0" y="0"/>
            <wp:positionH relativeFrom="page">
              <wp:posOffset>0</wp:posOffset>
            </wp:positionH>
            <wp:positionV relativeFrom="page">
              <wp:posOffset>0</wp:posOffset>
            </wp:positionV>
            <wp:extent cx="7556060" cy="1069238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556060" cy="10692383"/>
                    </a:xfrm>
                    <a:prstGeom prst="rect">
                      <a:avLst/>
                    </a:prstGeom>
                  </pic:spPr>
                </pic:pic>
              </a:graphicData>
            </a:graphic>
          </wp:anchor>
        </w:drawing>
      </w:r>
    </w:p>
    <w:p>
      <w:pPr>
        <w:pStyle w:val="Title"/>
      </w:pPr>
      <w:r>
        <w:rPr>
          <w:color w:val="4A469D"/>
        </w:rPr>
        <w:t>YLS/CMI™2.0:</w:t>
      </w:r>
      <w:r>
        <w:rPr>
          <w:color w:val="4A469D"/>
          <w:spacing w:val="-5"/>
        </w:rPr>
        <w:t> </w:t>
      </w:r>
      <w:r>
        <w:rPr>
          <w:color w:val="4A469D"/>
        </w:rPr>
        <w:t>Substance</w:t>
      </w:r>
      <w:r>
        <w:rPr>
          <w:color w:val="4A469D"/>
          <w:spacing w:val="-22"/>
        </w:rPr>
        <w:t> </w:t>
      </w:r>
      <w:r>
        <w:rPr>
          <w:color w:val="4A469D"/>
          <w:spacing w:val="-2"/>
        </w:rPr>
        <w:t>Abuse</w:t>
      </w:r>
    </w:p>
    <w:p>
      <w:pPr>
        <w:pStyle w:val="BodyText"/>
        <w:spacing w:line="240" w:lineRule="auto" w:before="87"/>
        <w:ind w:left="112" w:right="381" w:firstLine="0"/>
        <w:jc w:val="both"/>
      </w:pPr>
      <w:r>
        <w:rPr/>
        <w:t>This brief aims to provide information to all Youth Justice staff about what works for young people when addressing assessed need in the Substance Abuse domain of the Youth Level of Service/Case Management Inventory (YLS/CMI™) 2.0.</w:t>
      </w:r>
    </w:p>
    <w:p>
      <w:pPr>
        <w:pStyle w:val="Heading1"/>
        <w:spacing w:before="244"/>
      </w:pPr>
      <w:r>
        <w:rPr>
          <w:color w:val="4A469D"/>
        </w:rPr>
        <w:t>High</w:t>
      </w:r>
      <w:r>
        <w:rPr>
          <w:color w:val="4A469D"/>
          <w:spacing w:val="-7"/>
        </w:rPr>
        <w:t> </w:t>
      </w:r>
      <w:r>
        <w:rPr>
          <w:color w:val="4A469D"/>
        </w:rPr>
        <w:t>need</w:t>
      </w:r>
      <w:r>
        <w:rPr>
          <w:color w:val="4A469D"/>
          <w:spacing w:val="-7"/>
        </w:rPr>
        <w:t> </w:t>
      </w:r>
      <w:r>
        <w:rPr>
          <w:color w:val="4A469D"/>
        </w:rPr>
        <w:t>in</w:t>
      </w:r>
      <w:r>
        <w:rPr>
          <w:color w:val="4A469D"/>
          <w:spacing w:val="-6"/>
        </w:rPr>
        <w:t> </w:t>
      </w:r>
      <w:r>
        <w:rPr>
          <w:color w:val="4A469D"/>
        </w:rPr>
        <w:t>Substance</w:t>
      </w:r>
      <w:r>
        <w:rPr>
          <w:color w:val="4A469D"/>
          <w:spacing w:val="-7"/>
        </w:rPr>
        <w:t> </w:t>
      </w:r>
      <w:r>
        <w:rPr>
          <w:color w:val="4A469D"/>
        </w:rPr>
        <w:t>Abuse:</w:t>
      </w:r>
      <w:r>
        <w:rPr>
          <w:color w:val="4A469D"/>
          <w:spacing w:val="-4"/>
        </w:rPr>
        <w:t> </w:t>
      </w:r>
      <w:r>
        <w:rPr>
          <w:color w:val="4A469D"/>
        </w:rPr>
        <w:t>What</w:t>
      </w:r>
      <w:r>
        <w:rPr>
          <w:color w:val="4A469D"/>
          <w:spacing w:val="-4"/>
        </w:rPr>
        <w:t> </w:t>
      </w:r>
      <w:r>
        <w:rPr>
          <w:color w:val="4A469D"/>
        </w:rPr>
        <w:t>does</w:t>
      </w:r>
      <w:r>
        <w:rPr>
          <w:color w:val="4A469D"/>
          <w:spacing w:val="-6"/>
        </w:rPr>
        <w:t> </w:t>
      </w:r>
      <w:r>
        <w:rPr>
          <w:color w:val="4A469D"/>
        </w:rPr>
        <w:t>this</w:t>
      </w:r>
      <w:r>
        <w:rPr>
          <w:color w:val="4A469D"/>
          <w:spacing w:val="-6"/>
        </w:rPr>
        <w:t> </w:t>
      </w:r>
      <w:r>
        <w:rPr>
          <w:color w:val="4A469D"/>
          <w:spacing w:val="-2"/>
        </w:rPr>
        <w:t>mean?</w:t>
      </w:r>
    </w:p>
    <w:p>
      <w:pPr>
        <w:pStyle w:val="BodyText"/>
        <w:spacing w:line="240" w:lineRule="auto" w:before="108"/>
        <w:ind w:left="112" w:firstLine="0"/>
      </w:pPr>
      <w:r>
        <w:rPr/>
        <w:t>Young</w:t>
      </w:r>
      <w:r>
        <w:rPr>
          <w:spacing w:val="-3"/>
        </w:rPr>
        <w:t> </w:t>
      </w:r>
      <w:r>
        <w:rPr/>
        <w:t>people</w:t>
      </w:r>
      <w:r>
        <w:rPr>
          <w:spacing w:val="-3"/>
        </w:rPr>
        <w:t> </w:t>
      </w:r>
      <w:r>
        <w:rPr/>
        <w:t>with</w:t>
      </w:r>
      <w:r>
        <w:rPr>
          <w:spacing w:val="-3"/>
        </w:rPr>
        <w:t> </w:t>
      </w:r>
      <w:r>
        <w:rPr/>
        <w:t>high</w:t>
      </w:r>
      <w:r>
        <w:rPr>
          <w:spacing w:val="-5"/>
        </w:rPr>
        <w:t> </w:t>
      </w:r>
      <w:r>
        <w:rPr/>
        <w:t>needs</w:t>
      </w:r>
      <w:r>
        <w:rPr>
          <w:spacing w:val="-2"/>
        </w:rPr>
        <w:t> </w:t>
      </w:r>
      <w:r>
        <w:rPr/>
        <w:t>in</w:t>
      </w:r>
      <w:r>
        <w:rPr>
          <w:spacing w:val="-3"/>
        </w:rPr>
        <w:t> </w:t>
      </w:r>
      <w:r>
        <w:rPr/>
        <w:t>the</w:t>
      </w:r>
      <w:r>
        <w:rPr>
          <w:spacing w:val="-4"/>
        </w:rPr>
        <w:t> </w:t>
      </w:r>
      <w:r>
        <w:rPr/>
        <w:t>Substance</w:t>
      </w:r>
      <w:r>
        <w:rPr>
          <w:spacing w:val="-4"/>
        </w:rPr>
        <w:t> </w:t>
      </w:r>
      <w:r>
        <w:rPr/>
        <w:t>Abuse</w:t>
      </w:r>
      <w:r>
        <w:rPr>
          <w:spacing w:val="-3"/>
        </w:rPr>
        <w:t> </w:t>
      </w:r>
      <w:r>
        <w:rPr/>
        <w:t>domain</w:t>
      </w:r>
      <w:r>
        <w:rPr>
          <w:spacing w:val="-3"/>
        </w:rPr>
        <w:t> </w:t>
      </w:r>
      <w:r>
        <w:rPr/>
        <w:t>of</w:t>
      </w:r>
      <w:r>
        <w:rPr>
          <w:spacing w:val="-4"/>
        </w:rPr>
        <w:t> </w:t>
      </w:r>
      <w:r>
        <w:rPr/>
        <w:t>the</w:t>
      </w:r>
      <w:r>
        <w:rPr>
          <w:spacing w:val="-5"/>
        </w:rPr>
        <w:t> </w:t>
      </w:r>
      <w:r>
        <w:rPr/>
        <w:t>YLS/CMI™</w:t>
      </w:r>
      <w:r>
        <w:rPr>
          <w:spacing w:val="-2"/>
        </w:rPr>
        <w:t> </w:t>
      </w:r>
      <w:r>
        <w:rPr/>
        <w:t>will</w:t>
      </w:r>
      <w:r>
        <w:rPr>
          <w:spacing w:val="-2"/>
        </w:rPr>
        <w:t> often:</w:t>
      </w:r>
    </w:p>
    <w:p>
      <w:pPr>
        <w:pStyle w:val="ListParagraph"/>
        <w:numPr>
          <w:ilvl w:val="0"/>
          <w:numId w:val="1"/>
        </w:numPr>
        <w:tabs>
          <w:tab w:pos="471" w:val="left" w:leader="none"/>
        </w:tabs>
        <w:spacing w:line="269" w:lineRule="exact" w:before="80" w:after="0"/>
        <w:ind w:left="471" w:right="0" w:hanging="361"/>
        <w:jc w:val="left"/>
        <w:rPr>
          <w:sz w:val="22"/>
        </w:rPr>
      </w:pPr>
      <w:r>
        <w:rPr>
          <w:sz w:val="22"/>
        </w:rPr>
        <w:t>Minimise</w:t>
      </w:r>
      <w:r>
        <w:rPr>
          <w:spacing w:val="-5"/>
          <w:sz w:val="22"/>
        </w:rPr>
        <w:t> </w:t>
      </w:r>
      <w:r>
        <w:rPr>
          <w:sz w:val="22"/>
        </w:rPr>
        <w:t>the</w:t>
      </w:r>
      <w:r>
        <w:rPr>
          <w:spacing w:val="-7"/>
          <w:sz w:val="22"/>
        </w:rPr>
        <w:t> </w:t>
      </w:r>
      <w:r>
        <w:rPr>
          <w:sz w:val="22"/>
        </w:rPr>
        <w:t>harmful</w:t>
      </w:r>
      <w:r>
        <w:rPr>
          <w:spacing w:val="-6"/>
          <w:sz w:val="22"/>
        </w:rPr>
        <w:t> </w:t>
      </w:r>
      <w:r>
        <w:rPr>
          <w:sz w:val="22"/>
        </w:rPr>
        <w:t>effects</w:t>
      </w:r>
      <w:r>
        <w:rPr>
          <w:spacing w:val="-5"/>
          <w:sz w:val="22"/>
        </w:rPr>
        <w:t> </w:t>
      </w:r>
      <w:r>
        <w:rPr>
          <w:sz w:val="22"/>
        </w:rPr>
        <w:t>of</w:t>
      </w:r>
      <w:r>
        <w:rPr>
          <w:spacing w:val="-6"/>
          <w:sz w:val="22"/>
        </w:rPr>
        <w:t> </w:t>
      </w:r>
      <w:r>
        <w:rPr>
          <w:sz w:val="22"/>
        </w:rPr>
        <w:t>substance</w:t>
      </w:r>
      <w:r>
        <w:rPr>
          <w:spacing w:val="-5"/>
          <w:sz w:val="22"/>
        </w:rPr>
        <w:t> </w:t>
      </w:r>
      <w:r>
        <w:rPr>
          <w:spacing w:val="-4"/>
          <w:sz w:val="22"/>
        </w:rPr>
        <w:t>use.</w:t>
      </w:r>
    </w:p>
    <w:p>
      <w:pPr>
        <w:pStyle w:val="ListParagraph"/>
        <w:numPr>
          <w:ilvl w:val="0"/>
          <w:numId w:val="1"/>
        </w:numPr>
        <w:tabs>
          <w:tab w:pos="471" w:val="left" w:leader="none"/>
        </w:tabs>
        <w:spacing w:line="268" w:lineRule="exact" w:before="0" w:after="0"/>
        <w:ind w:left="471" w:right="0" w:hanging="361"/>
        <w:jc w:val="left"/>
        <w:rPr>
          <w:sz w:val="22"/>
        </w:rPr>
      </w:pPr>
      <w:r>
        <w:rPr>
          <w:sz w:val="22"/>
        </w:rPr>
        <w:t>Not</w:t>
      </w:r>
      <w:r>
        <w:rPr>
          <w:spacing w:val="-4"/>
          <w:sz w:val="22"/>
        </w:rPr>
        <w:t> </w:t>
      </w:r>
      <w:r>
        <w:rPr>
          <w:sz w:val="22"/>
        </w:rPr>
        <w:t>recognise</w:t>
      </w:r>
      <w:r>
        <w:rPr>
          <w:spacing w:val="-5"/>
          <w:sz w:val="22"/>
        </w:rPr>
        <w:t> </w:t>
      </w:r>
      <w:r>
        <w:rPr>
          <w:sz w:val="22"/>
        </w:rPr>
        <w:t>their</w:t>
      </w:r>
      <w:r>
        <w:rPr>
          <w:spacing w:val="-4"/>
          <w:sz w:val="22"/>
        </w:rPr>
        <w:t> </w:t>
      </w:r>
      <w:r>
        <w:rPr>
          <w:sz w:val="22"/>
        </w:rPr>
        <w:t>substance</w:t>
      </w:r>
      <w:r>
        <w:rPr>
          <w:spacing w:val="-4"/>
          <w:sz w:val="22"/>
        </w:rPr>
        <w:t> </w:t>
      </w:r>
      <w:r>
        <w:rPr>
          <w:sz w:val="22"/>
        </w:rPr>
        <w:t>use</w:t>
      </w:r>
      <w:r>
        <w:rPr>
          <w:spacing w:val="-5"/>
          <w:sz w:val="22"/>
        </w:rPr>
        <w:t> </w:t>
      </w:r>
      <w:r>
        <w:rPr>
          <w:sz w:val="22"/>
        </w:rPr>
        <w:t>as</w:t>
      </w:r>
      <w:r>
        <w:rPr>
          <w:spacing w:val="-4"/>
          <w:sz w:val="22"/>
        </w:rPr>
        <w:t> </w:t>
      </w:r>
      <w:r>
        <w:rPr>
          <w:sz w:val="22"/>
        </w:rPr>
        <w:t>a</w:t>
      </w:r>
      <w:r>
        <w:rPr>
          <w:spacing w:val="-6"/>
          <w:sz w:val="22"/>
        </w:rPr>
        <w:t> </w:t>
      </w:r>
      <w:r>
        <w:rPr>
          <w:spacing w:val="-2"/>
          <w:sz w:val="22"/>
        </w:rPr>
        <w:t>problem.</w:t>
      </w:r>
    </w:p>
    <w:p>
      <w:pPr>
        <w:pStyle w:val="ListParagraph"/>
        <w:numPr>
          <w:ilvl w:val="0"/>
          <w:numId w:val="1"/>
        </w:numPr>
        <w:tabs>
          <w:tab w:pos="471" w:val="left" w:leader="none"/>
        </w:tabs>
        <w:spacing w:line="268" w:lineRule="exact" w:before="0" w:after="0"/>
        <w:ind w:left="471" w:right="0" w:hanging="361"/>
        <w:jc w:val="left"/>
        <w:rPr>
          <w:sz w:val="22"/>
        </w:rPr>
      </w:pPr>
      <w:r>
        <w:rPr>
          <w:sz w:val="22"/>
        </w:rPr>
        <w:t>Form</w:t>
      </w:r>
      <w:r>
        <w:rPr>
          <w:spacing w:val="-9"/>
          <w:sz w:val="22"/>
        </w:rPr>
        <w:t> </w:t>
      </w:r>
      <w:r>
        <w:rPr>
          <w:sz w:val="22"/>
        </w:rPr>
        <w:t>connections</w:t>
      </w:r>
      <w:r>
        <w:rPr>
          <w:spacing w:val="-4"/>
          <w:sz w:val="22"/>
        </w:rPr>
        <w:t> </w:t>
      </w:r>
      <w:r>
        <w:rPr>
          <w:sz w:val="22"/>
        </w:rPr>
        <w:t>with</w:t>
      </w:r>
      <w:r>
        <w:rPr>
          <w:spacing w:val="-6"/>
          <w:sz w:val="22"/>
        </w:rPr>
        <w:t> </w:t>
      </w:r>
      <w:r>
        <w:rPr>
          <w:sz w:val="22"/>
        </w:rPr>
        <w:t>others</w:t>
      </w:r>
      <w:r>
        <w:rPr>
          <w:spacing w:val="-4"/>
          <w:sz w:val="22"/>
        </w:rPr>
        <w:t> </w:t>
      </w:r>
      <w:r>
        <w:rPr>
          <w:sz w:val="22"/>
        </w:rPr>
        <w:t>who</w:t>
      </w:r>
      <w:r>
        <w:rPr>
          <w:spacing w:val="-8"/>
          <w:sz w:val="22"/>
        </w:rPr>
        <w:t> </w:t>
      </w:r>
      <w:r>
        <w:rPr>
          <w:sz w:val="22"/>
        </w:rPr>
        <w:t>are</w:t>
      </w:r>
      <w:r>
        <w:rPr>
          <w:spacing w:val="-5"/>
          <w:sz w:val="22"/>
        </w:rPr>
        <w:t> </w:t>
      </w:r>
      <w:r>
        <w:rPr>
          <w:sz w:val="22"/>
        </w:rPr>
        <w:t>substance</w:t>
      </w:r>
      <w:r>
        <w:rPr>
          <w:spacing w:val="-7"/>
          <w:sz w:val="22"/>
        </w:rPr>
        <w:t> </w:t>
      </w:r>
      <w:r>
        <w:rPr>
          <w:spacing w:val="-2"/>
          <w:sz w:val="22"/>
        </w:rPr>
        <w:t>dependent.</w:t>
      </w:r>
    </w:p>
    <w:p>
      <w:pPr>
        <w:pStyle w:val="ListParagraph"/>
        <w:numPr>
          <w:ilvl w:val="0"/>
          <w:numId w:val="1"/>
        </w:numPr>
        <w:tabs>
          <w:tab w:pos="471" w:val="left" w:leader="none"/>
        </w:tabs>
        <w:spacing w:line="269" w:lineRule="exact" w:before="0" w:after="0"/>
        <w:ind w:left="471" w:right="0" w:hanging="361"/>
        <w:jc w:val="left"/>
        <w:rPr>
          <w:sz w:val="22"/>
        </w:rPr>
      </w:pPr>
      <w:r>
        <w:rPr>
          <w:sz w:val="22"/>
        </w:rPr>
        <w:t>Find</w:t>
      </w:r>
      <w:r>
        <w:rPr>
          <w:spacing w:val="-8"/>
          <w:sz w:val="22"/>
        </w:rPr>
        <w:t> </w:t>
      </w:r>
      <w:r>
        <w:rPr>
          <w:sz w:val="22"/>
        </w:rPr>
        <w:t>it</w:t>
      </w:r>
      <w:r>
        <w:rPr>
          <w:spacing w:val="-3"/>
          <w:sz w:val="22"/>
        </w:rPr>
        <w:t> </w:t>
      </w:r>
      <w:r>
        <w:rPr>
          <w:sz w:val="22"/>
        </w:rPr>
        <w:t>difficult</w:t>
      </w:r>
      <w:r>
        <w:rPr>
          <w:spacing w:val="-6"/>
          <w:sz w:val="22"/>
        </w:rPr>
        <w:t> </w:t>
      </w:r>
      <w:r>
        <w:rPr>
          <w:sz w:val="22"/>
        </w:rPr>
        <w:t>to</w:t>
      </w:r>
      <w:r>
        <w:rPr>
          <w:spacing w:val="-5"/>
          <w:sz w:val="22"/>
        </w:rPr>
        <w:t> </w:t>
      </w:r>
      <w:r>
        <w:rPr>
          <w:sz w:val="22"/>
        </w:rPr>
        <w:t>pursue</w:t>
      </w:r>
      <w:r>
        <w:rPr>
          <w:spacing w:val="-7"/>
          <w:sz w:val="22"/>
        </w:rPr>
        <w:t> </w:t>
      </w:r>
      <w:r>
        <w:rPr>
          <w:sz w:val="22"/>
        </w:rPr>
        <w:t>or</w:t>
      </w:r>
      <w:r>
        <w:rPr>
          <w:spacing w:val="-6"/>
          <w:sz w:val="22"/>
        </w:rPr>
        <w:t> </w:t>
      </w:r>
      <w:r>
        <w:rPr>
          <w:sz w:val="22"/>
        </w:rPr>
        <w:t>maintain</w:t>
      </w:r>
      <w:r>
        <w:rPr>
          <w:spacing w:val="-5"/>
          <w:sz w:val="22"/>
        </w:rPr>
        <w:t> </w:t>
      </w:r>
      <w:r>
        <w:rPr>
          <w:sz w:val="22"/>
        </w:rPr>
        <w:t>education</w:t>
      </w:r>
      <w:r>
        <w:rPr>
          <w:spacing w:val="-5"/>
          <w:sz w:val="22"/>
        </w:rPr>
        <w:t> </w:t>
      </w:r>
      <w:r>
        <w:rPr>
          <w:sz w:val="22"/>
        </w:rPr>
        <w:t>and</w:t>
      </w:r>
      <w:r>
        <w:rPr>
          <w:spacing w:val="-5"/>
          <w:sz w:val="22"/>
        </w:rPr>
        <w:t> </w:t>
      </w:r>
      <w:r>
        <w:rPr>
          <w:spacing w:val="-2"/>
          <w:sz w:val="22"/>
        </w:rPr>
        <w:t>employment.</w:t>
      </w:r>
    </w:p>
    <w:p>
      <w:pPr>
        <w:pStyle w:val="ListParagraph"/>
        <w:numPr>
          <w:ilvl w:val="0"/>
          <w:numId w:val="1"/>
        </w:numPr>
        <w:tabs>
          <w:tab w:pos="471" w:val="left" w:leader="none"/>
        </w:tabs>
        <w:spacing w:line="268" w:lineRule="exact" w:before="0" w:after="0"/>
        <w:ind w:left="471" w:right="0" w:hanging="361"/>
        <w:jc w:val="left"/>
        <w:rPr>
          <w:sz w:val="22"/>
        </w:rPr>
      </w:pPr>
      <w:r>
        <w:rPr>
          <w:sz w:val="22"/>
        </w:rPr>
        <w:t>Avoid</w:t>
      </w:r>
      <w:r>
        <w:rPr>
          <w:spacing w:val="-7"/>
          <w:sz w:val="22"/>
        </w:rPr>
        <w:t> </w:t>
      </w:r>
      <w:r>
        <w:rPr>
          <w:sz w:val="22"/>
        </w:rPr>
        <w:t>positive</w:t>
      </w:r>
      <w:r>
        <w:rPr>
          <w:spacing w:val="-6"/>
          <w:sz w:val="22"/>
        </w:rPr>
        <w:t> </w:t>
      </w:r>
      <w:r>
        <w:rPr>
          <w:spacing w:val="-2"/>
          <w:sz w:val="22"/>
        </w:rPr>
        <w:t>relationships.</w:t>
      </w:r>
    </w:p>
    <w:p>
      <w:pPr>
        <w:pStyle w:val="ListParagraph"/>
        <w:numPr>
          <w:ilvl w:val="0"/>
          <w:numId w:val="1"/>
        </w:numPr>
        <w:tabs>
          <w:tab w:pos="471" w:val="left" w:leader="none"/>
        </w:tabs>
        <w:spacing w:line="268" w:lineRule="exact" w:before="0" w:after="0"/>
        <w:ind w:left="471" w:right="0" w:hanging="361"/>
        <w:jc w:val="left"/>
        <w:rPr>
          <w:sz w:val="22"/>
        </w:rPr>
      </w:pPr>
      <w:r>
        <w:rPr>
          <w:sz w:val="22"/>
        </w:rPr>
        <w:t>Engage</w:t>
      </w:r>
      <w:r>
        <w:rPr>
          <w:spacing w:val="-6"/>
          <w:sz w:val="22"/>
        </w:rPr>
        <w:t> </w:t>
      </w:r>
      <w:r>
        <w:rPr>
          <w:sz w:val="22"/>
        </w:rPr>
        <w:t>in</w:t>
      </w:r>
      <w:r>
        <w:rPr>
          <w:spacing w:val="-5"/>
          <w:sz w:val="22"/>
        </w:rPr>
        <w:t> </w:t>
      </w:r>
      <w:r>
        <w:rPr>
          <w:sz w:val="22"/>
        </w:rPr>
        <w:t>offending</w:t>
      </w:r>
      <w:r>
        <w:rPr>
          <w:spacing w:val="-5"/>
          <w:sz w:val="22"/>
        </w:rPr>
        <w:t> </w:t>
      </w:r>
      <w:r>
        <w:rPr>
          <w:sz w:val="22"/>
        </w:rPr>
        <w:t>behaviour</w:t>
      </w:r>
      <w:r>
        <w:rPr>
          <w:spacing w:val="-5"/>
          <w:sz w:val="22"/>
        </w:rPr>
        <w:t> </w:t>
      </w:r>
      <w:r>
        <w:rPr>
          <w:sz w:val="22"/>
        </w:rPr>
        <w:t>to</w:t>
      </w:r>
      <w:r>
        <w:rPr>
          <w:spacing w:val="-7"/>
          <w:sz w:val="22"/>
        </w:rPr>
        <w:t> </w:t>
      </w:r>
      <w:r>
        <w:rPr>
          <w:sz w:val="22"/>
        </w:rPr>
        <w:t>fund</w:t>
      </w:r>
      <w:r>
        <w:rPr>
          <w:spacing w:val="-9"/>
          <w:sz w:val="22"/>
        </w:rPr>
        <w:t> </w:t>
      </w:r>
      <w:r>
        <w:rPr>
          <w:sz w:val="22"/>
        </w:rPr>
        <w:t>their</w:t>
      </w:r>
      <w:r>
        <w:rPr>
          <w:spacing w:val="-4"/>
          <w:sz w:val="22"/>
        </w:rPr>
        <w:t> </w:t>
      </w:r>
      <w:r>
        <w:rPr>
          <w:sz w:val="22"/>
        </w:rPr>
        <w:t>substance</w:t>
      </w:r>
      <w:r>
        <w:rPr>
          <w:spacing w:val="-5"/>
          <w:sz w:val="22"/>
        </w:rPr>
        <w:t> </w:t>
      </w:r>
      <w:r>
        <w:rPr>
          <w:spacing w:val="-2"/>
          <w:sz w:val="22"/>
        </w:rPr>
        <w:t>abuse</w:t>
      </w:r>
    </w:p>
    <w:p>
      <w:pPr>
        <w:pStyle w:val="Heading1"/>
        <w:spacing w:before="174"/>
      </w:pPr>
      <w:r>
        <w:rPr>
          <w:color w:val="4A469D"/>
        </w:rPr>
        <w:t>Does</w:t>
      </w:r>
      <w:r>
        <w:rPr>
          <w:color w:val="4A469D"/>
          <w:spacing w:val="-12"/>
        </w:rPr>
        <w:t> </w:t>
      </w:r>
      <w:r>
        <w:rPr>
          <w:color w:val="4A469D"/>
        </w:rPr>
        <w:t>drug/alcohol</w:t>
      </w:r>
      <w:r>
        <w:rPr>
          <w:color w:val="4A469D"/>
          <w:spacing w:val="-9"/>
        </w:rPr>
        <w:t> </w:t>
      </w:r>
      <w:r>
        <w:rPr>
          <w:color w:val="4A469D"/>
        </w:rPr>
        <w:t>consumption</w:t>
      </w:r>
      <w:r>
        <w:rPr>
          <w:color w:val="4A469D"/>
          <w:spacing w:val="-8"/>
        </w:rPr>
        <w:t> </w:t>
      </w:r>
      <w:r>
        <w:rPr>
          <w:color w:val="4A469D"/>
        </w:rPr>
        <w:t>mean</w:t>
      </w:r>
      <w:r>
        <w:rPr>
          <w:color w:val="4A469D"/>
          <w:spacing w:val="-8"/>
        </w:rPr>
        <w:t> </w:t>
      </w:r>
      <w:r>
        <w:rPr>
          <w:color w:val="4A469D"/>
        </w:rPr>
        <w:t>high</w:t>
      </w:r>
      <w:r>
        <w:rPr>
          <w:color w:val="4A469D"/>
          <w:spacing w:val="-12"/>
        </w:rPr>
        <w:t> </w:t>
      </w:r>
      <w:r>
        <w:rPr>
          <w:color w:val="4A469D"/>
        </w:rPr>
        <w:t>need</w:t>
      </w:r>
      <w:r>
        <w:rPr>
          <w:color w:val="4A469D"/>
          <w:spacing w:val="-10"/>
        </w:rPr>
        <w:t> </w:t>
      </w:r>
      <w:r>
        <w:rPr>
          <w:color w:val="4A469D"/>
        </w:rPr>
        <w:t>in</w:t>
      </w:r>
      <w:r>
        <w:rPr>
          <w:color w:val="4A469D"/>
          <w:spacing w:val="-10"/>
        </w:rPr>
        <w:t> </w:t>
      </w:r>
      <w:r>
        <w:rPr>
          <w:color w:val="4A469D"/>
        </w:rPr>
        <w:t>Substance</w:t>
      </w:r>
      <w:r>
        <w:rPr>
          <w:color w:val="4A469D"/>
          <w:spacing w:val="-10"/>
        </w:rPr>
        <w:t> </w:t>
      </w:r>
      <w:r>
        <w:rPr>
          <w:color w:val="4A469D"/>
          <w:spacing w:val="-2"/>
        </w:rPr>
        <w:t>Abuse?</w:t>
      </w:r>
    </w:p>
    <w:p>
      <w:pPr>
        <w:pStyle w:val="Heading2"/>
        <w:spacing w:before="160"/>
      </w:pPr>
      <w:r>
        <w:rPr/>
        <w:t>Not</w:t>
      </w:r>
      <w:r>
        <w:rPr>
          <w:spacing w:val="-2"/>
        </w:rPr>
        <w:t> necessarily.</w:t>
      </w:r>
    </w:p>
    <w:p>
      <w:pPr>
        <w:pStyle w:val="BodyText"/>
        <w:spacing w:line="240" w:lineRule="auto" w:before="157"/>
        <w:ind w:left="112" w:right="272" w:firstLine="0"/>
        <w:jc w:val="both"/>
      </w:pPr>
      <w:r>
        <w:rPr/>
        <w:t>The need is only a reoffending risk when the young person’s use of alcohol or other drugs</w:t>
      </w:r>
      <w:r>
        <w:rPr>
          <w:spacing w:val="80"/>
        </w:rPr>
        <w:t> </w:t>
      </w:r>
      <w:r>
        <w:rPr/>
        <w:t>directly contributes</w:t>
      </w:r>
      <w:r>
        <w:rPr>
          <w:spacing w:val="40"/>
        </w:rPr>
        <w:t> </w:t>
      </w:r>
      <w:r>
        <w:rPr/>
        <w:t>to</w:t>
      </w:r>
      <w:r>
        <w:rPr>
          <w:spacing w:val="40"/>
        </w:rPr>
        <w:t> </w:t>
      </w:r>
      <w:r>
        <w:rPr/>
        <w:t>offending</w:t>
      </w:r>
      <w:r>
        <w:rPr>
          <w:spacing w:val="40"/>
        </w:rPr>
        <w:t> </w:t>
      </w:r>
      <w:r>
        <w:rPr/>
        <w:t>behaviour</w:t>
      </w:r>
      <w:r>
        <w:rPr>
          <w:spacing w:val="40"/>
        </w:rPr>
        <w:t> </w:t>
      </w:r>
      <w:r>
        <w:rPr/>
        <w:t>and/or</w:t>
      </w:r>
      <w:r>
        <w:rPr>
          <w:spacing w:val="40"/>
        </w:rPr>
        <w:t> </w:t>
      </w:r>
      <w:r>
        <w:rPr/>
        <w:t>interferes</w:t>
      </w:r>
      <w:r>
        <w:rPr>
          <w:spacing w:val="40"/>
        </w:rPr>
        <w:t> </w:t>
      </w:r>
      <w:r>
        <w:rPr/>
        <w:t>with</w:t>
      </w:r>
      <w:r>
        <w:rPr>
          <w:spacing w:val="40"/>
        </w:rPr>
        <w:t> </w:t>
      </w:r>
      <w:r>
        <w:rPr/>
        <w:t>day-to-day</w:t>
      </w:r>
      <w:r>
        <w:rPr>
          <w:spacing w:val="40"/>
        </w:rPr>
        <w:t> </w:t>
      </w:r>
      <w:r>
        <w:rPr/>
        <w:t>prosocial behaviour.</w:t>
      </w:r>
      <w:r>
        <w:rPr>
          <w:spacing w:val="40"/>
        </w:rPr>
        <w:t> </w:t>
      </w:r>
      <w:r>
        <w:rPr/>
        <w:t>For example, where a young person is damaging property when intoxicated or</w:t>
      </w:r>
      <w:r>
        <w:rPr>
          <w:spacing w:val="40"/>
        </w:rPr>
        <w:t> </w:t>
      </w:r>
      <w:r>
        <w:rPr/>
        <w:t>stealing property to fund the purchase of substances.</w:t>
      </w:r>
    </w:p>
    <w:p>
      <w:pPr>
        <w:pStyle w:val="Heading1"/>
        <w:spacing w:before="166"/>
      </w:pPr>
      <w:r>
        <w:rPr>
          <w:color w:val="4A469D"/>
        </w:rPr>
        <w:t>How</w:t>
      </w:r>
      <w:r>
        <w:rPr>
          <w:color w:val="4A469D"/>
          <w:spacing w:val="-10"/>
        </w:rPr>
        <w:t> </w:t>
      </w:r>
      <w:r>
        <w:rPr>
          <w:color w:val="4A469D"/>
        </w:rPr>
        <w:t>to</w:t>
      </w:r>
      <w:r>
        <w:rPr>
          <w:color w:val="4A469D"/>
          <w:spacing w:val="-10"/>
        </w:rPr>
        <w:t> </w:t>
      </w:r>
      <w:r>
        <w:rPr>
          <w:color w:val="4A469D"/>
        </w:rPr>
        <w:t>address</w:t>
      </w:r>
      <w:r>
        <w:rPr>
          <w:color w:val="4A469D"/>
          <w:spacing w:val="-10"/>
        </w:rPr>
        <w:t> </w:t>
      </w:r>
      <w:r>
        <w:rPr>
          <w:color w:val="4A469D"/>
        </w:rPr>
        <w:t>Substance</w:t>
      </w:r>
      <w:r>
        <w:rPr>
          <w:color w:val="4A469D"/>
          <w:spacing w:val="-8"/>
        </w:rPr>
        <w:t> </w:t>
      </w:r>
      <w:r>
        <w:rPr>
          <w:color w:val="4A469D"/>
          <w:spacing w:val="-2"/>
        </w:rPr>
        <w:t>Abuse</w:t>
      </w:r>
    </w:p>
    <w:p>
      <w:pPr>
        <w:pStyle w:val="BodyText"/>
        <w:spacing w:line="276" w:lineRule="auto" w:before="108"/>
        <w:ind w:left="112" w:right="238" w:firstLine="0"/>
      </w:pPr>
      <w:r>
        <w:rPr/>
        <w:t>The focus is supporting</w:t>
      </w:r>
      <w:r>
        <w:rPr>
          <w:spacing w:val="-2"/>
        </w:rPr>
        <w:t> </w:t>
      </w:r>
      <w:r>
        <w:rPr/>
        <w:t>the </w:t>
      </w:r>
      <w:r>
        <w:rPr>
          <w:b/>
        </w:rPr>
        <w:t>reduction and desistance </w:t>
      </w:r>
      <w:r>
        <w:rPr/>
        <w:t>of</w:t>
      </w:r>
      <w:r>
        <w:rPr>
          <w:spacing w:val="-1"/>
        </w:rPr>
        <w:t> </w:t>
      </w:r>
      <w:r>
        <w:rPr/>
        <w:t>the young person’s substance use which will vary from person to person. Youth Justice staff should:</w:t>
      </w:r>
    </w:p>
    <w:p>
      <w:pPr>
        <w:pStyle w:val="ListParagraph"/>
        <w:numPr>
          <w:ilvl w:val="0"/>
          <w:numId w:val="1"/>
        </w:numPr>
        <w:tabs>
          <w:tab w:pos="471" w:val="left" w:leader="none"/>
        </w:tabs>
        <w:spacing w:line="237" w:lineRule="auto" w:before="27" w:after="0"/>
        <w:ind w:left="471" w:right="375" w:hanging="361"/>
        <w:jc w:val="left"/>
        <w:rPr>
          <w:sz w:val="22"/>
        </w:rPr>
      </w:pPr>
      <w:r>
        <w:rPr>
          <w:sz w:val="22"/>
        </w:rPr>
        <w:t>Engage</w:t>
      </w:r>
      <w:r>
        <w:rPr>
          <w:spacing w:val="26"/>
          <w:sz w:val="22"/>
        </w:rPr>
        <w:t> </w:t>
      </w:r>
      <w:r>
        <w:rPr>
          <w:sz w:val="22"/>
        </w:rPr>
        <w:t>in</w:t>
      </w:r>
      <w:r>
        <w:rPr>
          <w:spacing w:val="26"/>
          <w:sz w:val="22"/>
        </w:rPr>
        <w:t> </w:t>
      </w:r>
      <w:r>
        <w:rPr>
          <w:sz w:val="22"/>
        </w:rPr>
        <w:t>discussions</w:t>
      </w:r>
      <w:r>
        <w:rPr>
          <w:spacing w:val="24"/>
          <w:sz w:val="22"/>
        </w:rPr>
        <w:t> </w:t>
      </w:r>
      <w:r>
        <w:rPr>
          <w:sz w:val="22"/>
        </w:rPr>
        <w:t>with</w:t>
      </w:r>
      <w:r>
        <w:rPr>
          <w:spacing w:val="26"/>
          <w:sz w:val="22"/>
        </w:rPr>
        <w:t> </w:t>
      </w:r>
      <w:r>
        <w:rPr>
          <w:sz w:val="22"/>
        </w:rPr>
        <w:t>young</w:t>
      </w:r>
      <w:r>
        <w:rPr>
          <w:spacing w:val="25"/>
          <w:sz w:val="22"/>
        </w:rPr>
        <w:t> </w:t>
      </w:r>
      <w:r>
        <w:rPr>
          <w:sz w:val="22"/>
        </w:rPr>
        <w:t>people</w:t>
      </w:r>
      <w:r>
        <w:rPr>
          <w:spacing w:val="27"/>
          <w:sz w:val="22"/>
        </w:rPr>
        <w:t> </w:t>
      </w:r>
      <w:r>
        <w:rPr>
          <w:sz w:val="22"/>
        </w:rPr>
        <w:t>about</w:t>
      </w:r>
      <w:r>
        <w:rPr>
          <w:spacing w:val="27"/>
          <w:sz w:val="22"/>
        </w:rPr>
        <w:t> </w:t>
      </w:r>
      <w:r>
        <w:rPr>
          <w:sz w:val="22"/>
        </w:rPr>
        <w:t>their</w:t>
      </w:r>
      <w:r>
        <w:rPr>
          <w:spacing w:val="27"/>
          <w:sz w:val="22"/>
        </w:rPr>
        <w:t> </w:t>
      </w:r>
      <w:r>
        <w:rPr>
          <w:sz w:val="22"/>
        </w:rPr>
        <w:t>substance</w:t>
      </w:r>
      <w:r>
        <w:rPr>
          <w:spacing w:val="26"/>
          <w:sz w:val="22"/>
        </w:rPr>
        <w:t> </w:t>
      </w:r>
      <w:r>
        <w:rPr>
          <w:sz w:val="22"/>
        </w:rPr>
        <w:t>use</w:t>
      </w:r>
      <w:r>
        <w:rPr>
          <w:spacing w:val="23"/>
          <w:sz w:val="22"/>
        </w:rPr>
        <w:t> </w:t>
      </w:r>
      <w:r>
        <w:rPr>
          <w:sz w:val="22"/>
        </w:rPr>
        <w:t>and</w:t>
      </w:r>
      <w:r>
        <w:rPr>
          <w:spacing w:val="26"/>
          <w:sz w:val="22"/>
        </w:rPr>
        <w:t> </w:t>
      </w:r>
      <w:r>
        <w:rPr>
          <w:sz w:val="22"/>
        </w:rPr>
        <w:t>provide</w:t>
      </w:r>
      <w:r>
        <w:rPr>
          <w:spacing w:val="26"/>
          <w:sz w:val="22"/>
        </w:rPr>
        <w:t> </w:t>
      </w:r>
      <w:r>
        <w:rPr>
          <w:sz w:val="22"/>
        </w:rPr>
        <w:t>referrals to appropriate support agencies.</w:t>
      </w:r>
    </w:p>
    <w:p>
      <w:pPr>
        <w:pStyle w:val="ListParagraph"/>
        <w:numPr>
          <w:ilvl w:val="0"/>
          <w:numId w:val="1"/>
        </w:numPr>
        <w:tabs>
          <w:tab w:pos="471" w:val="left" w:leader="none"/>
        </w:tabs>
        <w:spacing w:line="237" w:lineRule="auto" w:before="3" w:after="0"/>
        <w:ind w:left="471" w:right="392" w:hanging="361"/>
        <w:jc w:val="left"/>
        <w:rPr>
          <w:sz w:val="22"/>
        </w:rPr>
      </w:pPr>
      <w:r>
        <w:rPr>
          <w:sz w:val="22"/>
        </w:rPr>
        <w:t>Encourage and support young people to regularly engage in </w:t>
      </w:r>
      <w:r>
        <w:rPr>
          <w:b/>
          <w:sz w:val="22"/>
        </w:rPr>
        <w:t>structured activities </w:t>
      </w:r>
      <w:r>
        <w:rPr>
          <w:sz w:val="22"/>
        </w:rPr>
        <w:t>(refer to </w:t>
      </w:r>
      <w:hyperlink r:id="rId6">
        <w:r>
          <w:rPr>
            <w:color w:val="0562C1"/>
            <w:sz w:val="22"/>
            <w:u w:val="single" w:color="0562C1"/>
          </w:rPr>
          <w:t>Risk</w:t>
        </w:r>
        <w:r>
          <w:rPr>
            <w:color w:val="0562C1"/>
            <w:spacing w:val="-1"/>
            <w:sz w:val="22"/>
            <w:u w:val="single" w:color="0562C1"/>
          </w:rPr>
          <w:t> </w:t>
        </w:r>
        <w:r>
          <w:rPr>
            <w:color w:val="0562C1"/>
            <w:sz w:val="22"/>
            <w:u w:val="single" w:color="0562C1"/>
          </w:rPr>
          <w:t>&amp;</w:t>
        </w:r>
        <w:r>
          <w:rPr>
            <w:color w:val="0562C1"/>
            <w:spacing w:val="-1"/>
            <w:sz w:val="22"/>
            <w:u w:val="single" w:color="0562C1"/>
          </w:rPr>
          <w:t> </w:t>
        </w:r>
        <w:r>
          <w:rPr>
            <w:color w:val="0562C1"/>
            <w:sz w:val="22"/>
            <w:u w:val="single" w:color="0562C1"/>
          </w:rPr>
          <w:t>Need: Leisure Recreation</w:t>
        </w:r>
      </w:hyperlink>
      <w:r>
        <w:rPr>
          <w:color w:val="0562C1"/>
          <w:sz w:val="22"/>
        </w:rPr>
        <w:t> </w:t>
      </w:r>
      <w:r>
        <w:rPr>
          <w:sz w:val="22"/>
        </w:rPr>
        <w:t>and</w:t>
      </w:r>
      <w:r>
        <w:rPr>
          <w:spacing w:val="-2"/>
          <w:sz w:val="22"/>
        </w:rPr>
        <w:t> </w:t>
      </w:r>
      <w:hyperlink r:id="rId6">
        <w:r>
          <w:rPr>
            <w:color w:val="0562C1"/>
            <w:sz w:val="22"/>
            <w:u w:val="single" w:color="0562C1"/>
          </w:rPr>
          <w:t>YJ Programs:</w:t>
        </w:r>
        <w:r>
          <w:rPr>
            <w:color w:val="0562C1"/>
            <w:spacing w:val="-2"/>
            <w:sz w:val="22"/>
            <w:u w:val="single" w:color="0562C1"/>
          </w:rPr>
          <w:t> </w:t>
        </w:r>
        <w:r>
          <w:rPr>
            <w:color w:val="0562C1"/>
            <w:sz w:val="22"/>
            <w:u w:val="single" w:color="0562C1"/>
          </w:rPr>
          <w:t>What works and</w:t>
        </w:r>
        <w:r>
          <w:rPr>
            <w:color w:val="0562C1"/>
            <w:spacing w:val="-3"/>
            <w:sz w:val="22"/>
            <w:u w:val="single" w:color="0562C1"/>
          </w:rPr>
          <w:t> </w:t>
        </w:r>
        <w:r>
          <w:rPr>
            <w:color w:val="0562C1"/>
            <w:sz w:val="22"/>
            <w:u w:val="single" w:color="0562C1"/>
          </w:rPr>
          <w:t>Programs</w:t>
        </w:r>
        <w:r>
          <w:rPr>
            <w:color w:val="0562C1"/>
            <w:spacing w:val="-4"/>
            <w:sz w:val="22"/>
            <w:u w:val="single" w:color="0562C1"/>
          </w:rPr>
          <w:t> </w:t>
        </w:r>
        <w:r>
          <w:rPr>
            <w:color w:val="0562C1"/>
            <w:sz w:val="22"/>
            <w:u w:val="single" w:color="0562C1"/>
          </w:rPr>
          <w:t>vs activities</w:t>
        </w:r>
      </w:hyperlink>
      <w:r>
        <w:rPr>
          <w:sz w:val="22"/>
        </w:rPr>
        <w:t>).</w:t>
      </w:r>
    </w:p>
    <w:p>
      <w:pPr>
        <w:pStyle w:val="ListParagraph"/>
        <w:numPr>
          <w:ilvl w:val="0"/>
          <w:numId w:val="1"/>
        </w:numPr>
        <w:tabs>
          <w:tab w:pos="471" w:val="left" w:leader="none"/>
        </w:tabs>
        <w:spacing w:line="240" w:lineRule="auto" w:before="2" w:after="0"/>
        <w:ind w:left="471" w:right="0" w:hanging="361"/>
        <w:jc w:val="left"/>
        <w:rPr>
          <w:sz w:val="22"/>
        </w:rPr>
      </w:pPr>
      <w:r>
        <w:rPr>
          <w:b/>
          <w:sz w:val="22"/>
        </w:rPr>
        <w:t>Update</w:t>
      </w:r>
      <w:r>
        <w:rPr>
          <w:b/>
          <w:spacing w:val="-4"/>
          <w:sz w:val="22"/>
        </w:rPr>
        <w:t> </w:t>
      </w:r>
      <w:r>
        <w:rPr>
          <w:b/>
          <w:sz w:val="22"/>
        </w:rPr>
        <w:t>plans</w:t>
      </w:r>
      <w:r>
        <w:rPr>
          <w:b/>
          <w:spacing w:val="-5"/>
          <w:sz w:val="22"/>
        </w:rPr>
        <w:t> </w:t>
      </w:r>
      <w:r>
        <w:rPr>
          <w:b/>
          <w:sz w:val="22"/>
        </w:rPr>
        <w:t>regularly</w:t>
      </w:r>
      <w:r>
        <w:rPr>
          <w:b/>
          <w:spacing w:val="-5"/>
          <w:sz w:val="22"/>
        </w:rPr>
        <w:t> </w:t>
      </w:r>
      <w:r>
        <w:rPr>
          <w:sz w:val="22"/>
        </w:rPr>
        <w:t>upon</w:t>
      </w:r>
      <w:r>
        <w:rPr>
          <w:spacing w:val="-4"/>
          <w:sz w:val="22"/>
        </w:rPr>
        <w:t> </w:t>
      </w:r>
      <w:r>
        <w:rPr>
          <w:sz w:val="22"/>
        </w:rPr>
        <w:t>circumstances</w:t>
      </w:r>
      <w:r>
        <w:rPr>
          <w:spacing w:val="-4"/>
          <w:sz w:val="22"/>
        </w:rPr>
        <w:t> </w:t>
      </w:r>
      <w:r>
        <w:rPr>
          <w:spacing w:val="-2"/>
          <w:sz w:val="22"/>
        </w:rPr>
        <w:t>changing.</w:t>
      </w:r>
    </w:p>
    <w:p>
      <w:pPr>
        <w:pStyle w:val="Heading1"/>
        <w:ind w:left="110"/>
      </w:pPr>
      <w:r>
        <w:rPr>
          <w:color w:val="4A469D"/>
        </w:rPr>
        <w:t>What</w:t>
      </w:r>
      <w:r>
        <w:rPr>
          <w:color w:val="4A469D"/>
          <w:spacing w:val="-2"/>
        </w:rPr>
        <w:t> </w:t>
      </w:r>
      <w:r>
        <w:rPr>
          <w:color w:val="4A469D"/>
        </w:rPr>
        <w:t>might</w:t>
      </w:r>
      <w:r>
        <w:rPr>
          <w:color w:val="4A469D"/>
          <w:spacing w:val="-2"/>
        </w:rPr>
        <w:t> </w:t>
      </w:r>
      <w:r>
        <w:rPr>
          <w:color w:val="4A469D"/>
        </w:rPr>
        <w:t>success</w:t>
      </w:r>
      <w:r>
        <w:rPr>
          <w:color w:val="4A469D"/>
          <w:spacing w:val="-2"/>
        </w:rPr>
        <w:t> </w:t>
      </w:r>
      <w:r>
        <w:rPr>
          <w:color w:val="4A469D"/>
        </w:rPr>
        <w:t>in</w:t>
      </w:r>
      <w:r>
        <w:rPr>
          <w:color w:val="4A469D"/>
          <w:spacing w:val="-1"/>
        </w:rPr>
        <w:t> </w:t>
      </w:r>
      <w:r>
        <w:rPr>
          <w:color w:val="4A469D"/>
        </w:rPr>
        <w:t>this</w:t>
      </w:r>
      <w:r>
        <w:rPr>
          <w:color w:val="4A469D"/>
          <w:spacing w:val="-1"/>
        </w:rPr>
        <w:t> </w:t>
      </w:r>
      <w:r>
        <w:rPr>
          <w:color w:val="4A469D"/>
        </w:rPr>
        <w:t>domain</w:t>
      </w:r>
      <w:r>
        <w:rPr>
          <w:color w:val="4A469D"/>
          <w:spacing w:val="-2"/>
        </w:rPr>
        <w:t> </w:t>
      </w:r>
      <w:r>
        <w:rPr>
          <w:color w:val="4A469D"/>
        </w:rPr>
        <w:t>look</w:t>
      </w:r>
      <w:r>
        <w:rPr>
          <w:color w:val="4A469D"/>
          <w:spacing w:val="-1"/>
        </w:rPr>
        <w:t> </w:t>
      </w:r>
      <w:r>
        <w:rPr>
          <w:color w:val="4A469D"/>
          <w:spacing w:val="-2"/>
        </w:rPr>
        <w:t>like?</w:t>
      </w:r>
    </w:p>
    <w:p>
      <w:pPr>
        <w:pStyle w:val="BodyText"/>
        <w:spacing w:line="240" w:lineRule="auto" w:before="107"/>
        <w:ind w:left="110" w:firstLine="0"/>
      </w:pPr>
      <w:r>
        <w:rPr/>
        <w:t>Success</w:t>
      </w:r>
      <w:r>
        <w:rPr>
          <w:spacing w:val="-5"/>
        </w:rPr>
        <w:t> </w:t>
      </w:r>
      <w:r>
        <w:rPr/>
        <w:t>includes</w:t>
      </w:r>
      <w:r>
        <w:rPr>
          <w:spacing w:val="-6"/>
        </w:rPr>
        <w:t> </w:t>
      </w:r>
      <w:r>
        <w:rPr/>
        <w:t>situations</w:t>
      </w:r>
      <w:r>
        <w:rPr>
          <w:spacing w:val="-4"/>
        </w:rPr>
        <w:t> </w:t>
      </w:r>
      <w:r>
        <w:rPr/>
        <w:t>when</w:t>
      </w:r>
      <w:r>
        <w:rPr>
          <w:spacing w:val="-5"/>
        </w:rPr>
        <w:t> </w:t>
      </w:r>
      <w:r>
        <w:rPr/>
        <w:t>a</w:t>
      </w:r>
      <w:r>
        <w:rPr>
          <w:spacing w:val="-7"/>
        </w:rPr>
        <w:t> </w:t>
      </w:r>
      <w:r>
        <w:rPr/>
        <w:t>young</w:t>
      </w:r>
      <w:r>
        <w:rPr>
          <w:spacing w:val="-5"/>
        </w:rPr>
        <w:t> </w:t>
      </w:r>
      <w:r>
        <w:rPr>
          <w:spacing w:val="-2"/>
        </w:rPr>
        <w:t>person:</w:t>
      </w:r>
    </w:p>
    <w:p>
      <w:pPr>
        <w:pStyle w:val="ListParagraph"/>
        <w:numPr>
          <w:ilvl w:val="0"/>
          <w:numId w:val="1"/>
        </w:numPr>
        <w:tabs>
          <w:tab w:pos="471" w:val="left" w:leader="none"/>
        </w:tabs>
        <w:spacing w:line="268" w:lineRule="exact" w:before="1" w:after="0"/>
        <w:ind w:left="471" w:right="0" w:hanging="361"/>
        <w:jc w:val="left"/>
        <w:rPr>
          <w:sz w:val="22"/>
        </w:rPr>
      </w:pPr>
      <w:r>
        <w:rPr>
          <w:sz w:val="22"/>
        </w:rPr>
        <w:t>Shifts</w:t>
      </w:r>
      <w:r>
        <w:rPr>
          <w:spacing w:val="-9"/>
          <w:sz w:val="22"/>
        </w:rPr>
        <w:t> </w:t>
      </w:r>
      <w:r>
        <w:rPr>
          <w:sz w:val="22"/>
        </w:rPr>
        <w:t>their</w:t>
      </w:r>
      <w:r>
        <w:rPr>
          <w:spacing w:val="-6"/>
          <w:sz w:val="22"/>
        </w:rPr>
        <w:t> </w:t>
      </w:r>
      <w:r>
        <w:rPr>
          <w:sz w:val="22"/>
        </w:rPr>
        <w:t>thinking</w:t>
      </w:r>
      <w:r>
        <w:rPr>
          <w:spacing w:val="-5"/>
          <w:sz w:val="22"/>
        </w:rPr>
        <w:t> </w:t>
      </w:r>
      <w:r>
        <w:rPr>
          <w:sz w:val="22"/>
        </w:rPr>
        <w:t>around</w:t>
      </w:r>
      <w:r>
        <w:rPr>
          <w:spacing w:val="-5"/>
          <w:sz w:val="22"/>
        </w:rPr>
        <w:t> </w:t>
      </w:r>
      <w:r>
        <w:rPr>
          <w:sz w:val="22"/>
        </w:rPr>
        <w:t>substance</w:t>
      </w:r>
      <w:r>
        <w:rPr>
          <w:spacing w:val="-4"/>
          <w:sz w:val="22"/>
        </w:rPr>
        <w:t> </w:t>
      </w:r>
      <w:r>
        <w:rPr>
          <w:sz w:val="22"/>
        </w:rPr>
        <w:t>use</w:t>
      </w:r>
      <w:r>
        <w:rPr>
          <w:spacing w:val="-6"/>
          <w:sz w:val="22"/>
        </w:rPr>
        <w:t> </w:t>
      </w:r>
      <w:r>
        <w:rPr>
          <w:sz w:val="22"/>
        </w:rPr>
        <w:t>and</w:t>
      </w:r>
      <w:r>
        <w:rPr>
          <w:spacing w:val="-7"/>
          <w:sz w:val="22"/>
        </w:rPr>
        <w:t> </w:t>
      </w:r>
      <w:r>
        <w:rPr>
          <w:sz w:val="22"/>
        </w:rPr>
        <w:t>acknowledges</w:t>
      </w:r>
      <w:r>
        <w:rPr>
          <w:spacing w:val="-4"/>
          <w:sz w:val="22"/>
        </w:rPr>
        <w:t> </w:t>
      </w:r>
      <w:r>
        <w:rPr>
          <w:sz w:val="22"/>
        </w:rPr>
        <w:t>their</w:t>
      </w:r>
      <w:r>
        <w:rPr>
          <w:spacing w:val="-5"/>
          <w:sz w:val="22"/>
        </w:rPr>
        <w:t> </w:t>
      </w:r>
      <w:r>
        <w:rPr>
          <w:sz w:val="22"/>
        </w:rPr>
        <w:t>use</w:t>
      </w:r>
      <w:r>
        <w:rPr>
          <w:spacing w:val="-5"/>
          <w:sz w:val="22"/>
        </w:rPr>
        <w:t> </w:t>
      </w:r>
      <w:r>
        <w:rPr>
          <w:sz w:val="22"/>
        </w:rPr>
        <w:t>as</w:t>
      </w:r>
      <w:r>
        <w:rPr>
          <w:spacing w:val="-9"/>
          <w:sz w:val="22"/>
        </w:rPr>
        <w:t> </w:t>
      </w:r>
      <w:r>
        <w:rPr>
          <w:sz w:val="22"/>
        </w:rPr>
        <w:t>a</w:t>
      </w:r>
      <w:r>
        <w:rPr>
          <w:spacing w:val="-4"/>
          <w:sz w:val="22"/>
        </w:rPr>
        <w:t> </w:t>
      </w:r>
      <w:r>
        <w:rPr>
          <w:spacing w:val="-2"/>
          <w:sz w:val="22"/>
        </w:rPr>
        <w:t>problem.</w:t>
      </w:r>
    </w:p>
    <w:p>
      <w:pPr>
        <w:pStyle w:val="ListParagraph"/>
        <w:numPr>
          <w:ilvl w:val="0"/>
          <w:numId w:val="1"/>
        </w:numPr>
        <w:tabs>
          <w:tab w:pos="471" w:val="left" w:leader="none"/>
        </w:tabs>
        <w:spacing w:line="268" w:lineRule="exact" w:before="0" w:after="0"/>
        <w:ind w:left="471" w:right="0" w:hanging="361"/>
        <w:jc w:val="left"/>
        <w:rPr>
          <w:sz w:val="22"/>
        </w:rPr>
      </w:pPr>
      <w:r>
        <w:rPr>
          <w:sz w:val="22"/>
        </w:rPr>
        <w:t>Understands</w:t>
      </w:r>
      <w:r>
        <w:rPr>
          <w:spacing w:val="-7"/>
          <w:sz w:val="22"/>
        </w:rPr>
        <w:t> </w:t>
      </w:r>
      <w:r>
        <w:rPr>
          <w:sz w:val="22"/>
        </w:rPr>
        <w:t>their</w:t>
      </w:r>
      <w:r>
        <w:rPr>
          <w:spacing w:val="-6"/>
          <w:sz w:val="22"/>
        </w:rPr>
        <w:t> </w:t>
      </w:r>
      <w:r>
        <w:rPr>
          <w:sz w:val="22"/>
        </w:rPr>
        <w:t>triggers</w:t>
      </w:r>
      <w:r>
        <w:rPr>
          <w:spacing w:val="-4"/>
          <w:sz w:val="22"/>
        </w:rPr>
        <w:t> </w:t>
      </w:r>
      <w:r>
        <w:rPr>
          <w:sz w:val="22"/>
        </w:rPr>
        <w:t>and</w:t>
      </w:r>
      <w:r>
        <w:rPr>
          <w:spacing w:val="-5"/>
          <w:sz w:val="22"/>
        </w:rPr>
        <w:t> </w:t>
      </w:r>
      <w:r>
        <w:rPr>
          <w:spacing w:val="-2"/>
          <w:sz w:val="22"/>
        </w:rPr>
        <w:t>urges.</w:t>
      </w:r>
    </w:p>
    <w:p>
      <w:pPr>
        <w:pStyle w:val="ListParagraph"/>
        <w:numPr>
          <w:ilvl w:val="0"/>
          <w:numId w:val="1"/>
        </w:numPr>
        <w:tabs>
          <w:tab w:pos="471" w:val="left" w:leader="none"/>
        </w:tabs>
        <w:spacing w:line="269" w:lineRule="exact" w:before="0" w:after="0"/>
        <w:ind w:left="471" w:right="0" w:hanging="361"/>
        <w:jc w:val="left"/>
        <w:rPr>
          <w:sz w:val="22"/>
        </w:rPr>
      </w:pPr>
      <w:r>
        <w:rPr>
          <w:sz w:val="22"/>
        </w:rPr>
        <w:t>Identifies</w:t>
      </w:r>
      <w:r>
        <w:rPr>
          <w:spacing w:val="-6"/>
          <w:sz w:val="22"/>
        </w:rPr>
        <w:t> </w:t>
      </w:r>
      <w:r>
        <w:rPr>
          <w:sz w:val="22"/>
        </w:rPr>
        <w:t>strategies</w:t>
      </w:r>
      <w:r>
        <w:rPr>
          <w:spacing w:val="-6"/>
          <w:sz w:val="22"/>
        </w:rPr>
        <w:t> </w:t>
      </w:r>
      <w:r>
        <w:rPr>
          <w:sz w:val="22"/>
        </w:rPr>
        <w:t>to</w:t>
      </w:r>
      <w:r>
        <w:rPr>
          <w:spacing w:val="-6"/>
          <w:sz w:val="22"/>
        </w:rPr>
        <w:t> </w:t>
      </w:r>
      <w:r>
        <w:rPr>
          <w:sz w:val="22"/>
        </w:rPr>
        <w:t>reduce</w:t>
      </w:r>
      <w:r>
        <w:rPr>
          <w:spacing w:val="-4"/>
          <w:sz w:val="22"/>
        </w:rPr>
        <w:t> </w:t>
      </w:r>
      <w:r>
        <w:rPr>
          <w:sz w:val="22"/>
        </w:rPr>
        <w:t>triggers</w:t>
      </w:r>
      <w:r>
        <w:rPr>
          <w:spacing w:val="-5"/>
          <w:sz w:val="22"/>
        </w:rPr>
        <w:t> </w:t>
      </w:r>
      <w:r>
        <w:rPr>
          <w:sz w:val="22"/>
        </w:rPr>
        <w:t>and</w:t>
      </w:r>
      <w:r>
        <w:rPr>
          <w:spacing w:val="-4"/>
          <w:sz w:val="22"/>
        </w:rPr>
        <w:t> </w:t>
      </w:r>
      <w:r>
        <w:rPr>
          <w:spacing w:val="-2"/>
          <w:sz w:val="22"/>
        </w:rPr>
        <w:t>urges.</w:t>
      </w:r>
    </w:p>
    <w:p>
      <w:pPr>
        <w:pStyle w:val="ListParagraph"/>
        <w:numPr>
          <w:ilvl w:val="0"/>
          <w:numId w:val="1"/>
        </w:numPr>
        <w:tabs>
          <w:tab w:pos="471" w:val="left" w:leader="none"/>
        </w:tabs>
        <w:spacing w:line="268" w:lineRule="exact" w:before="0" w:after="0"/>
        <w:ind w:left="471" w:right="0" w:hanging="361"/>
        <w:jc w:val="left"/>
        <w:rPr>
          <w:sz w:val="22"/>
        </w:rPr>
      </w:pPr>
      <w:r>
        <w:rPr>
          <w:sz w:val="22"/>
        </w:rPr>
        <w:t>Is</w:t>
      </w:r>
      <w:r>
        <w:rPr>
          <w:spacing w:val="-5"/>
          <w:sz w:val="22"/>
        </w:rPr>
        <w:t> </w:t>
      </w:r>
      <w:r>
        <w:rPr>
          <w:sz w:val="22"/>
        </w:rPr>
        <w:t>connected</w:t>
      </w:r>
      <w:r>
        <w:rPr>
          <w:spacing w:val="-8"/>
          <w:sz w:val="22"/>
        </w:rPr>
        <w:t> </w:t>
      </w:r>
      <w:r>
        <w:rPr>
          <w:sz w:val="22"/>
        </w:rPr>
        <w:t>and</w:t>
      </w:r>
      <w:r>
        <w:rPr>
          <w:spacing w:val="-7"/>
          <w:sz w:val="22"/>
        </w:rPr>
        <w:t> </w:t>
      </w:r>
      <w:r>
        <w:rPr>
          <w:sz w:val="22"/>
        </w:rPr>
        <w:t>receives</w:t>
      </w:r>
      <w:r>
        <w:rPr>
          <w:spacing w:val="-5"/>
          <w:sz w:val="22"/>
        </w:rPr>
        <w:t> </w:t>
      </w:r>
      <w:r>
        <w:rPr>
          <w:sz w:val="22"/>
        </w:rPr>
        <w:t>specialist</w:t>
      </w:r>
      <w:r>
        <w:rPr>
          <w:spacing w:val="-3"/>
          <w:sz w:val="22"/>
        </w:rPr>
        <w:t> </w:t>
      </w:r>
      <w:r>
        <w:rPr>
          <w:spacing w:val="-2"/>
          <w:sz w:val="22"/>
        </w:rPr>
        <w:t>support.</w:t>
      </w:r>
    </w:p>
    <w:p>
      <w:pPr>
        <w:pStyle w:val="ListParagraph"/>
        <w:numPr>
          <w:ilvl w:val="0"/>
          <w:numId w:val="1"/>
        </w:numPr>
        <w:tabs>
          <w:tab w:pos="471" w:val="left" w:leader="none"/>
        </w:tabs>
        <w:spacing w:line="268" w:lineRule="exact" w:before="0" w:after="0"/>
        <w:ind w:left="471" w:right="0" w:hanging="361"/>
        <w:jc w:val="left"/>
        <w:rPr>
          <w:sz w:val="22"/>
        </w:rPr>
      </w:pPr>
      <w:r>
        <w:rPr>
          <w:sz w:val="22"/>
        </w:rPr>
        <w:t>Can</w:t>
      </w:r>
      <w:r>
        <w:rPr>
          <w:spacing w:val="-6"/>
          <w:sz w:val="22"/>
        </w:rPr>
        <w:t> </w:t>
      </w:r>
      <w:r>
        <w:rPr>
          <w:sz w:val="22"/>
        </w:rPr>
        <w:t>reduce</w:t>
      </w:r>
      <w:r>
        <w:rPr>
          <w:spacing w:val="-7"/>
          <w:sz w:val="22"/>
        </w:rPr>
        <w:t> </w:t>
      </w:r>
      <w:r>
        <w:rPr>
          <w:sz w:val="22"/>
        </w:rPr>
        <w:t>their</w:t>
      </w:r>
      <w:r>
        <w:rPr>
          <w:spacing w:val="-7"/>
          <w:sz w:val="22"/>
        </w:rPr>
        <w:t> </w:t>
      </w:r>
      <w:r>
        <w:rPr>
          <w:sz w:val="22"/>
        </w:rPr>
        <w:t>substance</w:t>
      </w:r>
      <w:r>
        <w:rPr>
          <w:spacing w:val="-5"/>
          <w:sz w:val="22"/>
        </w:rPr>
        <w:t> </w:t>
      </w:r>
      <w:r>
        <w:rPr>
          <w:spacing w:val="-4"/>
          <w:sz w:val="22"/>
        </w:rPr>
        <w:t>use.</w:t>
      </w:r>
    </w:p>
    <w:p>
      <w:pPr>
        <w:pStyle w:val="ListParagraph"/>
        <w:numPr>
          <w:ilvl w:val="0"/>
          <w:numId w:val="1"/>
        </w:numPr>
        <w:tabs>
          <w:tab w:pos="471" w:val="left" w:leader="none"/>
        </w:tabs>
        <w:spacing w:line="388" w:lineRule="auto" w:before="0" w:after="0"/>
        <w:ind w:left="110" w:right="3641" w:firstLine="0"/>
        <w:jc w:val="left"/>
        <w:rPr>
          <w:b/>
          <w:sz w:val="22"/>
        </w:rPr>
      </w:pPr>
      <w:r>
        <w:rPr>
          <w:sz w:val="22"/>
        </w:rPr>
        <w:t>Is not dependent on substances (i.e. use is recreational). </w:t>
      </w:r>
      <w:r>
        <w:rPr>
          <w:b/>
          <w:color w:val="4A469D"/>
          <w:sz w:val="24"/>
        </w:rPr>
        <w:t>What if the young person doesn’t want to change? </w:t>
      </w:r>
      <w:r>
        <w:rPr>
          <w:b/>
          <w:sz w:val="22"/>
        </w:rPr>
        <w:t>Help</w:t>
      </w:r>
      <w:r>
        <w:rPr>
          <w:b/>
          <w:spacing w:val="-1"/>
          <w:sz w:val="22"/>
        </w:rPr>
        <w:t> </w:t>
      </w:r>
      <w:r>
        <w:rPr>
          <w:b/>
          <w:sz w:val="22"/>
        </w:rPr>
        <w:t>develop</w:t>
      </w:r>
      <w:r>
        <w:rPr>
          <w:b/>
          <w:spacing w:val="-5"/>
          <w:sz w:val="22"/>
        </w:rPr>
        <w:t> </w:t>
      </w:r>
      <w:r>
        <w:rPr>
          <w:b/>
          <w:sz w:val="22"/>
        </w:rPr>
        <w:t>readiness</w:t>
      </w:r>
      <w:r>
        <w:rPr>
          <w:b/>
          <w:spacing w:val="-1"/>
          <w:sz w:val="22"/>
        </w:rPr>
        <w:t> </w:t>
      </w:r>
      <w:r>
        <w:rPr>
          <w:b/>
          <w:sz w:val="22"/>
        </w:rPr>
        <w:t>through</w:t>
      </w:r>
      <w:r>
        <w:rPr>
          <w:b/>
          <w:spacing w:val="-4"/>
          <w:sz w:val="22"/>
        </w:rPr>
        <w:t> </w:t>
      </w:r>
      <w:hyperlink r:id="rId7">
        <w:r>
          <w:rPr>
            <w:b/>
            <w:color w:val="0562C1"/>
            <w:sz w:val="22"/>
            <w:u w:val="single" w:color="0562C1"/>
          </w:rPr>
          <w:t>motivational</w:t>
        </w:r>
        <w:r>
          <w:rPr>
            <w:b/>
            <w:color w:val="0562C1"/>
            <w:spacing w:val="-3"/>
            <w:sz w:val="22"/>
            <w:u w:val="single" w:color="0562C1"/>
          </w:rPr>
          <w:t> </w:t>
        </w:r>
        <w:r>
          <w:rPr>
            <w:b/>
            <w:color w:val="0562C1"/>
            <w:sz w:val="22"/>
            <w:u w:val="single" w:color="0562C1"/>
          </w:rPr>
          <w:t>interviewing</w:t>
        </w:r>
        <w:r>
          <w:rPr>
            <w:b/>
            <w:sz w:val="22"/>
          </w:rPr>
          <w:t>.</w:t>
        </w:r>
      </w:hyperlink>
    </w:p>
    <w:p>
      <w:pPr>
        <w:spacing w:after="0" w:line="388" w:lineRule="auto"/>
        <w:jc w:val="left"/>
        <w:rPr>
          <w:sz w:val="22"/>
        </w:rPr>
        <w:sectPr>
          <w:type w:val="continuous"/>
          <w:pgSz w:w="11910" w:h="16840"/>
          <w:pgMar w:top="1920" w:bottom="280" w:left="960" w:right="1060"/>
        </w:sectPr>
      </w:pPr>
    </w:p>
    <w:p>
      <w:pPr>
        <w:pStyle w:val="BodyText"/>
        <w:spacing w:line="252" w:lineRule="auto" w:before="69"/>
        <w:ind w:left="119" w:right="216" w:firstLine="0"/>
      </w:pPr>
      <w:r>
        <w:rPr/>
        <w:drawing>
          <wp:anchor distT="0" distB="0" distL="0" distR="0" allowOverlap="1" layoutInCell="1" locked="0" behindDoc="1" simplePos="0" relativeHeight="487538176">
            <wp:simplePos x="0" y="0"/>
            <wp:positionH relativeFrom="page">
              <wp:posOffset>2644</wp:posOffset>
            </wp:positionH>
            <wp:positionV relativeFrom="page">
              <wp:posOffset>563235</wp:posOffset>
            </wp:positionV>
            <wp:extent cx="7554169" cy="10112862"/>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7554169" cy="10112862"/>
                    </a:xfrm>
                    <a:prstGeom prst="rect">
                      <a:avLst/>
                    </a:prstGeom>
                  </pic:spPr>
                </pic:pic>
              </a:graphicData>
            </a:graphic>
          </wp:anchor>
        </w:drawing>
      </w:r>
      <w:r>
        <w:rPr/>
        <w:t>For young people who haven’t identified current use as a problem or can’t see a reason to</w:t>
      </w:r>
      <w:r>
        <w:rPr>
          <w:spacing w:val="80"/>
        </w:rPr>
        <w:t> </w:t>
      </w:r>
      <w:r>
        <w:rPr/>
        <w:t>change their substance use (i.e. pre-contemplative), Youth Justice staff may need to focus on </w:t>
      </w:r>
      <w:r>
        <w:rPr>
          <w:b/>
        </w:rPr>
        <w:t>actively increasing readiness </w:t>
      </w:r>
      <w:r>
        <w:rPr/>
        <w:t>before referring to external specialist services. There is a range of training available for all youth justice staff on the topic of Motivational Interviewing in Activation and Building phases on th</w:t>
      </w:r>
      <w:hyperlink r:id="rId9">
        <w:r>
          <w:rPr/>
          <w:t>e </w:t>
        </w:r>
        <w:r>
          <w:rPr>
            <w:color w:val="0080C0"/>
            <w:u w:val="single" w:color="0080C0"/>
          </w:rPr>
          <w:t>YJ iLearn Portal.</w:t>
        </w:r>
      </w:hyperlink>
      <w:r>
        <w:rPr>
          <w:color w:val="0080C0"/>
        </w:rPr>
        <w:t> </w:t>
      </w:r>
      <w:r>
        <w:rPr/>
        <w:t>Motivational Interviewing is a skill that requires practice and refinement over time. Following attendance at training, it would be beneficial to allow opportunity to practice and gain feedback from your supervisor to further embed and develop skill in this area.</w:t>
      </w:r>
    </w:p>
    <w:p>
      <w:pPr>
        <w:pStyle w:val="Heading1"/>
        <w:spacing w:line="292" w:lineRule="auto" w:before="220"/>
        <w:ind w:left="125" w:right="791"/>
      </w:pPr>
      <w:r>
        <w:rPr>
          <w:color w:val="4A469D"/>
        </w:rPr>
        <w:t>What</w:t>
      </w:r>
      <w:r>
        <w:rPr>
          <w:color w:val="4A469D"/>
          <w:spacing w:val="-8"/>
        </w:rPr>
        <w:t> </w:t>
      </w:r>
      <w:r>
        <w:rPr>
          <w:color w:val="4A469D"/>
        </w:rPr>
        <w:t>if</w:t>
      </w:r>
      <w:r>
        <w:rPr>
          <w:color w:val="4A469D"/>
          <w:spacing w:val="-8"/>
        </w:rPr>
        <w:t> </w:t>
      </w:r>
      <w:r>
        <w:rPr>
          <w:color w:val="4A469D"/>
        </w:rPr>
        <w:t>the</w:t>
      </w:r>
      <w:r>
        <w:rPr>
          <w:color w:val="4A469D"/>
          <w:spacing w:val="-8"/>
        </w:rPr>
        <w:t> </w:t>
      </w:r>
      <w:r>
        <w:rPr>
          <w:color w:val="4A469D"/>
        </w:rPr>
        <w:t>young</w:t>
      </w:r>
      <w:r>
        <w:rPr>
          <w:color w:val="4A469D"/>
          <w:spacing w:val="-9"/>
        </w:rPr>
        <w:t> </w:t>
      </w:r>
      <w:r>
        <w:rPr>
          <w:color w:val="4A469D"/>
        </w:rPr>
        <w:t>person</w:t>
      </w:r>
      <w:r>
        <w:rPr>
          <w:color w:val="4A469D"/>
          <w:spacing w:val="-7"/>
        </w:rPr>
        <w:t> </w:t>
      </w:r>
      <w:r>
        <w:rPr>
          <w:color w:val="4A469D"/>
        </w:rPr>
        <w:t>engages</w:t>
      </w:r>
      <w:r>
        <w:rPr>
          <w:color w:val="4A469D"/>
          <w:spacing w:val="-6"/>
        </w:rPr>
        <w:t> </w:t>
      </w:r>
      <w:r>
        <w:rPr>
          <w:color w:val="4A469D"/>
        </w:rPr>
        <w:t>well</w:t>
      </w:r>
      <w:r>
        <w:rPr>
          <w:color w:val="4A469D"/>
          <w:spacing w:val="-6"/>
        </w:rPr>
        <w:t> </w:t>
      </w:r>
      <w:r>
        <w:rPr>
          <w:color w:val="4A469D"/>
        </w:rPr>
        <w:t>in</w:t>
      </w:r>
      <w:r>
        <w:rPr>
          <w:color w:val="4A469D"/>
          <w:spacing w:val="-8"/>
        </w:rPr>
        <w:t> </w:t>
      </w:r>
      <w:r>
        <w:rPr>
          <w:color w:val="4A469D"/>
        </w:rPr>
        <w:t>reporting,</w:t>
      </w:r>
      <w:r>
        <w:rPr>
          <w:color w:val="4A469D"/>
          <w:spacing w:val="-8"/>
        </w:rPr>
        <w:t> </w:t>
      </w:r>
      <w:r>
        <w:rPr>
          <w:color w:val="4A469D"/>
        </w:rPr>
        <w:t>but</w:t>
      </w:r>
      <w:r>
        <w:rPr>
          <w:color w:val="4A469D"/>
          <w:spacing w:val="-8"/>
        </w:rPr>
        <w:t> </w:t>
      </w:r>
      <w:r>
        <w:rPr>
          <w:color w:val="4A469D"/>
        </w:rPr>
        <w:t>doesn’t</w:t>
      </w:r>
      <w:r>
        <w:rPr>
          <w:color w:val="4A469D"/>
          <w:spacing w:val="-9"/>
        </w:rPr>
        <w:t> </w:t>
      </w:r>
      <w:r>
        <w:rPr>
          <w:color w:val="4A469D"/>
        </w:rPr>
        <w:t>want</w:t>
      </w:r>
      <w:r>
        <w:rPr>
          <w:color w:val="4A469D"/>
          <w:spacing w:val="-8"/>
        </w:rPr>
        <w:t> </w:t>
      </w:r>
      <w:r>
        <w:rPr>
          <w:color w:val="4A469D"/>
        </w:rPr>
        <w:t>to</w:t>
      </w:r>
      <w:r>
        <w:rPr>
          <w:color w:val="4A469D"/>
          <w:spacing w:val="-7"/>
        </w:rPr>
        <w:t> </w:t>
      </w:r>
      <w:r>
        <w:rPr>
          <w:color w:val="4A469D"/>
        </w:rPr>
        <w:t>attend a specialist service?</w:t>
      </w:r>
    </w:p>
    <w:p>
      <w:pPr>
        <w:pStyle w:val="Heading2"/>
        <w:spacing w:line="276" w:lineRule="auto"/>
        <w:ind w:left="125" w:right="238"/>
      </w:pPr>
      <w:r>
        <w:rPr/>
        <w:t>This</w:t>
      </w:r>
      <w:r>
        <w:rPr>
          <w:spacing w:val="-5"/>
        </w:rPr>
        <w:t> </w:t>
      </w:r>
      <w:r>
        <w:rPr/>
        <w:t>is</w:t>
      </w:r>
      <w:r>
        <w:rPr>
          <w:spacing w:val="-2"/>
        </w:rPr>
        <w:t> </w:t>
      </w:r>
      <w:r>
        <w:rPr/>
        <w:t>a</w:t>
      </w:r>
      <w:r>
        <w:rPr>
          <w:spacing w:val="-4"/>
        </w:rPr>
        <w:t> </w:t>
      </w:r>
      <w:r>
        <w:rPr/>
        <w:t>great</w:t>
      </w:r>
      <w:r>
        <w:rPr>
          <w:spacing w:val="-3"/>
        </w:rPr>
        <w:t> </w:t>
      </w:r>
      <w:r>
        <w:rPr/>
        <w:t>first</w:t>
      </w:r>
      <w:r>
        <w:rPr>
          <w:spacing w:val="-3"/>
        </w:rPr>
        <w:t> </w:t>
      </w:r>
      <w:r>
        <w:rPr/>
        <w:t>step,</w:t>
      </w:r>
      <w:r>
        <w:rPr>
          <w:spacing w:val="-1"/>
        </w:rPr>
        <w:t> </w:t>
      </w:r>
      <w:r>
        <w:rPr/>
        <w:t>but</w:t>
      </w:r>
      <w:r>
        <w:rPr>
          <w:spacing w:val="-1"/>
        </w:rPr>
        <w:t> </w:t>
      </w:r>
      <w:r>
        <w:rPr/>
        <w:t>don’t</w:t>
      </w:r>
      <w:r>
        <w:rPr>
          <w:spacing w:val="-3"/>
        </w:rPr>
        <w:t> </w:t>
      </w:r>
      <w:r>
        <w:rPr/>
        <w:t>stop</w:t>
      </w:r>
      <w:r>
        <w:rPr>
          <w:spacing w:val="-5"/>
        </w:rPr>
        <w:t> </w:t>
      </w:r>
      <w:r>
        <w:rPr/>
        <w:t>there</w:t>
      </w:r>
      <w:r>
        <w:rPr>
          <w:spacing w:val="-3"/>
        </w:rPr>
        <w:t> </w:t>
      </w:r>
      <w:r>
        <w:rPr/>
        <w:t>–</w:t>
      </w:r>
      <w:r>
        <w:rPr>
          <w:spacing w:val="-2"/>
        </w:rPr>
        <w:t> </w:t>
      </w:r>
      <w:r>
        <w:rPr/>
        <w:t>keep</w:t>
      </w:r>
      <w:r>
        <w:rPr>
          <w:spacing w:val="-2"/>
        </w:rPr>
        <w:t> </w:t>
      </w:r>
      <w:r>
        <w:rPr/>
        <w:t>using</w:t>
      </w:r>
      <w:r>
        <w:rPr>
          <w:spacing w:val="-5"/>
        </w:rPr>
        <w:t> </w:t>
      </w:r>
      <w:r>
        <w:rPr/>
        <w:t>reporting</w:t>
      </w:r>
      <w:r>
        <w:rPr>
          <w:spacing w:val="-7"/>
        </w:rPr>
        <w:t> </w:t>
      </w:r>
      <w:r>
        <w:rPr/>
        <w:t>sessions</w:t>
      </w:r>
      <w:r>
        <w:rPr>
          <w:spacing w:val="-4"/>
        </w:rPr>
        <w:t> </w:t>
      </w:r>
      <w:r>
        <w:rPr/>
        <w:t>to</w:t>
      </w:r>
      <w:r>
        <w:rPr>
          <w:spacing w:val="-1"/>
        </w:rPr>
        <w:t> </w:t>
      </w:r>
      <w:r>
        <w:rPr/>
        <w:t>promote the benefits of engaging with specialist services.</w:t>
      </w:r>
    </w:p>
    <w:p>
      <w:pPr>
        <w:pStyle w:val="BodyText"/>
        <w:spacing w:line="240" w:lineRule="auto" w:before="119"/>
        <w:ind w:left="125" w:right="115" w:firstLine="0"/>
        <w:jc w:val="both"/>
      </w:pPr>
      <w:r>
        <w:rPr/>
        <w:t>While some general responses or </w:t>
      </w:r>
      <w:hyperlink r:id="rId10">
        <w:r>
          <w:rPr>
            <w:color w:val="0562C1"/>
            <w:u w:val="single" w:color="0562C1"/>
          </w:rPr>
          <w:t>drug education</w:t>
        </w:r>
      </w:hyperlink>
      <w:r>
        <w:rPr>
          <w:color w:val="0562C1"/>
        </w:rPr>
        <w:t> </w:t>
      </w:r>
      <w:r>
        <w:rPr/>
        <w:t>may result in positive progress in the Substance Abuse</w:t>
      </w:r>
      <w:r>
        <w:rPr>
          <w:spacing w:val="40"/>
        </w:rPr>
        <w:t> </w:t>
      </w:r>
      <w:r>
        <w:rPr/>
        <w:t>domain,</w:t>
      </w:r>
      <w:r>
        <w:rPr>
          <w:spacing w:val="40"/>
        </w:rPr>
        <w:t> </w:t>
      </w:r>
      <w:r>
        <w:rPr>
          <w:b/>
        </w:rPr>
        <w:t>the</w:t>
      </w:r>
      <w:r>
        <w:rPr>
          <w:b/>
          <w:spacing w:val="40"/>
        </w:rPr>
        <w:t> </w:t>
      </w:r>
      <w:r>
        <w:rPr>
          <w:b/>
        </w:rPr>
        <w:t>most</w:t>
      </w:r>
      <w:r>
        <w:rPr>
          <w:b/>
          <w:spacing w:val="40"/>
        </w:rPr>
        <w:t> </w:t>
      </w:r>
      <w:r>
        <w:rPr>
          <w:b/>
        </w:rPr>
        <w:t>effective</w:t>
      </w:r>
      <w:r>
        <w:rPr>
          <w:b/>
          <w:spacing w:val="40"/>
        </w:rPr>
        <w:t> </w:t>
      </w:r>
      <w:r>
        <w:rPr>
          <w:b/>
        </w:rPr>
        <w:t>programs</w:t>
      </w:r>
      <w:r>
        <w:rPr>
          <w:b/>
          <w:spacing w:val="40"/>
        </w:rPr>
        <w:t> </w:t>
      </w:r>
      <w:r>
        <w:rPr>
          <w:b/>
        </w:rPr>
        <w:t>combine</w:t>
      </w:r>
      <w:r>
        <w:rPr>
          <w:b/>
          <w:spacing w:val="40"/>
        </w:rPr>
        <w:t> </w:t>
      </w:r>
      <w:hyperlink r:id="rId11">
        <w:r>
          <w:rPr>
            <w:b/>
            <w:color w:val="0562C1"/>
            <w:u w:val="single" w:color="0562C1"/>
          </w:rPr>
          <w:t>intervention</w:t>
        </w:r>
        <w:r>
          <w:rPr>
            <w:b/>
            <w:color w:val="0562C1"/>
            <w:spacing w:val="40"/>
            <w:u w:val="single" w:color="0562C1"/>
          </w:rPr>
          <w:t> </w:t>
        </w:r>
        <w:r>
          <w:rPr>
            <w:b/>
            <w:color w:val="0562C1"/>
            <w:u w:val="single" w:color="0562C1"/>
          </w:rPr>
          <w:t>techniques</w:t>
        </w:r>
        <w:r>
          <w:rPr>
            <w:b/>
          </w:rPr>
          <w:t>,</w:t>
        </w:r>
      </w:hyperlink>
      <w:r>
        <w:rPr>
          <w:b/>
          <w:spacing w:val="40"/>
        </w:rPr>
        <w:t> </w:t>
      </w:r>
      <w:r>
        <w:rPr/>
        <w:t>whether these occur in custody or the community. Young people engaging in substance use are likely to experience </w:t>
      </w:r>
      <w:hyperlink r:id="rId12">
        <w:r>
          <w:rPr>
            <w:color w:val="0562C1"/>
            <w:u w:val="single" w:color="0562C1"/>
          </w:rPr>
          <w:t>emotional regulation</w:t>
        </w:r>
      </w:hyperlink>
      <w:r>
        <w:rPr>
          <w:color w:val="0562C1"/>
        </w:rPr>
        <w:t> </w:t>
      </w:r>
      <w:r>
        <w:rPr/>
        <w:t>difficulties and may be more willing to address their substance</w:t>
      </w:r>
      <w:r>
        <w:rPr>
          <w:spacing w:val="80"/>
        </w:rPr>
        <w:t> </w:t>
      </w:r>
      <w:r>
        <w:rPr/>
        <w:t>use if they have engaged in </w:t>
      </w:r>
      <w:hyperlink r:id="rId13">
        <w:r>
          <w:rPr>
            <w:color w:val="0562C1"/>
            <w:u w:val="single" w:color="0562C1"/>
          </w:rPr>
          <w:t>Emotional Regulation and Impulse Control</w:t>
        </w:r>
      </w:hyperlink>
      <w:r>
        <w:rPr>
          <w:color w:val="0562C1"/>
        </w:rPr>
        <w:t> </w:t>
      </w:r>
      <w:r>
        <w:rPr/>
        <w:t>(ERIC) to improve this </w:t>
      </w:r>
      <w:r>
        <w:rPr>
          <w:spacing w:val="-2"/>
        </w:rPr>
        <w:t>issue.</w:t>
      </w:r>
    </w:p>
    <w:p>
      <w:pPr>
        <w:spacing w:before="121"/>
        <w:ind w:left="125" w:right="107" w:firstLine="0"/>
        <w:jc w:val="both"/>
        <w:rPr>
          <w:sz w:val="22"/>
        </w:rPr>
      </w:pPr>
      <w:r>
        <w:rPr>
          <w:sz w:val="22"/>
        </w:rPr>
        <w:t>It is </w:t>
      </w:r>
      <w:r>
        <w:rPr>
          <w:color w:val="303030"/>
          <w:sz w:val="22"/>
        </w:rPr>
        <w:t>important the young person is </w:t>
      </w:r>
      <w:r>
        <w:rPr>
          <w:b/>
          <w:sz w:val="22"/>
        </w:rPr>
        <w:t>referred early </w:t>
      </w:r>
      <w:r>
        <w:rPr>
          <w:b/>
          <w:color w:val="303030"/>
          <w:sz w:val="22"/>
        </w:rPr>
        <w:t>to talk to a </w:t>
      </w:r>
      <w:r>
        <w:rPr>
          <w:b/>
          <w:sz w:val="22"/>
        </w:rPr>
        <w:t>specialist service or doctor </w:t>
      </w:r>
      <w:r>
        <w:rPr>
          <w:color w:val="303030"/>
          <w:sz w:val="22"/>
        </w:rPr>
        <w:t>about reducing or quitting substance use. </w:t>
      </w:r>
      <w:r>
        <w:rPr>
          <w:sz w:val="22"/>
        </w:rPr>
        <w:t>This is particularly important in relation to some dependencies which require medical treatment to support withdrawal (i.e. alcohol, heroin).</w:t>
      </w:r>
    </w:p>
    <w:p>
      <w:pPr>
        <w:pStyle w:val="BodyText"/>
        <w:spacing w:line="240" w:lineRule="auto" w:before="119"/>
        <w:ind w:left="125" w:right="115" w:firstLine="0"/>
        <w:jc w:val="both"/>
      </w:pPr>
      <w:r>
        <w:rPr>
          <w:b/>
        </w:rPr>
        <w:t>Intergenerational</w:t>
      </w:r>
      <w:r>
        <w:rPr>
          <w:b/>
          <w:spacing w:val="40"/>
        </w:rPr>
        <w:t> </w:t>
      </w:r>
      <w:r>
        <w:rPr>
          <w:b/>
        </w:rPr>
        <w:t>substance</w:t>
      </w:r>
      <w:r>
        <w:rPr>
          <w:b/>
          <w:spacing w:val="40"/>
        </w:rPr>
        <w:t> </w:t>
      </w:r>
      <w:r>
        <w:rPr>
          <w:b/>
        </w:rPr>
        <w:t>use</w:t>
      </w:r>
      <w:r>
        <w:rPr>
          <w:b/>
          <w:spacing w:val="40"/>
        </w:rPr>
        <w:t> </w:t>
      </w:r>
      <w:r>
        <w:rPr/>
        <w:t>can</w:t>
      </w:r>
      <w:r>
        <w:rPr>
          <w:spacing w:val="40"/>
        </w:rPr>
        <w:t> </w:t>
      </w:r>
      <w:r>
        <w:rPr/>
        <w:t>be</w:t>
      </w:r>
      <w:r>
        <w:rPr>
          <w:spacing w:val="40"/>
        </w:rPr>
        <w:t> </w:t>
      </w:r>
      <w:r>
        <w:rPr/>
        <w:t>addressed</w:t>
      </w:r>
      <w:r>
        <w:rPr>
          <w:spacing w:val="40"/>
        </w:rPr>
        <w:t> </w:t>
      </w:r>
      <w:r>
        <w:rPr/>
        <w:t>through</w:t>
      </w:r>
      <w:r>
        <w:rPr>
          <w:spacing w:val="40"/>
        </w:rPr>
        <w:t> </w:t>
      </w:r>
      <w:r>
        <w:rPr/>
        <w:t>clear</w:t>
      </w:r>
      <w:r>
        <w:rPr>
          <w:spacing w:val="40"/>
        </w:rPr>
        <w:t> </w:t>
      </w:r>
      <w:r>
        <w:rPr/>
        <w:t>conversations</w:t>
      </w:r>
      <w:r>
        <w:rPr>
          <w:spacing w:val="40"/>
        </w:rPr>
        <w:t> </w:t>
      </w:r>
      <w:r>
        <w:rPr/>
        <w:t>with</w:t>
      </w:r>
      <w:r>
        <w:rPr>
          <w:spacing w:val="40"/>
        </w:rPr>
        <w:t> </w:t>
      </w:r>
      <w:r>
        <w:rPr/>
        <w:t>the family about</w:t>
      </w:r>
      <w:r>
        <w:rPr>
          <w:spacing w:val="40"/>
        </w:rPr>
        <w:t> </w:t>
      </w:r>
      <w:r>
        <w:rPr/>
        <w:t>the</w:t>
      </w:r>
      <w:r>
        <w:rPr>
          <w:spacing w:val="40"/>
        </w:rPr>
        <w:t> </w:t>
      </w:r>
      <w:r>
        <w:rPr/>
        <w:t>impact</w:t>
      </w:r>
      <w:r>
        <w:rPr>
          <w:spacing w:val="40"/>
        </w:rPr>
        <w:t> </w:t>
      </w:r>
      <w:r>
        <w:rPr/>
        <w:t>on</w:t>
      </w:r>
      <w:r>
        <w:rPr>
          <w:spacing w:val="40"/>
        </w:rPr>
        <w:t> </w:t>
      </w:r>
      <w:r>
        <w:rPr/>
        <w:t>the</w:t>
      </w:r>
      <w:r>
        <w:rPr>
          <w:spacing w:val="40"/>
        </w:rPr>
        <w:t> </w:t>
      </w:r>
      <w:r>
        <w:rPr/>
        <w:t>young</w:t>
      </w:r>
      <w:r>
        <w:rPr>
          <w:spacing w:val="40"/>
        </w:rPr>
        <w:t> </w:t>
      </w:r>
      <w:r>
        <w:rPr/>
        <w:t>person,</w:t>
      </w:r>
      <w:r>
        <w:rPr>
          <w:spacing w:val="40"/>
        </w:rPr>
        <w:t> </w:t>
      </w:r>
      <w:r>
        <w:rPr/>
        <w:t>with</w:t>
      </w:r>
      <w:r>
        <w:rPr>
          <w:spacing w:val="40"/>
        </w:rPr>
        <w:t> </w:t>
      </w:r>
      <w:r>
        <w:rPr/>
        <w:t>Child</w:t>
      </w:r>
      <w:r>
        <w:rPr>
          <w:spacing w:val="40"/>
        </w:rPr>
        <w:t> </w:t>
      </w:r>
      <w:r>
        <w:rPr/>
        <w:t>Safety</w:t>
      </w:r>
      <w:r>
        <w:rPr>
          <w:spacing w:val="40"/>
        </w:rPr>
        <w:t> </w:t>
      </w:r>
      <w:r>
        <w:rPr/>
        <w:t>collaboration</w:t>
      </w:r>
      <w:r>
        <w:rPr>
          <w:spacing w:val="40"/>
        </w:rPr>
        <w:t> </w:t>
      </w:r>
      <w:r>
        <w:rPr/>
        <w:t>if</w:t>
      </w:r>
      <w:r>
        <w:rPr>
          <w:spacing w:val="40"/>
        </w:rPr>
        <w:t> </w:t>
      </w:r>
      <w:r>
        <w:rPr/>
        <w:t>required. Casework</w:t>
      </w:r>
      <w:r>
        <w:rPr>
          <w:spacing w:val="40"/>
        </w:rPr>
        <w:t> </w:t>
      </w:r>
      <w:r>
        <w:rPr/>
        <w:t>with</w:t>
      </w:r>
      <w:r>
        <w:rPr>
          <w:spacing w:val="40"/>
        </w:rPr>
        <w:t> </w:t>
      </w:r>
      <w:r>
        <w:rPr/>
        <w:t>Aboriginal</w:t>
      </w:r>
      <w:r>
        <w:rPr>
          <w:spacing w:val="80"/>
        </w:rPr>
        <w:t> </w:t>
      </w:r>
      <w:r>
        <w:rPr/>
        <w:t>and</w:t>
      </w:r>
      <w:r>
        <w:rPr>
          <w:spacing w:val="80"/>
        </w:rPr>
        <w:t> </w:t>
      </w:r>
      <w:r>
        <w:rPr/>
        <w:t>Torres</w:t>
      </w:r>
      <w:r>
        <w:rPr>
          <w:spacing w:val="80"/>
        </w:rPr>
        <w:t> </w:t>
      </w:r>
      <w:r>
        <w:rPr/>
        <w:t>Strait</w:t>
      </w:r>
      <w:r>
        <w:rPr>
          <w:spacing w:val="80"/>
        </w:rPr>
        <w:t> </w:t>
      </w:r>
      <w:r>
        <w:rPr/>
        <w:t>Islander</w:t>
      </w:r>
      <w:r>
        <w:rPr>
          <w:spacing w:val="80"/>
        </w:rPr>
        <w:t> </w:t>
      </w:r>
      <w:r>
        <w:rPr/>
        <w:t>young</w:t>
      </w:r>
      <w:r>
        <w:rPr>
          <w:spacing w:val="80"/>
        </w:rPr>
        <w:t> </w:t>
      </w:r>
      <w:r>
        <w:rPr/>
        <w:t>people</w:t>
      </w:r>
      <w:r>
        <w:rPr>
          <w:spacing w:val="80"/>
        </w:rPr>
        <w:t> </w:t>
      </w:r>
      <w:r>
        <w:rPr/>
        <w:t>should</w:t>
      </w:r>
      <w:r>
        <w:rPr>
          <w:spacing w:val="80"/>
        </w:rPr>
        <w:t> </w:t>
      </w:r>
      <w:r>
        <w:rPr/>
        <w:t>focus</w:t>
      </w:r>
      <w:r>
        <w:rPr>
          <w:spacing w:val="80"/>
        </w:rPr>
        <w:t> </w:t>
      </w:r>
      <w:r>
        <w:rPr/>
        <w:t>on partnering with culturally appropriate services and significant members of their family and community. </w:t>
      </w:r>
      <w:hyperlink r:id="rId14">
        <w:r>
          <w:rPr>
            <w:color w:val="0562C1"/>
            <w:u w:val="single" w:color="0562C1"/>
          </w:rPr>
          <w:t>Family Led Decision</w:t>
        </w:r>
        <w:r>
          <w:rPr>
            <w:color w:val="0562C1"/>
          </w:rPr>
          <w:t> </w:t>
        </w:r>
        <w:r>
          <w:rPr>
            <w:color w:val="0562C1"/>
            <w:u w:val="single" w:color="0562C1"/>
          </w:rPr>
          <w:t>Making (FLDM)</w:t>
        </w:r>
      </w:hyperlink>
      <w:r>
        <w:rPr>
          <w:color w:val="0562C1"/>
        </w:rPr>
        <w:t> </w:t>
      </w:r>
      <w:r>
        <w:rPr/>
        <w:t>processes may also provide wraparound support for the young person.</w:t>
      </w:r>
    </w:p>
    <w:p>
      <w:pPr>
        <w:pStyle w:val="Heading1"/>
        <w:ind w:left="125"/>
        <w:jc w:val="both"/>
      </w:pPr>
      <w:r>
        <w:rPr>
          <w:color w:val="4A469D"/>
        </w:rPr>
        <w:t>What</w:t>
      </w:r>
      <w:r>
        <w:rPr>
          <w:color w:val="4A469D"/>
          <w:spacing w:val="-2"/>
        </w:rPr>
        <w:t> </w:t>
      </w:r>
      <w:r>
        <w:rPr>
          <w:color w:val="4A469D"/>
        </w:rPr>
        <w:t>specialist</w:t>
      </w:r>
      <w:r>
        <w:rPr>
          <w:color w:val="4A469D"/>
          <w:spacing w:val="-2"/>
        </w:rPr>
        <w:t> </w:t>
      </w:r>
      <w:r>
        <w:rPr>
          <w:color w:val="4A469D"/>
        </w:rPr>
        <w:t>services</w:t>
      </w:r>
      <w:r>
        <w:rPr>
          <w:color w:val="4A469D"/>
          <w:spacing w:val="-1"/>
        </w:rPr>
        <w:t> </w:t>
      </w:r>
      <w:r>
        <w:rPr>
          <w:color w:val="4A469D"/>
        </w:rPr>
        <w:t>can</w:t>
      </w:r>
      <w:r>
        <w:rPr>
          <w:color w:val="4A469D"/>
          <w:spacing w:val="-1"/>
        </w:rPr>
        <w:t> </w:t>
      </w:r>
      <w:r>
        <w:rPr>
          <w:color w:val="4A469D"/>
        </w:rPr>
        <w:t>be</w:t>
      </w:r>
      <w:r>
        <w:rPr>
          <w:color w:val="4A469D"/>
          <w:spacing w:val="1"/>
        </w:rPr>
        <w:t> </w:t>
      </w:r>
      <w:r>
        <w:rPr>
          <w:color w:val="4A469D"/>
          <w:spacing w:val="-2"/>
        </w:rPr>
        <w:t>used?</w:t>
      </w:r>
    </w:p>
    <w:p>
      <w:pPr>
        <w:pStyle w:val="BodyText"/>
        <w:spacing w:line="240" w:lineRule="auto" w:before="107"/>
        <w:ind w:left="125" w:firstLine="0"/>
        <w:jc w:val="both"/>
      </w:pPr>
      <w:r>
        <w:rPr/>
        <w:t>It</w:t>
      </w:r>
      <w:r>
        <w:rPr>
          <w:spacing w:val="-6"/>
        </w:rPr>
        <w:t> </w:t>
      </w:r>
      <w:r>
        <w:rPr/>
        <w:t>is</w:t>
      </w:r>
      <w:r>
        <w:rPr>
          <w:spacing w:val="-4"/>
        </w:rPr>
        <w:t> </w:t>
      </w:r>
      <w:r>
        <w:rPr/>
        <w:t>important</w:t>
      </w:r>
      <w:r>
        <w:rPr>
          <w:spacing w:val="-6"/>
        </w:rPr>
        <w:t> </w:t>
      </w:r>
      <w:r>
        <w:rPr/>
        <w:t>to</w:t>
      </w:r>
      <w:r>
        <w:rPr>
          <w:spacing w:val="-5"/>
        </w:rPr>
        <w:t> </w:t>
      </w:r>
      <w:r>
        <w:rPr/>
        <w:t>understand</w:t>
      </w:r>
      <w:r>
        <w:rPr>
          <w:spacing w:val="-4"/>
        </w:rPr>
        <w:t> </w:t>
      </w:r>
      <w:r>
        <w:rPr/>
        <w:t>what</w:t>
      </w:r>
      <w:r>
        <w:rPr>
          <w:spacing w:val="-6"/>
        </w:rPr>
        <w:t> </w:t>
      </w:r>
      <w:r>
        <w:rPr/>
        <w:t>services</w:t>
      </w:r>
      <w:r>
        <w:rPr>
          <w:spacing w:val="-7"/>
        </w:rPr>
        <w:t> </w:t>
      </w:r>
      <w:r>
        <w:rPr/>
        <w:t>and</w:t>
      </w:r>
      <w:r>
        <w:rPr>
          <w:spacing w:val="-6"/>
        </w:rPr>
        <w:t> </w:t>
      </w:r>
      <w:r>
        <w:rPr/>
        <w:t>supports</w:t>
      </w:r>
      <w:r>
        <w:rPr>
          <w:spacing w:val="-7"/>
        </w:rPr>
        <w:t> </w:t>
      </w:r>
      <w:r>
        <w:rPr/>
        <w:t>are</w:t>
      </w:r>
      <w:r>
        <w:rPr>
          <w:spacing w:val="-7"/>
        </w:rPr>
        <w:t> </w:t>
      </w:r>
      <w:r>
        <w:rPr/>
        <w:t>available</w:t>
      </w:r>
      <w:r>
        <w:rPr>
          <w:spacing w:val="-5"/>
        </w:rPr>
        <w:t> </w:t>
      </w:r>
      <w:r>
        <w:rPr/>
        <w:t>in</w:t>
      </w:r>
      <w:r>
        <w:rPr>
          <w:spacing w:val="-4"/>
        </w:rPr>
        <w:t> </w:t>
      </w:r>
      <w:r>
        <w:rPr/>
        <w:t>your</w:t>
      </w:r>
      <w:r>
        <w:rPr>
          <w:spacing w:val="-4"/>
        </w:rPr>
        <w:t> </w:t>
      </w:r>
      <w:r>
        <w:rPr/>
        <w:t>local</w:t>
      </w:r>
      <w:r>
        <w:rPr>
          <w:spacing w:val="-5"/>
        </w:rPr>
        <w:t> </w:t>
      </w:r>
      <w:r>
        <w:rPr/>
        <w:t>area</w:t>
      </w:r>
      <w:r>
        <w:rPr>
          <w:spacing w:val="-5"/>
        </w:rPr>
        <w:t> </w:t>
      </w:r>
      <w:r>
        <w:rPr/>
        <w:t>such</w:t>
      </w:r>
      <w:r>
        <w:rPr>
          <w:spacing w:val="-6"/>
        </w:rPr>
        <w:t> </w:t>
      </w:r>
      <w:r>
        <w:rPr>
          <w:spacing w:val="-5"/>
        </w:rPr>
        <w:t>as:</w:t>
      </w:r>
    </w:p>
    <w:p>
      <w:pPr>
        <w:pStyle w:val="ListParagraph"/>
        <w:numPr>
          <w:ilvl w:val="0"/>
          <w:numId w:val="1"/>
        </w:numPr>
        <w:tabs>
          <w:tab w:pos="485" w:val="left" w:leader="none"/>
        </w:tabs>
        <w:spacing w:line="269" w:lineRule="exact" w:before="191" w:after="0"/>
        <w:ind w:left="485" w:right="0" w:hanging="360"/>
        <w:jc w:val="left"/>
        <w:rPr>
          <w:sz w:val="22"/>
        </w:rPr>
      </w:pPr>
      <w:r>
        <w:rPr>
          <w:sz w:val="22"/>
        </w:rPr>
        <w:t>General</w:t>
      </w:r>
      <w:r>
        <w:rPr>
          <w:spacing w:val="-8"/>
          <w:sz w:val="22"/>
        </w:rPr>
        <w:t> </w:t>
      </w:r>
      <w:r>
        <w:rPr>
          <w:sz w:val="22"/>
        </w:rPr>
        <w:t>Practitioners</w:t>
      </w:r>
      <w:r>
        <w:rPr>
          <w:spacing w:val="-7"/>
          <w:sz w:val="22"/>
        </w:rPr>
        <w:t> </w:t>
      </w:r>
      <w:r>
        <w:rPr>
          <w:sz w:val="22"/>
        </w:rPr>
        <w:t>and</w:t>
      </w:r>
      <w:r>
        <w:rPr>
          <w:spacing w:val="-8"/>
          <w:sz w:val="22"/>
        </w:rPr>
        <w:t> </w:t>
      </w:r>
      <w:r>
        <w:rPr>
          <w:sz w:val="22"/>
        </w:rPr>
        <w:t>Aboriginal</w:t>
      </w:r>
      <w:r>
        <w:rPr>
          <w:spacing w:val="-8"/>
          <w:sz w:val="22"/>
        </w:rPr>
        <w:t> </w:t>
      </w:r>
      <w:r>
        <w:rPr>
          <w:sz w:val="22"/>
        </w:rPr>
        <w:t>Medical</w:t>
      </w:r>
      <w:r>
        <w:rPr>
          <w:spacing w:val="-8"/>
          <w:sz w:val="22"/>
        </w:rPr>
        <w:t> </w:t>
      </w:r>
      <w:r>
        <w:rPr>
          <w:spacing w:val="-2"/>
          <w:sz w:val="22"/>
        </w:rPr>
        <w:t>Centres.</w:t>
      </w:r>
    </w:p>
    <w:p>
      <w:pPr>
        <w:pStyle w:val="ListParagraph"/>
        <w:numPr>
          <w:ilvl w:val="0"/>
          <w:numId w:val="1"/>
        </w:numPr>
        <w:tabs>
          <w:tab w:pos="485" w:val="left" w:leader="none"/>
        </w:tabs>
        <w:spacing w:line="268" w:lineRule="exact" w:before="0" w:after="0"/>
        <w:ind w:left="485" w:right="0" w:hanging="360"/>
        <w:jc w:val="left"/>
        <w:rPr>
          <w:sz w:val="22"/>
        </w:rPr>
      </w:pPr>
      <w:r>
        <w:rPr>
          <w:sz w:val="22"/>
        </w:rPr>
        <w:t>Regional</w:t>
      </w:r>
      <w:r>
        <w:rPr>
          <w:spacing w:val="-5"/>
          <w:sz w:val="22"/>
        </w:rPr>
        <w:t> </w:t>
      </w:r>
      <w:r>
        <w:rPr>
          <w:sz w:val="22"/>
        </w:rPr>
        <w:t>or</w:t>
      </w:r>
      <w:r>
        <w:rPr>
          <w:spacing w:val="-3"/>
          <w:sz w:val="22"/>
        </w:rPr>
        <w:t> </w:t>
      </w:r>
      <w:r>
        <w:rPr>
          <w:sz w:val="22"/>
        </w:rPr>
        <w:t>YDC</w:t>
      </w:r>
      <w:r>
        <w:rPr>
          <w:spacing w:val="-4"/>
          <w:sz w:val="22"/>
        </w:rPr>
        <w:t> </w:t>
      </w:r>
      <w:r>
        <w:rPr>
          <w:spacing w:val="-2"/>
          <w:sz w:val="22"/>
        </w:rPr>
        <w:t>psychologists.</w:t>
      </w:r>
    </w:p>
    <w:p>
      <w:pPr>
        <w:pStyle w:val="ListParagraph"/>
        <w:numPr>
          <w:ilvl w:val="0"/>
          <w:numId w:val="1"/>
        </w:numPr>
        <w:tabs>
          <w:tab w:pos="485" w:val="left" w:leader="none"/>
        </w:tabs>
        <w:spacing w:line="268" w:lineRule="exact" w:before="0" w:after="0"/>
        <w:ind w:left="485" w:right="0" w:hanging="360"/>
        <w:jc w:val="left"/>
        <w:rPr>
          <w:sz w:val="22"/>
        </w:rPr>
      </w:pPr>
      <w:hyperlink r:id="rId15">
        <w:r>
          <w:rPr>
            <w:color w:val="0562C1"/>
            <w:sz w:val="22"/>
            <w:u w:val="single" w:color="0562C1"/>
          </w:rPr>
          <w:t>Navigate</w:t>
        </w:r>
        <w:r>
          <w:rPr>
            <w:color w:val="0562C1"/>
            <w:spacing w:val="-6"/>
            <w:sz w:val="22"/>
            <w:u w:val="single" w:color="0562C1"/>
          </w:rPr>
          <w:t> </w:t>
        </w:r>
        <w:r>
          <w:rPr>
            <w:color w:val="0562C1"/>
            <w:sz w:val="22"/>
            <w:u w:val="single" w:color="0562C1"/>
          </w:rPr>
          <w:t>Your</w:t>
        </w:r>
        <w:r>
          <w:rPr>
            <w:color w:val="0562C1"/>
            <w:spacing w:val="-6"/>
            <w:sz w:val="22"/>
            <w:u w:val="single" w:color="0562C1"/>
          </w:rPr>
          <w:t> </w:t>
        </w:r>
        <w:r>
          <w:rPr>
            <w:color w:val="0562C1"/>
            <w:spacing w:val="-2"/>
            <w:sz w:val="22"/>
            <w:u w:val="single" w:color="0562C1"/>
          </w:rPr>
          <w:t>Health</w:t>
        </w:r>
        <w:r>
          <w:rPr>
            <w:spacing w:val="-2"/>
            <w:sz w:val="22"/>
          </w:rPr>
          <w:t>.</w:t>
        </w:r>
      </w:hyperlink>
    </w:p>
    <w:p>
      <w:pPr>
        <w:pStyle w:val="ListParagraph"/>
        <w:numPr>
          <w:ilvl w:val="0"/>
          <w:numId w:val="1"/>
        </w:numPr>
        <w:tabs>
          <w:tab w:pos="485" w:val="left" w:leader="none"/>
        </w:tabs>
        <w:spacing w:line="269" w:lineRule="exact" w:before="0" w:after="0"/>
        <w:ind w:left="485" w:right="0" w:hanging="360"/>
        <w:jc w:val="left"/>
        <w:rPr>
          <w:sz w:val="22"/>
        </w:rPr>
      </w:pPr>
      <w:hyperlink r:id="rId16">
        <w:r>
          <w:rPr>
            <w:color w:val="0562C1"/>
            <w:sz w:val="22"/>
            <w:u w:val="single" w:color="0562C1"/>
          </w:rPr>
          <w:t>Ted</w:t>
        </w:r>
        <w:r>
          <w:rPr>
            <w:color w:val="0562C1"/>
            <w:spacing w:val="-3"/>
            <w:sz w:val="22"/>
            <w:u w:val="single" w:color="0562C1"/>
          </w:rPr>
          <w:t> </w:t>
        </w:r>
        <w:r>
          <w:rPr>
            <w:color w:val="0562C1"/>
            <w:sz w:val="22"/>
            <w:u w:val="single" w:color="0562C1"/>
          </w:rPr>
          <w:t>Noffs</w:t>
        </w:r>
        <w:r>
          <w:rPr>
            <w:color w:val="0562C1"/>
            <w:spacing w:val="-2"/>
            <w:sz w:val="22"/>
            <w:u w:val="single" w:color="0562C1"/>
          </w:rPr>
          <w:t> Foundation</w:t>
        </w:r>
      </w:hyperlink>
    </w:p>
    <w:p>
      <w:pPr>
        <w:pStyle w:val="ListParagraph"/>
        <w:numPr>
          <w:ilvl w:val="0"/>
          <w:numId w:val="1"/>
        </w:numPr>
        <w:tabs>
          <w:tab w:pos="485" w:val="left" w:leader="none"/>
        </w:tabs>
        <w:spacing w:line="268" w:lineRule="exact" w:before="0" w:after="0"/>
        <w:ind w:left="485" w:right="0" w:hanging="360"/>
        <w:jc w:val="left"/>
        <w:rPr>
          <w:sz w:val="22"/>
        </w:rPr>
      </w:pPr>
      <w:hyperlink r:id="rId17">
        <w:r>
          <w:rPr>
            <w:color w:val="0562C1"/>
            <w:sz w:val="22"/>
            <w:u w:val="single" w:color="0562C1"/>
          </w:rPr>
          <w:t>Lives</w:t>
        </w:r>
        <w:r>
          <w:rPr>
            <w:color w:val="0562C1"/>
            <w:spacing w:val="-4"/>
            <w:sz w:val="22"/>
            <w:u w:val="single" w:color="0562C1"/>
          </w:rPr>
          <w:t> </w:t>
        </w:r>
        <w:r>
          <w:rPr>
            <w:color w:val="0562C1"/>
            <w:sz w:val="22"/>
            <w:u w:val="single" w:color="0562C1"/>
          </w:rPr>
          <w:t>Lived</w:t>
        </w:r>
        <w:r>
          <w:rPr>
            <w:color w:val="0562C1"/>
            <w:spacing w:val="-3"/>
            <w:sz w:val="22"/>
            <w:u w:val="single" w:color="0562C1"/>
          </w:rPr>
          <w:t> </w:t>
        </w:r>
        <w:r>
          <w:rPr>
            <w:color w:val="0562C1"/>
            <w:spacing w:val="-2"/>
            <w:sz w:val="22"/>
            <w:u w:val="single" w:color="0562C1"/>
          </w:rPr>
          <w:t>Well</w:t>
        </w:r>
        <w:r>
          <w:rPr>
            <w:spacing w:val="-2"/>
            <w:sz w:val="22"/>
          </w:rPr>
          <w:t>.</w:t>
        </w:r>
      </w:hyperlink>
    </w:p>
    <w:p>
      <w:pPr>
        <w:pStyle w:val="ListParagraph"/>
        <w:numPr>
          <w:ilvl w:val="0"/>
          <w:numId w:val="1"/>
        </w:numPr>
        <w:tabs>
          <w:tab w:pos="485" w:val="left" w:leader="none"/>
        </w:tabs>
        <w:spacing w:line="268" w:lineRule="exact" w:before="0" w:after="0"/>
        <w:ind w:left="485" w:right="0" w:hanging="360"/>
        <w:jc w:val="left"/>
        <w:rPr>
          <w:sz w:val="22"/>
        </w:rPr>
      </w:pPr>
      <w:hyperlink r:id="rId18">
        <w:r>
          <w:rPr>
            <w:color w:val="0562C1"/>
            <w:sz w:val="22"/>
            <w:u w:val="single" w:color="0562C1"/>
          </w:rPr>
          <w:t>Alcohol,</w:t>
        </w:r>
        <w:r>
          <w:rPr>
            <w:color w:val="0562C1"/>
            <w:spacing w:val="-4"/>
            <w:sz w:val="22"/>
            <w:u w:val="single" w:color="0562C1"/>
          </w:rPr>
          <w:t> </w:t>
        </w:r>
        <w:r>
          <w:rPr>
            <w:color w:val="0562C1"/>
            <w:sz w:val="22"/>
            <w:u w:val="single" w:color="0562C1"/>
          </w:rPr>
          <w:t>Tobacco</w:t>
        </w:r>
        <w:r>
          <w:rPr>
            <w:color w:val="0562C1"/>
            <w:spacing w:val="-5"/>
            <w:sz w:val="22"/>
            <w:u w:val="single" w:color="0562C1"/>
          </w:rPr>
          <w:t> </w:t>
        </w:r>
        <w:r>
          <w:rPr>
            <w:color w:val="0562C1"/>
            <w:sz w:val="22"/>
            <w:u w:val="single" w:color="0562C1"/>
          </w:rPr>
          <w:t>and</w:t>
        </w:r>
        <w:r>
          <w:rPr>
            <w:color w:val="0562C1"/>
            <w:spacing w:val="-8"/>
            <w:sz w:val="22"/>
            <w:u w:val="single" w:color="0562C1"/>
          </w:rPr>
          <w:t> </w:t>
        </w:r>
        <w:r>
          <w:rPr>
            <w:color w:val="0562C1"/>
            <w:sz w:val="22"/>
            <w:u w:val="single" w:color="0562C1"/>
          </w:rPr>
          <w:t>Other</w:t>
        </w:r>
        <w:r>
          <w:rPr>
            <w:color w:val="0562C1"/>
            <w:spacing w:val="-5"/>
            <w:sz w:val="22"/>
            <w:u w:val="single" w:color="0562C1"/>
          </w:rPr>
          <w:t> </w:t>
        </w:r>
        <w:r>
          <w:rPr>
            <w:color w:val="0562C1"/>
            <w:sz w:val="22"/>
            <w:u w:val="single" w:color="0562C1"/>
          </w:rPr>
          <w:t>Drugs</w:t>
        </w:r>
        <w:r>
          <w:rPr>
            <w:color w:val="0562C1"/>
            <w:spacing w:val="-6"/>
            <w:sz w:val="22"/>
            <w:u w:val="single" w:color="0562C1"/>
          </w:rPr>
          <w:t> </w:t>
        </w:r>
        <w:r>
          <w:rPr>
            <w:color w:val="0562C1"/>
            <w:spacing w:val="-2"/>
            <w:sz w:val="22"/>
            <w:u w:val="single" w:color="0562C1"/>
          </w:rPr>
          <w:t>services</w:t>
        </w:r>
      </w:hyperlink>
    </w:p>
    <w:p>
      <w:pPr>
        <w:pStyle w:val="ListParagraph"/>
        <w:numPr>
          <w:ilvl w:val="0"/>
          <w:numId w:val="1"/>
        </w:numPr>
        <w:tabs>
          <w:tab w:pos="485" w:val="left" w:leader="none"/>
        </w:tabs>
        <w:spacing w:line="269" w:lineRule="exact" w:before="0" w:after="0"/>
        <w:ind w:left="485" w:right="0" w:hanging="360"/>
        <w:jc w:val="left"/>
        <w:rPr>
          <w:sz w:val="22"/>
        </w:rPr>
      </w:pPr>
      <w:hyperlink r:id="rId19">
        <w:r>
          <w:rPr>
            <w:color w:val="0562C1"/>
            <w:sz w:val="22"/>
            <w:u w:val="single" w:color="0562C1"/>
          </w:rPr>
          <w:t>Teen</w:t>
        </w:r>
        <w:r>
          <w:rPr>
            <w:color w:val="0562C1"/>
            <w:spacing w:val="-5"/>
            <w:sz w:val="22"/>
            <w:u w:val="single" w:color="0562C1"/>
          </w:rPr>
          <w:t> </w:t>
        </w:r>
        <w:r>
          <w:rPr>
            <w:color w:val="0562C1"/>
            <w:spacing w:val="-2"/>
            <w:sz w:val="22"/>
            <w:u w:val="single" w:color="0562C1"/>
          </w:rPr>
          <w:t>Challenge</w:t>
        </w:r>
        <w:r>
          <w:rPr>
            <w:spacing w:val="-2"/>
            <w:sz w:val="22"/>
          </w:rPr>
          <w:t>.</w:t>
        </w:r>
      </w:hyperlink>
    </w:p>
    <w:p>
      <w:pPr>
        <w:pStyle w:val="Heading1"/>
        <w:spacing w:before="178"/>
        <w:ind w:left="125"/>
      </w:pPr>
      <w:r>
        <w:rPr>
          <w:color w:val="4A469D"/>
        </w:rPr>
        <w:t>What</w:t>
      </w:r>
      <w:r>
        <w:rPr>
          <w:color w:val="4A469D"/>
          <w:spacing w:val="-3"/>
        </w:rPr>
        <w:t> </w:t>
      </w:r>
      <w:r>
        <w:rPr>
          <w:color w:val="4A469D"/>
        </w:rPr>
        <w:t>core</w:t>
      </w:r>
      <w:r>
        <w:rPr>
          <w:color w:val="4A469D"/>
          <w:spacing w:val="-3"/>
        </w:rPr>
        <w:t> </w:t>
      </w:r>
      <w:r>
        <w:rPr>
          <w:color w:val="4A469D"/>
        </w:rPr>
        <w:t>programs</w:t>
      </w:r>
      <w:r>
        <w:rPr>
          <w:color w:val="4A469D"/>
          <w:spacing w:val="-3"/>
        </w:rPr>
        <w:t> </w:t>
      </w:r>
      <w:r>
        <w:rPr>
          <w:color w:val="4A469D"/>
        </w:rPr>
        <w:t>address</w:t>
      </w:r>
      <w:r>
        <w:rPr>
          <w:color w:val="4A469D"/>
          <w:spacing w:val="-3"/>
        </w:rPr>
        <w:t> </w:t>
      </w:r>
      <w:r>
        <w:rPr>
          <w:color w:val="4A469D"/>
        </w:rPr>
        <w:t>high</w:t>
      </w:r>
      <w:r>
        <w:rPr>
          <w:color w:val="4A469D"/>
          <w:spacing w:val="-3"/>
        </w:rPr>
        <w:t> </w:t>
      </w:r>
      <w:r>
        <w:rPr>
          <w:color w:val="4A469D"/>
        </w:rPr>
        <w:t>need</w:t>
      </w:r>
      <w:r>
        <w:rPr>
          <w:color w:val="4A469D"/>
          <w:spacing w:val="-3"/>
        </w:rPr>
        <w:t> </w:t>
      </w:r>
      <w:r>
        <w:rPr>
          <w:color w:val="4A469D"/>
        </w:rPr>
        <w:t>in</w:t>
      </w:r>
      <w:r>
        <w:rPr>
          <w:color w:val="4A469D"/>
          <w:spacing w:val="-4"/>
        </w:rPr>
        <w:t> </w:t>
      </w:r>
      <w:r>
        <w:rPr>
          <w:color w:val="4A469D"/>
        </w:rPr>
        <w:t>Substance</w:t>
      </w:r>
      <w:r>
        <w:rPr>
          <w:color w:val="4A469D"/>
          <w:spacing w:val="-2"/>
        </w:rPr>
        <w:t> </w:t>
      </w:r>
      <w:r>
        <w:rPr>
          <w:color w:val="4A469D"/>
          <w:spacing w:val="-4"/>
        </w:rPr>
        <w:t>Use?</w:t>
      </w:r>
    </w:p>
    <w:p>
      <w:pPr>
        <w:pStyle w:val="BodyText"/>
        <w:spacing w:line="240" w:lineRule="auto" w:before="107"/>
        <w:ind w:left="125" w:firstLine="0"/>
      </w:pPr>
      <w:r>
        <w:rPr/>
        <w:t>Core</w:t>
      </w:r>
      <w:r>
        <w:rPr>
          <w:spacing w:val="69"/>
        </w:rPr>
        <w:t> </w:t>
      </w:r>
      <w:r>
        <w:rPr/>
        <w:t>internal</w:t>
      </w:r>
      <w:r>
        <w:rPr>
          <w:spacing w:val="68"/>
        </w:rPr>
        <w:t> </w:t>
      </w:r>
      <w:r>
        <w:rPr/>
        <w:t>programs</w:t>
      </w:r>
      <w:r>
        <w:rPr>
          <w:spacing w:val="67"/>
        </w:rPr>
        <w:t> </w:t>
      </w:r>
      <w:r>
        <w:rPr/>
        <w:t>that</w:t>
      </w:r>
      <w:r>
        <w:rPr>
          <w:spacing w:val="70"/>
        </w:rPr>
        <w:t> </w:t>
      </w:r>
      <w:r>
        <w:rPr/>
        <w:t>address</w:t>
      </w:r>
      <w:r>
        <w:rPr>
          <w:spacing w:val="66"/>
        </w:rPr>
        <w:t> </w:t>
      </w:r>
      <w:r>
        <w:rPr/>
        <w:t>this</w:t>
      </w:r>
      <w:r>
        <w:rPr>
          <w:spacing w:val="69"/>
        </w:rPr>
        <w:t> </w:t>
      </w:r>
      <w:r>
        <w:rPr/>
        <w:t>need</w:t>
      </w:r>
      <w:r>
        <w:rPr>
          <w:spacing w:val="69"/>
        </w:rPr>
        <w:t> </w:t>
      </w:r>
      <w:r>
        <w:rPr/>
        <w:t>and/or</w:t>
      </w:r>
      <w:r>
        <w:rPr>
          <w:spacing w:val="70"/>
        </w:rPr>
        <w:t> </w:t>
      </w:r>
      <w:r>
        <w:rPr/>
        <w:t>has</w:t>
      </w:r>
      <w:r>
        <w:rPr>
          <w:spacing w:val="69"/>
        </w:rPr>
        <w:t> </w:t>
      </w:r>
      <w:r>
        <w:rPr/>
        <w:t>a</w:t>
      </w:r>
      <w:r>
        <w:rPr>
          <w:spacing w:val="66"/>
        </w:rPr>
        <w:t> </w:t>
      </w:r>
      <w:r>
        <w:rPr/>
        <w:t>focus</w:t>
      </w:r>
      <w:r>
        <w:rPr>
          <w:spacing w:val="67"/>
        </w:rPr>
        <w:t> </w:t>
      </w:r>
      <w:r>
        <w:rPr/>
        <w:t>on</w:t>
      </w:r>
      <w:r>
        <w:rPr>
          <w:spacing w:val="68"/>
        </w:rPr>
        <w:t> </w:t>
      </w:r>
      <w:r>
        <w:rPr/>
        <w:t>one</w:t>
      </w:r>
      <w:r>
        <w:rPr>
          <w:spacing w:val="69"/>
        </w:rPr>
        <w:t> </w:t>
      </w:r>
      <w:r>
        <w:rPr/>
        <w:t>or</w:t>
      </w:r>
      <w:r>
        <w:rPr>
          <w:spacing w:val="67"/>
        </w:rPr>
        <w:t> </w:t>
      </w:r>
      <w:r>
        <w:rPr/>
        <w:t>more</w:t>
      </w:r>
      <w:r>
        <w:rPr>
          <w:spacing w:val="69"/>
        </w:rPr>
        <w:t> </w:t>
      </w:r>
      <w:r>
        <w:rPr/>
        <w:t>of</w:t>
      </w:r>
      <w:r>
        <w:rPr>
          <w:spacing w:val="67"/>
        </w:rPr>
        <w:t> </w:t>
      </w:r>
      <w:r>
        <w:rPr/>
        <w:t>the corresponding short term outcome statements include:</w:t>
      </w:r>
    </w:p>
    <w:p>
      <w:pPr>
        <w:pStyle w:val="ListParagraph"/>
        <w:numPr>
          <w:ilvl w:val="0"/>
          <w:numId w:val="1"/>
        </w:numPr>
        <w:tabs>
          <w:tab w:pos="485" w:val="left" w:leader="none"/>
        </w:tabs>
        <w:spacing w:line="269" w:lineRule="exact" w:before="3" w:after="0"/>
        <w:ind w:left="485" w:right="0" w:hanging="361"/>
        <w:jc w:val="left"/>
        <w:rPr>
          <w:sz w:val="22"/>
        </w:rPr>
      </w:pPr>
      <w:r>
        <w:rPr>
          <w:sz w:val="22"/>
        </w:rPr>
        <w:t>Integrated</w:t>
      </w:r>
      <w:r>
        <w:rPr>
          <w:spacing w:val="-6"/>
          <w:sz w:val="22"/>
        </w:rPr>
        <w:t> </w:t>
      </w:r>
      <w:r>
        <w:rPr>
          <w:sz w:val="22"/>
        </w:rPr>
        <w:t>Case</w:t>
      </w:r>
      <w:r>
        <w:rPr>
          <w:spacing w:val="-6"/>
          <w:sz w:val="22"/>
        </w:rPr>
        <w:t> </w:t>
      </w:r>
      <w:r>
        <w:rPr>
          <w:sz w:val="22"/>
        </w:rPr>
        <w:t>Management</w:t>
      </w:r>
      <w:r>
        <w:rPr>
          <w:spacing w:val="-4"/>
          <w:sz w:val="22"/>
        </w:rPr>
        <w:t> </w:t>
      </w:r>
      <w:r>
        <w:rPr>
          <w:spacing w:val="-2"/>
          <w:sz w:val="22"/>
        </w:rPr>
        <w:t>(ICM)</w:t>
      </w:r>
    </w:p>
    <w:p>
      <w:pPr>
        <w:pStyle w:val="ListParagraph"/>
        <w:numPr>
          <w:ilvl w:val="0"/>
          <w:numId w:val="1"/>
        </w:numPr>
        <w:tabs>
          <w:tab w:pos="485" w:val="left" w:leader="none"/>
        </w:tabs>
        <w:spacing w:line="268" w:lineRule="exact" w:before="0" w:after="0"/>
        <w:ind w:left="485" w:right="0" w:hanging="361"/>
        <w:jc w:val="left"/>
        <w:rPr>
          <w:sz w:val="22"/>
        </w:rPr>
      </w:pPr>
      <w:r>
        <w:rPr>
          <w:sz w:val="22"/>
        </w:rPr>
        <w:t>Changing</w:t>
      </w:r>
      <w:r>
        <w:rPr>
          <w:spacing w:val="-4"/>
          <w:sz w:val="22"/>
        </w:rPr>
        <w:t> </w:t>
      </w:r>
      <w:r>
        <w:rPr>
          <w:sz w:val="22"/>
        </w:rPr>
        <w:t>Habits</w:t>
      </w:r>
      <w:r>
        <w:rPr>
          <w:spacing w:val="-2"/>
          <w:sz w:val="22"/>
        </w:rPr>
        <w:t> </w:t>
      </w:r>
      <w:r>
        <w:rPr>
          <w:sz w:val="22"/>
        </w:rPr>
        <w:t>and</w:t>
      </w:r>
      <w:r>
        <w:rPr>
          <w:spacing w:val="-3"/>
          <w:sz w:val="22"/>
        </w:rPr>
        <w:t> </w:t>
      </w:r>
      <w:r>
        <w:rPr>
          <w:sz w:val="22"/>
        </w:rPr>
        <w:t>Reaching</w:t>
      </w:r>
      <w:r>
        <w:rPr>
          <w:spacing w:val="-3"/>
          <w:sz w:val="22"/>
        </w:rPr>
        <w:t> </w:t>
      </w:r>
      <w:r>
        <w:rPr>
          <w:sz w:val="22"/>
        </w:rPr>
        <w:t>Targets</w:t>
      </w:r>
      <w:r>
        <w:rPr>
          <w:spacing w:val="-5"/>
          <w:sz w:val="22"/>
        </w:rPr>
        <w:t> </w:t>
      </w:r>
      <w:r>
        <w:rPr>
          <w:spacing w:val="-2"/>
          <w:sz w:val="22"/>
        </w:rPr>
        <w:t>(CHART)*</w:t>
      </w:r>
    </w:p>
    <w:p>
      <w:pPr>
        <w:pStyle w:val="ListParagraph"/>
        <w:numPr>
          <w:ilvl w:val="0"/>
          <w:numId w:val="1"/>
        </w:numPr>
        <w:tabs>
          <w:tab w:pos="485" w:val="left" w:leader="none"/>
        </w:tabs>
        <w:spacing w:line="268" w:lineRule="exact" w:before="0" w:after="0"/>
        <w:ind w:left="485" w:right="0" w:hanging="361"/>
        <w:jc w:val="left"/>
        <w:rPr>
          <w:sz w:val="22"/>
        </w:rPr>
      </w:pPr>
      <w:r>
        <w:rPr>
          <w:sz w:val="22"/>
        </w:rPr>
        <w:t>Emotional</w:t>
      </w:r>
      <w:r>
        <w:rPr>
          <w:spacing w:val="-7"/>
          <w:sz w:val="22"/>
        </w:rPr>
        <w:t> </w:t>
      </w:r>
      <w:r>
        <w:rPr>
          <w:sz w:val="22"/>
        </w:rPr>
        <w:t>Regulation</w:t>
      </w:r>
      <w:r>
        <w:rPr>
          <w:spacing w:val="-6"/>
          <w:sz w:val="22"/>
        </w:rPr>
        <w:t> </w:t>
      </w:r>
      <w:r>
        <w:rPr>
          <w:sz w:val="22"/>
        </w:rPr>
        <w:t>and</w:t>
      </w:r>
      <w:r>
        <w:rPr>
          <w:spacing w:val="-6"/>
          <w:sz w:val="22"/>
        </w:rPr>
        <w:t> </w:t>
      </w:r>
      <w:r>
        <w:rPr>
          <w:sz w:val="22"/>
        </w:rPr>
        <w:t>Impulse</w:t>
      </w:r>
      <w:r>
        <w:rPr>
          <w:spacing w:val="-6"/>
          <w:sz w:val="22"/>
        </w:rPr>
        <w:t> </w:t>
      </w:r>
      <w:r>
        <w:rPr>
          <w:sz w:val="22"/>
        </w:rPr>
        <w:t>Control</w:t>
      </w:r>
      <w:r>
        <w:rPr>
          <w:spacing w:val="-8"/>
          <w:sz w:val="22"/>
        </w:rPr>
        <w:t> </w:t>
      </w:r>
      <w:r>
        <w:rPr>
          <w:spacing w:val="-2"/>
          <w:sz w:val="22"/>
        </w:rPr>
        <w:t>(ERIC)*</w:t>
      </w:r>
    </w:p>
    <w:p>
      <w:pPr>
        <w:pStyle w:val="ListParagraph"/>
        <w:numPr>
          <w:ilvl w:val="0"/>
          <w:numId w:val="1"/>
        </w:numPr>
        <w:tabs>
          <w:tab w:pos="485" w:val="left" w:leader="none"/>
        </w:tabs>
        <w:spacing w:line="269" w:lineRule="exact" w:before="0" w:after="0"/>
        <w:ind w:left="485" w:right="0" w:hanging="361"/>
        <w:jc w:val="left"/>
        <w:rPr>
          <w:sz w:val="22"/>
        </w:rPr>
      </w:pPr>
      <w:r>
        <w:rPr>
          <w:sz w:val="22"/>
        </w:rPr>
        <w:t>Girls…</w:t>
      </w:r>
      <w:r>
        <w:rPr>
          <w:spacing w:val="-4"/>
          <w:sz w:val="22"/>
        </w:rPr>
        <w:t> </w:t>
      </w:r>
      <w:r>
        <w:rPr>
          <w:sz w:val="22"/>
        </w:rPr>
        <w:t>Moving</w:t>
      </w:r>
      <w:r>
        <w:rPr>
          <w:spacing w:val="-4"/>
          <w:sz w:val="22"/>
        </w:rPr>
        <w:t> </w:t>
      </w:r>
      <w:r>
        <w:rPr>
          <w:sz w:val="22"/>
        </w:rPr>
        <w:t>On</w:t>
      </w:r>
      <w:r>
        <w:rPr>
          <w:spacing w:val="-4"/>
          <w:sz w:val="22"/>
        </w:rPr>
        <w:t> (GMO)</w:t>
      </w:r>
    </w:p>
    <w:p>
      <w:pPr>
        <w:spacing w:line="249" w:lineRule="auto" w:before="178"/>
        <w:ind w:left="133" w:right="3515" w:firstLine="0"/>
        <w:jc w:val="both"/>
        <w:rPr>
          <w:sz w:val="16"/>
        </w:rPr>
      </w:pPr>
      <w:r>
        <w:rPr>
          <w:sz w:val="16"/>
        </w:rPr>
        <w:t>* Please note these programs do not address Substance Abuse specifically: CHART includes</w:t>
      </w:r>
      <w:r>
        <w:rPr>
          <w:spacing w:val="-3"/>
          <w:sz w:val="16"/>
        </w:rPr>
        <w:t> </w:t>
      </w:r>
      <w:r>
        <w:rPr>
          <w:sz w:val="16"/>
        </w:rPr>
        <w:t>a</w:t>
      </w:r>
      <w:r>
        <w:rPr>
          <w:spacing w:val="-3"/>
          <w:sz w:val="16"/>
        </w:rPr>
        <w:t> </w:t>
      </w:r>
      <w:r>
        <w:rPr>
          <w:sz w:val="16"/>
        </w:rPr>
        <w:t>discretionary</w:t>
      </w:r>
      <w:r>
        <w:rPr>
          <w:spacing w:val="-3"/>
          <w:sz w:val="16"/>
        </w:rPr>
        <w:t> </w:t>
      </w:r>
      <w:r>
        <w:rPr>
          <w:sz w:val="16"/>
        </w:rPr>
        <w:t>module</w:t>
      </w:r>
      <w:r>
        <w:rPr>
          <w:spacing w:val="-3"/>
          <w:sz w:val="16"/>
        </w:rPr>
        <w:t> </w:t>
      </w:r>
      <w:r>
        <w:rPr>
          <w:sz w:val="16"/>
        </w:rPr>
        <w:t>on</w:t>
      </w:r>
      <w:r>
        <w:rPr>
          <w:spacing w:val="-3"/>
          <w:sz w:val="16"/>
        </w:rPr>
        <w:t> </w:t>
      </w:r>
      <w:r>
        <w:rPr>
          <w:sz w:val="16"/>
        </w:rPr>
        <w:t>‘Drugs</w:t>
      </w:r>
      <w:r>
        <w:rPr>
          <w:spacing w:val="-3"/>
          <w:sz w:val="16"/>
        </w:rPr>
        <w:t> </w:t>
      </w:r>
      <w:r>
        <w:rPr>
          <w:sz w:val="16"/>
        </w:rPr>
        <w:t>and</w:t>
      </w:r>
      <w:r>
        <w:rPr>
          <w:spacing w:val="-3"/>
          <w:sz w:val="16"/>
        </w:rPr>
        <w:t> </w:t>
      </w:r>
      <w:r>
        <w:rPr>
          <w:sz w:val="16"/>
        </w:rPr>
        <w:t>Alcohol’</w:t>
      </w:r>
      <w:r>
        <w:rPr>
          <w:spacing w:val="-3"/>
          <w:sz w:val="16"/>
        </w:rPr>
        <w:t> </w:t>
      </w:r>
      <w:r>
        <w:rPr>
          <w:sz w:val="16"/>
        </w:rPr>
        <w:t>and</w:t>
      </w:r>
      <w:r>
        <w:rPr>
          <w:spacing w:val="-3"/>
          <w:sz w:val="16"/>
        </w:rPr>
        <w:t> </w:t>
      </w:r>
      <w:r>
        <w:rPr>
          <w:sz w:val="16"/>
        </w:rPr>
        <w:t>both</w:t>
      </w:r>
      <w:r>
        <w:rPr>
          <w:spacing w:val="-3"/>
          <w:sz w:val="16"/>
        </w:rPr>
        <w:t> </w:t>
      </w:r>
      <w:r>
        <w:rPr>
          <w:sz w:val="16"/>
        </w:rPr>
        <w:t>programs</w:t>
      </w:r>
      <w:r>
        <w:rPr>
          <w:spacing w:val="-3"/>
          <w:sz w:val="16"/>
        </w:rPr>
        <w:t> </w:t>
      </w:r>
      <w:r>
        <w:rPr>
          <w:sz w:val="16"/>
        </w:rPr>
        <w:t>have</w:t>
      </w:r>
      <w:r>
        <w:rPr>
          <w:spacing w:val="-3"/>
          <w:sz w:val="16"/>
        </w:rPr>
        <w:t> </w:t>
      </w:r>
      <w:r>
        <w:rPr>
          <w:sz w:val="16"/>
        </w:rPr>
        <w:t>content that could support substance use related service responses. ERIC was designed to</w:t>
      </w:r>
      <w:r>
        <w:rPr>
          <w:spacing w:val="40"/>
          <w:sz w:val="16"/>
        </w:rPr>
        <w:t> </w:t>
      </w:r>
      <w:r>
        <w:rPr>
          <w:sz w:val="16"/>
        </w:rPr>
        <w:t>build readiness with comorbidity (mental health and substance use in youth) and helps young people to identify the triggers for their substance use and better manage their responses.</w:t>
      </w:r>
      <w:r>
        <w:rPr>
          <w:spacing w:val="40"/>
          <w:sz w:val="16"/>
        </w:rPr>
        <w:t> </w:t>
      </w:r>
      <w:r>
        <w:rPr>
          <w:sz w:val="16"/>
        </w:rPr>
        <w:t>GMO also includes a module on Alcohol and Drug use.</w:t>
      </w:r>
    </w:p>
    <w:sectPr>
      <w:pgSz w:w="11910" w:h="16840"/>
      <w:pgMar w:top="1640" w:bottom="280" w:left="96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71"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420" w:hanging="361"/>
      </w:pPr>
      <w:rPr>
        <w:rFonts w:hint="default"/>
        <w:lang w:val="en-US" w:eastAsia="en-US" w:bidi="ar-SA"/>
      </w:rPr>
    </w:lvl>
    <w:lvl w:ilvl="2">
      <w:start w:val="0"/>
      <w:numFmt w:val="bullet"/>
      <w:lvlText w:val="•"/>
      <w:lvlJc w:val="left"/>
      <w:pPr>
        <w:ind w:left="2361" w:hanging="361"/>
      </w:pPr>
      <w:rPr>
        <w:rFonts w:hint="default"/>
        <w:lang w:val="en-US" w:eastAsia="en-US" w:bidi="ar-SA"/>
      </w:rPr>
    </w:lvl>
    <w:lvl w:ilvl="3">
      <w:start w:val="0"/>
      <w:numFmt w:val="bullet"/>
      <w:lvlText w:val="•"/>
      <w:lvlJc w:val="left"/>
      <w:pPr>
        <w:ind w:left="3301" w:hanging="361"/>
      </w:pPr>
      <w:rPr>
        <w:rFonts w:hint="default"/>
        <w:lang w:val="en-US" w:eastAsia="en-US" w:bidi="ar-SA"/>
      </w:rPr>
    </w:lvl>
    <w:lvl w:ilvl="4">
      <w:start w:val="0"/>
      <w:numFmt w:val="bullet"/>
      <w:lvlText w:val="•"/>
      <w:lvlJc w:val="left"/>
      <w:pPr>
        <w:ind w:left="4242" w:hanging="361"/>
      </w:pPr>
      <w:rPr>
        <w:rFonts w:hint="default"/>
        <w:lang w:val="en-US" w:eastAsia="en-US" w:bidi="ar-SA"/>
      </w:rPr>
    </w:lvl>
    <w:lvl w:ilvl="5">
      <w:start w:val="0"/>
      <w:numFmt w:val="bullet"/>
      <w:lvlText w:val="•"/>
      <w:lvlJc w:val="left"/>
      <w:pPr>
        <w:ind w:left="5183" w:hanging="361"/>
      </w:pPr>
      <w:rPr>
        <w:rFonts w:hint="default"/>
        <w:lang w:val="en-US" w:eastAsia="en-US" w:bidi="ar-SA"/>
      </w:rPr>
    </w:lvl>
    <w:lvl w:ilvl="6">
      <w:start w:val="0"/>
      <w:numFmt w:val="bullet"/>
      <w:lvlText w:val="•"/>
      <w:lvlJc w:val="left"/>
      <w:pPr>
        <w:ind w:left="6123" w:hanging="361"/>
      </w:pPr>
      <w:rPr>
        <w:rFonts w:hint="default"/>
        <w:lang w:val="en-US" w:eastAsia="en-US" w:bidi="ar-SA"/>
      </w:rPr>
    </w:lvl>
    <w:lvl w:ilvl="7">
      <w:start w:val="0"/>
      <w:numFmt w:val="bullet"/>
      <w:lvlText w:val="•"/>
      <w:lvlJc w:val="left"/>
      <w:pPr>
        <w:ind w:left="7064" w:hanging="361"/>
      </w:pPr>
      <w:rPr>
        <w:rFonts w:hint="default"/>
        <w:lang w:val="en-US" w:eastAsia="en-US" w:bidi="ar-SA"/>
      </w:rPr>
    </w:lvl>
    <w:lvl w:ilvl="8">
      <w:start w:val="0"/>
      <w:numFmt w:val="bullet"/>
      <w:lvlText w:val="•"/>
      <w:lvlJc w:val="left"/>
      <w:pPr>
        <w:ind w:left="8005"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line="268" w:lineRule="exact"/>
      <w:ind w:left="471" w:hanging="361"/>
    </w:pPr>
    <w:rPr>
      <w:rFonts w:ascii="Arial" w:hAnsi="Arial" w:eastAsia="Arial" w:cs="Arial"/>
      <w:sz w:val="22"/>
      <w:szCs w:val="22"/>
      <w:lang w:val="en-US" w:eastAsia="en-US" w:bidi="ar-SA"/>
    </w:rPr>
  </w:style>
  <w:style w:styleId="Heading1" w:type="paragraph">
    <w:name w:val="Heading 1"/>
    <w:basedOn w:val="Normal"/>
    <w:uiPriority w:val="1"/>
    <w:qFormat/>
    <w:pPr>
      <w:spacing w:before="181"/>
      <w:ind w:left="112"/>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108"/>
      <w:ind w:left="112"/>
      <w:outlineLvl w:val="2"/>
    </w:pPr>
    <w:rPr>
      <w:rFonts w:ascii="Arial" w:hAnsi="Arial" w:eastAsia="Arial" w:cs="Arial"/>
      <w:b/>
      <w:bCs/>
      <w:sz w:val="22"/>
      <w:szCs w:val="22"/>
      <w:lang w:val="en-US" w:eastAsia="en-US" w:bidi="ar-SA"/>
    </w:rPr>
  </w:style>
  <w:style w:styleId="Title" w:type="paragraph">
    <w:name w:val="Title"/>
    <w:basedOn w:val="Normal"/>
    <w:uiPriority w:val="1"/>
    <w:qFormat/>
    <w:pPr>
      <w:ind w:left="112"/>
      <w:jc w:val="both"/>
    </w:pPr>
    <w:rPr>
      <w:rFonts w:ascii="Arial" w:hAnsi="Arial" w:eastAsia="Arial" w:cs="Arial"/>
      <w:b/>
      <w:bCs/>
      <w:sz w:val="32"/>
      <w:szCs w:val="32"/>
      <w:lang w:val="en-US" w:eastAsia="en-US" w:bidi="ar-SA"/>
    </w:rPr>
  </w:style>
  <w:style w:styleId="ListParagraph" w:type="paragraph">
    <w:name w:val="List Paragraph"/>
    <w:basedOn w:val="Normal"/>
    <w:uiPriority w:val="1"/>
    <w:qFormat/>
    <w:pPr>
      <w:spacing w:line="268" w:lineRule="exact"/>
      <w:ind w:left="471" w:hanging="36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cyjmaintranet.root.internal/service-delivery/youth-justice/youth-justice-practice/service-response-guides-srgs" TargetMode="External"/><Relationship Id="rId7" Type="http://schemas.openxmlformats.org/officeDocument/2006/relationships/hyperlink" Target="file://ebus.root.internal/dc/YouthJustice/General/Shared/Youth%20Justice%20Resources/Endnote%20Library%20PDFs/RNR/Tafrate%2C%20et%20al_2019_Integrating%20Motivational%20Interviewing%20with%20RNR%20based%20practice.pdf" TargetMode="External"/><Relationship Id="rId8" Type="http://schemas.openxmlformats.org/officeDocument/2006/relationships/image" Target="media/image2.jpeg"/><Relationship Id="rId9" Type="http://schemas.openxmlformats.org/officeDocument/2006/relationships/hyperlink" Target="https://cyjma.cls.janisoncloud.com/pages/yj-abc-portal_home" TargetMode="External"/><Relationship Id="rId10" Type="http://schemas.openxmlformats.org/officeDocument/2006/relationships/hyperlink" Target="file://ebus.root.internal/dc/YouthJustice/General/Shared/Youth%20Justice%20Resources/Endnote%20Library%20PDFs/RNR/Chandler%20et%20al_2009_%20Treating%20Drug%20Abuse%20and%20additction%20in%20the%20criminal%20justice%20system.pdf" TargetMode="External"/><Relationship Id="rId11" Type="http://schemas.openxmlformats.org/officeDocument/2006/relationships/hyperlink" Target="file://ebus.root.internal/dc/YouthJustice/General/Shared/Youth%20Justice%20Resources/Endnote%20Library%20PDFs/Programs/Lipsey%2C%20et%20l_2010_Improving%20the%20effectiveness%20of%20juvenile%20justice%20programs.pdf" TargetMode="External"/><Relationship Id="rId12" Type="http://schemas.openxmlformats.org/officeDocument/2006/relationships/hyperlink" Target="file://ebus.root.internal/dc/YouthJustice/General/Shared/Youth%20Justice%20Resources/Endnote%20Library%20PDFs/RNR/Stellern%20et%20al_%202021_%20Emotion%20regulation%20in%20substance%20use%20disorders.pdf" TargetMode="External"/><Relationship Id="rId13" Type="http://schemas.openxmlformats.org/officeDocument/2006/relationships/hyperlink" Target="https://cyjmaintranet.root.internal/resources/dcsywintranet/service-delivery/youth-justice/practice/eric-factsheet.pdf" TargetMode="External"/><Relationship Id="rId14" Type="http://schemas.openxmlformats.org/officeDocument/2006/relationships/hyperlink" Target="https://cyjmaintranet.root.internal/service-delivery/youth-justice/cultural-resources-youth-justice/family-led-decision-making" TargetMode="External"/><Relationship Id="rId15" Type="http://schemas.openxmlformats.org/officeDocument/2006/relationships/hyperlink" Target="https://noffs.org.au/" TargetMode="External"/><Relationship Id="rId16" Type="http://schemas.openxmlformats.org/officeDocument/2006/relationships/hyperlink" Target="https://cyjmaintranet.root.internal/service-delivery/child-safety/child-protection/navigate-your-health" TargetMode="External"/><Relationship Id="rId17" Type="http://schemas.openxmlformats.org/officeDocument/2006/relationships/hyperlink" Target="https://www.liveslivedwell.org.au/" TargetMode="External"/><Relationship Id="rId18" Type="http://schemas.openxmlformats.org/officeDocument/2006/relationships/hyperlink" Target="https://www.health.qld.gov.au/public-health/topics/atod/services/support-services" TargetMode="External"/><Relationship Id="rId19" Type="http://schemas.openxmlformats.org/officeDocument/2006/relationships/hyperlink" Target="https://www.teenchallengeqld.org.au/"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Queensland Government</dc:creator>
  <dc:subject>RNR - general overview</dc:subject>
  <dc:title>RNR - Overview</dc:title>
  <dcterms:created xsi:type="dcterms:W3CDTF">2024-05-29T03:22:51Z</dcterms:created>
  <dcterms:modified xsi:type="dcterms:W3CDTF">2024-05-29T03:22:51Z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Power PDF Create</vt:lpwstr>
  </property>
  <property fmtid="{D5CDD505-2E9C-101B-9397-08002B2CF9AE}" pid="4" name="LastSaved">
    <vt:filetime>2024-05-29T00:00:00Z</vt:filetime>
  </property>
  <property fmtid="{D5CDD505-2E9C-101B-9397-08002B2CF9AE}" pid="5" name="Producer">
    <vt:lpwstr>Power PDF Create</vt:lpwstr>
  </property>
</Properties>
</file>