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FBB0" w14:textId="77777777" w:rsidR="00FB2296" w:rsidRPr="005901DE" w:rsidRDefault="00FB2296" w:rsidP="00FB2296">
      <w:pPr>
        <w:pStyle w:val="Heading1"/>
        <w:spacing w:before="120"/>
        <w:jc w:val="center"/>
        <w:rPr>
          <w:color w:val="000000"/>
        </w:rPr>
      </w:pPr>
      <w:r>
        <w:rPr>
          <w:color w:val="000000"/>
        </w:rPr>
        <w:t>Youth detention centre</w:t>
      </w:r>
    </w:p>
    <w:p w14:paraId="4A2965DB" w14:textId="77777777" w:rsidR="00FB2296" w:rsidRPr="000F3089" w:rsidRDefault="00FB2296" w:rsidP="00FB2296">
      <w:pPr>
        <w:pStyle w:val="Heading1"/>
        <w:spacing w:before="120"/>
        <w:jc w:val="center"/>
        <w:rPr>
          <w:szCs w:val="48"/>
        </w:rPr>
      </w:pPr>
      <w:r>
        <w:rPr>
          <w:szCs w:val="48"/>
        </w:rPr>
        <w:t xml:space="preserve">OPERATIONAL </w:t>
      </w:r>
      <w:r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314EBE62" w:rsidR="00615C0F" w:rsidRPr="00D202C7" w:rsidRDefault="00615C0F" w:rsidP="00B84CBC">
      <w:pPr>
        <w:pStyle w:val="Heading2"/>
        <w:ind w:left="1276" w:hanging="1276"/>
        <w:rPr>
          <w:b w:val="0"/>
        </w:rPr>
      </w:pPr>
      <w:r w:rsidRPr="000F3089">
        <w:t xml:space="preserve">Title: </w:t>
      </w:r>
      <w:r w:rsidRPr="000F3089">
        <w:tab/>
      </w:r>
      <w:r w:rsidR="00B84CBC" w:rsidRPr="00D202C7">
        <w:rPr>
          <w:rFonts w:ascii="Arial" w:hAnsi="Arial"/>
          <w:b w:val="0"/>
        </w:rPr>
        <w:t>YD-3-10 Youth detention – Complaints about young people to the Queensland Police Service</w:t>
      </w:r>
    </w:p>
    <w:p w14:paraId="4130CF4E" w14:textId="77777777" w:rsidR="00615C0F" w:rsidRDefault="00615C0F" w:rsidP="00615C0F">
      <w:pPr>
        <w:pBdr>
          <w:bottom w:val="single" w:sz="4" w:space="1" w:color="auto"/>
        </w:pBdr>
        <w:rPr>
          <w:sz w:val="12"/>
        </w:rPr>
      </w:pPr>
    </w:p>
    <w:p w14:paraId="088DB22A" w14:textId="550FF94C" w:rsidR="00615C0F" w:rsidRPr="000F3089" w:rsidRDefault="00615C0F" w:rsidP="00940649">
      <w:pPr>
        <w:pStyle w:val="Heading2"/>
      </w:pPr>
      <w:r w:rsidRPr="000F3089">
        <w:t xml:space="preserve">Policy </w:t>
      </w:r>
      <w:r w:rsidR="00095E28">
        <w:t>s</w:t>
      </w:r>
      <w:r w:rsidRPr="000F3089">
        <w:t>tatement</w:t>
      </w:r>
    </w:p>
    <w:p w14:paraId="17D2CA1A" w14:textId="2C9909D1" w:rsidR="00BE2112" w:rsidRPr="00652AE0" w:rsidRDefault="008345F5" w:rsidP="00EA7EBC">
      <w:pPr>
        <w:spacing w:after="120"/>
        <w:rPr>
          <w:rFonts w:cs="Arial"/>
          <w:szCs w:val="22"/>
        </w:rPr>
      </w:pPr>
      <w:r w:rsidRPr="00652AE0">
        <w:rPr>
          <w:rFonts w:cs="Arial"/>
          <w:szCs w:val="22"/>
        </w:rPr>
        <w:t>The department is committed to promoting and protecting the safety and rights of youth detention staff</w:t>
      </w:r>
      <w:r w:rsidR="009177F9" w:rsidRPr="00652AE0">
        <w:rPr>
          <w:rFonts w:cs="Arial"/>
          <w:szCs w:val="22"/>
        </w:rPr>
        <w:t xml:space="preserve"> and ensuring young people are held accountable for their behaviours in youth detention centres</w:t>
      </w:r>
      <w:r w:rsidR="00940649">
        <w:rPr>
          <w:rFonts w:cs="Arial"/>
          <w:szCs w:val="22"/>
        </w:rPr>
        <w:t xml:space="preserve"> (YDCs)</w:t>
      </w:r>
      <w:r w:rsidRPr="00652AE0">
        <w:rPr>
          <w:rFonts w:cs="Arial"/>
          <w:szCs w:val="22"/>
        </w:rPr>
        <w:t>.</w:t>
      </w:r>
      <w:r w:rsidR="009177F9" w:rsidRPr="00652AE0">
        <w:rPr>
          <w:rFonts w:cs="Arial"/>
          <w:szCs w:val="22"/>
        </w:rPr>
        <w:t xml:space="preserve"> </w:t>
      </w:r>
      <w:r w:rsidR="00D85154" w:rsidRPr="00652AE0">
        <w:rPr>
          <w:rFonts w:cs="Arial"/>
          <w:szCs w:val="22"/>
        </w:rPr>
        <w:t>Criminal conduct</w:t>
      </w:r>
      <w:r w:rsidR="004367C4" w:rsidRPr="00652AE0">
        <w:rPr>
          <w:rFonts w:cs="Arial"/>
          <w:szCs w:val="22"/>
        </w:rPr>
        <w:t xml:space="preserve"> by young people in youth detention, particularly violence and threats of violence directed towards staff,</w:t>
      </w:r>
      <w:r w:rsidR="00D85154" w:rsidRPr="00652AE0">
        <w:rPr>
          <w:rFonts w:cs="Arial"/>
          <w:szCs w:val="22"/>
        </w:rPr>
        <w:t xml:space="preserve"> </w:t>
      </w:r>
      <w:r w:rsidR="00B84CBC" w:rsidRPr="00652AE0">
        <w:rPr>
          <w:rFonts w:cs="Arial"/>
          <w:szCs w:val="22"/>
        </w:rPr>
        <w:t>is never condoned.</w:t>
      </w:r>
      <w:r w:rsidR="00356D27">
        <w:rPr>
          <w:rFonts w:cs="Arial"/>
          <w:szCs w:val="22"/>
        </w:rPr>
        <w:t xml:space="preserve"> This behaviour is not tolerated and will result in consequences for involved young people. </w:t>
      </w:r>
    </w:p>
    <w:p w14:paraId="6B90EBC8" w14:textId="061A54BF" w:rsidR="00B84CBC" w:rsidRPr="00652AE0" w:rsidRDefault="004B19F1" w:rsidP="00EA7EBC">
      <w:pPr>
        <w:spacing w:after="120"/>
        <w:rPr>
          <w:rFonts w:cs="Arial"/>
          <w:szCs w:val="22"/>
        </w:rPr>
      </w:pPr>
      <w:r w:rsidRPr="00652AE0">
        <w:rPr>
          <w:rFonts w:cs="Arial"/>
          <w:szCs w:val="22"/>
        </w:rPr>
        <w:t>F</w:t>
      </w:r>
      <w:r w:rsidR="00D85154" w:rsidRPr="00652AE0">
        <w:rPr>
          <w:rFonts w:cs="Arial"/>
          <w:szCs w:val="22"/>
        </w:rPr>
        <w:t xml:space="preserve">or criminal conduct to be </w:t>
      </w:r>
      <w:r w:rsidR="002D021C" w:rsidRPr="00652AE0">
        <w:rPr>
          <w:rFonts w:cs="Arial"/>
          <w:szCs w:val="22"/>
        </w:rPr>
        <w:t xml:space="preserve">formally </w:t>
      </w:r>
      <w:r w:rsidR="002046C2">
        <w:rPr>
          <w:rFonts w:cs="Arial"/>
          <w:szCs w:val="22"/>
        </w:rPr>
        <w:t>responded to</w:t>
      </w:r>
      <w:r w:rsidR="00D85154" w:rsidRPr="00652AE0">
        <w:rPr>
          <w:rFonts w:cs="Arial"/>
          <w:szCs w:val="22"/>
        </w:rPr>
        <w:t xml:space="preserve">, </w:t>
      </w:r>
      <w:r w:rsidR="00B84CBC" w:rsidRPr="00652AE0">
        <w:rPr>
          <w:rFonts w:cs="Arial"/>
          <w:szCs w:val="22"/>
        </w:rPr>
        <w:t xml:space="preserve">it must be reported to the Queensland Police Service (QPS) </w:t>
      </w:r>
      <w:r w:rsidR="002403D0" w:rsidRPr="00652AE0">
        <w:rPr>
          <w:rFonts w:cs="Arial"/>
          <w:szCs w:val="22"/>
        </w:rPr>
        <w:t xml:space="preserve">for investigation. </w:t>
      </w:r>
      <w:r w:rsidR="00B84CBC" w:rsidRPr="00652AE0">
        <w:rPr>
          <w:rFonts w:cs="Arial"/>
          <w:szCs w:val="22"/>
        </w:rPr>
        <w:t>The department will support youth detention staff member</w:t>
      </w:r>
      <w:r w:rsidR="002403D0" w:rsidRPr="00652AE0">
        <w:rPr>
          <w:rFonts w:cs="Arial"/>
          <w:szCs w:val="22"/>
        </w:rPr>
        <w:t>s</w:t>
      </w:r>
      <w:r w:rsidR="00B84CBC" w:rsidRPr="00652AE0">
        <w:rPr>
          <w:rFonts w:cs="Arial"/>
          <w:szCs w:val="22"/>
        </w:rPr>
        <w:t xml:space="preserve"> who </w:t>
      </w:r>
      <w:r w:rsidR="00703077" w:rsidRPr="00652AE0">
        <w:rPr>
          <w:rFonts w:cs="Arial"/>
          <w:szCs w:val="22"/>
        </w:rPr>
        <w:t xml:space="preserve">decide </w:t>
      </w:r>
      <w:r w:rsidR="00B84CBC" w:rsidRPr="00652AE0">
        <w:rPr>
          <w:rFonts w:cs="Arial"/>
          <w:szCs w:val="22"/>
        </w:rPr>
        <w:t xml:space="preserve">to make a complaint to </w:t>
      </w:r>
      <w:r w:rsidR="002403D0" w:rsidRPr="00652AE0">
        <w:rPr>
          <w:rFonts w:cs="Arial"/>
          <w:szCs w:val="22"/>
        </w:rPr>
        <w:t xml:space="preserve">the </w:t>
      </w:r>
      <w:r w:rsidR="00B84CBC" w:rsidRPr="00652AE0">
        <w:rPr>
          <w:rFonts w:cs="Arial"/>
          <w:szCs w:val="22"/>
        </w:rPr>
        <w:t>QPS:</w:t>
      </w:r>
    </w:p>
    <w:p w14:paraId="31B24055" w14:textId="627EFD77" w:rsidR="00B84CBC" w:rsidRPr="00EC409B" w:rsidRDefault="00B84CBC" w:rsidP="00EA7EBC">
      <w:pPr>
        <w:numPr>
          <w:ilvl w:val="0"/>
          <w:numId w:val="9"/>
        </w:numPr>
        <w:suppressAutoHyphens/>
        <w:spacing w:after="0"/>
        <w:ind w:left="357" w:hanging="357"/>
        <w:rPr>
          <w:rFonts w:cs="Arial"/>
          <w:szCs w:val="22"/>
        </w:rPr>
      </w:pPr>
      <w:r w:rsidRPr="00652AE0">
        <w:rPr>
          <w:rFonts w:cs="Arial"/>
          <w:szCs w:val="22"/>
        </w:rPr>
        <w:t xml:space="preserve">following an </w:t>
      </w:r>
      <w:r w:rsidRPr="00EC409B">
        <w:rPr>
          <w:rFonts w:cs="Arial"/>
          <w:szCs w:val="22"/>
        </w:rPr>
        <w:t>alleged assault by a young person</w:t>
      </w:r>
      <w:r w:rsidR="004367C4" w:rsidRPr="00EC409B">
        <w:rPr>
          <w:rFonts w:cs="Arial"/>
          <w:szCs w:val="22"/>
        </w:rPr>
        <w:t>/s</w:t>
      </w:r>
      <w:r w:rsidRPr="00EC409B">
        <w:rPr>
          <w:rFonts w:cs="Arial"/>
          <w:szCs w:val="22"/>
        </w:rPr>
        <w:t xml:space="preserve"> in youth detention</w:t>
      </w:r>
    </w:p>
    <w:p w14:paraId="1E5ACD48" w14:textId="75685AF5" w:rsidR="00B84CBC" w:rsidRPr="00EC409B" w:rsidRDefault="00B84CBC" w:rsidP="00EA7EBC">
      <w:pPr>
        <w:numPr>
          <w:ilvl w:val="0"/>
          <w:numId w:val="9"/>
        </w:numPr>
        <w:suppressAutoHyphens/>
        <w:spacing w:after="0"/>
        <w:ind w:left="357" w:hanging="357"/>
        <w:rPr>
          <w:rFonts w:cs="Arial"/>
          <w:szCs w:val="22"/>
        </w:rPr>
      </w:pPr>
      <w:r w:rsidRPr="00EC409B">
        <w:rPr>
          <w:rFonts w:cs="Arial"/>
          <w:szCs w:val="20"/>
        </w:rPr>
        <w:t xml:space="preserve">if </w:t>
      </w:r>
      <w:r w:rsidR="00421437" w:rsidRPr="00EC409B">
        <w:rPr>
          <w:rFonts w:cs="Arial"/>
          <w:szCs w:val="20"/>
        </w:rPr>
        <w:t>an individual</w:t>
      </w:r>
      <w:r w:rsidR="002403D0" w:rsidRPr="00EC409B">
        <w:rPr>
          <w:rFonts w:cs="Arial"/>
          <w:szCs w:val="20"/>
        </w:rPr>
        <w:t xml:space="preserve"> is</w:t>
      </w:r>
      <w:r w:rsidRPr="00EC409B">
        <w:rPr>
          <w:rFonts w:cs="Arial"/>
          <w:szCs w:val="20"/>
        </w:rPr>
        <w:t xml:space="preserve"> subject to a plausible threat </w:t>
      </w:r>
      <w:r w:rsidR="00421437" w:rsidRPr="00EC409B">
        <w:rPr>
          <w:rFonts w:cs="Arial"/>
          <w:szCs w:val="20"/>
        </w:rPr>
        <w:t xml:space="preserve">(including verbal) </w:t>
      </w:r>
      <w:r w:rsidRPr="00EC409B">
        <w:rPr>
          <w:rFonts w:cs="Arial"/>
          <w:szCs w:val="20"/>
        </w:rPr>
        <w:t>by a young person in youth detention to harm them or a member of their family</w:t>
      </w:r>
    </w:p>
    <w:p w14:paraId="0A6987CB" w14:textId="75245F3A" w:rsidR="004B19F1" w:rsidRPr="00EC409B" w:rsidRDefault="004B19F1" w:rsidP="00EA7EBC">
      <w:pPr>
        <w:numPr>
          <w:ilvl w:val="0"/>
          <w:numId w:val="9"/>
        </w:numPr>
        <w:suppressAutoHyphens/>
        <w:spacing w:after="0"/>
        <w:ind w:left="357" w:hanging="357"/>
        <w:rPr>
          <w:rFonts w:cs="Arial"/>
          <w:szCs w:val="22"/>
        </w:rPr>
      </w:pPr>
      <w:r w:rsidRPr="00EC409B">
        <w:rPr>
          <w:rFonts w:cs="Arial"/>
          <w:szCs w:val="20"/>
        </w:rPr>
        <w:t>following damage to property</w:t>
      </w:r>
    </w:p>
    <w:p w14:paraId="1C81F2D0" w14:textId="0FB1AAC6" w:rsidR="00B84CBC" w:rsidRPr="00EC409B" w:rsidRDefault="00B84CBC" w:rsidP="00EA7EBC">
      <w:pPr>
        <w:numPr>
          <w:ilvl w:val="0"/>
          <w:numId w:val="9"/>
        </w:numPr>
        <w:suppressAutoHyphens/>
        <w:spacing w:after="0"/>
        <w:ind w:left="357" w:hanging="357"/>
        <w:rPr>
          <w:rFonts w:cs="Arial"/>
          <w:szCs w:val="22"/>
        </w:rPr>
      </w:pPr>
      <w:r w:rsidRPr="00EC409B">
        <w:rPr>
          <w:rFonts w:cs="Arial"/>
          <w:szCs w:val="20"/>
        </w:rPr>
        <w:t>any other circumstance where a young person</w:t>
      </w:r>
      <w:r w:rsidR="00421437" w:rsidRPr="00EC409B">
        <w:rPr>
          <w:rFonts w:cs="Arial"/>
          <w:szCs w:val="20"/>
        </w:rPr>
        <w:t xml:space="preserve"> engages in criminal conduct while in youth detention custody</w:t>
      </w:r>
      <w:r w:rsidRPr="00EC409B">
        <w:rPr>
          <w:rFonts w:cs="Arial"/>
          <w:szCs w:val="20"/>
        </w:rPr>
        <w:t>.</w:t>
      </w:r>
    </w:p>
    <w:p w14:paraId="600207AC" w14:textId="60DBC82D" w:rsidR="00615C0F" w:rsidRPr="00EC409B" w:rsidRDefault="00615C0F" w:rsidP="00940649">
      <w:pPr>
        <w:pStyle w:val="Heading2"/>
      </w:pPr>
      <w:r w:rsidRPr="00EC409B">
        <w:t>Principles</w:t>
      </w:r>
    </w:p>
    <w:p w14:paraId="737A08F9" w14:textId="4A3C8BB3" w:rsidR="00BC1B03" w:rsidRPr="00EC409B" w:rsidRDefault="00BC1B03" w:rsidP="00940649">
      <w:pPr>
        <w:pStyle w:val="Heading3"/>
        <w:numPr>
          <w:ilvl w:val="0"/>
          <w:numId w:val="17"/>
        </w:numPr>
      </w:pPr>
      <w:r w:rsidRPr="00EC409B">
        <w:t>Support for staff</w:t>
      </w:r>
    </w:p>
    <w:p w14:paraId="0453CABF" w14:textId="3BFF68C0" w:rsidR="00BC1B03" w:rsidRPr="00EC409B" w:rsidRDefault="00B84CBC" w:rsidP="00D7314B">
      <w:pPr>
        <w:pStyle w:val="ListParagraph"/>
        <w:numPr>
          <w:ilvl w:val="1"/>
          <w:numId w:val="17"/>
        </w:numPr>
        <w:spacing w:after="120"/>
        <w:ind w:left="357" w:hanging="357"/>
        <w:contextualSpacing w:val="0"/>
        <w:rPr>
          <w:rFonts w:cs="Arial"/>
          <w:szCs w:val="22"/>
        </w:rPr>
      </w:pPr>
      <w:r w:rsidRPr="00EC409B">
        <w:rPr>
          <w:rFonts w:cs="Arial"/>
          <w:szCs w:val="22"/>
        </w:rPr>
        <w:t xml:space="preserve">Youth detention staff have the right to make a complaint to QPS about a young person in youth detention. </w:t>
      </w:r>
    </w:p>
    <w:p w14:paraId="26E802FF" w14:textId="602BD7B0" w:rsidR="006A4643" w:rsidRPr="00EC409B" w:rsidRDefault="00E07F77" w:rsidP="00090981">
      <w:pPr>
        <w:pStyle w:val="ListParagraph"/>
        <w:numPr>
          <w:ilvl w:val="1"/>
          <w:numId w:val="17"/>
        </w:numPr>
        <w:spacing w:after="120"/>
        <w:ind w:left="357" w:hanging="357"/>
        <w:contextualSpacing w:val="0"/>
        <w:rPr>
          <w:rFonts w:cs="Arial"/>
          <w:szCs w:val="22"/>
        </w:rPr>
      </w:pPr>
      <w:r w:rsidRPr="00EC409B">
        <w:rPr>
          <w:rFonts w:cs="Arial"/>
          <w:szCs w:val="22"/>
        </w:rPr>
        <w:t xml:space="preserve">Youth detention staff are defined as public officers under the </w:t>
      </w:r>
      <w:r w:rsidRPr="00EC409B">
        <w:rPr>
          <w:rFonts w:cs="Arial"/>
          <w:i/>
          <w:iCs/>
          <w:szCs w:val="22"/>
        </w:rPr>
        <w:t xml:space="preserve">Criminal Code </w:t>
      </w:r>
      <w:r w:rsidR="008C1B40" w:rsidRPr="00EC409B">
        <w:rPr>
          <w:rFonts w:cs="Arial"/>
          <w:i/>
          <w:iCs/>
          <w:szCs w:val="22"/>
        </w:rPr>
        <w:t xml:space="preserve">Act </w:t>
      </w:r>
      <w:r w:rsidR="00C21458" w:rsidRPr="00EC409B">
        <w:rPr>
          <w:rFonts w:cs="Arial"/>
          <w:i/>
          <w:iCs/>
          <w:szCs w:val="22"/>
        </w:rPr>
        <w:t>1899</w:t>
      </w:r>
      <w:r w:rsidR="003F6B19" w:rsidRPr="00EC409B">
        <w:rPr>
          <w:rStyle w:val="FootnoteReference"/>
          <w:rFonts w:cs="Arial"/>
          <w:i/>
          <w:iCs/>
          <w:szCs w:val="22"/>
        </w:rPr>
        <w:footnoteReference w:id="1"/>
      </w:r>
      <w:r w:rsidRPr="00EC409B">
        <w:rPr>
          <w:rFonts w:cs="Arial"/>
          <w:szCs w:val="22"/>
        </w:rPr>
        <w:t xml:space="preserve"> </w:t>
      </w:r>
      <w:r w:rsidR="00485420" w:rsidRPr="00EC409B">
        <w:rPr>
          <w:rFonts w:cs="Arial"/>
          <w:szCs w:val="22"/>
        </w:rPr>
        <w:t xml:space="preserve">and </w:t>
      </w:r>
      <w:r w:rsidRPr="00EC409B">
        <w:rPr>
          <w:rFonts w:cs="Arial"/>
          <w:szCs w:val="22"/>
        </w:rPr>
        <w:t xml:space="preserve">are </w:t>
      </w:r>
      <w:r w:rsidR="00485420" w:rsidRPr="00EC409B">
        <w:rPr>
          <w:rFonts w:cs="Arial"/>
          <w:szCs w:val="22"/>
        </w:rPr>
        <w:t xml:space="preserve">therefore </w:t>
      </w:r>
      <w:r w:rsidRPr="00EC409B">
        <w:rPr>
          <w:rFonts w:cs="Arial"/>
          <w:szCs w:val="22"/>
        </w:rPr>
        <w:t>afforded extra protections against a wider range of assaultive behaviours</w:t>
      </w:r>
      <w:r w:rsidR="00A0598C" w:rsidRPr="00EC409B">
        <w:rPr>
          <w:rFonts w:cs="Arial"/>
          <w:szCs w:val="22"/>
        </w:rPr>
        <w:t xml:space="preserve"> including</w:t>
      </w:r>
      <w:r w:rsidR="007736A7" w:rsidRPr="00EC409B">
        <w:rPr>
          <w:rFonts w:cs="Arial"/>
          <w:szCs w:val="22"/>
        </w:rPr>
        <w:t xml:space="preserve"> spitting</w:t>
      </w:r>
      <w:r w:rsidRPr="00EC409B">
        <w:rPr>
          <w:rFonts w:cs="Arial"/>
          <w:szCs w:val="20"/>
        </w:rPr>
        <w:t>.</w:t>
      </w:r>
      <w:r w:rsidR="00E97C59" w:rsidRPr="00EC409B">
        <w:rPr>
          <w:rStyle w:val="FootnoteReference"/>
          <w:rFonts w:cs="Arial"/>
          <w:szCs w:val="22"/>
        </w:rPr>
        <w:footnoteReference w:id="2"/>
      </w:r>
    </w:p>
    <w:p w14:paraId="4264146C" w14:textId="474DFEA3" w:rsidR="001E0B76" w:rsidRPr="00EC409B" w:rsidRDefault="00C3102E" w:rsidP="006A4643">
      <w:pPr>
        <w:pStyle w:val="ListParagraph"/>
        <w:numPr>
          <w:ilvl w:val="1"/>
          <w:numId w:val="17"/>
        </w:numPr>
        <w:spacing w:after="120"/>
        <w:ind w:left="357" w:hanging="357"/>
        <w:contextualSpacing w:val="0"/>
        <w:rPr>
          <w:rFonts w:cs="Arial"/>
          <w:szCs w:val="22"/>
        </w:rPr>
      </w:pPr>
      <w:r w:rsidRPr="00EC409B">
        <w:rPr>
          <w:rFonts w:cs="Arial"/>
          <w:szCs w:val="22"/>
        </w:rPr>
        <w:t xml:space="preserve">To </w:t>
      </w:r>
      <w:r w:rsidR="002046C2">
        <w:rPr>
          <w:rFonts w:cs="Arial"/>
          <w:szCs w:val="22"/>
        </w:rPr>
        <w:t xml:space="preserve">help </w:t>
      </w:r>
      <w:r w:rsidRPr="00EC409B">
        <w:rPr>
          <w:rFonts w:cs="Arial"/>
          <w:szCs w:val="22"/>
        </w:rPr>
        <w:t>with decision making, y</w:t>
      </w:r>
      <w:r w:rsidR="004B19F1" w:rsidRPr="00EC409B">
        <w:rPr>
          <w:rFonts w:cs="Arial"/>
          <w:szCs w:val="22"/>
        </w:rPr>
        <w:t>outh detention staff are</w:t>
      </w:r>
      <w:r w:rsidRPr="00EC409B">
        <w:rPr>
          <w:rFonts w:cs="Arial"/>
          <w:szCs w:val="22"/>
        </w:rPr>
        <w:t xml:space="preserve"> </w:t>
      </w:r>
      <w:r w:rsidR="002046C2">
        <w:rPr>
          <w:rFonts w:cs="Arial"/>
          <w:szCs w:val="22"/>
        </w:rPr>
        <w:t xml:space="preserve">given all the necessary </w:t>
      </w:r>
      <w:r w:rsidRPr="00EC409B">
        <w:rPr>
          <w:rFonts w:cs="Arial"/>
          <w:szCs w:val="22"/>
        </w:rPr>
        <w:t>information and support</w:t>
      </w:r>
      <w:r w:rsidR="002046C2">
        <w:rPr>
          <w:rFonts w:cs="Arial"/>
          <w:szCs w:val="22"/>
        </w:rPr>
        <w:t xml:space="preserve"> for </w:t>
      </w:r>
      <w:r w:rsidRPr="00EC409B">
        <w:rPr>
          <w:rFonts w:cs="Arial"/>
          <w:szCs w:val="22"/>
        </w:rPr>
        <w:t>making</w:t>
      </w:r>
      <w:r w:rsidR="004B19F1" w:rsidRPr="00EC409B">
        <w:rPr>
          <w:rFonts w:cs="Arial"/>
          <w:szCs w:val="22"/>
        </w:rPr>
        <w:t xml:space="preserve"> a complaint to QPS. </w:t>
      </w:r>
      <w:r w:rsidR="002046C2">
        <w:rPr>
          <w:rFonts w:cs="Arial"/>
          <w:szCs w:val="22"/>
        </w:rPr>
        <w:t xml:space="preserve">No matter what decision is made, </w:t>
      </w:r>
      <w:r w:rsidR="001E0B76" w:rsidRPr="00EC409B">
        <w:rPr>
          <w:rFonts w:cs="Arial"/>
          <w:szCs w:val="22"/>
        </w:rPr>
        <w:t xml:space="preserve">the department will fully support and respect the staff member’s </w:t>
      </w:r>
      <w:r w:rsidR="002046C2">
        <w:rPr>
          <w:rFonts w:cs="Arial"/>
          <w:szCs w:val="22"/>
        </w:rPr>
        <w:t>choice</w:t>
      </w:r>
      <w:r w:rsidR="001E0B76" w:rsidRPr="00EC409B">
        <w:rPr>
          <w:rFonts w:cs="Arial"/>
          <w:szCs w:val="22"/>
        </w:rPr>
        <w:t>.</w:t>
      </w:r>
      <w:r w:rsidR="00421437" w:rsidRPr="00EC409B">
        <w:rPr>
          <w:rStyle w:val="FootnoteReference"/>
          <w:rFonts w:cs="Arial"/>
          <w:szCs w:val="22"/>
        </w:rPr>
        <w:footnoteReference w:id="3"/>
      </w:r>
    </w:p>
    <w:p w14:paraId="4BDF5B62" w14:textId="736AC54E" w:rsidR="001E0B76" w:rsidRPr="00EC409B" w:rsidRDefault="002046C2" w:rsidP="00090981">
      <w:pPr>
        <w:pStyle w:val="ListParagraph"/>
        <w:numPr>
          <w:ilvl w:val="1"/>
          <w:numId w:val="17"/>
        </w:numPr>
        <w:spacing w:after="120"/>
        <w:ind w:left="357" w:hanging="357"/>
        <w:contextualSpacing w:val="0"/>
        <w:rPr>
          <w:rFonts w:cs="Arial"/>
          <w:szCs w:val="22"/>
        </w:rPr>
      </w:pPr>
      <w:r>
        <w:rPr>
          <w:rFonts w:cs="Arial"/>
          <w:szCs w:val="22"/>
        </w:rPr>
        <w:t>S</w:t>
      </w:r>
      <w:r w:rsidR="006A4643" w:rsidRPr="00EC409B">
        <w:rPr>
          <w:rFonts w:cs="Arial"/>
          <w:szCs w:val="22"/>
        </w:rPr>
        <w:t xml:space="preserve">taff </w:t>
      </w:r>
      <w:r w:rsidR="008B1A58">
        <w:rPr>
          <w:rFonts w:cs="Arial"/>
          <w:szCs w:val="22"/>
        </w:rPr>
        <w:t>must</w:t>
      </w:r>
      <w:r w:rsidR="001E0B76" w:rsidRPr="00EC409B">
        <w:rPr>
          <w:rFonts w:cs="Arial"/>
          <w:szCs w:val="22"/>
        </w:rPr>
        <w:t xml:space="preserve"> notify the</w:t>
      </w:r>
      <w:r>
        <w:rPr>
          <w:rFonts w:cs="Arial"/>
          <w:szCs w:val="22"/>
        </w:rPr>
        <w:t>ir line manager</w:t>
      </w:r>
      <w:r w:rsidR="00532F9B" w:rsidRPr="00EC409B">
        <w:rPr>
          <w:rStyle w:val="FootnoteReference"/>
          <w:rFonts w:cs="Arial"/>
          <w:szCs w:val="22"/>
        </w:rPr>
        <w:footnoteReference w:id="4"/>
      </w:r>
      <w:r w:rsidR="006A4643" w:rsidRPr="00EC409B">
        <w:rPr>
          <w:rFonts w:cs="Arial"/>
          <w:szCs w:val="22"/>
        </w:rPr>
        <w:t xml:space="preserve"> of their intention to make a complaint to QPS. This </w:t>
      </w:r>
      <w:r>
        <w:rPr>
          <w:rFonts w:cs="Arial"/>
          <w:szCs w:val="22"/>
        </w:rPr>
        <w:t xml:space="preserve">ensures the staff member receives appropriate support and allows for any </w:t>
      </w:r>
      <w:r w:rsidR="006A4643" w:rsidRPr="00EC409B">
        <w:rPr>
          <w:rFonts w:cs="Arial"/>
          <w:szCs w:val="22"/>
        </w:rPr>
        <w:t xml:space="preserve">necessary risk mitigation strategies to be </w:t>
      </w:r>
      <w:r>
        <w:rPr>
          <w:rFonts w:cs="Arial"/>
          <w:szCs w:val="22"/>
        </w:rPr>
        <w:t>implemented</w:t>
      </w:r>
      <w:r w:rsidR="006A4643" w:rsidRPr="00EC409B">
        <w:rPr>
          <w:rFonts w:cs="Arial"/>
          <w:szCs w:val="22"/>
        </w:rPr>
        <w:t xml:space="preserve">. </w:t>
      </w:r>
    </w:p>
    <w:p w14:paraId="79F10BE4" w14:textId="4FEFF39D" w:rsidR="00B84CBC" w:rsidRPr="00EC409B" w:rsidRDefault="00B84CBC" w:rsidP="0055785B">
      <w:pPr>
        <w:pStyle w:val="ListParagraph"/>
        <w:numPr>
          <w:ilvl w:val="1"/>
          <w:numId w:val="17"/>
        </w:numPr>
        <w:spacing w:after="120"/>
        <w:ind w:left="357" w:hanging="357"/>
        <w:contextualSpacing w:val="0"/>
        <w:rPr>
          <w:rFonts w:cs="Arial"/>
          <w:szCs w:val="22"/>
        </w:rPr>
      </w:pPr>
      <w:r w:rsidRPr="00EC409B">
        <w:rPr>
          <w:rFonts w:cs="Arial"/>
          <w:szCs w:val="22"/>
        </w:rPr>
        <w:t xml:space="preserve">The department is committed to supporting </w:t>
      </w:r>
      <w:r w:rsidR="00940649" w:rsidRPr="00EC409B">
        <w:rPr>
          <w:rFonts w:cs="Arial"/>
          <w:szCs w:val="22"/>
        </w:rPr>
        <w:t>YDC</w:t>
      </w:r>
      <w:r w:rsidRPr="00EC409B">
        <w:rPr>
          <w:rFonts w:cs="Arial"/>
          <w:szCs w:val="22"/>
        </w:rPr>
        <w:t xml:space="preserve"> staff by ensuring:</w:t>
      </w:r>
    </w:p>
    <w:p w14:paraId="2F622CF4" w14:textId="7573DEE5" w:rsidR="00B84CBC" w:rsidRPr="00EC409B" w:rsidRDefault="00B84CBC" w:rsidP="00BC1B03">
      <w:pPr>
        <w:numPr>
          <w:ilvl w:val="0"/>
          <w:numId w:val="10"/>
        </w:numPr>
        <w:tabs>
          <w:tab w:val="clear" w:pos="360"/>
          <w:tab w:val="num" w:pos="717"/>
        </w:tabs>
        <w:suppressAutoHyphens/>
        <w:spacing w:after="0"/>
        <w:ind w:left="714" w:hanging="357"/>
        <w:rPr>
          <w:rFonts w:cs="Arial"/>
          <w:szCs w:val="22"/>
        </w:rPr>
      </w:pPr>
      <w:r w:rsidRPr="00EC409B">
        <w:rPr>
          <w:rFonts w:cs="Arial"/>
          <w:szCs w:val="22"/>
        </w:rPr>
        <w:lastRenderedPageBreak/>
        <w:t>youth detention staff are aware of their right to make a complaint to QPS</w:t>
      </w:r>
    </w:p>
    <w:p w14:paraId="26E88749" w14:textId="75369E3D" w:rsidR="008B1A58" w:rsidRPr="00EC409B" w:rsidRDefault="008B1A58" w:rsidP="008B1A58">
      <w:pPr>
        <w:numPr>
          <w:ilvl w:val="0"/>
          <w:numId w:val="10"/>
        </w:numPr>
        <w:tabs>
          <w:tab w:val="clear" w:pos="360"/>
          <w:tab w:val="num" w:pos="717"/>
        </w:tabs>
        <w:suppressAutoHyphens/>
        <w:spacing w:after="0"/>
        <w:ind w:left="714" w:hanging="357"/>
        <w:rPr>
          <w:rFonts w:cs="Arial"/>
          <w:color w:val="0000FF"/>
          <w:szCs w:val="22"/>
          <w:u w:val="single"/>
        </w:rPr>
      </w:pPr>
      <w:r w:rsidRPr="00EC409B">
        <w:rPr>
          <w:rFonts w:cs="Arial"/>
          <w:szCs w:val="22"/>
        </w:rPr>
        <w:t xml:space="preserve">24/7 access to the </w:t>
      </w:r>
      <w:hyperlink r:id="rId8" w:history="1">
        <w:r w:rsidRPr="00516B92">
          <w:rPr>
            <w:rStyle w:val="Hyperlink"/>
            <w:rFonts w:cs="Arial"/>
            <w:szCs w:val="22"/>
          </w:rPr>
          <w:t>Employee Assistance Service for affected staff members and their families</w:t>
        </w:r>
      </w:hyperlink>
    </w:p>
    <w:p w14:paraId="2DA282D0" w14:textId="77777777" w:rsidR="00EA06E4" w:rsidRPr="00EC409B" w:rsidRDefault="00B84CBC" w:rsidP="00BC1B03">
      <w:pPr>
        <w:numPr>
          <w:ilvl w:val="0"/>
          <w:numId w:val="10"/>
        </w:numPr>
        <w:tabs>
          <w:tab w:val="clear" w:pos="360"/>
          <w:tab w:val="num" w:pos="717"/>
        </w:tabs>
        <w:suppressAutoHyphens/>
        <w:spacing w:after="0"/>
        <w:ind w:left="714" w:hanging="357"/>
        <w:rPr>
          <w:rFonts w:cs="Arial"/>
          <w:szCs w:val="22"/>
        </w:rPr>
      </w:pPr>
      <w:r w:rsidRPr="00EC409B">
        <w:rPr>
          <w:rFonts w:cs="Arial"/>
          <w:szCs w:val="22"/>
        </w:rPr>
        <w:t>local procedures are in place to facilitate the complaints process to QPS</w:t>
      </w:r>
    </w:p>
    <w:p w14:paraId="3A581287" w14:textId="1B315281" w:rsidR="00805D2D" w:rsidRPr="00EC409B" w:rsidRDefault="00123122" w:rsidP="00805D2D">
      <w:pPr>
        <w:numPr>
          <w:ilvl w:val="0"/>
          <w:numId w:val="10"/>
        </w:numPr>
        <w:tabs>
          <w:tab w:val="clear" w:pos="360"/>
          <w:tab w:val="num" w:pos="717"/>
        </w:tabs>
        <w:suppressAutoHyphens/>
        <w:spacing w:after="0"/>
        <w:ind w:left="714" w:hanging="357"/>
        <w:rPr>
          <w:rFonts w:cs="Arial"/>
          <w:szCs w:val="22"/>
        </w:rPr>
      </w:pPr>
      <w:r>
        <w:rPr>
          <w:rFonts w:cs="Arial"/>
          <w:szCs w:val="22"/>
        </w:rPr>
        <w:t xml:space="preserve">access to </w:t>
      </w:r>
      <w:r w:rsidR="00EA06E4" w:rsidRPr="00EC409B">
        <w:rPr>
          <w:rFonts w:cs="Arial"/>
          <w:szCs w:val="22"/>
        </w:rPr>
        <w:t>a support person</w:t>
      </w:r>
      <w:r w:rsidR="00FA29F8" w:rsidRPr="00EC409B">
        <w:rPr>
          <w:rFonts w:cs="Arial"/>
          <w:szCs w:val="22"/>
        </w:rPr>
        <w:t xml:space="preserve"> if</w:t>
      </w:r>
      <w:r w:rsidR="00EA06E4" w:rsidRPr="00EC409B">
        <w:rPr>
          <w:rFonts w:cs="Arial"/>
          <w:szCs w:val="22"/>
        </w:rPr>
        <w:t xml:space="preserve"> requested</w:t>
      </w:r>
    </w:p>
    <w:p w14:paraId="32F1F574" w14:textId="23247051" w:rsidR="00123122" w:rsidRPr="00EC409B" w:rsidRDefault="00123122" w:rsidP="00123122">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access to ongoing support </w:t>
      </w:r>
      <w:r>
        <w:rPr>
          <w:rFonts w:cs="Arial"/>
          <w:szCs w:val="22"/>
        </w:rPr>
        <w:t xml:space="preserve">from </w:t>
      </w:r>
      <w:r w:rsidRPr="00EC409B">
        <w:rPr>
          <w:rFonts w:cs="Arial"/>
          <w:szCs w:val="22"/>
        </w:rPr>
        <w:t>the staff wellness officer and safety, health and wellbeing advisors</w:t>
      </w:r>
    </w:p>
    <w:p w14:paraId="7834D814" w14:textId="086B54E2" w:rsidR="008D538A" w:rsidRPr="00EC409B" w:rsidRDefault="008D538A" w:rsidP="00BC1B03">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staff feel supported to discuss any outstanding complaint matters with their </w:t>
      </w:r>
      <w:r w:rsidR="00EC31DA" w:rsidRPr="00EC409B">
        <w:rPr>
          <w:rFonts w:cs="Arial"/>
          <w:szCs w:val="22"/>
        </w:rPr>
        <w:t xml:space="preserve">line manager or </w:t>
      </w:r>
      <w:r w:rsidRPr="00EC409B">
        <w:rPr>
          <w:rFonts w:cs="Arial"/>
          <w:szCs w:val="22"/>
        </w:rPr>
        <w:t xml:space="preserve">supervisor </w:t>
      </w:r>
    </w:p>
    <w:p w14:paraId="53A756A2" w14:textId="52FD9A84" w:rsidR="00B84CBC" w:rsidRPr="00EC409B" w:rsidRDefault="00B84CBC" w:rsidP="00BC1B03">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steps are taken by </w:t>
      </w:r>
      <w:r w:rsidR="00940649" w:rsidRPr="00EC409B">
        <w:rPr>
          <w:rFonts w:cs="Arial"/>
          <w:szCs w:val="22"/>
        </w:rPr>
        <w:t>YDC</w:t>
      </w:r>
      <w:r w:rsidRPr="00EC409B">
        <w:rPr>
          <w:rFonts w:cs="Arial"/>
          <w:szCs w:val="22"/>
        </w:rPr>
        <w:t xml:space="preserve"> management to prevent (as far as practicably possible) the parties having any further contact, while the matter is being investigated</w:t>
      </w:r>
    </w:p>
    <w:p w14:paraId="55B35972" w14:textId="12F4C675" w:rsidR="00B84CBC" w:rsidRPr="00EC409B" w:rsidRDefault="00B84CBC" w:rsidP="00BC1B03">
      <w:pPr>
        <w:numPr>
          <w:ilvl w:val="0"/>
          <w:numId w:val="10"/>
        </w:numPr>
        <w:tabs>
          <w:tab w:val="clear" w:pos="360"/>
          <w:tab w:val="num" w:pos="717"/>
        </w:tabs>
        <w:suppressAutoHyphens/>
        <w:spacing w:after="0"/>
        <w:ind w:left="714" w:hanging="357"/>
        <w:rPr>
          <w:rFonts w:cs="Arial"/>
          <w:szCs w:val="22"/>
        </w:rPr>
      </w:pPr>
      <w:r w:rsidRPr="00EC409B">
        <w:rPr>
          <w:rFonts w:cs="Arial"/>
          <w:szCs w:val="22"/>
        </w:rPr>
        <w:t>steps are taken to facilitate the QPS investigation</w:t>
      </w:r>
      <w:r w:rsidR="00AC1BB8" w:rsidRPr="00EC409B">
        <w:rPr>
          <w:rFonts w:cs="Arial"/>
          <w:szCs w:val="22"/>
        </w:rPr>
        <w:t>,</w:t>
      </w:r>
      <w:r w:rsidRPr="00EC409B">
        <w:rPr>
          <w:rFonts w:cs="Arial"/>
          <w:szCs w:val="22"/>
        </w:rPr>
        <w:t xml:space="preserve"> such as preserving </w:t>
      </w:r>
      <w:r w:rsidR="00AC1BB8" w:rsidRPr="00EC409B">
        <w:rPr>
          <w:rFonts w:cs="Arial"/>
          <w:szCs w:val="22"/>
        </w:rPr>
        <w:t xml:space="preserve">and/or </w:t>
      </w:r>
      <w:r w:rsidR="00673104" w:rsidRPr="00EC409B">
        <w:rPr>
          <w:rFonts w:cs="Arial"/>
          <w:szCs w:val="22"/>
        </w:rPr>
        <w:t xml:space="preserve">providing </w:t>
      </w:r>
      <w:r w:rsidR="008F1A2A" w:rsidRPr="00EC409B">
        <w:rPr>
          <w:rFonts w:cs="Arial"/>
          <w:szCs w:val="22"/>
        </w:rPr>
        <w:t>close</w:t>
      </w:r>
      <w:r w:rsidR="00703077" w:rsidRPr="00EC409B">
        <w:rPr>
          <w:rFonts w:cs="Arial"/>
          <w:szCs w:val="22"/>
        </w:rPr>
        <w:t>d</w:t>
      </w:r>
      <w:r w:rsidR="008F1A2A" w:rsidRPr="00EC409B">
        <w:rPr>
          <w:rFonts w:cs="Arial"/>
          <w:szCs w:val="22"/>
        </w:rPr>
        <w:t xml:space="preserve"> circuit television (</w:t>
      </w:r>
      <w:r w:rsidRPr="00EC409B">
        <w:rPr>
          <w:rFonts w:cs="Arial"/>
          <w:szCs w:val="22"/>
        </w:rPr>
        <w:t>CCTV</w:t>
      </w:r>
      <w:r w:rsidR="008F1A2A" w:rsidRPr="00EC409B">
        <w:rPr>
          <w:rFonts w:cs="Arial"/>
          <w:szCs w:val="22"/>
        </w:rPr>
        <w:t>)</w:t>
      </w:r>
      <w:r w:rsidRPr="00EC409B">
        <w:rPr>
          <w:rFonts w:cs="Arial"/>
          <w:szCs w:val="22"/>
        </w:rPr>
        <w:t xml:space="preserve"> images, body worn camera footage </w:t>
      </w:r>
      <w:bookmarkStart w:id="0" w:name="_Hlk182561081"/>
      <w:r w:rsidRPr="00EC409B">
        <w:rPr>
          <w:rFonts w:cs="Arial"/>
          <w:szCs w:val="22"/>
        </w:rPr>
        <w:t>and access to staff on shift to take statements</w:t>
      </w:r>
      <w:bookmarkEnd w:id="0"/>
    </w:p>
    <w:p w14:paraId="1019D861" w14:textId="7FDD0312" w:rsidR="00314080" w:rsidRPr="00EC409B" w:rsidRDefault="00314080" w:rsidP="00BC1B03">
      <w:pPr>
        <w:numPr>
          <w:ilvl w:val="0"/>
          <w:numId w:val="10"/>
        </w:numPr>
        <w:tabs>
          <w:tab w:val="clear" w:pos="360"/>
          <w:tab w:val="num" w:pos="717"/>
        </w:tabs>
        <w:suppressAutoHyphens/>
        <w:spacing w:after="0"/>
        <w:ind w:left="714" w:hanging="357"/>
        <w:rPr>
          <w:rFonts w:cs="Arial"/>
          <w:szCs w:val="22"/>
        </w:rPr>
      </w:pPr>
      <w:r w:rsidRPr="00EC409B">
        <w:rPr>
          <w:rFonts w:cs="Arial"/>
          <w:szCs w:val="22"/>
        </w:rPr>
        <w:t>staff debriefing sessions occur following the incident</w:t>
      </w:r>
    </w:p>
    <w:p w14:paraId="488CFE17" w14:textId="074E2721" w:rsidR="009023B7" w:rsidRPr="00EC409B" w:rsidRDefault="001B7F1F" w:rsidP="00BC1B03">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the provision of </w:t>
      </w:r>
      <w:r w:rsidR="00314080" w:rsidRPr="00EC409B">
        <w:rPr>
          <w:rFonts w:cs="Arial"/>
          <w:szCs w:val="22"/>
        </w:rPr>
        <w:t xml:space="preserve">any </w:t>
      </w:r>
      <w:r w:rsidRPr="00EC409B">
        <w:rPr>
          <w:rFonts w:cs="Arial"/>
          <w:szCs w:val="22"/>
        </w:rPr>
        <w:t xml:space="preserve">immediate or ongoing assistance to gain </w:t>
      </w:r>
      <w:r w:rsidR="00314080" w:rsidRPr="00EC409B">
        <w:rPr>
          <w:rFonts w:cs="Arial"/>
          <w:szCs w:val="22"/>
        </w:rPr>
        <w:t xml:space="preserve">medical, psychological </w:t>
      </w:r>
      <w:r w:rsidRPr="00EC409B">
        <w:rPr>
          <w:rFonts w:cs="Arial"/>
          <w:szCs w:val="22"/>
        </w:rPr>
        <w:t>and/</w:t>
      </w:r>
      <w:r w:rsidR="00314080" w:rsidRPr="00EC409B">
        <w:rPr>
          <w:rFonts w:cs="Arial"/>
          <w:szCs w:val="22"/>
        </w:rPr>
        <w:t>or emotional support</w:t>
      </w:r>
    </w:p>
    <w:p w14:paraId="008F8D5F" w14:textId="329616EA" w:rsidR="00805D2D" w:rsidRPr="00EC409B" w:rsidRDefault="00193A7F" w:rsidP="00BC1B03">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arrangements </w:t>
      </w:r>
      <w:r w:rsidR="00AF07CE" w:rsidRPr="00EC409B">
        <w:rPr>
          <w:rFonts w:cs="Arial"/>
          <w:szCs w:val="22"/>
        </w:rPr>
        <w:t xml:space="preserve">are made </w:t>
      </w:r>
      <w:r w:rsidRPr="00EC409B">
        <w:rPr>
          <w:rFonts w:cs="Arial"/>
          <w:szCs w:val="22"/>
        </w:rPr>
        <w:t xml:space="preserve">to </w:t>
      </w:r>
      <w:r w:rsidR="009023B7" w:rsidRPr="00EC409B">
        <w:rPr>
          <w:rFonts w:cs="Arial"/>
          <w:szCs w:val="22"/>
        </w:rPr>
        <w:t xml:space="preserve">backfill youth detention staff who </w:t>
      </w:r>
      <w:r w:rsidR="00AF07CE" w:rsidRPr="00EC409B">
        <w:rPr>
          <w:rFonts w:cs="Arial"/>
          <w:szCs w:val="22"/>
        </w:rPr>
        <w:t>are required to physically attend</w:t>
      </w:r>
      <w:r w:rsidR="009023B7" w:rsidRPr="00EC409B">
        <w:rPr>
          <w:rFonts w:cs="Arial"/>
          <w:szCs w:val="22"/>
        </w:rPr>
        <w:t xml:space="preserve"> QPS during work hours </w:t>
      </w:r>
      <w:r w:rsidR="00AF07CE" w:rsidRPr="00EC409B">
        <w:rPr>
          <w:rFonts w:cs="Arial"/>
          <w:szCs w:val="22"/>
        </w:rPr>
        <w:t>(</w:t>
      </w:r>
      <w:r w:rsidR="002E4B16" w:rsidRPr="00EC409B">
        <w:rPr>
          <w:rFonts w:cs="Arial"/>
          <w:szCs w:val="22"/>
        </w:rPr>
        <w:t>e.g.</w:t>
      </w:r>
      <w:r w:rsidR="00AF07CE" w:rsidRPr="00EC409B">
        <w:rPr>
          <w:rFonts w:cs="Arial"/>
          <w:szCs w:val="22"/>
        </w:rPr>
        <w:t xml:space="preserve"> to lodge a complaint or to provide additional information or statements) </w:t>
      </w:r>
      <w:r w:rsidR="009023B7" w:rsidRPr="00EC409B">
        <w:rPr>
          <w:rFonts w:cs="Arial"/>
          <w:szCs w:val="22"/>
        </w:rPr>
        <w:t xml:space="preserve">and/or </w:t>
      </w:r>
      <w:r w:rsidR="003F2ED0" w:rsidRPr="00EC409B">
        <w:rPr>
          <w:rFonts w:cs="Arial"/>
          <w:szCs w:val="22"/>
        </w:rPr>
        <w:t>organ</w:t>
      </w:r>
      <w:r w:rsidR="00AF07CE" w:rsidRPr="00EC409B">
        <w:rPr>
          <w:rFonts w:cs="Arial"/>
          <w:szCs w:val="22"/>
        </w:rPr>
        <w:t>ising</w:t>
      </w:r>
      <w:r w:rsidR="003F2ED0" w:rsidRPr="00EC409B">
        <w:rPr>
          <w:rFonts w:cs="Arial"/>
          <w:szCs w:val="22"/>
        </w:rPr>
        <w:t xml:space="preserve"> </w:t>
      </w:r>
      <w:r w:rsidR="009023B7" w:rsidRPr="00EC409B">
        <w:rPr>
          <w:rFonts w:cs="Arial"/>
          <w:szCs w:val="22"/>
        </w:rPr>
        <w:t>reimburse</w:t>
      </w:r>
      <w:r w:rsidR="003F2ED0" w:rsidRPr="00EC409B">
        <w:rPr>
          <w:rFonts w:cs="Arial"/>
          <w:szCs w:val="22"/>
        </w:rPr>
        <w:t>ment for</w:t>
      </w:r>
      <w:r w:rsidR="009023B7" w:rsidRPr="00EC409B">
        <w:rPr>
          <w:rFonts w:cs="Arial"/>
          <w:szCs w:val="22"/>
        </w:rPr>
        <w:t xml:space="preserve"> staff who </w:t>
      </w:r>
      <w:r w:rsidR="00AF07CE" w:rsidRPr="00EC409B">
        <w:rPr>
          <w:rFonts w:cs="Arial"/>
          <w:szCs w:val="22"/>
        </w:rPr>
        <w:t>attend</w:t>
      </w:r>
      <w:r w:rsidR="009023B7" w:rsidRPr="00EC409B">
        <w:rPr>
          <w:rFonts w:cs="Arial"/>
          <w:szCs w:val="22"/>
        </w:rPr>
        <w:t xml:space="preserve"> QPS </w:t>
      </w:r>
      <w:r w:rsidR="003F2ED0" w:rsidRPr="00EC409B">
        <w:rPr>
          <w:rFonts w:cs="Arial"/>
          <w:szCs w:val="22"/>
        </w:rPr>
        <w:t xml:space="preserve">in their own time </w:t>
      </w:r>
      <w:r w:rsidRPr="00EC409B">
        <w:rPr>
          <w:rFonts w:cs="Arial"/>
          <w:szCs w:val="22"/>
        </w:rPr>
        <w:t>(</w:t>
      </w:r>
      <w:r w:rsidR="002E4B16" w:rsidRPr="00EC409B">
        <w:rPr>
          <w:rFonts w:cs="Arial"/>
          <w:szCs w:val="22"/>
        </w:rPr>
        <w:t xml:space="preserve">e.g. </w:t>
      </w:r>
      <w:r w:rsidR="009023B7" w:rsidRPr="00EC409B">
        <w:rPr>
          <w:rFonts w:cs="Arial"/>
          <w:szCs w:val="22"/>
        </w:rPr>
        <w:t>on a rostered day off</w:t>
      </w:r>
      <w:r w:rsidRPr="00EC409B">
        <w:rPr>
          <w:rFonts w:cs="Arial"/>
          <w:szCs w:val="22"/>
        </w:rPr>
        <w:t>)</w:t>
      </w:r>
      <w:r w:rsidR="003F2ED0" w:rsidRPr="00EC409B">
        <w:rPr>
          <w:rFonts w:cs="Arial"/>
          <w:szCs w:val="22"/>
        </w:rPr>
        <w:t>, where applicable</w:t>
      </w:r>
      <w:r w:rsidR="003F2ED0" w:rsidRPr="00EC409B">
        <w:rPr>
          <w:rStyle w:val="FootnoteReference"/>
          <w:rFonts w:cs="Arial"/>
          <w:szCs w:val="22"/>
        </w:rPr>
        <w:footnoteReference w:id="5"/>
      </w:r>
    </w:p>
    <w:p w14:paraId="6E8B5A0E" w14:textId="59A55381" w:rsidR="003933B4" w:rsidRPr="00EC409B" w:rsidRDefault="00356D27" w:rsidP="00123122">
      <w:pPr>
        <w:numPr>
          <w:ilvl w:val="0"/>
          <w:numId w:val="10"/>
        </w:numPr>
        <w:tabs>
          <w:tab w:val="clear" w:pos="360"/>
          <w:tab w:val="num" w:pos="717"/>
        </w:tabs>
        <w:suppressAutoHyphens/>
        <w:spacing w:after="120"/>
        <w:ind w:left="714" w:hanging="357"/>
        <w:rPr>
          <w:rFonts w:cs="Arial"/>
          <w:szCs w:val="22"/>
        </w:rPr>
      </w:pPr>
      <w:r>
        <w:rPr>
          <w:rFonts w:cs="Arial"/>
          <w:szCs w:val="22"/>
        </w:rPr>
        <w:t xml:space="preserve">staff </w:t>
      </w:r>
      <w:r w:rsidR="00790928">
        <w:rPr>
          <w:rFonts w:cs="Arial"/>
          <w:szCs w:val="22"/>
        </w:rPr>
        <w:t xml:space="preserve">are </w:t>
      </w:r>
      <w:r w:rsidR="0083477D">
        <w:rPr>
          <w:rFonts w:cs="Arial"/>
          <w:szCs w:val="22"/>
        </w:rPr>
        <w:t xml:space="preserve">given the </w:t>
      </w:r>
      <w:r w:rsidR="00123122">
        <w:rPr>
          <w:rFonts w:cs="Arial"/>
          <w:szCs w:val="22"/>
        </w:rPr>
        <w:t xml:space="preserve">regular </w:t>
      </w:r>
      <w:r w:rsidR="0083477D">
        <w:rPr>
          <w:rFonts w:cs="Arial"/>
          <w:szCs w:val="22"/>
        </w:rPr>
        <w:t>opportunit</w:t>
      </w:r>
      <w:r w:rsidR="00123122">
        <w:rPr>
          <w:rFonts w:cs="Arial"/>
          <w:szCs w:val="22"/>
        </w:rPr>
        <w:t>ies</w:t>
      </w:r>
      <w:r w:rsidR="0083477D">
        <w:rPr>
          <w:rFonts w:cs="Arial"/>
          <w:szCs w:val="22"/>
        </w:rPr>
        <w:t xml:space="preserve"> </w:t>
      </w:r>
      <w:r w:rsidR="00790928">
        <w:rPr>
          <w:rFonts w:cs="Arial"/>
          <w:szCs w:val="22"/>
        </w:rPr>
        <w:t xml:space="preserve">to </w:t>
      </w:r>
      <w:r>
        <w:rPr>
          <w:rFonts w:cs="Arial"/>
          <w:szCs w:val="22"/>
        </w:rPr>
        <w:t>provide feedback on the safety, health and wellbeing and resilience support available to staff</w:t>
      </w:r>
      <w:r w:rsidR="00123122">
        <w:rPr>
          <w:rFonts w:cs="Arial"/>
          <w:szCs w:val="22"/>
        </w:rPr>
        <w:t>.</w:t>
      </w:r>
      <w:r w:rsidR="0083477D">
        <w:rPr>
          <w:rFonts w:cs="Arial"/>
          <w:szCs w:val="22"/>
        </w:rPr>
        <w:t xml:space="preserve"> </w:t>
      </w:r>
    </w:p>
    <w:p w14:paraId="68005768" w14:textId="47F284DD" w:rsidR="007B70F8" w:rsidRPr="00EC409B" w:rsidRDefault="00D7314B" w:rsidP="0055785B">
      <w:pPr>
        <w:pStyle w:val="ListParagraph"/>
        <w:numPr>
          <w:ilvl w:val="1"/>
          <w:numId w:val="17"/>
        </w:numPr>
        <w:spacing w:after="120"/>
        <w:ind w:left="357" w:hanging="357"/>
        <w:contextualSpacing w:val="0"/>
        <w:rPr>
          <w:rFonts w:cs="Arial"/>
          <w:szCs w:val="22"/>
        </w:rPr>
      </w:pPr>
      <w:bookmarkStart w:id="1" w:name="_Hlk119487660"/>
      <w:r w:rsidRPr="00EC409B">
        <w:rPr>
          <w:rFonts w:cs="Arial"/>
          <w:szCs w:val="22"/>
        </w:rPr>
        <w:t xml:space="preserve">Restorative processes </w:t>
      </w:r>
      <w:r w:rsidR="00B079EB" w:rsidRPr="00EC409B">
        <w:rPr>
          <w:rFonts w:cs="Arial"/>
          <w:szCs w:val="22"/>
        </w:rPr>
        <w:t>are</w:t>
      </w:r>
      <w:r w:rsidRPr="00EC409B">
        <w:rPr>
          <w:rFonts w:cs="Arial"/>
          <w:szCs w:val="22"/>
        </w:rPr>
        <w:t xml:space="preserve"> available to youth detention staff</w:t>
      </w:r>
      <w:r w:rsidR="00E07F77" w:rsidRPr="00EC409B">
        <w:rPr>
          <w:rFonts w:cs="Arial"/>
          <w:szCs w:val="22"/>
        </w:rPr>
        <w:t xml:space="preserve"> </w:t>
      </w:r>
      <w:r w:rsidRPr="00EC409B">
        <w:rPr>
          <w:rFonts w:cs="Arial"/>
          <w:szCs w:val="22"/>
        </w:rPr>
        <w:t>to participate in</w:t>
      </w:r>
      <w:r w:rsidR="003933B4" w:rsidRPr="00EC409B">
        <w:rPr>
          <w:rFonts w:cs="Arial"/>
          <w:szCs w:val="22"/>
        </w:rPr>
        <w:t xml:space="preserve">, </w:t>
      </w:r>
      <w:r w:rsidR="00790928">
        <w:rPr>
          <w:rFonts w:cs="Arial"/>
          <w:szCs w:val="22"/>
        </w:rPr>
        <w:t>facilitated by appropriately trained staff</w:t>
      </w:r>
      <w:r w:rsidRPr="00EC409B">
        <w:rPr>
          <w:rFonts w:cs="Arial"/>
          <w:szCs w:val="22"/>
        </w:rPr>
        <w:t>.</w:t>
      </w:r>
      <w:r w:rsidR="00A9007B" w:rsidRPr="00EC409B">
        <w:rPr>
          <w:rStyle w:val="FootnoteReference"/>
          <w:rFonts w:cs="Arial"/>
          <w:szCs w:val="22"/>
        </w:rPr>
        <w:footnoteReference w:id="6"/>
      </w:r>
      <w:r w:rsidRPr="00EC409B">
        <w:rPr>
          <w:rFonts w:cs="Arial"/>
          <w:szCs w:val="22"/>
        </w:rPr>
        <w:t xml:space="preserve"> Restorative responses hold the young person accountable for their actions and provide them </w:t>
      </w:r>
      <w:r w:rsidR="007B70F8" w:rsidRPr="00EC409B">
        <w:rPr>
          <w:rFonts w:cs="Arial"/>
          <w:szCs w:val="22"/>
        </w:rPr>
        <w:t xml:space="preserve">with </w:t>
      </w:r>
      <w:r w:rsidRPr="00EC409B">
        <w:rPr>
          <w:rFonts w:cs="Arial"/>
          <w:szCs w:val="22"/>
        </w:rPr>
        <w:t xml:space="preserve">an opportunity to repair the damage caused by their actions. </w:t>
      </w:r>
      <w:r w:rsidR="00E07F77" w:rsidRPr="00EC409B">
        <w:rPr>
          <w:rFonts w:cs="Arial"/>
          <w:szCs w:val="22"/>
        </w:rPr>
        <w:t>A victim representative can attend in a staff member’s place if they do not want to participate directly.</w:t>
      </w:r>
    </w:p>
    <w:p w14:paraId="6ED6CF06" w14:textId="77777777" w:rsidR="00C8025F" w:rsidRPr="00EC409B" w:rsidRDefault="007B70F8" w:rsidP="00C8025F">
      <w:pPr>
        <w:pStyle w:val="ListParagraph"/>
        <w:numPr>
          <w:ilvl w:val="1"/>
          <w:numId w:val="17"/>
        </w:numPr>
        <w:spacing w:after="120"/>
        <w:ind w:left="357" w:hanging="357"/>
        <w:contextualSpacing w:val="0"/>
        <w:rPr>
          <w:rFonts w:cs="Arial"/>
          <w:szCs w:val="22"/>
        </w:rPr>
      </w:pPr>
      <w:r w:rsidRPr="00EC409B">
        <w:rPr>
          <w:rFonts w:cs="Arial"/>
          <w:szCs w:val="22"/>
        </w:rPr>
        <w:t xml:space="preserve">Youth detention staff who engage in a restorative process </w:t>
      </w:r>
      <w:r w:rsidR="009229E3" w:rsidRPr="00EC409B">
        <w:rPr>
          <w:rFonts w:cs="Arial"/>
          <w:szCs w:val="22"/>
        </w:rPr>
        <w:t>and</w:t>
      </w:r>
      <w:r w:rsidR="003A6795" w:rsidRPr="00EC409B">
        <w:rPr>
          <w:rFonts w:cs="Arial"/>
          <w:szCs w:val="22"/>
        </w:rPr>
        <w:t xml:space="preserve"> </w:t>
      </w:r>
      <w:r w:rsidRPr="00EC409B">
        <w:rPr>
          <w:rFonts w:cs="Arial"/>
          <w:szCs w:val="22"/>
        </w:rPr>
        <w:t xml:space="preserve">are not satisfied with </w:t>
      </w:r>
      <w:r w:rsidR="00D67672" w:rsidRPr="00EC409B">
        <w:rPr>
          <w:rFonts w:cs="Arial"/>
          <w:szCs w:val="22"/>
        </w:rPr>
        <w:t>the</w:t>
      </w:r>
      <w:r w:rsidRPr="00EC409B">
        <w:rPr>
          <w:rFonts w:cs="Arial"/>
          <w:szCs w:val="22"/>
        </w:rPr>
        <w:t xml:space="preserve"> outcome retain the right to make a complaint to QPS following the process.</w:t>
      </w:r>
      <w:bookmarkEnd w:id="1"/>
    </w:p>
    <w:p w14:paraId="2F18B3AF" w14:textId="4687C8A5" w:rsidR="006A4643" w:rsidRPr="00EC409B" w:rsidRDefault="00506C04" w:rsidP="00C8025F">
      <w:pPr>
        <w:pStyle w:val="ListParagraph"/>
        <w:numPr>
          <w:ilvl w:val="1"/>
          <w:numId w:val="17"/>
        </w:numPr>
        <w:spacing w:after="120"/>
        <w:ind w:left="357" w:hanging="357"/>
        <w:contextualSpacing w:val="0"/>
        <w:rPr>
          <w:rFonts w:cs="Arial"/>
          <w:szCs w:val="22"/>
        </w:rPr>
      </w:pPr>
      <w:r w:rsidRPr="00EC409B">
        <w:rPr>
          <w:rFonts w:cs="Arial"/>
          <w:szCs w:val="22"/>
        </w:rPr>
        <w:t xml:space="preserve">Youth detention staff will be informed </w:t>
      </w:r>
      <w:r w:rsidR="00095936" w:rsidRPr="00EC409B">
        <w:rPr>
          <w:rFonts w:cs="Arial"/>
          <w:szCs w:val="22"/>
        </w:rPr>
        <w:t>about</w:t>
      </w:r>
      <w:r w:rsidRPr="00EC409B">
        <w:rPr>
          <w:rFonts w:cs="Arial"/>
          <w:szCs w:val="22"/>
        </w:rPr>
        <w:t xml:space="preserve"> the management of the young person and provided with opportunities to raise any immediate or ongoing concerns.</w:t>
      </w:r>
      <w:r w:rsidR="003A6795" w:rsidRPr="00EC409B">
        <w:rPr>
          <w:rFonts w:cs="Arial"/>
          <w:szCs w:val="22"/>
        </w:rPr>
        <w:t xml:space="preserve"> </w:t>
      </w:r>
      <w:r w:rsidR="00790928">
        <w:rPr>
          <w:rFonts w:cs="Arial"/>
          <w:szCs w:val="22"/>
        </w:rPr>
        <w:t>Following an incident, y</w:t>
      </w:r>
      <w:r w:rsidR="003A6795" w:rsidRPr="00EC409B">
        <w:rPr>
          <w:rFonts w:cs="Arial"/>
          <w:szCs w:val="22"/>
        </w:rPr>
        <w:t xml:space="preserve">oung people’s behaviour will be addressed </w:t>
      </w:r>
      <w:r w:rsidR="00790928">
        <w:rPr>
          <w:rFonts w:cs="Arial"/>
          <w:szCs w:val="22"/>
        </w:rPr>
        <w:t xml:space="preserve">appropriately and proportionately in line with </w:t>
      </w:r>
      <w:r w:rsidR="00AD5C0E">
        <w:rPr>
          <w:rFonts w:cs="Arial"/>
          <w:szCs w:val="22"/>
        </w:rPr>
        <w:t xml:space="preserve">the </w:t>
      </w:r>
      <w:r w:rsidR="00AD5C0E" w:rsidRPr="00EC409B">
        <w:rPr>
          <w:rFonts w:cs="Arial"/>
          <w:szCs w:val="22"/>
        </w:rPr>
        <w:t>behaviour</w:t>
      </w:r>
      <w:r w:rsidR="003A6795" w:rsidRPr="00EC409B">
        <w:rPr>
          <w:rFonts w:cs="Arial"/>
          <w:szCs w:val="22"/>
        </w:rPr>
        <w:t xml:space="preserve"> </w:t>
      </w:r>
      <w:r w:rsidR="00790928">
        <w:rPr>
          <w:rFonts w:cs="Arial"/>
          <w:szCs w:val="22"/>
        </w:rPr>
        <w:t>support framework</w:t>
      </w:r>
      <w:r w:rsidR="003933B4" w:rsidRPr="00EC409B">
        <w:rPr>
          <w:rFonts w:cs="Arial"/>
          <w:szCs w:val="22"/>
        </w:rPr>
        <w:t xml:space="preserve">, with consequences </w:t>
      </w:r>
      <w:r w:rsidR="00790928">
        <w:rPr>
          <w:rFonts w:cs="Arial"/>
          <w:szCs w:val="22"/>
        </w:rPr>
        <w:t>applied</w:t>
      </w:r>
      <w:r w:rsidR="003933B4" w:rsidRPr="00EC409B">
        <w:rPr>
          <w:rFonts w:cs="Arial"/>
          <w:szCs w:val="22"/>
        </w:rPr>
        <w:t xml:space="preserve"> for any threatened or actual harm to staff.</w:t>
      </w:r>
      <w:r w:rsidR="003933B4" w:rsidRPr="00EC409B">
        <w:rPr>
          <w:rStyle w:val="FootnoteReference"/>
          <w:rFonts w:cs="Arial"/>
          <w:szCs w:val="22"/>
        </w:rPr>
        <w:footnoteReference w:id="7"/>
      </w:r>
      <w:r w:rsidR="00CD37C0" w:rsidRPr="00EC409B">
        <w:rPr>
          <w:rFonts w:cs="Arial"/>
          <w:szCs w:val="22"/>
        </w:rPr>
        <w:t xml:space="preserve"> </w:t>
      </w:r>
    </w:p>
    <w:p w14:paraId="02AA1835" w14:textId="47EC58D2" w:rsidR="003D55E3" w:rsidRPr="00EC409B" w:rsidRDefault="003D55E3" w:rsidP="00940649">
      <w:pPr>
        <w:pStyle w:val="Heading3"/>
        <w:numPr>
          <w:ilvl w:val="0"/>
          <w:numId w:val="17"/>
        </w:numPr>
      </w:pPr>
      <w:r w:rsidRPr="00EC409B">
        <w:t xml:space="preserve">Information sharing and reporting </w:t>
      </w:r>
    </w:p>
    <w:p w14:paraId="2CC76024" w14:textId="77777777" w:rsidR="0077721C" w:rsidRDefault="008C1B40" w:rsidP="002E5293">
      <w:pPr>
        <w:pStyle w:val="ListParagraph"/>
        <w:numPr>
          <w:ilvl w:val="1"/>
          <w:numId w:val="17"/>
        </w:numPr>
        <w:spacing w:after="120"/>
        <w:ind w:left="357" w:hanging="357"/>
        <w:contextualSpacing w:val="0"/>
        <w:rPr>
          <w:rFonts w:cs="Arial"/>
          <w:szCs w:val="22"/>
        </w:rPr>
      </w:pPr>
      <w:r w:rsidRPr="0077721C">
        <w:rPr>
          <w:rFonts w:cs="Arial"/>
          <w:szCs w:val="22"/>
        </w:rPr>
        <w:t xml:space="preserve">Client </w:t>
      </w:r>
      <w:r w:rsidR="00652AE0" w:rsidRPr="0077721C">
        <w:rPr>
          <w:rFonts w:cs="Arial"/>
          <w:szCs w:val="22"/>
        </w:rPr>
        <w:t>r</w:t>
      </w:r>
      <w:r w:rsidRPr="0077721C">
        <w:rPr>
          <w:rFonts w:cs="Arial"/>
          <w:szCs w:val="22"/>
        </w:rPr>
        <w:t xml:space="preserve">elations will act as the central coordination point for all complaints and will liaise with youth detention staff and the QPS to gather all required evidence to support the complaint. </w:t>
      </w:r>
    </w:p>
    <w:p w14:paraId="4AF9057F" w14:textId="77777777" w:rsidR="0077721C" w:rsidRDefault="00F56400" w:rsidP="0077721C">
      <w:pPr>
        <w:pStyle w:val="ListParagraph"/>
        <w:numPr>
          <w:ilvl w:val="1"/>
          <w:numId w:val="17"/>
        </w:numPr>
        <w:spacing w:after="120"/>
        <w:ind w:left="357" w:hanging="357"/>
        <w:contextualSpacing w:val="0"/>
        <w:rPr>
          <w:rFonts w:cs="Arial"/>
          <w:szCs w:val="22"/>
        </w:rPr>
      </w:pPr>
      <w:r w:rsidRPr="0077721C">
        <w:rPr>
          <w:rFonts w:cs="Arial"/>
          <w:szCs w:val="22"/>
        </w:rPr>
        <w:t>S</w:t>
      </w:r>
      <w:r w:rsidR="004D48E8" w:rsidRPr="0077721C">
        <w:rPr>
          <w:rFonts w:cs="Arial"/>
          <w:szCs w:val="22"/>
        </w:rPr>
        <w:t xml:space="preserve">taff </w:t>
      </w:r>
      <w:r w:rsidRPr="0077721C">
        <w:rPr>
          <w:rFonts w:cs="Arial"/>
          <w:szCs w:val="22"/>
        </w:rPr>
        <w:t xml:space="preserve">must </w:t>
      </w:r>
      <w:r w:rsidR="004D48E8" w:rsidRPr="0077721C">
        <w:rPr>
          <w:rFonts w:cs="Arial"/>
          <w:szCs w:val="22"/>
        </w:rPr>
        <w:t>complete an occurrence report as soon as possible after the incident</w:t>
      </w:r>
      <w:r w:rsidRPr="0077721C">
        <w:rPr>
          <w:rFonts w:cs="Arial"/>
          <w:szCs w:val="22"/>
        </w:rPr>
        <w:t xml:space="preserve">. This will </w:t>
      </w:r>
      <w:r w:rsidR="004D48E8" w:rsidRPr="0077721C">
        <w:rPr>
          <w:rFonts w:cs="Arial"/>
          <w:szCs w:val="22"/>
        </w:rPr>
        <w:t xml:space="preserve">assist the QPS investigation, </w:t>
      </w:r>
      <w:r w:rsidRPr="0077721C">
        <w:rPr>
          <w:rFonts w:cs="Arial"/>
          <w:szCs w:val="22"/>
        </w:rPr>
        <w:t xml:space="preserve">help </w:t>
      </w:r>
      <w:r w:rsidR="004D48E8" w:rsidRPr="0077721C">
        <w:rPr>
          <w:rFonts w:cs="Arial"/>
          <w:szCs w:val="22"/>
        </w:rPr>
        <w:t xml:space="preserve">to guide any WorkCover assessments and </w:t>
      </w:r>
      <w:r w:rsidRPr="0077721C">
        <w:rPr>
          <w:rFonts w:cs="Arial"/>
          <w:szCs w:val="22"/>
        </w:rPr>
        <w:t xml:space="preserve">ensure all requirements are met around </w:t>
      </w:r>
      <w:r w:rsidR="004D48E8" w:rsidRPr="0077721C">
        <w:rPr>
          <w:rFonts w:cs="Arial"/>
          <w:szCs w:val="22"/>
        </w:rPr>
        <w:t>the incident reporting processes.</w:t>
      </w:r>
    </w:p>
    <w:p w14:paraId="654C5C1E" w14:textId="0DF35463" w:rsidR="002D0D9E" w:rsidRPr="0077721C" w:rsidRDefault="002D0D9E" w:rsidP="0077721C">
      <w:pPr>
        <w:pStyle w:val="ListParagraph"/>
        <w:numPr>
          <w:ilvl w:val="1"/>
          <w:numId w:val="17"/>
        </w:numPr>
        <w:spacing w:after="120"/>
        <w:ind w:left="357" w:hanging="357"/>
        <w:contextualSpacing w:val="0"/>
        <w:rPr>
          <w:rFonts w:cs="Arial"/>
          <w:szCs w:val="22"/>
        </w:rPr>
      </w:pPr>
      <w:r w:rsidRPr="0077721C">
        <w:rPr>
          <w:rFonts w:cs="Arial"/>
          <w:szCs w:val="22"/>
        </w:rPr>
        <w:t>I</w:t>
      </w:r>
      <w:r w:rsidR="008F1A2A" w:rsidRPr="0077721C">
        <w:rPr>
          <w:rFonts w:cs="Arial"/>
          <w:szCs w:val="22"/>
        </w:rPr>
        <w:t xml:space="preserve">nformation </w:t>
      </w:r>
      <w:r w:rsidRPr="0077721C">
        <w:rPr>
          <w:rFonts w:cs="Arial"/>
          <w:szCs w:val="22"/>
        </w:rPr>
        <w:t xml:space="preserve">provided to QPS </w:t>
      </w:r>
      <w:r w:rsidR="00686992" w:rsidRPr="0077721C">
        <w:rPr>
          <w:rFonts w:cs="Arial"/>
          <w:szCs w:val="22"/>
        </w:rPr>
        <w:t xml:space="preserve">to assist with their investigation </w:t>
      </w:r>
      <w:r w:rsidR="003B4387" w:rsidRPr="0077721C">
        <w:rPr>
          <w:rFonts w:cs="Arial"/>
          <w:szCs w:val="22"/>
        </w:rPr>
        <w:t xml:space="preserve">may </w:t>
      </w:r>
      <w:r w:rsidRPr="0077721C">
        <w:rPr>
          <w:rFonts w:cs="Arial"/>
          <w:szCs w:val="22"/>
        </w:rPr>
        <w:t>include:</w:t>
      </w:r>
    </w:p>
    <w:p w14:paraId="2ED295A8" w14:textId="549F56A7" w:rsidR="003B4387" w:rsidRPr="00EC409B" w:rsidRDefault="003B4387" w:rsidP="002D0D9E">
      <w:pPr>
        <w:numPr>
          <w:ilvl w:val="0"/>
          <w:numId w:val="10"/>
        </w:numPr>
        <w:tabs>
          <w:tab w:val="clear" w:pos="360"/>
          <w:tab w:val="num" w:pos="717"/>
        </w:tabs>
        <w:suppressAutoHyphens/>
        <w:spacing w:after="0"/>
        <w:ind w:left="714" w:hanging="357"/>
        <w:rPr>
          <w:rFonts w:cs="Arial"/>
          <w:szCs w:val="22"/>
        </w:rPr>
      </w:pPr>
      <w:r w:rsidRPr="00EC409B">
        <w:rPr>
          <w:rFonts w:cs="Arial"/>
          <w:szCs w:val="22"/>
        </w:rPr>
        <w:lastRenderedPageBreak/>
        <w:t>details about the young person, including their name, date of birth, last known address and next scheduled court date</w:t>
      </w:r>
    </w:p>
    <w:p w14:paraId="288A4A2D" w14:textId="03715B92" w:rsidR="00F56400" w:rsidRPr="00EC409B" w:rsidRDefault="00B85C06" w:rsidP="002D0D9E">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the </w:t>
      </w:r>
      <w:r w:rsidR="002D0D9E" w:rsidRPr="00EC409B">
        <w:rPr>
          <w:rFonts w:cs="Arial"/>
          <w:szCs w:val="22"/>
        </w:rPr>
        <w:t xml:space="preserve">DCOIS </w:t>
      </w:r>
      <w:r w:rsidRPr="00EC409B">
        <w:rPr>
          <w:rFonts w:cs="Arial"/>
          <w:szCs w:val="22"/>
        </w:rPr>
        <w:t xml:space="preserve">incident report </w:t>
      </w:r>
      <w:r w:rsidR="002D0D9E" w:rsidRPr="00EC409B">
        <w:rPr>
          <w:rFonts w:cs="Arial"/>
          <w:szCs w:val="22"/>
        </w:rPr>
        <w:t xml:space="preserve">and associated documents </w:t>
      </w:r>
      <w:r w:rsidRPr="00EC409B">
        <w:rPr>
          <w:rFonts w:cs="Arial"/>
          <w:szCs w:val="22"/>
        </w:rPr>
        <w:t>including</w:t>
      </w:r>
      <w:r w:rsidR="008F1A2A" w:rsidRPr="00EC409B">
        <w:rPr>
          <w:rFonts w:cs="Arial"/>
          <w:szCs w:val="22"/>
        </w:rPr>
        <w:t xml:space="preserve"> occurrence reports</w:t>
      </w:r>
    </w:p>
    <w:p w14:paraId="175195FF" w14:textId="198CE699" w:rsidR="003B4387" w:rsidRPr="00EC409B" w:rsidRDefault="00F56400" w:rsidP="002D0D9E">
      <w:pPr>
        <w:numPr>
          <w:ilvl w:val="0"/>
          <w:numId w:val="10"/>
        </w:numPr>
        <w:tabs>
          <w:tab w:val="clear" w:pos="360"/>
          <w:tab w:val="num" w:pos="717"/>
        </w:tabs>
        <w:suppressAutoHyphens/>
        <w:spacing w:after="0"/>
        <w:ind w:left="714" w:hanging="357"/>
        <w:rPr>
          <w:rFonts w:cs="Arial"/>
          <w:szCs w:val="22"/>
        </w:rPr>
      </w:pPr>
      <w:r w:rsidRPr="00EC409B">
        <w:rPr>
          <w:rFonts w:cs="Arial"/>
          <w:szCs w:val="22"/>
        </w:rPr>
        <w:t>any</w:t>
      </w:r>
      <w:r w:rsidR="002D0D9E" w:rsidRPr="00EC409B">
        <w:rPr>
          <w:rFonts w:cs="Arial"/>
          <w:szCs w:val="22"/>
        </w:rPr>
        <w:t xml:space="preserve"> </w:t>
      </w:r>
      <w:r w:rsidR="008F1A2A" w:rsidRPr="00EC409B">
        <w:rPr>
          <w:rFonts w:cs="Arial"/>
          <w:szCs w:val="22"/>
        </w:rPr>
        <w:t>photograph</w:t>
      </w:r>
      <w:r w:rsidRPr="00EC409B">
        <w:rPr>
          <w:rFonts w:cs="Arial"/>
          <w:szCs w:val="22"/>
        </w:rPr>
        <w:t>ic evidence</w:t>
      </w:r>
      <w:r w:rsidR="003B4387" w:rsidRPr="00EC409B">
        <w:rPr>
          <w:rFonts w:cs="Arial"/>
          <w:szCs w:val="22"/>
        </w:rPr>
        <w:t xml:space="preserve"> available</w:t>
      </w:r>
      <w:r w:rsidRPr="00EC409B">
        <w:rPr>
          <w:rFonts w:cs="Arial"/>
          <w:szCs w:val="22"/>
        </w:rPr>
        <w:t xml:space="preserve"> </w:t>
      </w:r>
      <w:r w:rsidR="00657C8F" w:rsidRPr="00EC409B">
        <w:rPr>
          <w:rFonts w:cs="Arial"/>
          <w:szCs w:val="22"/>
        </w:rPr>
        <w:t xml:space="preserve">including of injuries, items </w:t>
      </w:r>
      <w:r w:rsidR="003B4387" w:rsidRPr="00EC409B">
        <w:rPr>
          <w:rFonts w:cs="Arial"/>
          <w:szCs w:val="22"/>
        </w:rPr>
        <w:t>or weapons used in the incident,</w:t>
      </w:r>
      <w:r w:rsidR="00657C8F" w:rsidRPr="00EC409B">
        <w:rPr>
          <w:rFonts w:cs="Arial"/>
          <w:szCs w:val="22"/>
        </w:rPr>
        <w:t xml:space="preserve"> damage</w:t>
      </w:r>
      <w:r w:rsidR="002861C0" w:rsidRPr="00EC409B">
        <w:rPr>
          <w:rFonts w:cs="Arial"/>
          <w:szCs w:val="22"/>
        </w:rPr>
        <w:t>, location</w:t>
      </w:r>
      <w:r w:rsidR="00657C8F" w:rsidRPr="00EC409B">
        <w:rPr>
          <w:rFonts w:cs="Arial"/>
          <w:szCs w:val="22"/>
        </w:rPr>
        <w:t xml:space="preserve"> or fluids (</w:t>
      </w:r>
      <w:r w:rsidR="002E4B16" w:rsidRPr="00EC409B">
        <w:rPr>
          <w:rFonts w:cs="Arial"/>
          <w:szCs w:val="22"/>
        </w:rPr>
        <w:t>e.g.</w:t>
      </w:r>
      <w:r w:rsidR="00657C8F" w:rsidRPr="00EC409B">
        <w:rPr>
          <w:rFonts w:cs="Arial"/>
          <w:szCs w:val="22"/>
        </w:rPr>
        <w:t xml:space="preserve"> spit, urine)</w:t>
      </w:r>
    </w:p>
    <w:p w14:paraId="3B76175E" w14:textId="407BB93B" w:rsidR="002D0D9E" w:rsidRPr="00EC409B" w:rsidRDefault="003B4387" w:rsidP="002D0D9E">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any physical evidence retained </w:t>
      </w:r>
      <w:r w:rsidR="00982D4D" w:rsidRPr="00EC409B">
        <w:rPr>
          <w:rFonts w:cs="Arial"/>
          <w:szCs w:val="22"/>
        </w:rPr>
        <w:t>(</w:t>
      </w:r>
      <w:r w:rsidR="002E4B16" w:rsidRPr="00EC409B">
        <w:rPr>
          <w:rFonts w:cs="Arial"/>
          <w:szCs w:val="22"/>
        </w:rPr>
        <w:t xml:space="preserve">e.g. </w:t>
      </w:r>
      <w:r w:rsidRPr="00EC409B">
        <w:rPr>
          <w:rFonts w:cs="Arial"/>
          <w:szCs w:val="22"/>
        </w:rPr>
        <w:t>weapons</w:t>
      </w:r>
      <w:r w:rsidR="00982D4D" w:rsidRPr="00EC409B">
        <w:rPr>
          <w:rFonts w:cs="Arial"/>
          <w:szCs w:val="22"/>
        </w:rPr>
        <w:t>)</w:t>
      </w:r>
    </w:p>
    <w:p w14:paraId="0549D122" w14:textId="306F5E01" w:rsidR="008F1A2A" w:rsidRPr="00EC409B" w:rsidRDefault="008F1A2A" w:rsidP="002E5293">
      <w:pPr>
        <w:numPr>
          <w:ilvl w:val="0"/>
          <w:numId w:val="10"/>
        </w:numPr>
        <w:tabs>
          <w:tab w:val="clear" w:pos="360"/>
          <w:tab w:val="num" w:pos="717"/>
        </w:tabs>
        <w:suppressAutoHyphens/>
        <w:spacing w:after="120"/>
        <w:ind w:left="714" w:hanging="357"/>
        <w:rPr>
          <w:rFonts w:cs="Arial"/>
          <w:szCs w:val="22"/>
        </w:rPr>
      </w:pPr>
      <w:r w:rsidRPr="00EC409B">
        <w:rPr>
          <w:rFonts w:cs="Arial"/>
          <w:szCs w:val="22"/>
        </w:rPr>
        <w:t xml:space="preserve">CCTV and body worn camera footage. </w:t>
      </w:r>
    </w:p>
    <w:p w14:paraId="55B5C498" w14:textId="5B66E70D" w:rsidR="00B85C06" w:rsidRPr="0077721C" w:rsidRDefault="00342576" w:rsidP="0077721C">
      <w:pPr>
        <w:pStyle w:val="ListParagraph"/>
        <w:numPr>
          <w:ilvl w:val="1"/>
          <w:numId w:val="17"/>
        </w:numPr>
        <w:spacing w:after="120"/>
        <w:ind w:left="357" w:hanging="357"/>
        <w:contextualSpacing w:val="0"/>
        <w:rPr>
          <w:rFonts w:cs="Arial"/>
          <w:szCs w:val="22"/>
        </w:rPr>
      </w:pPr>
      <w:r w:rsidRPr="0077721C">
        <w:rPr>
          <w:rFonts w:cs="Arial"/>
          <w:szCs w:val="22"/>
        </w:rPr>
        <w:t xml:space="preserve">Records </w:t>
      </w:r>
      <w:r w:rsidR="004E675E" w:rsidRPr="0077721C">
        <w:rPr>
          <w:rFonts w:cs="Arial"/>
          <w:szCs w:val="22"/>
        </w:rPr>
        <w:t xml:space="preserve">must be kept about what information and </w:t>
      </w:r>
      <w:r w:rsidR="00B85C06" w:rsidRPr="0077721C">
        <w:rPr>
          <w:rFonts w:cs="Arial"/>
          <w:szCs w:val="22"/>
        </w:rPr>
        <w:t xml:space="preserve">documents </w:t>
      </w:r>
      <w:r w:rsidR="004E675E" w:rsidRPr="0077721C">
        <w:rPr>
          <w:rFonts w:cs="Arial"/>
          <w:szCs w:val="22"/>
        </w:rPr>
        <w:t xml:space="preserve">are </w:t>
      </w:r>
      <w:r w:rsidRPr="0077721C">
        <w:rPr>
          <w:rFonts w:cs="Arial"/>
          <w:szCs w:val="22"/>
        </w:rPr>
        <w:t xml:space="preserve">provided </w:t>
      </w:r>
      <w:r w:rsidR="003060F7" w:rsidRPr="0077721C">
        <w:rPr>
          <w:rFonts w:cs="Arial"/>
          <w:szCs w:val="22"/>
        </w:rPr>
        <w:t xml:space="preserve">to </w:t>
      </w:r>
      <w:r w:rsidR="00164619" w:rsidRPr="0077721C">
        <w:rPr>
          <w:rFonts w:cs="Arial"/>
          <w:szCs w:val="22"/>
        </w:rPr>
        <w:t>QPS</w:t>
      </w:r>
      <w:r w:rsidR="003060F7" w:rsidRPr="0077721C">
        <w:rPr>
          <w:rFonts w:cs="Arial"/>
          <w:szCs w:val="22"/>
        </w:rPr>
        <w:t xml:space="preserve"> </w:t>
      </w:r>
      <w:r w:rsidR="00164619" w:rsidRPr="0077721C">
        <w:rPr>
          <w:rFonts w:cs="Arial"/>
          <w:szCs w:val="22"/>
        </w:rPr>
        <w:t>in response to staff complaint</w:t>
      </w:r>
      <w:r w:rsidRPr="0077721C">
        <w:rPr>
          <w:rFonts w:cs="Arial"/>
          <w:szCs w:val="22"/>
        </w:rPr>
        <w:t xml:space="preserve">s. </w:t>
      </w:r>
      <w:r w:rsidR="00651C5D" w:rsidRPr="0077721C">
        <w:rPr>
          <w:rFonts w:cs="Arial"/>
          <w:szCs w:val="22"/>
        </w:rPr>
        <w:t>I</w:t>
      </w:r>
      <w:r w:rsidR="00F55BCD" w:rsidRPr="0077721C">
        <w:rPr>
          <w:rFonts w:cs="Arial"/>
          <w:szCs w:val="22"/>
        </w:rPr>
        <w:t xml:space="preserve">f CCTV or body worn camera footage is </w:t>
      </w:r>
      <w:r w:rsidR="005C53C2" w:rsidRPr="0077721C">
        <w:rPr>
          <w:rFonts w:cs="Arial"/>
          <w:szCs w:val="22"/>
        </w:rPr>
        <w:t>provided to</w:t>
      </w:r>
      <w:r w:rsidR="00F55BCD" w:rsidRPr="0077721C">
        <w:rPr>
          <w:rFonts w:cs="Arial"/>
          <w:szCs w:val="22"/>
        </w:rPr>
        <w:t xml:space="preserve"> the QPS, it must be recorded on a </w:t>
      </w:r>
      <w:r w:rsidR="003060F7" w:rsidRPr="0077721C">
        <w:rPr>
          <w:rFonts w:cs="Arial"/>
          <w:szCs w:val="22"/>
        </w:rPr>
        <w:t>register</w:t>
      </w:r>
      <w:r w:rsidR="00651C5D">
        <w:rPr>
          <w:rStyle w:val="FootnoteReference"/>
          <w:rFonts w:cs="Arial"/>
          <w:szCs w:val="22"/>
        </w:rPr>
        <w:footnoteReference w:id="8"/>
      </w:r>
      <w:r w:rsidR="00B85C06" w:rsidRPr="0077721C">
        <w:rPr>
          <w:rFonts w:cs="Arial"/>
          <w:szCs w:val="22"/>
        </w:rPr>
        <w:t xml:space="preserve"> </w:t>
      </w:r>
      <w:r w:rsidR="00F55BCD" w:rsidRPr="0077721C">
        <w:rPr>
          <w:rFonts w:cs="Arial"/>
          <w:szCs w:val="22"/>
        </w:rPr>
        <w:t>with the following details</w:t>
      </w:r>
      <w:r w:rsidR="00B85C06" w:rsidRPr="0077721C">
        <w:rPr>
          <w:rFonts w:cs="Arial"/>
          <w:szCs w:val="22"/>
        </w:rPr>
        <w:t>:</w:t>
      </w:r>
    </w:p>
    <w:p w14:paraId="54B6CBDB" w14:textId="11114F79" w:rsidR="00F55BCD" w:rsidRPr="00EC409B" w:rsidRDefault="00F55BCD" w:rsidP="00B85C06">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date footage was </w:t>
      </w:r>
      <w:r w:rsidR="00606D68" w:rsidRPr="00EC409B">
        <w:rPr>
          <w:rFonts w:cs="Arial"/>
          <w:szCs w:val="22"/>
        </w:rPr>
        <w:t>provided</w:t>
      </w:r>
    </w:p>
    <w:p w14:paraId="2874135B" w14:textId="6022859F" w:rsidR="00F55BCD" w:rsidRPr="00EC409B" w:rsidRDefault="00F55BCD" w:rsidP="00B85C06">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name of officer who </w:t>
      </w:r>
      <w:r w:rsidR="004E675E" w:rsidRPr="00EC409B">
        <w:rPr>
          <w:rFonts w:cs="Arial"/>
          <w:szCs w:val="22"/>
        </w:rPr>
        <w:t>provided</w:t>
      </w:r>
      <w:r w:rsidRPr="00EC409B">
        <w:rPr>
          <w:rFonts w:cs="Arial"/>
          <w:szCs w:val="22"/>
        </w:rPr>
        <w:t xml:space="preserve"> the footage</w:t>
      </w:r>
    </w:p>
    <w:p w14:paraId="602B794F" w14:textId="276D10D9" w:rsidR="00F55BCD" w:rsidRPr="00EC409B" w:rsidRDefault="00F55BCD" w:rsidP="00B85C06">
      <w:pPr>
        <w:numPr>
          <w:ilvl w:val="0"/>
          <w:numId w:val="10"/>
        </w:numPr>
        <w:tabs>
          <w:tab w:val="clear" w:pos="360"/>
          <w:tab w:val="num" w:pos="717"/>
        </w:tabs>
        <w:suppressAutoHyphens/>
        <w:spacing w:after="0"/>
        <w:ind w:left="714" w:hanging="357"/>
        <w:rPr>
          <w:rFonts w:cs="Arial"/>
          <w:szCs w:val="22"/>
        </w:rPr>
      </w:pPr>
      <w:r w:rsidRPr="00EC409B">
        <w:rPr>
          <w:rFonts w:cs="Arial"/>
          <w:szCs w:val="22"/>
        </w:rPr>
        <w:t xml:space="preserve">for what purpose footage was </w:t>
      </w:r>
      <w:r w:rsidR="004E675E" w:rsidRPr="00EC409B">
        <w:rPr>
          <w:rFonts w:cs="Arial"/>
          <w:szCs w:val="22"/>
        </w:rPr>
        <w:t>provided</w:t>
      </w:r>
    </w:p>
    <w:p w14:paraId="222AFA9E" w14:textId="2F12E9D8" w:rsidR="00F55BCD" w:rsidRPr="00EC409B" w:rsidRDefault="00090981" w:rsidP="00B85C06">
      <w:pPr>
        <w:numPr>
          <w:ilvl w:val="0"/>
          <w:numId w:val="10"/>
        </w:numPr>
        <w:tabs>
          <w:tab w:val="clear" w:pos="360"/>
          <w:tab w:val="num" w:pos="717"/>
        </w:tabs>
        <w:suppressAutoHyphens/>
        <w:spacing w:after="0"/>
        <w:ind w:left="714" w:hanging="357"/>
        <w:rPr>
          <w:rFonts w:cs="Arial"/>
          <w:szCs w:val="22"/>
        </w:rPr>
      </w:pPr>
      <w:r w:rsidRPr="00EC409B">
        <w:rPr>
          <w:rFonts w:cs="Arial"/>
          <w:szCs w:val="22"/>
        </w:rPr>
        <w:t>who the footage was provided to</w:t>
      </w:r>
    </w:p>
    <w:p w14:paraId="3100A43D" w14:textId="640B97D8" w:rsidR="00C8025F" w:rsidRPr="00EC409B" w:rsidRDefault="004E675E" w:rsidP="002E5293">
      <w:pPr>
        <w:numPr>
          <w:ilvl w:val="0"/>
          <w:numId w:val="10"/>
        </w:numPr>
        <w:tabs>
          <w:tab w:val="clear" w:pos="360"/>
          <w:tab w:val="num" w:pos="717"/>
        </w:tabs>
        <w:suppressAutoHyphens/>
        <w:spacing w:after="120"/>
        <w:ind w:left="714" w:hanging="357"/>
        <w:rPr>
          <w:rFonts w:cs="Arial"/>
          <w:szCs w:val="22"/>
        </w:rPr>
      </w:pPr>
      <w:r w:rsidRPr="00EC409B">
        <w:rPr>
          <w:rFonts w:cs="Arial"/>
          <w:szCs w:val="22"/>
        </w:rPr>
        <w:t xml:space="preserve">any other details as directed by the </w:t>
      </w:r>
      <w:r w:rsidR="00AD5C0E">
        <w:rPr>
          <w:rFonts w:cs="Arial"/>
          <w:szCs w:val="22"/>
        </w:rPr>
        <w:t>e</w:t>
      </w:r>
      <w:r w:rsidRPr="00EC409B">
        <w:rPr>
          <w:rFonts w:cs="Arial"/>
          <w:szCs w:val="22"/>
        </w:rPr>
        <w:t xml:space="preserve">xecutive </w:t>
      </w:r>
      <w:r w:rsidR="00AD5C0E">
        <w:rPr>
          <w:rFonts w:cs="Arial"/>
          <w:szCs w:val="22"/>
        </w:rPr>
        <w:t>d</w:t>
      </w:r>
      <w:r w:rsidRPr="00EC409B">
        <w:rPr>
          <w:rFonts w:cs="Arial"/>
          <w:szCs w:val="22"/>
        </w:rPr>
        <w:t xml:space="preserve">irector, </w:t>
      </w:r>
      <w:r w:rsidR="00AD5C0E">
        <w:rPr>
          <w:rFonts w:cs="Arial"/>
          <w:szCs w:val="22"/>
        </w:rPr>
        <w:t>d</w:t>
      </w:r>
      <w:r w:rsidRPr="00EC409B">
        <w:rPr>
          <w:rFonts w:cs="Arial"/>
          <w:szCs w:val="22"/>
        </w:rPr>
        <w:t xml:space="preserve">eputy </w:t>
      </w:r>
      <w:r w:rsidR="00AD5C0E">
        <w:rPr>
          <w:rFonts w:cs="Arial"/>
          <w:szCs w:val="22"/>
        </w:rPr>
        <w:t>d</w:t>
      </w:r>
      <w:r w:rsidRPr="00EC409B">
        <w:rPr>
          <w:rFonts w:cs="Arial"/>
          <w:szCs w:val="22"/>
        </w:rPr>
        <w:t xml:space="preserve">irector or </w:t>
      </w:r>
      <w:r w:rsidR="00AD5C0E">
        <w:rPr>
          <w:rFonts w:cs="Arial"/>
          <w:szCs w:val="22"/>
        </w:rPr>
        <w:t>a</w:t>
      </w:r>
      <w:r w:rsidRPr="00EC409B">
        <w:rPr>
          <w:rFonts w:cs="Arial"/>
          <w:szCs w:val="22"/>
        </w:rPr>
        <w:t xml:space="preserve">ssistant </w:t>
      </w:r>
      <w:r w:rsidR="00AD5C0E">
        <w:rPr>
          <w:rFonts w:cs="Arial"/>
          <w:szCs w:val="22"/>
        </w:rPr>
        <w:t>d</w:t>
      </w:r>
      <w:r w:rsidRPr="00EC409B">
        <w:rPr>
          <w:rFonts w:cs="Arial"/>
          <w:szCs w:val="22"/>
        </w:rPr>
        <w:t xml:space="preserve">irector. </w:t>
      </w:r>
      <w:bookmarkStart w:id="3" w:name="_Hlk118186070"/>
    </w:p>
    <w:p w14:paraId="4C881A1C" w14:textId="7D7954BB" w:rsidR="00B85C06" w:rsidRPr="00EC409B" w:rsidRDefault="00B85C06" w:rsidP="002E5293">
      <w:pPr>
        <w:pStyle w:val="ListParagraph"/>
        <w:numPr>
          <w:ilvl w:val="1"/>
          <w:numId w:val="17"/>
        </w:numPr>
        <w:spacing w:after="120"/>
        <w:ind w:left="357" w:hanging="357"/>
        <w:contextualSpacing w:val="0"/>
        <w:rPr>
          <w:rFonts w:cs="Arial"/>
          <w:szCs w:val="22"/>
        </w:rPr>
      </w:pPr>
      <w:r w:rsidRPr="00EC409B">
        <w:rPr>
          <w:rFonts w:cs="Arial"/>
          <w:szCs w:val="22"/>
        </w:rPr>
        <w:t xml:space="preserve">Any </w:t>
      </w:r>
      <w:bookmarkStart w:id="4" w:name="_Hlk182569126"/>
      <w:r w:rsidRPr="00EC409B">
        <w:rPr>
          <w:rFonts w:cs="Arial"/>
          <w:szCs w:val="22"/>
        </w:rPr>
        <w:t xml:space="preserve">incidents involving </w:t>
      </w:r>
      <w:r w:rsidR="0068288D" w:rsidRPr="00EC409B">
        <w:rPr>
          <w:rFonts w:cs="Arial"/>
          <w:szCs w:val="22"/>
        </w:rPr>
        <w:t xml:space="preserve">a staff assault </w:t>
      </w:r>
      <w:r w:rsidRPr="00EC409B">
        <w:rPr>
          <w:rFonts w:cs="Arial"/>
          <w:szCs w:val="22"/>
        </w:rPr>
        <w:t xml:space="preserve">or </w:t>
      </w:r>
      <w:r w:rsidR="0068288D" w:rsidRPr="00EC409B">
        <w:rPr>
          <w:rFonts w:cs="Arial"/>
          <w:szCs w:val="22"/>
        </w:rPr>
        <w:t xml:space="preserve">significant </w:t>
      </w:r>
      <w:r w:rsidRPr="00EC409B">
        <w:rPr>
          <w:rFonts w:cs="Arial"/>
          <w:szCs w:val="22"/>
        </w:rPr>
        <w:t>threat</w:t>
      </w:r>
      <w:r w:rsidR="0068288D" w:rsidRPr="00EC409B">
        <w:rPr>
          <w:rFonts w:cs="Arial"/>
          <w:szCs w:val="22"/>
        </w:rPr>
        <w:t>s</w:t>
      </w:r>
      <w:r w:rsidRPr="00EC409B">
        <w:rPr>
          <w:rFonts w:cs="Arial"/>
          <w:szCs w:val="22"/>
        </w:rPr>
        <w:t xml:space="preserve"> to staff</w:t>
      </w:r>
      <w:r w:rsidR="00051922" w:rsidRPr="00EC409B">
        <w:rPr>
          <w:rStyle w:val="FootnoteReference"/>
          <w:rFonts w:cs="Arial"/>
          <w:szCs w:val="22"/>
        </w:rPr>
        <w:footnoteReference w:id="9"/>
      </w:r>
      <w:r w:rsidR="001E272B" w:rsidRPr="00EC409B">
        <w:rPr>
          <w:rFonts w:cs="Arial"/>
          <w:szCs w:val="22"/>
        </w:rPr>
        <w:t xml:space="preserve"> </w:t>
      </w:r>
      <w:r w:rsidR="0068288D" w:rsidRPr="00EC409B">
        <w:rPr>
          <w:rFonts w:cs="Arial"/>
          <w:szCs w:val="22"/>
        </w:rPr>
        <w:t>will</w:t>
      </w:r>
      <w:r w:rsidRPr="00EC409B">
        <w:rPr>
          <w:rFonts w:cs="Arial"/>
          <w:szCs w:val="22"/>
        </w:rPr>
        <w:t xml:space="preserve"> be communicated to </w:t>
      </w:r>
      <w:r w:rsidR="009B72BD" w:rsidRPr="00EC409B">
        <w:rPr>
          <w:rFonts w:cs="Arial"/>
          <w:szCs w:val="22"/>
        </w:rPr>
        <w:t xml:space="preserve">the young person’s </w:t>
      </w:r>
      <w:r w:rsidR="00652AE0" w:rsidRPr="00EC409B">
        <w:rPr>
          <w:rFonts w:cs="Arial"/>
          <w:szCs w:val="22"/>
        </w:rPr>
        <w:t>y</w:t>
      </w:r>
      <w:r w:rsidR="00051922" w:rsidRPr="00EC409B">
        <w:rPr>
          <w:rFonts w:cs="Arial"/>
          <w:szCs w:val="22"/>
        </w:rPr>
        <w:t>outh justice service centre</w:t>
      </w:r>
      <w:r w:rsidR="00924FE2" w:rsidRPr="00EC409B">
        <w:rPr>
          <w:rFonts w:cs="Arial"/>
          <w:szCs w:val="22"/>
        </w:rPr>
        <w:t xml:space="preserve"> </w:t>
      </w:r>
      <w:r w:rsidR="00051922" w:rsidRPr="00EC409B">
        <w:rPr>
          <w:rFonts w:cs="Arial"/>
          <w:szCs w:val="22"/>
        </w:rPr>
        <w:t>(</w:t>
      </w:r>
      <w:r w:rsidR="009B72BD" w:rsidRPr="00EC409B">
        <w:rPr>
          <w:rFonts w:cs="Arial"/>
          <w:szCs w:val="22"/>
        </w:rPr>
        <w:t>YJSC</w:t>
      </w:r>
      <w:r w:rsidR="00051922" w:rsidRPr="00EC409B">
        <w:rPr>
          <w:rFonts w:cs="Arial"/>
          <w:szCs w:val="22"/>
        </w:rPr>
        <w:t xml:space="preserve">) and </w:t>
      </w:r>
      <w:r w:rsidR="00652AE0" w:rsidRPr="00EC409B">
        <w:rPr>
          <w:rFonts w:cs="Arial"/>
          <w:szCs w:val="22"/>
        </w:rPr>
        <w:t>c</w:t>
      </w:r>
      <w:r w:rsidR="00051922" w:rsidRPr="00EC409B">
        <w:rPr>
          <w:rFonts w:cs="Arial"/>
          <w:szCs w:val="22"/>
        </w:rPr>
        <w:t xml:space="preserve">hild </w:t>
      </w:r>
      <w:r w:rsidR="00652AE0" w:rsidRPr="00EC409B">
        <w:rPr>
          <w:rFonts w:cs="Arial"/>
          <w:szCs w:val="22"/>
        </w:rPr>
        <w:t>s</w:t>
      </w:r>
      <w:r w:rsidR="00051922" w:rsidRPr="00EC409B">
        <w:rPr>
          <w:rFonts w:cs="Arial"/>
          <w:szCs w:val="22"/>
        </w:rPr>
        <w:t xml:space="preserve">afety </w:t>
      </w:r>
      <w:r w:rsidR="00652AE0" w:rsidRPr="00EC409B">
        <w:rPr>
          <w:rFonts w:cs="Arial"/>
          <w:szCs w:val="22"/>
        </w:rPr>
        <w:t>s</w:t>
      </w:r>
      <w:r w:rsidR="00051922" w:rsidRPr="00EC409B">
        <w:rPr>
          <w:rFonts w:cs="Arial"/>
          <w:szCs w:val="22"/>
        </w:rPr>
        <w:t xml:space="preserve">ervice </w:t>
      </w:r>
      <w:r w:rsidR="00652AE0" w:rsidRPr="00EC409B">
        <w:rPr>
          <w:rFonts w:cs="Arial"/>
          <w:szCs w:val="22"/>
        </w:rPr>
        <w:t>c</w:t>
      </w:r>
      <w:r w:rsidR="00051922" w:rsidRPr="00EC409B">
        <w:rPr>
          <w:rFonts w:cs="Arial"/>
          <w:szCs w:val="22"/>
        </w:rPr>
        <w:t>entre (</w:t>
      </w:r>
      <w:r w:rsidR="009B72BD" w:rsidRPr="00EC409B">
        <w:rPr>
          <w:rFonts w:cs="Arial"/>
          <w:szCs w:val="22"/>
        </w:rPr>
        <w:t>CSSC</w:t>
      </w:r>
      <w:r w:rsidR="00051922" w:rsidRPr="00EC409B">
        <w:rPr>
          <w:rFonts w:cs="Arial"/>
          <w:szCs w:val="22"/>
        </w:rPr>
        <w:t>)</w:t>
      </w:r>
      <w:r w:rsidR="0010796D">
        <w:rPr>
          <w:rFonts w:cs="Arial"/>
          <w:szCs w:val="22"/>
        </w:rPr>
        <w:t xml:space="preserve"> as relevant</w:t>
      </w:r>
      <w:r w:rsidRPr="00EC409B">
        <w:rPr>
          <w:rFonts w:cs="Arial"/>
          <w:szCs w:val="22"/>
        </w:rPr>
        <w:t xml:space="preserve">. This </w:t>
      </w:r>
      <w:r w:rsidR="00051922" w:rsidRPr="00EC409B">
        <w:rPr>
          <w:rFonts w:cs="Arial"/>
          <w:szCs w:val="22"/>
        </w:rPr>
        <w:t xml:space="preserve">will </w:t>
      </w:r>
      <w:r w:rsidRPr="00EC409B">
        <w:rPr>
          <w:rFonts w:cs="Arial"/>
          <w:szCs w:val="22"/>
        </w:rPr>
        <w:t>ensure</w:t>
      </w:r>
      <w:r w:rsidR="00051922" w:rsidRPr="00EC409B">
        <w:rPr>
          <w:rFonts w:cs="Arial"/>
          <w:szCs w:val="22"/>
        </w:rPr>
        <w:t xml:space="preserve"> that</w:t>
      </w:r>
      <w:r w:rsidRPr="00EC409B">
        <w:rPr>
          <w:rFonts w:cs="Arial"/>
          <w:szCs w:val="22"/>
        </w:rPr>
        <w:t xml:space="preserve"> </w:t>
      </w:r>
      <w:r w:rsidR="00051922" w:rsidRPr="00EC409B">
        <w:rPr>
          <w:rFonts w:cs="Arial"/>
          <w:szCs w:val="22"/>
        </w:rPr>
        <w:t xml:space="preserve">all </w:t>
      </w:r>
      <w:r w:rsidRPr="00EC409B">
        <w:rPr>
          <w:rFonts w:cs="Arial"/>
          <w:szCs w:val="22"/>
        </w:rPr>
        <w:t>staff</w:t>
      </w:r>
      <w:r w:rsidR="009B72BD" w:rsidRPr="00EC409B">
        <w:rPr>
          <w:rFonts w:cs="Arial"/>
          <w:szCs w:val="22"/>
        </w:rPr>
        <w:t xml:space="preserve"> working with the young person</w:t>
      </w:r>
      <w:r w:rsidRPr="00EC409B">
        <w:rPr>
          <w:rFonts w:cs="Arial"/>
          <w:szCs w:val="22"/>
        </w:rPr>
        <w:t xml:space="preserve"> are</w:t>
      </w:r>
      <w:r w:rsidR="009B72BD" w:rsidRPr="00EC409B">
        <w:rPr>
          <w:rFonts w:cs="Arial"/>
          <w:szCs w:val="22"/>
        </w:rPr>
        <w:t xml:space="preserve"> </w:t>
      </w:r>
      <w:r w:rsidRPr="00EC409B">
        <w:rPr>
          <w:rFonts w:cs="Arial"/>
          <w:szCs w:val="22"/>
        </w:rPr>
        <w:t xml:space="preserve">informed of </w:t>
      </w:r>
      <w:r w:rsidR="009B72BD" w:rsidRPr="00EC409B">
        <w:rPr>
          <w:rFonts w:cs="Arial"/>
          <w:szCs w:val="22"/>
        </w:rPr>
        <w:t xml:space="preserve">any potential for risk and </w:t>
      </w:r>
      <w:r w:rsidR="0045448E" w:rsidRPr="00EC409B">
        <w:rPr>
          <w:rFonts w:cs="Arial"/>
          <w:szCs w:val="22"/>
        </w:rPr>
        <w:t xml:space="preserve">to </w:t>
      </w:r>
      <w:r w:rsidR="00686992" w:rsidRPr="00EC409B">
        <w:rPr>
          <w:rFonts w:cs="Arial"/>
          <w:szCs w:val="22"/>
        </w:rPr>
        <w:t xml:space="preserve">allow for the </w:t>
      </w:r>
      <w:r w:rsidRPr="00EC409B">
        <w:rPr>
          <w:rFonts w:cs="Arial"/>
          <w:szCs w:val="22"/>
        </w:rPr>
        <w:t>develo</w:t>
      </w:r>
      <w:r w:rsidR="009B72BD" w:rsidRPr="00EC409B">
        <w:rPr>
          <w:rFonts w:cs="Arial"/>
          <w:szCs w:val="22"/>
        </w:rPr>
        <w:t>p</w:t>
      </w:r>
      <w:r w:rsidR="00686992" w:rsidRPr="00EC409B">
        <w:rPr>
          <w:rFonts w:cs="Arial"/>
          <w:szCs w:val="22"/>
        </w:rPr>
        <w:t>ment of</w:t>
      </w:r>
      <w:r w:rsidRPr="00EC409B">
        <w:rPr>
          <w:rFonts w:cs="Arial"/>
          <w:szCs w:val="22"/>
        </w:rPr>
        <w:t xml:space="preserve"> </w:t>
      </w:r>
      <w:r w:rsidR="00051922" w:rsidRPr="00EC409B">
        <w:rPr>
          <w:rFonts w:cs="Arial"/>
          <w:szCs w:val="22"/>
        </w:rPr>
        <w:t xml:space="preserve">any necessary </w:t>
      </w:r>
      <w:r w:rsidRPr="00EC409B">
        <w:rPr>
          <w:rFonts w:cs="Arial"/>
          <w:szCs w:val="22"/>
        </w:rPr>
        <w:t>risk mitigation strategies</w:t>
      </w:r>
      <w:r w:rsidR="002D0D9E" w:rsidRPr="00EC409B">
        <w:rPr>
          <w:rFonts w:cs="Arial"/>
          <w:szCs w:val="22"/>
        </w:rPr>
        <w:t xml:space="preserve"> prior to </w:t>
      </w:r>
      <w:r w:rsidR="009B72BD" w:rsidRPr="00EC409B">
        <w:rPr>
          <w:rFonts w:cs="Arial"/>
          <w:szCs w:val="22"/>
        </w:rPr>
        <w:t xml:space="preserve">a young person’s </w:t>
      </w:r>
      <w:r w:rsidR="002D0D9E" w:rsidRPr="00EC409B">
        <w:rPr>
          <w:rFonts w:cs="Arial"/>
          <w:szCs w:val="22"/>
        </w:rPr>
        <w:t>release from custody</w:t>
      </w:r>
      <w:bookmarkEnd w:id="4"/>
      <w:r w:rsidR="00686992" w:rsidRPr="00EC409B">
        <w:rPr>
          <w:rFonts w:cs="Arial"/>
          <w:szCs w:val="22"/>
        </w:rPr>
        <w:t>.</w:t>
      </w:r>
      <w:bookmarkEnd w:id="3"/>
      <w:r w:rsidR="00083ECA" w:rsidRPr="00EC409B">
        <w:rPr>
          <w:rFonts w:cs="Arial"/>
          <w:szCs w:val="22"/>
        </w:rPr>
        <w:t xml:space="preserve"> Consideration should also be given to </w:t>
      </w:r>
      <w:r w:rsidR="0010796D">
        <w:rPr>
          <w:rFonts w:cs="Arial"/>
          <w:szCs w:val="22"/>
        </w:rPr>
        <w:t>generating an</w:t>
      </w:r>
      <w:r w:rsidR="00083ECA" w:rsidRPr="00EC409B">
        <w:rPr>
          <w:rFonts w:cs="Arial"/>
          <w:szCs w:val="22"/>
        </w:rPr>
        <w:t xml:space="preserve"> alert in </w:t>
      </w:r>
      <w:r w:rsidR="00674852" w:rsidRPr="00EC409B">
        <w:rPr>
          <w:rFonts w:cs="Arial"/>
          <w:szCs w:val="22"/>
        </w:rPr>
        <w:t>Unify</w:t>
      </w:r>
      <w:r w:rsidR="00083ECA" w:rsidRPr="00EC409B">
        <w:rPr>
          <w:rFonts w:cs="Arial"/>
          <w:szCs w:val="22"/>
        </w:rPr>
        <w:t>.</w:t>
      </w:r>
    </w:p>
    <w:p w14:paraId="22D5BAF0" w14:textId="470EB593" w:rsidR="00615C0F" w:rsidRPr="00EC409B" w:rsidRDefault="00615C0F" w:rsidP="00940649">
      <w:pPr>
        <w:pStyle w:val="Heading2"/>
      </w:pPr>
      <w:r w:rsidRPr="00EC409B">
        <w:t>Objectives</w:t>
      </w:r>
    </w:p>
    <w:p w14:paraId="6F4C5DC8" w14:textId="65DE454B" w:rsidR="00B84CBC" w:rsidRPr="00EC409B" w:rsidRDefault="00B84CBC" w:rsidP="00D07291">
      <w:pPr>
        <w:spacing w:after="120"/>
        <w:rPr>
          <w:rFonts w:cs="Arial"/>
          <w:szCs w:val="22"/>
        </w:rPr>
      </w:pPr>
      <w:r w:rsidRPr="00EC409B">
        <w:rPr>
          <w:rFonts w:cs="Arial"/>
          <w:szCs w:val="22"/>
        </w:rPr>
        <w:t xml:space="preserve">Youth detention staff </w:t>
      </w:r>
      <w:r w:rsidR="00D07291" w:rsidRPr="00EC409B">
        <w:rPr>
          <w:rFonts w:cs="Arial"/>
          <w:szCs w:val="22"/>
        </w:rPr>
        <w:t xml:space="preserve">work in </w:t>
      </w:r>
      <w:r w:rsidR="00651C5D">
        <w:rPr>
          <w:rFonts w:cs="Arial"/>
          <w:szCs w:val="22"/>
        </w:rPr>
        <w:t xml:space="preserve">a </w:t>
      </w:r>
      <w:r w:rsidR="00D07291" w:rsidRPr="00EC409B">
        <w:rPr>
          <w:rFonts w:cs="Arial"/>
          <w:szCs w:val="22"/>
        </w:rPr>
        <w:t xml:space="preserve">highly complex environment where they may be the victim </w:t>
      </w:r>
      <w:r w:rsidR="00AD5C0E" w:rsidRPr="00EC409B">
        <w:rPr>
          <w:rFonts w:cs="Arial"/>
          <w:szCs w:val="22"/>
        </w:rPr>
        <w:t xml:space="preserve">of </w:t>
      </w:r>
      <w:r w:rsidR="00AD5C0E">
        <w:rPr>
          <w:rFonts w:cs="Arial"/>
          <w:szCs w:val="22"/>
        </w:rPr>
        <w:t>violence</w:t>
      </w:r>
      <w:r w:rsidR="00D07291" w:rsidRPr="00EC409B">
        <w:rPr>
          <w:rFonts w:cs="Arial"/>
          <w:szCs w:val="22"/>
        </w:rPr>
        <w:t xml:space="preserve"> or threatened violence by a young person.</w:t>
      </w:r>
      <w:r w:rsidR="00EA7C78">
        <w:rPr>
          <w:rFonts w:cs="Arial"/>
          <w:szCs w:val="22"/>
        </w:rPr>
        <w:t xml:space="preserve"> Despite prevention efforts, sometimes a young person’s behaviour towards staff may constitute a criminal offence.</w:t>
      </w:r>
      <w:r w:rsidR="00D07291" w:rsidRPr="00EC409B">
        <w:rPr>
          <w:rFonts w:cs="Arial"/>
          <w:szCs w:val="22"/>
        </w:rPr>
        <w:t xml:space="preserve"> </w:t>
      </w:r>
      <w:r w:rsidR="00EA7C78">
        <w:rPr>
          <w:rFonts w:cs="Arial"/>
          <w:szCs w:val="22"/>
        </w:rPr>
        <w:t>A</w:t>
      </w:r>
      <w:r w:rsidR="00D07291" w:rsidRPr="00EC409B">
        <w:rPr>
          <w:rFonts w:cs="Arial"/>
          <w:szCs w:val="22"/>
        </w:rPr>
        <w:t xml:space="preserve">ny young person </w:t>
      </w:r>
      <w:r w:rsidR="00651C5D">
        <w:rPr>
          <w:rFonts w:cs="Arial"/>
          <w:szCs w:val="22"/>
        </w:rPr>
        <w:t xml:space="preserve">who engages in criminal conduct towards staff </w:t>
      </w:r>
      <w:r w:rsidR="00EA7C78">
        <w:rPr>
          <w:rFonts w:cs="Arial"/>
          <w:szCs w:val="22"/>
        </w:rPr>
        <w:t>will be subject to appropriate consequences</w:t>
      </w:r>
      <w:r w:rsidR="00D07291" w:rsidRPr="00EC409B">
        <w:rPr>
          <w:rFonts w:cs="Arial"/>
          <w:szCs w:val="22"/>
        </w:rPr>
        <w:t xml:space="preserve">. </w:t>
      </w:r>
      <w:r w:rsidR="00EA7C78">
        <w:rPr>
          <w:rFonts w:cs="Arial"/>
          <w:szCs w:val="22"/>
        </w:rPr>
        <w:t>Such b</w:t>
      </w:r>
      <w:r w:rsidRPr="00EC409B">
        <w:rPr>
          <w:rFonts w:cs="Arial"/>
          <w:szCs w:val="22"/>
        </w:rPr>
        <w:t>ehaviour may include spitting, threats of or actual physical or sexual violence.</w:t>
      </w:r>
      <w:r w:rsidR="00EA7C78">
        <w:rPr>
          <w:rFonts w:cs="Arial"/>
          <w:szCs w:val="22"/>
        </w:rPr>
        <w:t xml:space="preserve"> </w:t>
      </w:r>
      <w:r w:rsidRPr="00EC409B">
        <w:rPr>
          <w:rFonts w:cs="Arial"/>
          <w:szCs w:val="22"/>
        </w:rPr>
        <w:t xml:space="preserve"> </w:t>
      </w:r>
    </w:p>
    <w:p w14:paraId="5FB6BBF0" w14:textId="19299564" w:rsidR="00B84CBC" w:rsidRDefault="0031256E" w:rsidP="00D202C7">
      <w:pPr>
        <w:rPr>
          <w:rFonts w:cs="Arial"/>
          <w:szCs w:val="22"/>
        </w:rPr>
      </w:pPr>
      <w:r w:rsidRPr="00EC409B">
        <w:rPr>
          <w:rFonts w:cs="Arial"/>
          <w:szCs w:val="22"/>
        </w:rPr>
        <w:t xml:space="preserve">Individual </w:t>
      </w:r>
      <w:r w:rsidR="00B84CBC" w:rsidRPr="00EC409B">
        <w:rPr>
          <w:rFonts w:cs="Arial"/>
          <w:szCs w:val="22"/>
        </w:rPr>
        <w:t>youth detention staff member</w:t>
      </w:r>
      <w:r w:rsidRPr="00EC409B">
        <w:rPr>
          <w:rFonts w:cs="Arial"/>
          <w:szCs w:val="22"/>
        </w:rPr>
        <w:t>s</w:t>
      </w:r>
      <w:r w:rsidR="00B84CBC" w:rsidRPr="00EC409B">
        <w:rPr>
          <w:rFonts w:cs="Arial"/>
          <w:szCs w:val="22"/>
        </w:rPr>
        <w:t xml:space="preserve"> subject </w:t>
      </w:r>
      <w:r w:rsidRPr="00EC409B">
        <w:rPr>
          <w:rFonts w:cs="Arial"/>
          <w:szCs w:val="22"/>
        </w:rPr>
        <w:t xml:space="preserve">to </w:t>
      </w:r>
      <w:r w:rsidR="00B84CBC" w:rsidRPr="00EC409B">
        <w:rPr>
          <w:rFonts w:cs="Arial"/>
          <w:szCs w:val="22"/>
        </w:rPr>
        <w:t xml:space="preserve">such </w:t>
      </w:r>
      <w:r w:rsidR="00EC409B">
        <w:rPr>
          <w:rFonts w:cs="Arial"/>
          <w:szCs w:val="22"/>
        </w:rPr>
        <w:t>behaviour</w:t>
      </w:r>
      <w:r w:rsidR="00EC409B" w:rsidRPr="00EC409B">
        <w:rPr>
          <w:rFonts w:cs="Arial"/>
          <w:szCs w:val="22"/>
        </w:rPr>
        <w:t xml:space="preserve"> </w:t>
      </w:r>
      <w:r w:rsidR="00FA7274" w:rsidRPr="00EC409B">
        <w:rPr>
          <w:rFonts w:cs="Arial"/>
          <w:szCs w:val="22"/>
        </w:rPr>
        <w:t xml:space="preserve">will be provided with information and supports to </w:t>
      </w:r>
      <w:r w:rsidR="00B84CBC" w:rsidRPr="00EC409B">
        <w:rPr>
          <w:rFonts w:cs="Arial"/>
          <w:szCs w:val="22"/>
        </w:rPr>
        <w:t xml:space="preserve">decide whether they wish to make a complaint to QPS about </w:t>
      </w:r>
      <w:r w:rsidR="00FA7274" w:rsidRPr="00EC409B">
        <w:rPr>
          <w:rFonts w:cs="Arial"/>
          <w:szCs w:val="22"/>
        </w:rPr>
        <w:t xml:space="preserve">criminal </w:t>
      </w:r>
      <w:r w:rsidR="00B84CBC" w:rsidRPr="00EC409B">
        <w:rPr>
          <w:rFonts w:cs="Arial"/>
          <w:szCs w:val="22"/>
        </w:rPr>
        <w:t xml:space="preserve">conduct </w:t>
      </w:r>
      <w:r w:rsidR="00FA7274" w:rsidRPr="00EC409B">
        <w:rPr>
          <w:rFonts w:cs="Arial"/>
          <w:szCs w:val="22"/>
        </w:rPr>
        <w:t>by a young person in detention.</w:t>
      </w:r>
      <w:r w:rsidR="00B84CBC" w:rsidRPr="00EC409B">
        <w:rPr>
          <w:rFonts w:cs="Arial"/>
          <w:szCs w:val="22"/>
        </w:rPr>
        <w:t xml:space="preserve"> </w:t>
      </w:r>
    </w:p>
    <w:p w14:paraId="19593D61" w14:textId="717148F2" w:rsidR="00EC409B" w:rsidRPr="00EC409B" w:rsidRDefault="00EC409B" w:rsidP="00D202C7">
      <w:pPr>
        <w:rPr>
          <w:rFonts w:cs="Arial"/>
          <w:szCs w:val="22"/>
        </w:rPr>
      </w:pPr>
      <w:r>
        <w:rPr>
          <w:rFonts w:cs="Arial"/>
          <w:szCs w:val="22"/>
        </w:rPr>
        <w:t>QPS complaint protocols</w:t>
      </w:r>
      <w:r w:rsidR="00EA7C78">
        <w:rPr>
          <w:rFonts w:cs="Arial"/>
          <w:szCs w:val="22"/>
        </w:rPr>
        <w:t xml:space="preserve"> and post-incident support are managed in a supportive manner to minimise</w:t>
      </w:r>
      <w:r w:rsidR="005E1843">
        <w:rPr>
          <w:rFonts w:cs="Arial"/>
          <w:szCs w:val="22"/>
        </w:rPr>
        <w:t xml:space="preserve"> the impact of the incident on</w:t>
      </w:r>
      <w:r>
        <w:rPr>
          <w:rFonts w:cs="Arial"/>
          <w:szCs w:val="22"/>
        </w:rPr>
        <w:t xml:space="preserve"> the affected staff member</w:t>
      </w:r>
      <w:r w:rsidRPr="00EC409B">
        <w:rPr>
          <w:rFonts w:cs="Arial"/>
          <w:szCs w:val="22"/>
        </w:rPr>
        <w:t>.</w:t>
      </w:r>
      <w:r w:rsidR="00EA7C78">
        <w:rPr>
          <w:rFonts w:cs="Arial"/>
          <w:szCs w:val="22"/>
        </w:rPr>
        <w:t xml:space="preserve"> </w:t>
      </w:r>
    </w:p>
    <w:p w14:paraId="741F01C3" w14:textId="1A58A072" w:rsidR="00615C0F" w:rsidRPr="00EC409B" w:rsidRDefault="00615C0F" w:rsidP="00940649">
      <w:pPr>
        <w:pStyle w:val="Heading2"/>
      </w:pPr>
      <w:r w:rsidRPr="00EC409B">
        <w:t>Scope</w:t>
      </w:r>
    </w:p>
    <w:p w14:paraId="0FFA24E2" w14:textId="6B54D572" w:rsidR="00B84CBC" w:rsidRPr="00EC409B" w:rsidRDefault="00B84CBC" w:rsidP="00B84CBC">
      <w:pPr>
        <w:spacing w:after="120"/>
        <w:rPr>
          <w:rFonts w:cs="Arial"/>
          <w:szCs w:val="22"/>
        </w:rPr>
      </w:pPr>
      <w:r w:rsidRPr="00EC409B">
        <w:rPr>
          <w:rFonts w:cs="Arial"/>
          <w:szCs w:val="22"/>
        </w:rPr>
        <w:t>This policy applies to all youth detention staff who experience behaviour which may constitute a criminal offence. It describes what support individual staff</w:t>
      </w:r>
      <w:r w:rsidR="00FA7274" w:rsidRPr="00EC409B">
        <w:rPr>
          <w:rFonts w:cs="Arial"/>
          <w:szCs w:val="22"/>
        </w:rPr>
        <w:t xml:space="preserve"> are provided</w:t>
      </w:r>
      <w:r w:rsidRPr="00EC409B">
        <w:rPr>
          <w:rFonts w:cs="Arial"/>
          <w:szCs w:val="22"/>
        </w:rPr>
        <w:t xml:space="preserve"> from the department in making a complaint to QPS</w:t>
      </w:r>
      <w:r w:rsidR="0031256E" w:rsidRPr="00EC409B">
        <w:rPr>
          <w:rFonts w:cs="Arial"/>
          <w:szCs w:val="22"/>
        </w:rPr>
        <w:t xml:space="preserve"> and </w:t>
      </w:r>
      <w:r w:rsidR="002861C0" w:rsidRPr="00EC409B">
        <w:rPr>
          <w:rFonts w:cs="Arial"/>
          <w:szCs w:val="22"/>
        </w:rPr>
        <w:t xml:space="preserve">what </w:t>
      </w:r>
      <w:r w:rsidR="0031256E" w:rsidRPr="00EC409B">
        <w:rPr>
          <w:rFonts w:cs="Arial"/>
          <w:szCs w:val="22"/>
        </w:rPr>
        <w:t>information will be shared to assist QPS with their investigations.</w:t>
      </w:r>
    </w:p>
    <w:p w14:paraId="6755F559" w14:textId="3E5439D6" w:rsidR="0042149F" w:rsidRPr="00EC409B" w:rsidRDefault="00B84CBC" w:rsidP="0055785B">
      <w:pPr>
        <w:rPr>
          <w:rFonts w:cs="Arial"/>
          <w:szCs w:val="22"/>
        </w:rPr>
      </w:pPr>
      <w:r w:rsidRPr="00EC409B">
        <w:rPr>
          <w:rFonts w:cs="Arial"/>
          <w:szCs w:val="22"/>
        </w:rPr>
        <w:t xml:space="preserve">This policy is part of a suite of policies and processes developed to provide youth detention staff support in the event that they </w:t>
      </w:r>
      <w:r w:rsidR="00FA7274" w:rsidRPr="00EC409B">
        <w:rPr>
          <w:rFonts w:cs="Arial"/>
          <w:szCs w:val="22"/>
        </w:rPr>
        <w:t xml:space="preserve">are the victim of a </w:t>
      </w:r>
      <w:r w:rsidR="006F6EF6">
        <w:rPr>
          <w:rFonts w:cs="Arial"/>
          <w:szCs w:val="22"/>
        </w:rPr>
        <w:t xml:space="preserve">criminal offence perpetrated </w:t>
      </w:r>
      <w:r w:rsidR="00FA7274" w:rsidRPr="00EC409B">
        <w:rPr>
          <w:rFonts w:cs="Arial"/>
          <w:szCs w:val="22"/>
        </w:rPr>
        <w:t xml:space="preserve">by a </w:t>
      </w:r>
      <w:r w:rsidRPr="00EC409B">
        <w:rPr>
          <w:rFonts w:cs="Arial"/>
          <w:szCs w:val="22"/>
        </w:rPr>
        <w:t xml:space="preserve">detained young </w:t>
      </w:r>
      <w:r w:rsidR="009522E7" w:rsidRPr="00EC409B">
        <w:rPr>
          <w:rFonts w:cs="Arial"/>
          <w:szCs w:val="22"/>
        </w:rPr>
        <w:t>person</w:t>
      </w:r>
      <w:r w:rsidRPr="00EC409B">
        <w:rPr>
          <w:rFonts w:cs="Arial"/>
          <w:szCs w:val="22"/>
        </w:rPr>
        <w:t>.</w:t>
      </w:r>
    </w:p>
    <w:p w14:paraId="3438243A" w14:textId="6A9B51F1" w:rsidR="00615C0F" w:rsidRPr="00EC409B" w:rsidRDefault="00615C0F" w:rsidP="00940649">
      <w:pPr>
        <w:pStyle w:val="Heading2"/>
      </w:pPr>
      <w:r w:rsidRPr="00EC409B">
        <w:lastRenderedPageBreak/>
        <w:t xml:space="preserve">Roles and </w:t>
      </w:r>
      <w:r w:rsidR="00095E28" w:rsidRPr="00EC409B">
        <w:t>r</w:t>
      </w:r>
      <w:r w:rsidRPr="00EC409B">
        <w:t>esponsibilities</w:t>
      </w:r>
    </w:p>
    <w:p w14:paraId="7510E9C5" w14:textId="3D5A71B6" w:rsidR="001B7F1F" w:rsidRPr="00EC409B" w:rsidRDefault="001B7F1F" w:rsidP="000A6EB9">
      <w:pPr>
        <w:pStyle w:val="ListParagraph"/>
        <w:numPr>
          <w:ilvl w:val="0"/>
          <w:numId w:val="11"/>
        </w:numPr>
        <w:spacing w:after="120"/>
        <w:ind w:left="357" w:hanging="357"/>
        <w:contextualSpacing w:val="0"/>
        <w:jc w:val="both"/>
        <w:rPr>
          <w:rFonts w:cs="Arial"/>
          <w:szCs w:val="22"/>
        </w:rPr>
      </w:pPr>
      <w:r w:rsidRPr="00EC409B">
        <w:rPr>
          <w:rFonts w:cs="Arial"/>
          <w:szCs w:val="22"/>
        </w:rPr>
        <w:t>Caseworker:</w:t>
      </w:r>
    </w:p>
    <w:p w14:paraId="3B829993" w14:textId="77777777" w:rsidR="00976EF7" w:rsidRPr="00EC409B" w:rsidRDefault="001B7F1F">
      <w:pPr>
        <w:pStyle w:val="ListParagraph"/>
        <w:numPr>
          <w:ilvl w:val="0"/>
          <w:numId w:val="12"/>
        </w:numPr>
        <w:spacing w:after="0"/>
        <w:rPr>
          <w:rFonts w:cs="Arial"/>
          <w:szCs w:val="22"/>
        </w:rPr>
      </w:pPr>
      <w:r w:rsidRPr="00EC409B">
        <w:rPr>
          <w:rFonts w:cs="Arial"/>
          <w:szCs w:val="22"/>
        </w:rPr>
        <w:t>notify the relevant YJSC/CSSC of any incidents involving staff assaults to ensure staff involved with working with the young person upon their release from custody are aware of potential risks</w:t>
      </w:r>
    </w:p>
    <w:p w14:paraId="2C9EEF40" w14:textId="03A9DA63" w:rsidR="00083ECA" w:rsidRPr="00EC409B" w:rsidRDefault="00083ECA">
      <w:pPr>
        <w:pStyle w:val="ListParagraph"/>
        <w:numPr>
          <w:ilvl w:val="0"/>
          <w:numId w:val="12"/>
        </w:numPr>
        <w:spacing w:after="0"/>
        <w:rPr>
          <w:rFonts w:cs="Arial"/>
          <w:szCs w:val="22"/>
        </w:rPr>
      </w:pPr>
      <w:r w:rsidRPr="00EC409B">
        <w:rPr>
          <w:rFonts w:cs="Arial"/>
          <w:szCs w:val="22"/>
        </w:rPr>
        <w:t xml:space="preserve">generate alerts on </w:t>
      </w:r>
      <w:r w:rsidR="00674852" w:rsidRPr="00EC409B">
        <w:rPr>
          <w:rFonts w:cs="Arial"/>
          <w:szCs w:val="22"/>
        </w:rPr>
        <w:t>Unify</w:t>
      </w:r>
    </w:p>
    <w:p w14:paraId="0B6DB49E" w14:textId="5ED0F1F2" w:rsidR="00875D15" w:rsidRPr="00EC409B" w:rsidRDefault="00875D15" w:rsidP="0055785B">
      <w:pPr>
        <w:pStyle w:val="ListParagraph"/>
        <w:numPr>
          <w:ilvl w:val="0"/>
          <w:numId w:val="12"/>
        </w:numPr>
        <w:spacing w:after="0"/>
        <w:rPr>
          <w:rFonts w:cs="Arial"/>
          <w:szCs w:val="22"/>
        </w:rPr>
      </w:pPr>
      <w:r w:rsidRPr="00EC409B">
        <w:rPr>
          <w:rFonts w:cs="Arial"/>
          <w:szCs w:val="22"/>
        </w:rPr>
        <w:t xml:space="preserve">ensure </w:t>
      </w:r>
      <w:r w:rsidR="00976EF7" w:rsidRPr="00EC409B">
        <w:rPr>
          <w:rFonts w:cs="Arial"/>
          <w:szCs w:val="22"/>
        </w:rPr>
        <w:t xml:space="preserve">the </w:t>
      </w:r>
      <w:r w:rsidRPr="00EC409B">
        <w:rPr>
          <w:rFonts w:cs="Arial"/>
          <w:szCs w:val="22"/>
        </w:rPr>
        <w:t>young person has access to legal representation and support during the investigation.</w:t>
      </w:r>
    </w:p>
    <w:p w14:paraId="553E8974" w14:textId="3A0AD3AE" w:rsidR="00465C02" w:rsidRPr="00EC409B" w:rsidRDefault="00465C02" w:rsidP="0055785B">
      <w:pPr>
        <w:pStyle w:val="ListParagraph"/>
        <w:numPr>
          <w:ilvl w:val="0"/>
          <w:numId w:val="11"/>
        </w:numPr>
        <w:spacing w:before="120" w:after="120"/>
        <w:ind w:left="357" w:hanging="357"/>
        <w:contextualSpacing w:val="0"/>
        <w:jc w:val="both"/>
        <w:rPr>
          <w:rFonts w:cs="Arial"/>
          <w:szCs w:val="22"/>
        </w:rPr>
      </w:pPr>
      <w:r w:rsidRPr="00EC409B">
        <w:rPr>
          <w:rFonts w:cs="Arial"/>
          <w:szCs w:val="22"/>
        </w:rPr>
        <w:t xml:space="preserve">Client </w:t>
      </w:r>
      <w:r w:rsidR="00652AE0" w:rsidRPr="00EC409B">
        <w:rPr>
          <w:rFonts w:cs="Arial"/>
          <w:szCs w:val="22"/>
        </w:rPr>
        <w:t>r</w:t>
      </w:r>
      <w:r w:rsidRPr="00EC409B">
        <w:rPr>
          <w:rFonts w:cs="Arial"/>
          <w:szCs w:val="22"/>
        </w:rPr>
        <w:t xml:space="preserve">elations </w:t>
      </w:r>
      <w:r w:rsidR="00652AE0" w:rsidRPr="00EC409B">
        <w:rPr>
          <w:rFonts w:cs="Arial"/>
          <w:szCs w:val="22"/>
        </w:rPr>
        <w:t>m</w:t>
      </w:r>
      <w:r w:rsidRPr="00EC409B">
        <w:rPr>
          <w:rFonts w:cs="Arial"/>
          <w:szCs w:val="22"/>
        </w:rPr>
        <w:t xml:space="preserve">anager or </w:t>
      </w:r>
      <w:r w:rsidR="00652AE0" w:rsidRPr="00EC409B">
        <w:rPr>
          <w:rFonts w:cs="Arial"/>
          <w:szCs w:val="22"/>
        </w:rPr>
        <w:t>a</w:t>
      </w:r>
      <w:r w:rsidRPr="00EC409B">
        <w:rPr>
          <w:rFonts w:cs="Arial"/>
          <w:szCs w:val="22"/>
        </w:rPr>
        <w:t>dvisor:</w:t>
      </w:r>
    </w:p>
    <w:p w14:paraId="39F031E8" w14:textId="2E6568FE" w:rsidR="005E0743" w:rsidRPr="00EC409B" w:rsidRDefault="00976EF7" w:rsidP="00924FE2">
      <w:pPr>
        <w:pStyle w:val="ListParagraph"/>
        <w:numPr>
          <w:ilvl w:val="0"/>
          <w:numId w:val="12"/>
        </w:numPr>
        <w:spacing w:after="0"/>
        <w:rPr>
          <w:rFonts w:cs="Arial"/>
          <w:szCs w:val="22"/>
        </w:rPr>
      </w:pPr>
      <w:r w:rsidRPr="00EC409B">
        <w:rPr>
          <w:rFonts w:cs="Arial"/>
          <w:szCs w:val="22"/>
        </w:rPr>
        <w:t>m</w:t>
      </w:r>
      <w:r w:rsidR="005E0743" w:rsidRPr="00EC409B">
        <w:rPr>
          <w:rFonts w:cs="Arial"/>
          <w:szCs w:val="22"/>
        </w:rPr>
        <w:t xml:space="preserve">aintain youth detention staff awareness of their right to make a complaint following an alleged assault and of </w:t>
      </w:r>
      <w:r w:rsidR="002D488B" w:rsidRPr="00EC409B">
        <w:rPr>
          <w:rFonts w:cs="Arial"/>
          <w:szCs w:val="22"/>
        </w:rPr>
        <w:t xml:space="preserve">the supports </w:t>
      </w:r>
      <w:r w:rsidR="005E0743" w:rsidRPr="00EC409B">
        <w:rPr>
          <w:rFonts w:cs="Arial"/>
          <w:szCs w:val="22"/>
        </w:rPr>
        <w:t>the department</w:t>
      </w:r>
      <w:r w:rsidR="002D488B" w:rsidRPr="00EC409B">
        <w:rPr>
          <w:rFonts w:cs="Arial"/>
          <w:szCs w:val="22"/>
        </w:rPr>
        <w:t xml:space="preserve"> provides</w:t>
      </w:r>
      <w:r w:rsidR="005E0743" w:rsidRPr="00EC409B">
        <w:rPr>
          <w:rFonts w:cs="Arial"/>
          <w:szCs w:val="22"/>
        </w:rPr>
        <w:t xml:space="preserve"> if they decide to do so</w:t>
      </w:r>
    </w:p>
    <w:p w14:paraId="34127117" w14:textId="3B72B0AA" w:rsidR="00465C02" w:rsidRPr="00EC409B" w:rsidRDefault="00051922" w:rsidP="00924FE2">
      <w:pPr>
        <w:pStyle w:val="ListParagraph"/>
        <w:numPr>
          <w:ilvl w:val="0"/>
          <w:numId w:val="12"/>
        </w:numPr>
        <w:spacing w:after="0"/>
        <w:rPr>
          <w:rFonts w:cs="Arial"/>
          <w:szCs w:val="22"/>
        </w:rPr>
      </w:pPr>
      <w:r w:rsidRPr="00EC409B">
        <w:rPr>
          <w:rFonts w:cs="Arial"/>
          <w:szCs w:val="22"/>
        </w:rPr>
        <w:t>coordinate the provision of information to QPS following a complaint, including gathering evidence to support the complaint and liaising with youth detention staff and the QPS</w:t>
      </w:r>
    </w:p>
    <w:p w14:paraId="32C23BE7" w14:textId="099DD879" w:rsidR="00D44F2E" w:rsidRPr="00EC409B" w:rsidRDefault="00D44F2E" w:rsidP="00924FE2">
      <w:pPr>
        <w:pStyle w:val="ListParagraph"/>
        <w:numPr>
          <w:ilvl w:val="0"/>
          <w:numId w:val="12"/>
        </w:numPr>
        <w:spacing w:after="0"/>
        <w:rPr>
          <w:rFonts w:cs="Arial"/>
          <w:szCs w:val="22"/>
        </w:rPr>
      </w:pPr>
      <w:r w:rsidRPr="00EC409B">
        <w:rPr>
          <w:rFonts w:cs="Arial"/>
          <w:szCs w:val="22"/>
        </w:rPr>
        <w:t>provide the affected staff member with information on the referral process</w:t>
      </w:r>
    </w:p>
    <w:p w14:paraId="7C6FB0A5" w14:textId="3A44EF41" w:rsidR="00083ECA" w:rsidRPr="00EC409B" w:rsidRDefault="00083ECA" w:rsidP="00924FE2">
      <w:pPr>
        <w:pStyle w:val="ListParagraph"/>
        <w:numPr>
          <w:ilvl w:val="0"/>
          <w:numId w:val="12"/>
        </w:numPr>
        <w:spacing w:after="0"/>
        <w:rPr>
          <w:rFonts w:cs="Arial"/>
          <w:szCs w:val="22"/>
        </w:rPr>
      </w:pPr>
      <w:r w:rsidRPr="00EC409B">
        <w:rPr>
          <w:rFonts w:cs="Arial"/>
          <w:szCs w:val="22"/>
        </w:rPr>
        <w:t>ascertain who the potential witnesses are to the matter and consider their relationship to the complainant and the young person, and whether additional strategies need to be put in place to manage any further interactions</w:t>
      </w:r>
    </w:p>
    <w:p w14:paraId="0F0BDAC3" w14:textId="3C14939D" w:rsidR="00D94A42" w:rsidRPr="00EC409B" w:rsidRDefault="00342576" w:rsidP="00924FE2">
      <w:pPr>
        <w:pStyle w:val="ListParagraph"/>
        <w:numPr>
          <w:ilvl w:val="0"/>
          <w:numId w:val="12"/>
        </w:numPr>
        <w:spacing w:after="0"/>
        <w:rPr>
          <w:rFonts w:cs="Arial"/>
          <w:szCs w:val="22"/>
        </w:rPr>
      </w:pPr>
      <w:r w:rsidRPr="00EC409B">
        <w:rPr>
          <w:rFonts w:cs="Arial"/>
          <w:szCs w:val="22"/>
        </w:rPr>
        <w:t>provide advice about footage that must be preserved to assist with the investigation of a complaint</w:t>
      </w:r>
    </w:p>
    <w:p w14:paraId="75A68F3A" w14:textId="4419E204" w:rsidR="00462D27" w:rsidRPr="00EC409B" w:rsidRDefault="00462D27" w:rsidP="00924FE2">
      <w:pPr>
        <w:pStyle w:val="ListParagraph"/>
        <w:numPr>
          <w:ilvl w:val="0"/>
          <w:numId w:val="12"/>
        </w:numPr>
        <w:spacing w:after="0"/>
        <w:rPr>
          <w:rFonts w:cs="Arial"/>
          <w:szCs w:val="22"/>
        </w:rPr>
      </w:pPr>
      <w:r w:rsidRPr="00EC409B">
        <w:rPr>
          <w:rFonts w:cs="Arial"/>
          <w:szCs w:val="22"/>
        </w:rPr>
        <w:t>provide documents and footage to the QPS, as necessary</w:t>
      </w:r>
    </w:p>
    <w:p w14:paraId="0EBDB000" w14:textId="77777777" w:rsidR="00C3533B" w:rsidRPr="00EC409B" w:rsidRDefault="00462D27">
      <w:pPr>
        <w:pStyle w:val="ListParagraph"/>
        <w:numPr>
          <w:ilvl w:val="0"/>
          <w:numId w:val="12"/>
        </w:numPr>
        <w:spacing w:after="0"/>
        <w:rPr>
          <w:rFonts w:cs="Arial"/>
          <w:szCs w:val="22"/>
        </w:rPr>
      </w:pPr>
      <w:r w:rsidRPr="00EC409B">
        <w:rPr>
          <w:rFonts w:cs="Arial"/>
          <w:szCs w:val="22"/>
        </w:rPr>
        <w:t>keep a record of all documents and footage provided</w:t>
      </w:r>
    </w:p>
    <w:p w14:paraId="30008859" w14:textId="4DA7CED7" w:rsidR="00462D27" w:rsidRPr="00EC409B" w:rsidRDefault="00C3533B" w:rsidP="0055785B">
      <w:pPr>
        <w:pStyle w:val="ListParagraph"/>
        <w:numPr>
          <w:ilvl w:val="0"/>
          <w:numId w:val="12"/>
        </w:numPr>
        <w:spacing w:after="0"/>
        <w:rPr>
          <w:rFonts w:cs="Arial"/>
          <w:szCs w:val="22"/>
        </w:rPr>
      </w:pPr>
      <w:r w:rsidRPr="00EC409B">
        <w:rPr>
          <w:rFonts w:cs="Arial"/>
          <w:szCs w:val="22"/>
        </w:rPr>
        <w:t>keep a record of the number of complaints made to QPS by youth detention staff</w:t>
      </w:r>
      <w:r w:rsidR="00462D27" w:rsidRPr="00EC409B">
        <w:rPr>
          <w:rFonts w:cs="Arial"/>
          <w:szCs w:val="22"/>
        </w:rPr>
        <w:t>.</w:t>
      </w:r>
    </w:p>
    <w:p w14:paraId="3DA35F1F" w14:textId="53B2792F" w:rsidR="00875D15" w:rsidRPr="00EC409B" w:rsidRDefault="00875D15" w:rsidP="00875D15">
      <w:pPr>
        <w:pStyle w:val="ListParagraph"/>
        <w:numPr>
          <w:ilvl w:val="0"/>
          <w:numId w:val="11"/>
        </w:numPr>
        <w:spacing w:before="120" w:after="120"/>
        <w:ind w:left="357" w:hanging="357"/>
        <w:contextualSpacing w:val="0"/>
        <w:jc w:val="both"/>
        <w:rPr>
          <w:rFonts w:cs="Arial"/>
          <w:szCs w:val="22"/>
        </w:rPr>
      </w:pPr>
      <w:r w:rsidRPr="00EC409B">
        <w:rPr>
          <w:rFonts w:cs="Arial"/>
          <w:szCs w:val="22"/>
        </w:rPr>
        <w:t xml:space="preserve">Deputy </w:t>
      </w:r>
      <w:r w:rsidR="00AD5C0E">
        <w:rPr>
          <w:rFonts w:cs="Arial"/>
          <w:szCs w:val="22"/>
        </w:rPr>
        <w:t>d</w:t>
      </w:r>
      <w:r w:rsidRPr="00EC409B">
        <w:rPr>
          <w:rFonts w:cs="Arial"/>
          <w:szCs w:val="22"/>
        </w:rPr>
        <w:t xml:space="preserve">irector or </w:t>
      </w:r>
      <w:r w:rsidR="00AD5C0E">
        <w:rPr>
          <w:rFonts w:cs="Arial"/>
          <w:szCs w:val="22"/>
        </w:rPr>
        <w:t>a</w:t>
      </w:r>
      <w:r w:rsidRPr="00EC409B">
        <w:rPr>
          <w:rFonts w:cs="Arial"/>
          <w:szCs w:val="22"/>
        </w:rPr>
        <w:t xml:space="preserve">ssistant </w:t>
      </w:r>
      <w:r w:rsidR="00AD5C0E">
        <w:rPr>
          <w:rFonts w:cs="Arial"/>
          <w:szCs w:val="22"/>
        </w:rPr>
        <w:t>d</w:t>
      </w:r>
      <w:r w:rsidRPr="00EC409B">
        <w:rPr>
          <w:rFonts w:cs="Arial"/>
          <w:szCs w:val="22"/>
        </w:rPr>
        <w:t>irector:</w:t>
      </w:r>
    </w:p>
    <w:p w14:paraId="3F850207" w14:textId="1813513F" w:rsidR="00875D15" w:rsidRPr="00D07291" w:rsidRDefault="00875D15" w:rsidP="00875D15">
      <w:pPr>
        <w:pStyle w:val="ListParagraph"/>
        <w:numPr>
          <w:ilvl w:val="0"/>
          <w:numId w:val="12"/>
        </w:numPr>
        <w:spacing w:after="0"/>
        <w:rPr>
          <w:rFonts w:cs="Arial"/>
          <w:szCs w:val="22"/>
        </w:rPr>
      </w:pPr>
      <w:bookmarkStart w:id="5" w:name="_Hlk182564783"/>
      <w:r w:rsidRPr="00652AE0">
        <w:rPr>
          <w:rFonts w:cs="Arial"/>
          <w:szCs w:val="22"/>
        </w:rPr>
        <w:t xml:space="preserve">maintain youth detention staff awareness of their right to </w:t>
      </w:r>
      <w:r w:rsidRPr="00D07291">
        <w:rPr>
          <w:rFonts w:cs="Arial"/>
          <w:szCs w:val="22"/>
        </w:rPr>
        <w:t xml:space="preserve">make a complaint following an alleged assault and of the </w:t>
      </w:r>
      <w:r w:rsidR="00881609" w:rsidRPr="00D07291">
        <w:rPr>
          <w:rFonts w:cs="Arial"/>
          <w:szCs w:val="22"/>
        </w:rPr>
        <w:t xml:space="preserve">supports the </w:t>
      </w:r>
      <w:r w:rsidRPr="00D07291">
        <w:rPr>
          <w:rFonts w:cs="Arial"/>
          <w:szCs w:val="22"/>
        </w:rPr>
        <w:t>department</w:t>
      </w:r>
      <w:r w:rsidR="00881609" w:rsidRPr="00D07291">
        <w:rPr>
          <w:rFonts w:cs="Arial"/>
          <w:szCs w:val="22"/>
        </w:rPr>
        <w:t xml:space="preserve"> provides</w:t>
      </w:r>
      <w:r w:rsidRPr="00D07291">
        <w:rPr>
          <w:rFonts w:cs="Arial"/>
          <w:szCs w:val="22"/>
        </w:rPr>
        <w:t xml:space="preserve"> </w:t>
      </w:r>
      <w:bookmarkEnd w:id="5"/>
      <w:r w:rsidRPr="00D07291">
        <w:rPr>
          <w:rFonts w:cs="Arial"/>
          <w:szCs w:val="22"/>
        </w:rPr>
        <w:t xml:space="preserve">if they </w:t>
      </w:r>
      <w:r w:rsidR="00703077" w:rsidRPr="00D07291">
        <w:rPr>
          <w:rFonts w:cs="Arial"/>
          <w:szCs w:val="22"/>
        </w:rPr>
        <w:t xml:space="preserve">decide </w:t>
      </w:r>
      <w:r w:rsidRPr="00D07291">
        <w:rPr>
          <w:rFonts w:cs="Arial"/>
          <w:szCs w:val="22"/>
        </w:rPr>
        <w:t>to do so</w:t>
      </w:r>
    </w:p>
    <w:p w14:paraId="6CAB913E" w14:textId="77777777" w:rsidR="00875D15" w:rsidRPr="00D07291" w:rsidRDefault="00875D15" w:rsidP="00875D15">
      <w:pPr>
        <w:pStyle w:val="ListParagraph"/>
        <w:numPr>
          <w:ilvl w:val="0"/>
          <w:numId w:val="12"/>
        </w:numPr>
        <w:spacing w:after="0"/>
        <w:rPr>
          <w:rFonts w:cs="Arial"/>
          <w:szCs w:val="22"/>
        </w:rPr>
      </w:pPr>
      <w:r w:rsidRPr="00D07291">
        <w:rPr>
          <w:rFonts w:cs="Arial"/>
          <w:szCs w:val="22"/>
        </w:rPr>
        <w:t>ensure there are local procedures in place to facilitate the complaints process</w:t>
      </w:r>
    </w:p>
    <w:p w14:paraId="37DECCBE" w14:textId="3BCB1B22" w:rsidR="00C3533B" w:rsidRPr="00652AE0" w:rsidRDefault="00875D15" w:rsidP="008B361B">
      <w:pPr>
        <w:pStyle w:val="ListParagraph"/>
        <w:numPr>
          <w:ilvl w:val="0"/>
          <w:numId w:val="12"/>
        </w:numPr>
        <w:spacing w:after="0"/>
        <w:rPr>
          <w:rFonts w:cs="Arial"/>
          <w:szCs w:val="22"/>
        </w:rPr>
      </w:pPr>
      <w:r w:rsidRPr="00652AE0">
        <w:rPr>
          <w:rFonts w:cs="Arial"/>
          <w:szCs w:val="22"/>
        </w:rPr>
        <w:t xml:space="preserve">ensure that the support mechanisms outlined in this policy are provided to youth detention staff who </w:t>
      </w:r>
      <w:r w:rsidR="006A57DC" w:rsidRPr="00652AE0">
        <w:rPr>
          <w:rFonts w:cs="Arial"/>
          <w:szCs w:val="22"/>
        </w:rPr>
        <w:t xml:space="preserve">decide </w:t>
      </w:r>
      <w:r w:rsidRPr="00652AE0">
        <w:rPr>
          <w:rFonts w:cs="Arial"/>
          <w:szCs w:val="22"/>
        </w:rPr>
        <w:t>to make a complaint to QPS</w:t>
      </w:r>
      <w:r w:rsidR="008B361B" w:rsidRPr="00652AE0">
        <w:rPr>
          <w:rFonts w:cs="Arial"/>
          <w:szCs w:val="22"/>
        </w:rPr>
        <w:t>.</w:t>
      </w:r>
    </w:p>
    <w:p w14:paraId="0795449D" w14:textId="27F9A932" w:rsidR="00B84CBC" w:rsidRPr="00652AE0" w:rsidRDefault="00B53284" w:rsidP="0055785B">
      <w:pPr>
        <w:pStyle w:val="ListParagraph"/>
        <w:numPr>
          <w:ilvl w:val="0"/>
          <w:numId w:val="11"/>
        </w:numPr>
        <w:spacing w:before="120" w:after="120"/>
        <w:ind w:left="357" w:hanging="357"/>
        <w:contextualSpacing w:val="0"/>
        <w:jc w:val="both"/>
        <w:rPr>
          <w:rFonts w:cs="Arial"/>
          <w:szCs w:val="22"/>
        </w:rPr>
      </w:pPr>
      <w:r w:rsidRPr="00652AE0">
        <w:rPr>
          <w:rFonts w:cs="Arial"/>
          <w:szCs w:val="22"/>
        </w:rPr>
        <w:t>E</w:t>
      </w:r>
      <w:r w:rsidR="00B84CBC" w:rsidRPr="00652AE0">
        <w:rPr>
          <w:rFonts w:cs="Arial"/>
          <w:szCs w:val="22"/>
        </w:rPr>
        <w:t xml:space="preserve">xecutive </w:t>
      </w:r>
      <w:r w:rsidR="00AD5C0E">
        <w:rPr>
          <w:rFonts w:cs="Arial"/>
          <w:szCs w:val="22"/>
        </w:rPr>
        <w:t>d</w:t>
      </w:r>
      <w:r w:rsidR="00B84CBC" w:rsidRPr="00652AE0">
        <w:rPr>
          <w:rFonts w:cs="Arial"/>
          <w:szCs w:val="22"/>
        </w:rPr>
        <w:t>irector:</w:t>
      </w:r>
    </w:p>
    <w:p w14:paraId="3D0CADFA" w14:textId="3CE5D4E2" w:rsidR="00B84CBC" w:rsidRPr="00652AE0" w:rsidRDefault="00B84CBC" w:rsidP="00EA7EBC">
      <w:pPr>
        <w:pStyle w:val="ListParagraph"/>
        <w:numPr>
          <w:ilvl w:val="0"/>
          <w:numId w:val="12"/>
        </w:numPr>
        <w:spacing w:after="0"/>
        <w:rPr>
          <w:rFonts w:cs="Arial"/>
          <w:szCs w:val="22"/>
        </w:rPr>
      </w:pPr>
      <w:r w:rsidRPr="00652AE0">
        <w:rPr>
          <w:rFonts w:cs="Arial"/>
          <w:szCs w:val="22"/>
        </w:rPr>
        <w:t>ensur</w:t>
      </w:r>
      <w:r w:rsidR="00624803" w:rsidRPr="00652AE0">
        <w:rPr>
          <w:rFonts w:cs="Arial"/>
          <w:szCs w:val="22"/>
        </w:rPr>
        <w:t>e</w:t>
      </w:r>
      <w:r w:rsidRPr="00652AE0">
        <w:rPr>
          <w:rFonts w:cs="Arial"/>
          <w:szCs w:val="22"/>
        </w:rPr>
        <w:t xml:space="preserve"> there are local procedures in place to facilitate the complaints process</w:t>
      </w:r>
    </w:p>
    <w:p w14:paraId="2A7B326D" w14:textId="26989334" w:rsidR="00B84CBC" w:rsidRPr="00652AE0" w:rsidRDefault="00B84CBC" w:rsidP="00EA7EBC">
      <w:pPr>
        <w:pStyle w:val="ListParagraph"/>
        <w:numPr>
          <w:ilvl w:val="0"/>
          <w:numId w:val="12"/>
        </w:numPr>
        <w:spacing w:after="0"/>
        <w:rPr>
          <w:rFonts w:cs="Arial"/>
          <w:szCs w:val="22"/>
        </w:rPr>
      </w:pPr>
      <w:r w:rsidRPr="00652AE0">
        <w:rPr>
          <w:rFonts w:cs="Arial"/>
          <w:szCs w:val="22"/>
        </w:rPr>
        <w:t>ensur</w:t>
      </w:r>
      <w:r w:rsidR="00624803" w:rsidRPr="00652AE0">
        <w:rPr>
          <w:rFonts w:cs="Arial"/>
          <w:szCs w:val="22"/>
        </w:rPr>
        <w:t>e</w:t>
      </w:r>
      <w:r w:rsidRPr="00652AE0">
        <w:rPr>
          <w:rFonts w:cs="Arial"/>
          <w:szCs w:val="22"/>
        </w:rPr>
        <w:t xml:space="preserve"> that the support mechanisms outlined in this policy are provided to youth detention staff who </w:t>
      </w:r>
      <w:r w:rsidR="006A57DC" w:rsidRPr="00652AE0">
        <w:rPr>
          <w:rFonts w:cs="Arial"/>
          <w:szCs w:val="22"/>
        </w:rPr>
        <w:t>decide</w:t>
      </w:r>
      <w:r w:rsidRPr="00652AE0">
        <w:rPr>
          <w:rFonts w:cs="Arial"/>
          <w:szCs w:val="22"/>
        </w:rPr>
        <w:t xml:space="preserve"> to make a complaint to QPS</w:t>
      </w:r>
      <w:r w:rsidR="008B361B" w:rsidRPr="00652AE0">
        <w:rPr>
          <w:rFonts w:cs="Arial"/>
          <w:szCs w:val="22"/>
        </w:rPr>
        <w:t>.</w:t>
      </w:r>
    </w:p>
    <w:p w14:paraId="0E34517E" w14:textId="7EDE5B8E" w:rsidR="0008595C" w:rsidRPr="00652AE0" w:rsidRDefault="0008595C" w:rsidP="0008595C">
      <w:pPr>
        <w:pStyle w:val="ListParagraph"/>
        <w:numPr>
          <w:ilvl w:val="0"/>
          <w:numId w:val="11"/>
        </w:numPr>
        <w:spacing w:before="120" w:after="120"/>
        <w:ind w:left="357" w:hanging="357"/>
        <w:contextualSpacing w:val="0"/>
        <w:jc w:val="both"/>
        <w:rPr>
          <w:rFonts w:cs="Arial"/>
          <w:szCs w:val="22"/>
        </w:rPr>
      </w:pPr>
      <w:r w:rsidRPr="00652AE0">
        <w:rPr>
          <w:rFonts w:cs="Arial"/>
          <w:szCs w:val="22"/>
        </w:rPr>
        <w:t xml:space="preserve">Restorative </w:t>
      </w:r>
      <w:r w:rsidR="00652AE0">
        <w:rPr>
          <w:rFonts w:cs="Arial"/>
          <w:szCs w:val="22"/>
        </w:rPr>
        <w:t>p</w:t>
      </w:r>
      <w:r w:rsidRPr="00652AE0">
        <w:rPr>
          <w:rFonts w:cs="Arial"/>
          <w:szCs w:val="22"/>
        </w:rPr>
        <w:t xml:space="preserve">ractice </w:t>
      </w:r>
      <w:r w:rsidR="00652AE0">
        <w:rPr>
          <w:rFonts w:cs="Arial"/>
          <w:szCs w:val="22"/>
        </w:rPr>
        <w:t>c</w:t>
      </w:r>
      <w:r w:rsidRPr="00652AE0">
        <w:rPr>
          <w:rFonts w:cs="Arial"/>
          <w:szCs w:val="22"/>
        </w:rPr>
        <w:t>oordinator</w:t>
      </w:r>
      <w:r w:rsidR="00AD5C0E">
        <w:rPr>
          <w:rFonts w:cs="Arial"/>
          <w:szCs w:val="22"/>
        </w:rPr>
        <w:t>:</w:t>
      </w:r>
    </w:p>
    <w:p w14:paraId="1252D14E" w14:textId="2B50B7DE" w:rsidR="0008595C" w:rsidRPr="009460FE" w:rsidRDefault="001401F7" w:rsidP="0055785B">
      <w:pPr>
        <w:pStyle w:val="ListParagraph"/>
        <w:numPr>
          <w:ilvl w:val="0"/>
          <w:numId w:val="12"/>
        </w:numPr>
        <w:spacing w:after="0"/>
        <w:rPr>
          <w:rFonts w:cs="Arial"/>
          <w:szCs w:val="22"/>
        </w:rPr>
      </w:pPr>
      <w:r w:rsidRPr="009460FE">
        <w:rPr>
          <w:rFonts w:cs="Arial"/>
          <w:szCs w:val="22"/>
        </w:rPr>
        <w:t>c</w:t>
      </w:r>
      <w:r w:rsidR="0055785B" w:rsidRPr="009460FE">
        <w:rPr>
          <w:rFonts w:cs="Arial"/>
          <w:szCs w:val="22"/>
        </w:rPr>
        <w:t>oordinate any restorative practices if requested by staff.</w:t>
      </w:r>
    </w:p>
    <w:p w14:paraId="37A07F2A" w14:textId="76FC4312" w:rsidR="00880E9A" w:rsidRPr="009460FE" w:rsidRDefault="004F17DC" w:rsidP="00880E9A">
      <w:pPr>
        <w:pStyle w:val="ListParagraph"/>
        <w:numPr>
          <w:ilvl w:val="0"/>
          <w:numId w:val="11"/>
        </w:numPr>
        <w:spacing w:before="120" w:after="120"/>
        <w:ind w:left="357" w:hanging="357"/>
        <w:contextualSpacing w:val="0"/>
        <w:jc w:val="both"/>
        <w:rPr>
          <w:rFonts w:cs="Arial"/>
          <w:szCs w:val="22"/>
        </w:rPr>
      </w:pPr>
      <w:r w:rsidRPr="009460FE">
        <w:rPr>
          <w:rFonts w:cs="Arial"/>
          <w:szCs w:val="22"/>
        </w:rPr>
        <w:t xml:space="preserve">Principal </w:t>
      </w:r>
      <w:r w:rsidR="00AD5C0E">
        <w:rPr>
          <w:rFonts w:cs="Arial"/>
          <w:szCs w:val="22"/>
        </w:rPr>
        <w:t>s</w:t>
      </w:r>
      <w:r w:rsidR="00880E9A" w:rsidRPr="009460FE">
        <w:rPr>
          <w:rFonts w:cs="Arial"/>
          <w:szCs w:val="22"/>
        </w:rPr>
        <w:t xml:space="preserve">afety, </w:t>
      </w:r>
      <w:r w:rsidR="00AD5C0E">
        <w:rPr>
          <w:rFonts w:cs="Arial"/>
          <w:szCs w:val="22"/>
        </w:rPr>
        <w:t>h</w:t>
      </w:r>
      <w:r w:rsidR="00880E9A" w:rsidRPr="009460FE">
        <w:rPr>
          <w:rFonts w:cs="Arial"/>
          <w:szCs w:val="22"/>
        </w:rPr>
        <w:t xml:space="preserve">ealth and </w:t>
      </w:r>
      <w:r w:rsidR="00AD5C0E">
        <w:rPr>
          <w:rFonts w:cs="Arial"/>
          <w:szCs w:val="22"/>
        </w:rPr>
        <w:t>w</w:t>
      </w:r>
      <w:r w:rsidR="00880E9A" w:rsidRPr="009460FE">
        <w:rPr>
          <w:rFonts w:cs="Arial"/>
          <w:szCs w:val="22"/>
        </w:rPr>
        <w:t>ellbeing advisor:</w:t>
      </w:r>
    </w:p>
    <w:p w14:paraId="233B391D" w14:textId="3C98ACF2" w:rsidR="00880E9A" w:rsidRPr="009460FE" w:rsidRDefault="00880E9A" w:rsidP="00880E9A">
      <w:pPr>
        <w:pStyle w:val="ListParagraph"/>
        <w:numPr>
          <w:ilvl w:val="0"/>
          <w:numId w:val="12"/>
        </w:numPr>
        <w:spacing w:after="0"/>
        <w:rPr>
          <w:rFonts w:cs="Arial"/>
          <w:szCs w:val="22"/>
        </w:rPr>
      </w:pPr>
      <w:r w:rsidRPr="009460FE">
        <w:rPr>
          <w:rFonts w:cs="Arial"/>
          <w:szCs w:val="22"/>
        </w:rPr>
        <w:t>participate in incident debriefings</w:t>
      </w:r>
      <w:r w:rsidR="004F17DC" w:rsidRPr="009460FE">
        <w:rPr>
          <w:rFonts w:cs="Arial"/>
          <w:szCs w:val="22"/>
        </w:rPr>
        <w:t xml:space="preserve"> as required</w:t>
      </w:r>
    </w:p>
    <w:p w14:paraId="320AD29F" w14:textId="77777777" w:rsidR="00880E9A" w:rsidRPr="009460FE" w:rsidRDefault="00880E9A" w:rsidP="00880E9A">
      <w:pPr>
        <w:pStyle w:val="ListParagraph"/>
        <w:numPr>
          <w:ilvl w:val="0"/>
          <w:numId w:val="12"/>
        </w:numPr>
        <w:spacing w:after="0"/>
        <w:rPr>
          <w:rFonts w:cs="Arial"/>
          <w:szCs w:val="22"/>
        </w:rPr>
      </w:pPr>
      <w:r w:rsidRPr="009460FE">
        <w:rPr>
          <w:rFonts w:cs="Arial"/>
          <w:szCs w:val="22"/>
        </w:rPr>
        <w:t>oversee staff wellness activities</w:t>
      </w:r>
    </w:p>
    <w:p w14:paraId="643EE35E" w14:textId="5859014C" w:rsidR="00880E9A" w:rsidRPr="009460FE" w:rsidRDefault="004F17DC" w:rsidP="00880E9A">
      <w:pPr>
        <w:pStyle w:val="ListParagraph"/>
        <w:numPr>
          <w:ilvl w:val="0"/>
          <w:numId w:val="12"/>
        </w:numPr>
        <w:spacing w:after="0"/>
        <w:rPr>
          <w:rFonts w:cs="Arial"/>
          <w:szCs w:val="22"/>
        </w:rPr>
      </w:pPr>
      <w:r w:rsidRPr="009460FE">
        <w:rPr>
          <w:rFonts w:cs="Arial"/>
          <w:szCs w:val="22"/>
        </w:rPr>
        <w:t>ensure</w:t>
      </w:r>
      <w:r w:rsidR="00880E9A" w:rsidRPr="009460FE">
        <w:rPr>
          <w:rFonts w:cs="Arial"/>
          <w:szCs w:val="22"/>
        </w:rPr>
        <w:t xml:space="preserve"> support</w:t>
      </w:r>
      <w:r w:rsidRPr="009460FE">
        <w:rPr>
          <w:rFonts w:cs="Arial"/>
          <w:szCs w:val="22"/>
        </w:rPr>
        <w:t xml:space="preserve"> is provided</w:t>
      </w:r>
      <w:r w:rsidR="00880E9A" w:rsidRPr="009460FE">
        <w:rPr>
          <w:rFonts w:cs="Arial"/>
          <w:szCs w:val="22"/>
        </w:rPr>
        <w:t xml:space="preserve"> to staff returning to work after a period of injury or ill health</w:t>
      </w:r>
    </w:p>
    <w:p w14:paraId="5BA58389" w14:textId="7750998F" w:rsidR="00880E9A" w:rsidRPr="009460FE" w:rsidRDefault="009460FE" w:rsidP="00880E9A">
      <w:pPr>
        <w:pStyle w:val="ListParagraph"/>
        <w:numPr>
          <w:ilvl w:val="0"/>
          <w:numId w:val="12"/>
        </w:numPr>
        <w:spacing w:after="0"/>
        <w:rPr>
          <w:rFonts w:cs="Arial"/>
          <w:szCs w:val="22"/>
        </w:rPr>
      </w:pPr>
      <w:r w:rsidRPr="009460FE">
        <w:rPr>
          <w:rFonts w:cs="Arial"/>
          <w:szCs w:val="22"/>
        </w:rPr>
        <w:t xml:space="preserve">triage and refer </w:t>
      </w:r>
      <w:r w:rsidR="00880E9A" w:rsidRPr="009460FE">
        <w:rPr>
          <w:rFonts w:cs="Arial"/>
          <w:szCs w:val="22"/>
        </w:rPr>
        <w:t>employees requiring ongoing support</w:t>
      </w:r>
      <w:r w:rsidR="004F17DC" w:rsidRPr="009460FE">
        <w:rPr>
          <w:rFonts w:cs="Arial"/>
          <w:szCs w:val="22"/>
        </w:rPr>
        <w:t xml:space="preserve"> </w:t>
      </w:r>
    </w:p>
    <w:p w14:paraId="77B3F84E" w14:textId="04047528" w:rsidR="00880E9A" w:rsidRPr="009460FE" w:rsidRDefault="00880E9A" w:rsidP="00880E9A">
      <w:pPr>
        <w:pStyle w:val="ListParagraph"/>
        <w:numPr>
          <w:ilvl w:val="0"/>
          <w:numId w:val="12"/>
        </w:numPr>
        <w:spacing w:after="0"/>
        <w:rPr>
          <w:rFonts w:cs="Arial"/>
          <w:szCs w:val="22"/>
        </w:rPr>
      </w:pPr>
      <w:r w:rsidRPr="009460FE">
        <w:rPr>
          <w:rFonts w:cs="Arial"/>
          <w:szCs w:val="22"/>
        </w:rPr>
        <w:t>participate in post incident reviews with senior management</w:t>
      </w:r>
      <w:r w:rsidR="004F17DC" w:rsidRPr="009460FE">
        <w:rPr>
          <w:rFonts w:cs="Arial"/>
          <w:szCs w:val="22"/>
        </w:rPr>
        <w:t xml:space="preserve"> as required</w:t>
      </w:r>
    </w:p>
    <w:p w14:paraId="4E49CADC" w14:textId="77777777" w:rsidR="00880E9A" w:rsidRPr="009460FE" w:rsidRDefault="00880E9A" w:rsidP="00880E9A">
      <w:pPr>
        <w:pStyle w:val="ListParagraph"/>
        <w:numPr>
          <w:ilvl w:val="0"/>
          <w:numId w:val="12"/>
        </w:numPr>
        <w:spacing w:after="0"/>
        <w:rPr>
          <w:rFonts w:cs="Arial"/>
          <w:szCs w:val="22"/>
        </w:rPr>
      </w:pPr>
      <w:r w:rsidRPr="009460FE">
        <w:rPr>
          <w:rFonts w:cs="Arial"/>
          <w:szCs w:val="22"/>
        </w:rPr>
        <w:t>provide expert advice to support tailored responses to the health, wellbeing and resilience needs of staff members</w:t>
      </w:r>
    </w:p>
    <w:p w14:paraId="7FF843F1" w14:textId="77777777" w:rsidR="00880E9A" w:rsidRDefault="00880E9A" w:rsidP="00880E9A">
      <w:pPr>
        <w:pStyle w:val="ListParagraph"/>
        <w:numPr>
          <w:ilvl w:val="0"/>
          <w:numId w:val="12"/>
        </w:numPr>
        <w:spacing w:after="0"/>
        <w:rPr>
          <w:rFonts w:cs="Arial"/>
          <w:szCs w:val="22"/>
        </w:rPr>
      </w:pPr>
      <w:r w:rsidRPr="009460FE">
        <w:rPr>
          <w:rFonts w:cs="Arial"/>
          <w:szCs w:val="22"/>
        </w:rPr>
        <w:t>develop proactive safety measures and injury management processes that mitigate risk and prioritise staff safety, health and wellbeing.</w:t>
      </w:r>
    </w:p>
    <w:p w14:paraId="0AEA121A" w14:textId="77777777" w:rsidR="00776AD4" w:rsidRDefault="00776AD4" w:rsidP="00776AD4">
      <w:pPr>
        <w:pStyle w:val="ListParagraph"/>
        <w:spacing w:after="0"/>
        <w:rPr>
          <w:rFonts w:cs="Arial"/>
          <w:szCs w:val="22"/>
        </w:rPr>
      </w:pPr>
    </w:p>
    <w:p w14:paraId="37E4B1DF" w14:textId="77777777" w:rsidR="00776AD4" w:rsidRPr="009460FE" w:rsidRDefault="00776AD4" w:rsidP="00776AD4">
      <w:pPr>
        <w:pStyle w:val="ListParagraph"/>
        <w:spacing w:after="0"/>
        <w:rPr>
          <w:rFonts w:cs="Arial"/>
          <w:szCs w:val="22"/>
        </w:rPr>
      </w:pPr>
    </w:p>
    <w:p w14:paraId="3ED8DE3E" w14:textId="5C431163" w:rsidR="00793AD4" w:rsidRPr="00652AE0" w:rsidRDefault="00793AD4" w:rsidP="0055785B">
      <w:pPr>
        <w:pStyle w:val="ListParagraph"/>
        <w:numPr>
          <w:ilvl w:val="0"/>
          <w:numId w:val="11"/>
        </w:numPr>
        <w:spacing w:before="120" w:after="120"/>
        <w:ind w:left="357" w:hanging="357"/>
        <w:contextualSpacing w:val="0"/>
        <w:jc w:val="both"/>
        <w:rPr>
          <w:rFonts w:cs="Arial"/>
          <w:szCs w:val="22"/>
        </w:rPr>
      </w:pPr>
      <w:r w:rsidRPr="00652AE0">
        <w:rPr>
          <w:rFonts w:cs="Arial"/>
          <w:szCs w:val="22"/>
        </w:rPr>
        <w:lastRenderedPageBreak/>
        <w:t xml:space="preserve">Section </w:t>
      </w:r>
      <w:r w:rsidR="00652AE0">
        <w:rPr>
          <w:rFonts w:cs="Arial"/>
          <w:szCs w:val="22"/>
        </w:rPr>
        <w:t>s</w:t>
      </w:r>
      <w:r w:rsidRPr="00652AE0">
        <w:rPr>
          <w:rFonts w:cs="Arial"/>
          <w:szCs w:val="22"/>
        </w:rPr>
        <w:t>upervisor:</w:t>
      </w:r>
    </w:p>
    <w:p w14:paraId="1D7A050D" w14:textId="731B5F49" w:rsidR="001401F7" w:rsidRPr="00652AE0" w:rsidRDefault="001401F7" w:rsidP="00CB01F4">
      <w:pPr>
        <w:pStyle w:val="ListParagraph"/>
        <w:numPr>
          <w:ilvl w:val="0"/>
          <w:numId w:val="12"/>
        </w:numPr>
        <w:spacing w:after="0"/>
        <w:rPr>
          <w:rFonts w:cs="Arial"/>
          <w:szCs w:val="22"/>
        </w:rPr>
      </w:pPr>
      <w:r w:rsidRPr="00652AE0">
        <w:rPr>
          <w:rFonts w:cs="Arial"/>
          <w:szCs w:val="22"/>
        </w:rPr>
        <w:t xml:space="preserve">manage </w:t>
      </w:r>
      <w:r w:rsidR="006017B7" w:rsidRPr="00652AE0">
        <w:rPr>
          <w:rFonts w:cs="Arial"/>
          <w:szCs w:val="22"/>
        </w:rPr>
        <w:t>any</w:t>
      </w:r>
      <w:r w:rsidRPr="00652AE0">
        <w:rPr>
          <w:rFonts w:cs="Arial"/>
          <w:szCs w:val="22"/>
        </w:rPr>
        <w:t xml:space="preserve"> </w:t>
      </w:r>
      <w:r w:rsidR="00571F25" w:rsidRPr="00652AE0">
        <w:rPr>
          <w:rFonts w:cs="Arial"/>
          <w:szCs w:val="22"/>
        </w:rPr>
        <w:t xml:space="preserve">further </w:t>
      </w:r>
      <w:r w:rsidRPr="00652AE0">
        <w:rPr>
          <w:rFonts w:cs="Arial"/>
          <w:szCs w:val="22"/>
        </w:rPr>
        <w:t xml:space="preserve">immediate risk the young person </w:t>
      </w:r>
      <w:r w:rsidR="00881609" w:rsidRPr="00652AE0">
        <w:rPr>
          <w:rFonts w:cs="Arial"/>
          <w:szCs w:val="22"/>
        </w:rPr>
        <w:t xml:space="preserve">may </w:t>
      </w:r>
      <w:r w:rsidRPr="00652AE0">
        <w:rPr>
          <w:rFonts w:cs="Arial"/>
          <w:szCs w:val="22"/>
        </w:rPr>
        <w:t xml:space="preserve">present to staff, </w:t>
      </w:r>
      <w:r w:rsidR="00881609" w:rsidRPr="00652AE0">
        <w:rPr>
          <w:rFonts w:cs="Arial"/>
          <w:szCs w:val="22"/>
        </w:rPr>
        <w:t xml:space="preserve">other </w:t>
      </w:r>
      <w:r w:rsidRPr="00652AE0">
        <w:rPr>
          <w:rFonts w:cs="Arial"/>
          <w:szCs w:val="22"/>
        </w:rPr>
        <w:t>young people and visitors</w:t>
      </w:r>
    </w:p>
    <w:p w14:paraId="65E5DE7F" w14:textId="52AA839C" w:rsidR="001401F7" w:rsidRPr="00652AE0" w:rsidRDefault="001401F7" w:rsidP="00CB01F4">
      <w:pPr>
        <w:pStyle w:val="ListParagraph"/>
        <w:numPr>
          <w:ilvl w:val="0"/>
          <w:numId w:val="12"/>
        </w:numPr>
        <w:spacing w:after="0"/>
        <w:rPr>
          <w:rFonts w:cs="Arial"/>
          <w:szCs w:val="22"/>
        </w:rPr>
      </w:pPr>
      <w:r w:rsidRPr="00652AE0">
        <w:rPr>
          <w:rFonts w:cs="Arial"/>
          <w:szCs w:val="22"/>
        </w:rPr>
        <w:t>p</w:t>
      </w:r>
      <w:r w:rsidR="00CB01F4" w:rsidRPr="00652AE0">
        <w:rPr>
          <w:rFonts w:cs="Arial"/>
          <w:szCs w:val="22"/>
        </w:rPr>
        <w:t>rovide support to youth detention staff</w:t>
      </w:r>
      <w:r w:rsidR="00F233EF" w:rsidRPr="00652AE0">
        <w:rPr>
          <w:rFonts w:cs="Arial"/>
          <w:szCs w:val="22"/>
        </w:rPr>
        <w:t xml:space="preserve"> as necessary</w:t>
      </w:r>
    </w:p>
    <w:p w14:paraId="594F5828" w14:textId="08FB1723" w:rsidR="00571F25" w:rsidRPr="00652AE0" w:rsidRDefault="001401F7" w:rsidP="00CB01F4">
      <w:pPr>
        <w:pStyle w:val="ListParagraph"/>
        <w:numPr>
          <w:ilvl w:val="0"/>
          <w:numId w:val="12"/>
        </w:numPr>
        <w:spacing w:after="0"/>
        <w:rPr>
          <w:rFonts w:cs="Arial"/>
          <w:szCs w:val="22"/>
        </w:rPr>
      </w:pPr>
      <w:r w:rsidRPr="00652AE0">
        <w:rPr>
          <w:rFonts w:cs="Arial"/>
          <w:szCs w:val="22"/>
        </w:rPr>
        <w:t xml:space="preserve">notify the </w:t>
      </w:r>
      <w:r w:rsidR="00652AE0">
        <w:rPr>
          <w:rFonts w:cs="Arial"/>
          <w:szCs w:val="22"/>
        </w:rPr>
        <w:t>s</w:t>
      </w:r>
      <w:r w:rsidRPr="00652AE0">
        <w:rPr>
          <w:rFonts w:cs="Arial"/>
          <w:szCs w:val="22"/>
        </w:rPr>
        <w:t xml:space="preserve">hift </w:t>
      </w:r>
      <w:r w:rsidR="00652AE0">
        <w:rPr>
          <w:rFonts w:cs="Arial"/>
          <w:szCs w:val="22"/>
        </w:rPr>
        <w:t>s</w:t>
      </w:r>
      <w:r w:rsidRPr="00652AE0">
        <w:rPr>
          <w:rFonts w:cs="Arial"/>
          <w:szCs w:val="22"/>
        </w:rPr>
        <w:t>upervisor, as soon as practicable</w:t>
      </w:r>
    </w:p>
    <w:p w14:paraId="4EA64377" w14:textId="7C235B71" w:rsidR="00793AD4" w:rsidRPr="00652AE0" w:rsidRDefault="00571F25" w:rsidP="00CB01F4">
      <w:pPr>
        <w:pStyle w:val="ListParagraph"/>
        <w:numPr>
          <w:ilvl w:val="0"/>
          <w:numId w:val="12"/>
        </w:numPr>
        <w:spacing w:after="0"/>
        <w:rPr>
          <w:rFonts w:cs="Arial"/>
          <w:szCs w:val="22"/>
        </w:rPr>
      </w:pPr>
      <w:r w:rsidRPr="00652AE0">
        <w:rPr>
          <w:rFonts w:cs="Arial"/>
          <w:szCs w:val="22"/>
        </w:rPr>
        <w:t>participate in any post incident actions</w:t>
      </w:r>
      <w:r w:rsidR="00881609" w:rsidRPr="00652AE0">
        <w:rPr>
          <w:rFonts w:cs="Arial"/>
          <w:szCs w:val="22"/>
        </w:rPr>
        <w:t>.</w:t>
      </w:r>
    </w:p>
    <w:p w14:paraId="76CD4282" w14:textId="006A162E" w:rsidR="00CB01F4" w:rsidRPr="00652AE0" w:rsidRDefault="00CB01F4" w:rsidP="00CB01F4">
      <w:pPr>
        <w:pStyle w:val="ListParagraph"/>
        <w:numPr>
          <w:ilvl w:val="0"/>
          <w:numId w:val="11"/>
        </w:numPr>
        <w:spacing w:before="120" w:after="120"/>
        <w:ind w:left="357" w:hanging="357"/>
        <w:contextualSpacing w:val="0"/>
        <w:jc w:val="both"/>
        <w:rPr>
          <w:rFonts w:cs="Arial"/>
          <w:szCs w:val="22"/>
        </w:rPr>
      </w:pPr>
      <w:r w:rsidRPr="00652AE0">
        <w:rPr>
          <w:rFonts w:cs="Arial"/>
          <w:szCs w:val="22"/>
        </w:rPr>
        <w:t xml:space="preserve">Shift </w:t>
      </w:r>
      <w:r w:rsidR="00652AE0">
        <w:rPr>
          <w:rFonts w:cs="Arial"/>
          <w:szCs w:val="22"/>
        </w:rPr>
        <w:t>s</w:t>
      </w:r>
      <w:r w:rsidRPr="00652AE0">
        <w:rPr>
          <w:rFonts w:cs="Arial"/>
          <w:szCs w:val="22"/>
        </w:rPr>
        <w:t>upervisor:</w:t>
      </w:r>
    </w:p>
    <w:p w14:paraId="3B7D6C5D" w14:textId="0E26B981" w:rsidR="00CB01F4" w:rsidRPr="00652AE0" w:rsidRDefault="0008595C" w:rsidP="00CB01F4">
      <w:pPr>
        <w:pStyle w:val="ListParagraph"/>
        <w:numPr>
          <w:ilvl w:val="0"/>
          <w:numId w:val="12"/>
        </w:numPr>
        <w:spacing w:after="0"/>
        <w:rPr>
          <w:rFonts w:cs="Arial"/>
          <w:szCs w:val="22"/>
        </w:rPr>
      </w:pPr>
      <w:r w:rsidRPr="00652AE0">
        <w:rPr>
          <w:rFonts w:cs="Arial"/>
          <w:szCs w:val="22"/>
        </w:rPr>
        <w:t>p</w:t>
      </w:r>
      <w:r w:rsidR="00CB01F4" w:rsidRPr="00652AE0">
        <w:rPr>
          <w:rFonts w:cs="Arial"/>
          <w:szCs w:val="22"/>
        </w:rPr>
        <w:t xml:space="preserve">rovide support to youth detention staff </w:t>
      </w:r>
      <w:r w:rsidR="00F233EF" w:rsidRPr="00652AE0">
        <w:rPr>
          <w:rFonts w:cs="Arial"/>
          <w:szCs w:val="22"/>
        </w:rPr>
        <w:t>as necessary</w:t>
      </w:r>
    </w:p>
    <w:p w14:paraId="55B2FE6E" w14:textId="6F0F0462" w:rsidR="00CB01F4" w:rsidRPr="00652AE0" w:rsidRDefault="0008595C" w:rsidP="00CB01F4">
      <w:pPr>
        <w:pStyle w:val="ListParagraph"/>
        <w:numPr>
          <w:ilvl w:val="0"/>
          <w:numId w:val="12"/>
        </w:numPr>
        <w:spacing w:after="0"/>
        <w:rPr>
          <w:rFonts w:cs="Arial"/>
          <w:szCs w:val="22"/>
        </w:rPr>
      </w:pPr>
      <w:r w:rsidRPr="00652AE0">
        <w:rPr>
          <w:rFonts w:cs="Arial"/>
          <w:szCs w:val="22"/>
        </w:rPr>
        <w:t>i</w:t>
      </w:r>
      <w:r w:rsidR="00462D27" w:rsidRPr="00652AE0">
        <w:rPr>
          <w:rFonts w:cs="Arial"/>
          <w:szCs w:val="22"/>
        </w:rPr>
        <w:t xml:space="preserve">nform the </w:t>
      </w:r>
      <w:r w:rsidR="00652AE0">
        <w:rPr>
          <w:rFonts w:cs="Arial"/>
          <w:szCs w:val="22"/>
        </w:rPr>
        <w:t>e</w:t>
      </w:r>
      <w:r w:rsidR="00462D27" w:rsidRPr="00652AE0">
        <w:rPr>
          <w:rFonts w:cs="Arial"/>
          <w:szCs w:val="22"/>
        </w:rPr>
        <w:t xml:space="preserve">xecutive </w:t>
      </w:r>
      <w:r w:rsidR="00652AE0">
        <w:rPr>
          <w:rFonts w:cs="Arial"/>
          <w:szCs w:val="22"/>
        </w:rPr>
        <w:t>d</w:t>
      </w:r>
      <w:r w:rsidR="00462D27" w:rsidRPr="00652AE0">
        <w:rPr>
          <w:rFonts w:cs="Arial"/>
          <w:szCs w:val="22"/>
        </w:rPr>
        <w:t xml:space="preserve">irector </w:t>
      </w:r>
      <w:r w:rsidR="005C53C2" w:rsidRPr="00652AE0">
        <w:rPr>
          <w:rFonts w:cs="Arial"/>
          <w:szCs w:val="22"/>
        </w:rPr>
        <w:t xml:space="preserve">that </w:t>
      </w:r>
      <w:r w:rsidR="00462D27" w:rsidRPr="00652AE0">
        <w:rPr>
          <w:rFonts w:cs="Arial"/>
          <w:szCs w:val="22"/>
        </w:rPr>
        <w:t>a staff member has been assaulted as soon as practicable</w:t>
      </w:r>
    </w:p>
    <w:p w14:paraId="24441D91" w14:textId="529FDDE8" w:rsidR="006A4643" w:rsidRPr="00652AE0" w:rsidRDefault="0008595C" w:rsidP="00090981">
      <w:pPr>
        <w:pStyle w:val="ListParagraph"/>
        <w:numPr>
          <w:ilvl w:val="0"/>
          <w:numId w:val="12"/>
        </w:numPr>
        <w:spacing w:after="0"/>
        <w:rPr>
          <w:rFonts w:cs="Arial"/>
          <w:szCs w:val="22"/>
        </w:rPr>
      </w:pPr>
      <w:r w:rsidRPr="00652AE0">
        <w:rPr>
          <w:rFonts w:cs="Arial"/>
          <w:szCs w:val="22"/>
        </w:rPr>
        <w:t>c</w:t>
      </w:r>
      <w:r w:rsidR="00462D27" w:rsidRPr="00652AE0">
        <w:rPr>
          <w:rFonts w:cs="Arial"/>
          <w:szCs w:val="22"/>
        </w:rPr>
        <w:t xml:space="preserve">ontact the </w:t>
      </w:r>
      <w:r w:rsidR="00652AE0">
        <w:rPr>
          <w:rFonts w:cs="Arial"/>
          <w:szCs w:val="22"/>
        </w:rPr>
        <w:t>s</w:t>
      </w:r>
      <w:r w:rsidR="00462D27" w:rsidRPr="00652AE0">
        <w:rPr>
          <w:rFonts w:cs="Arial"/>
          <w:szCs w:val="22"/>
        </w:rPr>
        <w:t xml:space="preserve">taff </w:t>
      </w:r>
      <w:r w:rsidR="00652AE0">
        <w:rPr>
          <w:rFonts w:cs="Arial"/>
          <w:szCs w:val="22"/>
        </w:rPr>
        <w:t>w</w:t>
      </w:r>
      <w:r w:rsidR="00462D27" w:rsidRPr="00652AE0">
        <w:rPr>
          <w:rFonts w:cs="Arial"/>
          <w:szCs w:val="22"/>
        </w:rPr>
        <w:t xml:space="preserve">ellness </w:t>
      </w:r>
      <w:r w:rsidR="00652AE0">
        <w:rPr>
          <w:rFonts w:cs="Arial"/>
          <w:szCs w:val="22"/>
        </w:rPr>
        <w:t>o</w:t>
      </w:r>
      <w:r w:rsidR="00462D27" w:rsidRPr="00652AE0">
        <w:rPr>
          <w:rFonts w:cs="Arial"/>
          <w:szCs w:val="22"/>
        </w:rPr>
        <w:t xml:space="preserve">fficer and the </w:t>
      </w:r>
      <w:r w:rsidR="00652AE0">
        <w:rPr>
          <w:rFonts w:cs="Arial"/>
          <w:szCs w:val="22"/>
        </w:rPr>
        <w:t>u</w:t>
      </w:r>
      <w:r w:rsidR="00462D27" w:rsidRPr="00652AE0">
        <w:rPr>
          <w:rFonts w:cs="Arial"/>
          <w:szCs w:val="22"/>
        </w:rPr>
        <w:t xml:space="preserve">nit </w:t>
      </w:r>
      <w:r w:rsidR="00652AE0">
        <w:rPr>
          <w:rFonts w:cs="Arial"/>
          <w:szCs w:val="22"/>
        </w:rPr>
        <w:t>m</w:t>
      </w:r>
      <w:r w:rsidR="00462D27" w:rsidRPr="00652AE0">
        <w:rPr>
          <w:rFonts w:cs="Arial"/>
          <w:szCs w:val="22"/>
        </w:rPr>
        <w:t xml:space="preserve">anager as soon as practicable </w:t>
      </w:r>
    </w:p>
    <w:p w14:paraId="1C57CB8F" w14:textId="64299A7C" w:rsidR="006D56F2" w:rsidRPr="00652AE0" w:rsidRDefault="006D56F2" w:rsidP="006D56F2">
      <w:pPr>
        <w:pStyle w:val="ListParagraph"/>
        <w:numPr>
          <w:ilvl w:val="0"/>
          <w:numId w:val="12"/>
        </w:numPr>
        <w:spacing w:after="0"/>
        <w:rPr>
          <w:rFonts w:cs="Arial"/>
          <w:szCs w:val="22"/>
        </w:rPr>
      </w:pPr>
      <w:r w:rsidRPr="00652AE0">
        <w:rPr>
          <w:rFonts w:cs="Arial"/>
          <w:szCs w:val="22"/>
        </w:rPr>
        <w:t>lead post</w:t>
      </w:r>
      <w:r w:rsidR="00AD5C0E">
        <w:rPr>
          <w:rFonts w:cs="Arial"/>
          <w:szCs w:val="22"/>
        </w:rPr>
        <w:t>-</w:t>
      </w:r>
      <w:r w:rsidRPr="00652AE0">
        <w:rPr>
          <w:rFonts w:cs="Arial"/>
          <w:szCs w:val="22"/>
        </w:rPr>
        <w:t>incident debrief</w:t>
      </w:r>
      <w:r w:rsidR="00AD5C0E">
        <w:rPr>
          <w:rFonts w:cs="Arial"/>
          <w:szCs w:val="22"/>
        </w:rPr>
        <w:t>s</w:t>
      </w:r>
      <w:r w:rsidRPr="00652AE0">
        <w:rPr>
          <w:rFonts w:cs="Arial"/>
          <w:szCs w:val="22"/>
        </w:rPr>
        <w:t xml:space="preserve"> with staff</w:t>
      </w:r>
    </w:p>
    <w:p w14:paraId="6C47C504" w14:textId="204BBDA8" w:rsidR="00571F25" w:rsidRPr="00652AE0" w:rsidRDefault="00571F25" w:rsidP="006D56F2">
      <w:pPr>
        <w:pStyle w:val="ListParagraph"/>
        <w:numPr>
          <w:ilvl w:val="0"/>
          <w:numId w:val="12"/>
        </w:numPr>
        <w:spacing w:after="0"/>
        <w:rPr>
          <w:rFonts w:cs="Arial"/>
          <w:szCs w:val="22"/>
        </w:rPr>
      </w:pPr>
      <w:r w:rsidRPr="00652AE0">
        <w:rPr>
          <w:rFonts w:cs="Arial"/>
          <w:szCs w:val="22"/>
        </w:rPr>
        <w:t>consider appropriate risk mitigations to ensure staff, young person and visitor safety</w:t>
      </w:r>
    </w:p>
    <w:p w14:paraId="0C11BBA1" w14:textId="60CE6856" w:rsidR="00703077" w:rsidRPr="00652AE0" w:rsidRDefault="0008595C" w:rsidP="00CB01F4">
      <w:pPr>
        <w:pStyle w:val="ListParagraph"/>
        <w:numPr>
          <w:ilvl w:val="0"/>
          <w:numId w:val="12"/>
        </w:numPr>
        <w:spacing w:after="0"/>
        <w:rPr>
          <w:rFonts w:cs="Arial"/>
          <w:szCs w:val="22"/>
        </w:rPr>
      </w:pPr>
      <w:r w:rsidRPr="00652AE0">
        <w:rPr>
          <w:rFonts w:cs="Arial"/>
          <w:szCs w:val="22"/>
        </w:rPr>
        <w:t>c</w:t>
      </w:r>
      <w:r w:rsidR="00462D27" w:rsidRPr="00652AE0">
        <w:rPr>
          <w:rFonts w:cs="Arial"/>
          <w:szCs w:val="22"/>
        </w:rPr>
        <w:t xml:space="preserve">omplete the </w:t>
      </w:r>
      <w:r w:rsidR="00940649" w:rsidRPr="00652AE0">
        <w:rPr>
          <w:rFonts w:cs="Arial"/>
          <w:szCs w:val="22"/>
        </w:rPr>
        <w:t>staff assault post incident checklist</w:t>
      </w:r>
      <w:r w:rsidR="006A4643" w:rsidRPr="00652AE0">
        <w:rPr>
          <w:rFonts w:cs="Arial"/>
          <w:szCs w:val="22"/>
        </w:rPr>
        <w:t xml:space="preserve">, including providing a </w:t>
      </w:r>
      <w:r w:rsidR="00940649" w:rsidRPr="00652AE0">
        <w:rPr>
          <w:rFonts w:cs="Arial"/>
          <w:szCs w:val="22"/>
        </w:rPr>
        <w:t>work injury report for</w:t>
      </w:r>
      <w:r w:rsidR="006A4643" w:rsidRPr="00652AE0">
        <w:rPr>
          <w:rFonts w:cs="Arial"/>
          <w:szCs w:val="22"/>
        </w:rPr>
        <w:t>m (WIRF) package if the staff member has sustained an injury</w:t>
      </w:r>
    </w:p>
    <w:p w14:paraId="5D05D97F" w14:textId="14E81588" w:rsidR="00881609" w:rsidRPr="00940649" w:rsidRDefault="00703077" w:rsidP="00940649">
      <w:pPr>
        <w:pStyle w:val="ListParagraph"/>
        <w:numPr>
          <w:ilvl w:val="0"/>
          <w:numId w:val="12"/>
        </w:numPr>
        <w:spacing w:after="0"/>
        <w:rPr>
          <w:rFonts w:cs="Arial"/>
          <w:szCs w:val="22"/>
        </w:rPr>
      </w:pPr>
      <w:r w:rsidRPr="00652AE0">
        <w:rPr>
          <w:rFonts w:cs="Arial"/>
          <w:szCs w:val="22"/>
        </w:rPr>
        <w:t>ensure occurrence reports are completed as soon as practicable.</w:t>
      </w:r>
    </w:p>
    <w:p w14:paraId="12D4C2E6" w14:textId="42EB4769" w:rsidR="00875D15" w:rsidRPr="00E46FB5" w:rsidRDefault="00875D15" w:rsidP="00875D15">
      <w:pPr>
        <w:pStyle w:val="ListParagraph"/>
        <w:numPr>
          <w:ilvl w:val="0"/>
          <w:numId w:val="11"/>
        </w:numPr>
        <w:spacing w:before="120" w:after="120"/>
        <w:ind w:left="357" w:hanging="357"/>
        <w:contextualSpacing w:val="0"/>
        <w:jc w:val="both"/>
        <w:rPr>
          <w:rFonts w:cs="Arial"/>
          <w:szCs w:val="22"/>
        </w:rPr>
      </w:pPr>
      <w:r w:rsidRPr="00652AE0">
        <w:rPr>
          <w:rFonts w:cs="Arial"/>
          <w:szCs w:val="22"/>
        </w:rPr>
        <w:t xml:space="preserve">Staff </w:t>
      </w:r>
      <w:r w:rsidR="00652AE0" w:rsidRPr="00E46FB5">
        <w:rPr>
          <w:rFonts w:cs="Arial"/>
          <w:szCs w:val="22"/>
        </w:rPr>
        <w:t>w</w:t>
      </w:r>
      <w:r w:rsidRPr="00E46FB5">
        <w:rPr>
          <w:rFonts w:cs="Arial"/>
          <w:szCs w:val="22"/>
        </w:rPr>
        <w:t xml:space="preserve">ellness </w:t>
      </w:r>
      <w:r w:rsidR="00652AE0" w:rsidRPr="00E46FB5">
        <w:rPr>
          <w:rFonts w:cs="Arial"/>
          <w:szCs w:val="22"/>
        </w:rPr>
        <w:t>o</w:t>
      </w:r>
      <w:r w:rsidRPr="00E46FB5">
        <w:rPr>
          <w:rFonts w:cs="Arial"/>
          <w:szCs w:val="22"/>
        </w:rPr>
        <w:t>fficer:</w:t>
      </w:r>
    </w:p>
    <w:p w14:paraId="363FA7B8" w14:textId="4C49D1C1" w:rsidR="00E46FB5" w:rsidRPr="00E46FB5" w:rsidRDefault="0008595C" w:rsidP="00E46FB5">
      <w:pPr>
        <w:pStyle w:val="ListParagraph"/>
        <w:numPr>
          <w:ilvl w:val="0"/>
          <w:numId w:val="12"/>
        </w:numPr>
        <w:spacing w:after="0"/>
        <w:rPr>
          <w:rFonts w:cs="Arial"/>
          <w:szCs w:val="22"/>
        </w:rPr>
      </w:pPr>
      <w:r w:rsidRPr="00E46FB5">
        <w:rPr>
          <w:rFonts w:cs="Arial"/>
          <w:szCs w:val="22"/>
        </w:rPr>
        <w:t>p</w:t>
      </w:r>
      <w:r w:rsidR="00875D15" w:rsidRPr="00E46FB5">
        <w:rPr>
          <w:rFonts w:cs="Arial"/>
          <w:szCs w:val="22"/>
        </w:rPr>
        <w:t xml:space="preserve">rovide </w:t>
      </w:r>
      <w:r w:rsidR="00E46FB5" w:rsidRPr="00E46FB5">
        <w:rPr>
          <w:rFonts w:cs="Arial"/>
          <w:szCs w:val="22"/>
        </w:rPr>
        <w:t xml:space="preserve">ongoing </w:t>
      </w:r>
      <w:r w:rsidR="00875D15" w:rsidRPr="00E46FB5">
        <w:rPr>
          <w:rFonts w:cs="Arial"/>
          <w:szCs w:val="22"/>
        </w:rPr>
        <w:t xml:space="preserve">support to youth detention staff, including </w:t>
      </w:r>
      <w:r w:rsidR="00461FF7" w:rsidRPr="00E46FB5">
        <w:rPr>
          <w:rFonts w:cs="Arial"/>
          <w:szCs w:val="22"/>
        </w:rPr>
        <w:t>completing referrals for further</w:t>
      </w:r>
      <w:r w:rsidR="00532300" w:rsidRPr="00E46FB5">
        <w:rPr>
          <w:rFonts w:cs="Arial"/>
          <w:szCs w:val="22"/>
        </w:rPr>
        <w:t xml:space="preserve"> assistance</w:t>
      </w:r>
      <w:r w:rsidR="00461FF7" w:rsidRPr="00E46FB5">
        <w:rPr>
          <w:rFonts w:cs="Arial"/>
          <w:szCs w:val="22"/>
        </w:rPr>
        <w:t xml:space="preserve"> or support</w:t>
      </w:r>
      <w:r w:rsidR="00163E10">
        <w:rPr>
          <w:rFonts w:cs="Arial"/>
          <w:szCs w:val="22"/>
        </w:rPr>
        <w:t xml:space="preserve"> for affected staff and their families</w:t>
      </w:r>
    </w:p>
    <w:p w14:paraId="431217FC" w14:textId="33BB9CDC" w:rsidR="00E46FB5" w:rsidRPr="00E46FB5" w:rsidRDefault="00E46FB5" w:rsidP="00E46FB5">
      <w:pPr>
        <w:pStyle w:val="ListParagraph"/>
        <w:numPr>
          <w:ilvl w:val="0"/>
          <w:numId w:val="12"/>
        </w:numPr>
        <w:spacing w:after="0"/>
        <w:rPr>
          <w:rFonts w:cs="Arial"/>
          <w:szCs w:val="22"/>
        </w:rPr>
      </w:pPr>
      <w:r>
        <w:rPr>
          <w:rFonts w:cs="Arial"/>
          <w:szCs w:val="22"/>
        </w:rPr>
        <w:t xml:space="preserve">participate in </w:t>
      </w:r>
      <w:r w:rsidRPr="00E46FB5">
        <w:rPr>
          <w:rFonts w:cs="Arial"/>
          <w:szCs w:val="22"/>
        </w:rPr>
        <w:t>incident debriefings</w:t>
      </w:r>
    </w:p>
    <w:p w14:paraId="20DAFD97" w14:textId="4700BFEA" w:rsidR="00E46FB5" w:rsidRPr="00E46FB5" w:rsidRDefault="00E46FB5" w:rsidP="00E46FB5">
      <w:pPr>
        <w:pStyle w:val="ListParagraph"/>
        <w:numPr>
          <w:ilvl w:val="0"/>
          <w:numId w:val="12"/>
        </w:numPr>
        <w:spacing w:after="0"/>
        <w:rPr>
          <w:rFonts w:cs="Arial"/>
          <w:szCs w:val="22"/>
        </w:rPr>
      </w:pPr>
      <w:r>
        <w:rPr>
          <w:rFonts w:cs="Arial"/>
          <w:szCs w:val="22"/>
        </w:rPr>
        <w:t xml:space="preserve">provide </w:t>
      </w:r>
      <w:r w:rsidRPr="00E46FB5">
        <w:rPr>
          <w:rFonts w:cs="Arial"/>
          <w:szCs w:val="22"/>
        </w:rPr>
        <w:t xml:space="preserve">expert advice to </w:t>
      </w:r>
      <w:r w:rsidR="00163E10">
        <w:rPr>
          <w:rFonts w:cs="Arial"/>
          <w:szCs w:val="22"/>
        </w:rPr>
        <w:t xml:space="preserve">YDC </w:t>
      </w:r>
      <w:r w:rsidRPr="00E46FB5">
        <w:rPr>
          <w:rFonts w:cs="Arial"/>
          <w:szCs w:val="22"/>
        </w:rPr>
        <w:t xml:space="preserve">management to </w:t>
      </w:r>
      <w:r w:rsidR="00163E10">
        <w:rPr>
          <w:rFonts w:cs="Arial"/>
          <w:szCs w:val="22"/>
        </w:rPr>
        <w:t xml:space="preserve">support tailored responses </w:t>
      </w:r>
      <w:r w:rsidRPr="00E46FB5">
        <w:rPr>
          <w:rFonts w:cs="Arial"/>
          <w:szCs w:val="22"/>
        </w:rPr>
        <w:t xml:space="preserve">to the health, wellbeing and resilience </w:t>
      </w:r>
      <w:r w:rsidR="00163E10">
        <w:rPr>
          <w:rFonts w:cs="Arial"/>
          <w:szCs w:val="22"/>
        </w:rPr>
        <w:t xml:space="preserve">needs </w:t>
      </w:r>
      <w:r w:rsidRPr="00E46FB5">
        <w:rPr>
          <w:rFonts w:cs="Arial"/>
          <w:szCs w:val="22"/>
        </w:rPr>
        <w:t>of staff members</w:t>
      </w:r>
      <w:r w:rsidR="00163E10">
        <w:rPr>
          <w:rFonts w:cs="Arial"/>
          <w:szCs w:val="22"/>
        </w:rPr>
        <w:t>.</w:t>
      </w:r>
    </w:p>
    <w:p w14:paraId="37BF8125" w14:textId="6734FF12" w:rsidR="001B7F1F" w:rsidRPr="00652AE0" w:rsidRDefault="001B7F1F" w:rsidP="001B7F1F">
      <w:pPr>
        <w:pStyle w:val="ListParagraph"/>
        <w:numPr>
          <w:ilvl w:val="0"/>
          <w:numId w:val="11"/>
        </w:numPr>
        <w:spacing w:before="120" w:after="120"/>
        <w:ind w:left="357" w:hanging="357"/>
        <w:contextualSpacing w:val="0"/>
        <w:jc w:val="both"/>
        <w:rPr>
          <w:rFonts w:cs="Arial"/>
          <w:szCs w:val="22"/>
        </w:rPr>
      </w:pPr>
      <w:r w:rsidRPr="00652AE0">
        <w:rPr>
          <w:rFonts w:cs="Arial"/>
          <w:szCs w:val="22"/>
        </w:rPr>
        <w:t xml:space="preserve">Unit </w:t>
      </w:r>
      <w:r w:rsidR="00652AE0">
        <w:rPr>
          <w:rFonts w:cs="Arial"/>
          <w:szCs w:val="22"/>
        </w:rPr>
        <w:t>m</w:t>
      </w:r>
      <w:r w:rsidRPr="00652AE0">
        <w:rPr>
          <w:rFonts w:cs="Arial"/>
          <w:szCs w:val="22"/>
        </w:rPr>
        <w:t>anager</w:t>
      </w:r>
      <w:r w:rsidR="00C8025F" w:rsidRPr="00652AE0">
        <w:rPr>
          <w:rFonts w:cs="Arial"/>
          <w:szCs w:val="22"/>
        </w:rPr>
        <w:t>:</w:t>
      </w:r>
    </w:p>
    <w:p w14:paraId="0FCB5372" w14:textId="77BFD6B7" w:rsidR="001B7F1F" w:rsidRPr="00652AE0" w:rsidRDefault="0008595C" w:rsidP="005E0743">
      <w:pPr>
        <w:pStyle w:val="ListParagraph"/>
        <w:numPr>
          <w:ilvl w:val="0"/>
          <w:numId w:val="12"/>
        </w:numPr>
        <w:spacing w:after="0"/>
        <w:rPr>
          <w:rFonts w:cs="Arial"/>
          <w:szCs w:val="22"/>
        </w:rPr>
      </w:pPr>
      <w:r w:rsidRPr="00652AE0">
        <w:rPr>
          <w:rFonts w:cs="Arial"/>
          <w:szCs w:val="22"/>
        </w:rPr>
        <w:t>p</w:t>
      </w:r>
      <w:r w:rsidR="001B7F1F" w:rsidRPr="00652AE0">
        <w:rPr>
          <w:rFonts w:cs="Arial"/>
          <w:szCs w:val="22"/>
        </w:rPr>
        <w:t>rovide support to youth detention staff as necessary</w:t>
      </w:r>
    </w:p>
    <w:p w14:paraId="09A11B06" w14:textId="32B6BAFC" w:rsidR="001B7F1F" w:rsidRPr="00652AE0" w:rsidRDefault="0008595C" w:rsidP="001B7F1F">
      <w:pPr>
        <w:pStyle w:val="ListParagraph"/>
        <w:numPr>
          <w:ilvl w:val="0"/>
          <w:numId w:val="12"/>
        </w:numPr>
        <w:spacing w:after="0"/>
        <w:rPr>
          <w:rFonts w:cs="Arial"/>
          <w:szCs w:val="22"/>
        </w:rPr>
      </w:pPr>
      <w:r w:rsidRPr="00652AE0">
        <w:rPr>
          <w:rFonts w:cs="Arial"/>
          <w:szCs w:val="22"/>
        </w:rPr>
        <w:t>c</w:t>
      </w:r>
      <w:r w:rsidR="001B7F1F" w:rsidRPr="00652AE0">
        <w:rPr>
          <w:rFonts w:cs="Arial"/>
          <w:szCs w:val="22"/>
        </w:rPr>
        <w:t>onsider appropriate risk mitigations to ensure staff, young person and visitor safety</w:t>
      </w:r>
    </w:p>
    <w:p w14:paraId="7797D782" w14:textId="69AB66B4" w:rsidR="00B00891" w:rsidRPr="00652AE0" w:rsidRDefault="0008595C" w:rsidP="001B7F1F">
      <w:pPr>
        <w:pStyle w:val="ListParagraph"/>
        <w:numPr>
          <w:ilvl w:val="0"/>
          <w:numId w:val="12"/>
        </w:numPr>
        <w:spacing w:after="0"/>
        <w:rPr>
          <w:rFonts w:cs="Arial"/>
          <w:szCs w:val="22"/>
        </w:rPr>
      </w:pPr>
      <w:r w:rsidRPr="00652AE0">
        <w:rPr>
          <w:rFonts w:cs="Arial"/>
          <w:szCs w:val="22"/>
        </w:rPr>
        <w:t>e</w:t>
      </w:r>
      <w:r w:rsidR="00B00891" w:rsidRPr="00652AE0">
        <w:rPr>
          <w:rFonts w:cs="Arial"/>
          <w:szCs w:val="22"/>
        </w:rPr>
        <w:t>nsure (as far as practicabl</w:t>
      </w:r>
      <w:r w:rsidR="005E0743" w:rsidRPr="00652AE0">
        <w:rPr>
          <w:rFonts w:cs="Arial"/>
          <w:szCs w:val="22"/>
        </w:rPr>
        <w:t>e</w:t>
      </w:r>
      <w:r w:rsidR="00B00891" w:rsidRPr="00652AE0">
        <w:rPr>
          <w:rFonts w:cs="Arial"/>
          <w:szCs w:val="22"/>
        </w:rPr>
        <w:t xml:space="preserve">) </w:t>
      </w:r>
      <w:r w:rsidR="008B361B" w:rsidRPr="00652AE0">
        <w:rPr>
          <w:rFonts w:cs="Arial"/>
          <w:szCs w:val="22"/>
        </w:rPr>
        <w:t xml:space="preserve">that the </w:t>
      </w:r>
      <w:r w:rsidR="005E0743" w:rsidRPr="00652AE0">
        <w:rPr>
          <w:rFonts w:cs="Arial"/>
          <w:szCs w:val="22"/>
        </w:rPr>
        <w:t xml:space="preserve">parties </w:t>
      </w:r>
      <w:r w:rsidR="008B361B" w:rsidRPr="00652AE0">
        <w:rPr>
          <w:rFonts w:cs="Arial"/>
          <w:szCs w:val="22"/>
        </w:rPr>
        <w:t xml:space="preserve">of the complaint do not have further contact </w:t>
      </w:r>
      <w:r w:rsidR="005E0743" w:rsidRPr="00652AE0">
        <w:rPr>
          <w:rFonts w:cs="Arial"/>
          <w:szCs w:val="22"/>
        </w:rPr>
        <w:t>during the course of the</w:t>
      </w:r>
      <w:r w:rsidR="00B00891" w:rsidRPr="00652AE0">
        <w:rPr>
          <w:rFonts w:cs="Arial"/>
          <w:szCs w:val="22"/>
        </w:rPr>
        <w:t xml:space="preserve"> investigation</w:t>
      </w:r>
    </w:p>
    <w:p w14:paraId="55DB7346" w14:textId="31536E76" w:rsidR="00D74504" w:rsidRPr="00652AE0" w:rsidRDefault="00D74504" w:rsidP="00D74504">
      <w:pPr>
        <w:numPr>
          <w:ilvl w:val="0"/>
          <w:numId w:val="12"/>
        </w:numPr>
        <w:spacing w:after="0"/>
        <w:rPr>
          <w:rFonts w:cs="Arial"/>
          <w:szCs w:val="22"/>
        </w:rPr>
      </w:pPr>
      <w:r w:rsidRPr="00652AE0">
        <w:rPr>
          <w:rFonts w:cs="Arial"/>
          <w:szCs w:val="22"/>
        </w:rPr>
        <w:t xml:space="preserve">ascertain who the potential witnesses are to the matter and consider their relationship to the complainant and the young person, and whether additional strategies need to be put in place to manage any future interactions </w:t>
      </w:r>
    </w:p>
    <w:p w14:paraId="68C18213" w14:textId="26EE7686" w:rsidR="005E0743" w:rsidRPr="00652AE0" w:rsidRDefault="005E0743" w:rsidP="00D74504">
      <w:pPr>
        <w:numPr>
          <w:ilvl w:val="0"/>
          <w:numId w:val="12"/>
        </w:numPr>
        <w:spacing w:after="0"/>
        <w:rPr>
          <w:rFonts w:cs="Arial"/>
          <w:szCs w:val="22"/>
        </w:rPr>
      </w:pPr>
      <w:r w:rsidRPr="00652AE0">
        <w:rPr>
          <w:rFonts w:cs="Arial"/>
          <w:szCs w:val="22"/>
        </w:rPr>
        <w:t>ensure that any relevant workplace injury processes are also followed in the event a youth detention staff member sustains an injury from the related incident</w:t>
      </w:r>
    </w:p>
    <w:p w14:paraId="00DDDFAE" w14:textId="157B41FE" w:rsidR="005E0743" w:rsidRPr="00652AE0" w:rsidRDefault="005E0743" w:rsidP="00D74504">
      <w:pPr>
        <w:numPr>
          <w:ilvl w:val="0"/>
          <w:numId w:val="12"/>
        </w:numPr>
        <w:spacing w:after="0"/>
        <w:rPr>
          <w:rFonts w:cs="Arial"/>
          <w:szCs w:val="22"/>
        </w:rPr>
      </w:pPr>
      <w:r w:rsidRPr="00652AE0">
        <w:rPr>
          <w:rFonts w:cs="Arial"/>
          <w:szCs w:val="22"/>
        </w:rPr>
        <w:t>attend and participate in the post incident debrief, as appropriate.</w:t>
      </w:r>
    </w:p>
    <w:p w14:paraId="05F52A84" w14:textId="29C564C4" w:rsidR="003434AB" w:rsidRPr="00652AE0" w:rsidRDefault="003434AB" w:rsidP="003434AB">
      <w:pPr>
        <w:pStyle w:val="ListParagraph"/>
        <w:numPr>
          <w:ilvl w:val="0"/>
          <w:numId w:val="11"/>
        </w:numPr>
        <w:spacing w:before="120" w:after="120"/>
        <w:ind w:left="357" w:hanging="357"/>
        <w:contextualSpacing w:val="0"/>
        <w:jc w:val="both"/>
        <w:rPr>
          <w:rFonts w:cs="Arial"/>
          <w:szCs w:val="22"/>
        </w:rPr>
      </w:pPr>
      <w:r w:rsidRPr="00652AE0">
        <w:rPr>
          <w:rFonts w:cs="Arial"/>
          <w:szCs w:val="22"/>
        </w:rPr>
        <w:t>Youth detention staff</w:t>
      </w:r>
      <w:r w:rsidR="00C8025F" w:rsidRPr="00652AE0">
        <w:rPr>
          <w:rFonts w:cs="Arial"/>
          <w:szCs w:val="22"/>
        </w:rPr>
        <w:t>:</w:t>
      </w:r>
    </w:p>
    <w:p w14:paraId="0B27CBF6" w14:textId="5D84A62E" w:rsidR="001401F7" w:rsidRPr="00652AE0" w:rsidRDefault="003434AB" w:rsidP="001401F7">
      <w:pPr>
        <w:pStyle w:val="ListParagraph"/>
        <w:numPr>
          <w:ilvl w:val="0"/>
          <w:numId w:val="12"/>
        </w:numPr>
        <w:spacing w:after="0"/>
        <w:rPr>
          <w:rFonts w:cs="Arial"/>
          <w:szCs w:val="22"/>
        </w:rPr>
      </w:pPr>
      <w:r w:rsidRPr="00652AE0">
        <w:rPr>
          <w:rFonts w:cs="Arial"/>
          <w:szCs w:val="22"/>
        </w:rPr>
        <w:t>decide whether to make a complaint to QPS</w:t>
      </w:r>
      <w:r w:rsidR="001401F7" w:rsidRPr="00652AE0">
        <w:rPr>
          <w:rFonts w:cs="Arial"/>
          <w:szCs w:val="22"/>
        </w:rPr>
        <w:t xml:space="preserve"> </w:t>
      </w:r>
    </w:p>
    <w:p w14:paraId="54098A4F" w14:textId="0237F0EC" w:rsidR="003434AB" w:rsidRPr="00652AE0" w:rsidRDefault="003434AB" w:rsidP="0055785B">
      <w:pPr>
        <w:pStyle w:val="ListParagraph"/>
        <w:numPr>
          <w:ilvl w:val="0"/>
          <w:numId w:val="12"/>
        </w:numPr>
        <w:spacing w:after="0"/>
        <w:rPr>
          <w:rFonts w:cs="Arial"/>
          <w:szCs w:val="22"/>
        </w:rPr>
      </w:pPr>
      <w:r w:rsidRPr="00652AE0">
        <w:rPr>
          <w:rFonts w:cs="Arial"/>
          <w:szCs w:val="22"/>
        </w:rPr>
        <w:t xml:space="preserve">notify </w:t>
      </w:r>
      <w:r w:rsidR="001401F7" w:rsidRPr="00652AE0">
        <w:rPr>
          <w:rFonts w:cs="Arial"/>
          <w:szCs w:val="22"/>
        </w:rPr>
        <w:t xml:space="preserve">the </w:t>
      </w:r>
      <w:r w:rsidR="00652AE0">
        <w:rPr>
          <w:rFonts w:cs="Arial"/>
          <w:szCs w:val="22"/>
        </w:rPr>
        <w:t>s</w:t>
      </w:r>
      <w:r w:rsidR="001401F7" w:rsidRPr="00652AE0">
        <w:rPr>
          <w:rFonts w:cs="Arial"/>
          <w:szCs w:val="22"/>
        </w:rPr>
        <w:t xml:space="preserve">hift </w:t>
      </w:r>
      <w:r w:rsidR="00652AE0">
        <w:rPr>
          <w:rFonts w:cs="Arial"/>
          <w:szCs w:val="22"/>
        </w:rPr>
        <w:t>s</w:t>
      </w:r>
      <w:r w:rsidR="001401F7" w:rsidRPr="00652AE0">
        <w:rPr>
          <w:rFonts w:cs="Arial"/>
          <w:szCs w:val="22"/>
        </w:rPr>
        <w:t xml:space="preserve">upervisor, </w:t>
      </w:r>
      <w:r w:rsidR="00652AE0">
        <w:rPr>
          <w:rFonts w:cs="Arial"/>
          <w:szCs w:val="22"/>
        </w:rPr>
        <w:t>u</w:t>
      </w:r>
      <w:r w:rsidRPr="00652AE0">
        <w:rPr>
          <w:rFonts w:cs="Arial"/>
          <w:szCs w:val="22"/>
        </w:rPr>
        <w:t xml:space="preserve">nit </w:t>
      </w:r>
      <w:r w:rsidR="00652AE0">
        <w:rPr>
          <w:rFonts w:cs="Arial"/>
          <w:szCs w:val="22"/>
        </w:rPr>
        <w:t>m</w:t>
      </w:r>
      <w:r w:rsidRPr="00652AE0">
        <w:rPr>
          <w:rFonts w:cs="Arial"/>
          <w:szCs w:val="22"/>
        </w:rPr>
        <w:t>an</w:t>
      </w:r>
      <w:r w:rsidR="008B361B" w:rsidRPr="00652AE0">
        <w:rPr>
          <w:rFonts w:cs="Arial"/>
          <w:szCs w:val="22"/>
        </w:rPr>
        <w:t>a</w:t>
      </w:r>
      <w:r w:rsidRPr="00652AE0">
        <w:rPr>
          <w:rFonts w:cs="Arial"/>
          <w:szCs w:val="22"/>
        </w:rPr>
        <w:t>ger</w:t>
      </w:r>
      <w:r w:rsidR="008B361B" w:rsidRPr="00652AE0">
        <w:rPr>
          <w:rFonts w:cs="Arial"/>
          <w:szCs w:val="22"/>
        </w:rPr>
        <w:t>,</w:t>
      </w:r>
      <w:r w:rsidRPr="00652AE0">
        <w:rPr>
          <w:rFonts w:cs="Arial"/>
          <w:szCs w:val="22"/>
        </w:rPr>
        <w:t xml:space="preserve"> </w:t>
      </w:r>
      <w:r w:rsidR="00652AE0">
        <w:rPr>
          <w:rFonts w:cs="Arial"/>
          <w:szCs w:val="22"/>
        </w:rPr>
        <w:t>c</w:t>
      </w:r>
      <w:r w:rsidRPr="00652AE0">
        <w:rPr>
          <w:rFonts w:cs="Arial"/>
          <w:szCs w:val="22"/>
        </w:rPr>
        <w:t xml:space="preserve">lient </w:t>
      </w:r>
      <w:r w:rsidR="00652AE0">
        <w:rPr>
          <w:rFonts w:cs="Arial"/>
          <w:szCs w:val="22"/>
        </w:rPr>
        <w:t>r</w:t>
      </w:r>
      <w:r w:rsidRPr="00652AE0">
        <w:rPr>
          <w:rFonts w:cs="Arial"/>
          <w:szCs w:val="22"/>
        </w:rPr>
        <w:t xml:space="preserve">elations </w:t>
      </w:r>
      <w:r w:rsidR="00652AE0">
        <w:rPr>
          <w:rFonts w:cs="Arial"/>
          <w:szCs w:val="22"/>
        </w:rPr>
        <w:t>m</w:t>
      </w:r>
      <w:r w:rsidRPr="00652AE0">
        <w:rPr>
          <w:rFonts w:cs="Arial"/>
          <w:szCs w:val="22"/>
        </w:rPr>
        <w:t xml:space="preserve">anager or </w:t>
      </w:r>
      <w:r w:rsidR="00652AE0">
        <w:rPr>
          <w:rFonts w:cs="Arial"/>
          <w:szCs w:val="22"/>
        </w:rPr>
        <w:t>a</w:t>
      </w:r>
      <w:r w:rsidRPr="00652AE0">
        <w:rPr>
          <w:rFonts w:cs="Arial"/>
          <w:szCs w:val="22"/>
        </w:rPr>
        <w:t>dvisor</w:t>
      </w:r>
      <w:r w:rsidR="004056FC" w:rsidRPr="00652AE0">
        <w:rPr>
          <w:rFonts w:cs="Arial"/>
          <w:szCs w:val="22"/>
        </w:rPr>
        <w:t xml:space="preserve"> (</w:t>
      </w:r>
      <w:r w:rsidR="008B361B" w:rsidRPr="00652AE0">
        <w:rPr>
          <w:rFonts w:cs="Arial"/>
          <w:szCs w:val="22"/>
        </w:rPr>
        <w:t xml:space="preserve">or </w:t>
      </w:r>
      <w:r w:rsidR="004056FC" w:rsidRPr="00652AE0">
        <w:rPr>
          <w:rFonts w:cs="Arial"/>
          <w:szCs w:val="22"/>
        </w:rPr>
        <w:t>other line manager or supervisor)</w:t>
      </w:r>
      <w:r w:rsidRPr="00652AE0">
        <w:rPr>
          <w:rFonts w:cs="Arial"/>
          <w:szCs w:val="22"/>
        </w:rPr>
        <w:t xml:space="preserve"> </w:t>
      </w:r>
      <w:r w:rsidR="001401F7" w:rsidRPr="00652AE0">
        <w:rPr>
          <w:rFonts w:cs="Arial"/>
          <w:szCs w:val="22"/>
        </w:rPr>
        <w:t xml:space="preserve">of the intention to make </w:t>
      </w:r>
      <w:r w:rsidRPr="00652AE0">
        <w:rPr>
          <w:rFonts w:cs="Arial"/>
          <w:szCs w:val="22"/>
        </w:rPr>
        <w:t>a complaint</w:t>
      </w:r>
    </w:p>
    <w:p w14:paraId="62B00DDF" w14:textId="4AAED70D" w:rsidR="008B361B" w:rsidRPr="00652AE0" w:rsidRDefault="00881609" w:rsidP="0055785B">
      <w:pPr>
        <w:pStyle w:val="ListParagraph"/>
        <w:numPr>
          <w:ilvl w:val="0"/>
          <w:numId w:val="12"/>
        </w:numPr>
        <w:spacing w:after="0"/>
        <w:rPr>
          <w:rFonts w:cs="Arial"/>
          <w:szCs w:val="22"/>
        </w:rPr>
      </w:pPr>
      <w:r w:rsidRPr="00652AE0">
        <w:rPr>
          <w:rFonts w:cs="Arial"/>
          <w:szCs w:val="22"/>
        </w:rPr>
        <w:t>c</w:t>
      </w:r>
      <w:r w:rsidR="008B361B" w:rsidRPr="00652AE0">
        <w:rPr>
          <w:rFonts w:cs="Arial"/>
          <w:szCs w:val="22"/>
        </w:rPr>
        <w:t>omplete a WIRF form, if appropriate</w:t>
      </w:r>
    </w:p>
    <w:p w14:paraId="4A64DB98" w14:textId="0383646B" w:rsidR="001401F7" w:rsidRPr="00652AE0" w:rsidRDefault="001401F7" w:rsidP="0055785B">
      <w:pPr>
        <w:pStyle w:val="ListParagraph"/>
        <w:numPr>
          <w:ilvl w:val="0"/>
          <w:numId w:val="12"/>
        </w:numPr>
        <w:spacing w:after="0"/>
        <w:rPr>
          <w:rFonts w:cs="Arial"/>
          <w:szCs w:val="22"/>
        </w:rPr>
      </w:pPr>
      <w:r w:rsidRPr="00652AE0">
        <w:rPr>
          <w:rFonts w:cs="Arial"/>
          <w:szCs w:val="22"/>
        </w:rPr>
        <w:t xml:space="preserve">participate in post incident actions. </w:t>
      </w:r>
    </w:p>
    <w:p w14:paraId="247DA3B6" w14:textId="772887B5" w:rsidR="00615C0F" w:rsidRPr="000F3089" w:rsidRDefault="00615C0F" w:rsidP="00940649">
      <w:pPr>
        <w:pStyle w:val="Heading2"/>
        <w:rPr>
          <w:color w:val="333333"/>
        </w:rPr>
      </w:pPr>
      <w:r w:rsidRPr="000F3089">
        <w:t>Authority</w:t>
      </w:r>
    </w:p>
    <w:p w14:paraId="35F13E4D" w14:textId="77777777" w:rsidR="00FB2296" w:rsidRPr="006060CF" w:rsidRDefault="00FB2296" w:rsidP="00FB2296">
      <w:pPr>
        <w:spacing w:after="0"/>
        <w:jc w:val="both"/>
        <w:rPr>
          <w:rFonts w:cs="Arial"/>
          <w:i/>
          <w:szCs w:val="22"/>
        </w:rPr>
      </w:pPr>
      <w:r w:rsidRPr="006060CF">
        <w:rPr>
          <w:rFonts w:cs="Arial"/>
          <w:i/>
          <w:szCs w:val="22"/>
        </w:rPr>
        <w:t>Youth Justice Act 1992</w:t>
      </w:r>
    </w:p>
    <w:p w14:paraId="6CE005C9" w14:textId="721F9D3B" w:rsidR="00615C0F" w:rsidRDefault="00FB2296" w:rsidP="00940649">
      <w:pPr>
        <w:spacing w:after="0"/>
        <w:jc w:val="both"/>
        <w:rPr>
          <w:rFonts w:cs="Arial"/>
          <w:i/>
          <w:szCs w:val="22"/>
        </w:rPr>
      </w:pPr>
      <w:r w:rsidRPr="006060CF">
        <w:rPr>
          <w:rFonts w:cs="Arial"/>
          <w:i/>
          <w:szCs w:val="22"/>
        </w:rPr>
        <w:t xml:space="preserve">Youth Justice Regulation 2016 </w:t>
      </w:r>
    </w:p>
    <w:p w14:paraId="4E271B25" w14:textId="77777777" w:rsidR="00FA5916" w:rsidRDefault="00FA5916" w:rsidP="00940649">
      <w:pPr>
        <w:spacing w:after="0"/>
        <w:jc w:val="both"/>
        <w:rPr>
          <w:rFonts w:cs="Arial"/>
          <w:i/>
          <w:szCs w:val="22"/>
        </w:rPr>
      </w:pPr>
    </w:p>
    <w:p w14:paraId="645D52B3" w14:textId="77777777" w:rsidR="00AD5C0E" w:rsidRDefault="00AD5C0E" w:rsidP="00940649">
      <w:pPr>
        <w:spacing w:after="0"/>
        <w:jc w:val="both"/>
        <w:rPr>
          <w:rFonts w:cs="Arial"/>
          <w:i/>
          <w:szCs w:val="22"/>
        </w:rPr>
      </w:pPr>
    </w:p>
    <w:p w14:paraId="401F4F98" w14:textId="77777777" w:rsidR="00AD5C0E" w:rsidRDefault="00AD5C0E" w:rsidP="00940649">
      <w:pPr>
        <w:spacing w:after="0"/>
        <w:jc w:val="both"/>
        <w:rPr>
          <w:rFonts w:cs="Arial"/>
          <w:i/>
          <w:szCs w:val="22"/>
        </w:rPr>
      </w:pPr>
    </w:p>
    <w:p w14:paraId="24D7B744" w14:textId="77777777" w:rsidR="00AD5C0E" w:rsidRDefault="00AD5C0E" w:rsidP="00940649">
      <w:pPr>
        <w:spacing w:after="0"/>
        <w:jc w:val="both"/>
        <w:rPr>
          <w:rFonts w:cs="Arial"/>
          <w:i/>
          <w:szCs w:val="22"/>
        </w:rPr>
      </w:pPr>
    </w:p>
    <w:p w14:paraId="694AD998" w14:textId="7025B863" w:rsidR="00615C0F" w:rsidRDefault="00615C0F" w:rsidP="00940649">
      <w:pPr>
        <w:pStyle w:val="Heading2"/>
      </w:pPr>
      <w:r w:rsidRPr="007E5EC6">
        <w:lastRenderedPageBreak/>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918"/>
      </w:tblGrid>
      <w:tr w:rsidR="00FA5916" w:rsidRPr="00262884" w14:paraId="7485B882" w14:textId="22382C18" w:rsidTr="00E57B9E">
        <w:tc>
          <w:tcPr>
            <w:tcW w:w="9576" w:type="dxa"/>
            <w:gridSpan w:val="2"/>
            <w:shd w:val="clear" w:color="auto" w:fill="D9D9D9"/>
          </w:tcPr>
          <w:p w14:paraId="600048B8" w14:textId="2D33B8F3" w:rsidR="00FA5916" w:rsidRPr="00262884" w:rsidRDefault="00FA5916" w:rsidP="00567367">
            <w:pPr>
              <w:spacing w:before="60" w:after="60"/>
              <w:rPr>
                <w:rFonts w:cs="Arial"/>
                <w:b/>
                <w:sz w:val="18"/>
                <w:szCs w:val="18"/>
              </w:rPr>
            </w:pPr>
            <w:r>
              <w:rPr>
                <w:rFonts w:cs="Arial"/>
                <w:b/>
                <w:sz w:val="18"/>
                <w:szCs w:val="18"/>
              </w:rPr>
              <w:t>Relevant sections</w:t>
            </w:r>
          </w:p>
        </w:tc>
      </w:tr>
      <w:tr w:rsidR="00FA5916" w:rsidRPr="00262884" w14:paraId="58A662FC" w14:textId="5EE1E5FF" w:rsidTr="00FA5916">
        <w:tc>
          <w:tcPr>
            <w:tcW w:w="6658" w:type="dxa"/>
            <w:shd w:val="clear" w:color="auto" w:fill="auto"/>
          </w:tcPr>
          <w:p w14:paraId="0A78D595" w14:textId="3C5776AF" w:rsidR="00FA5916" w:rsidRPr="00262884" w:rsidRDefault="00FA5916" w:rsidP="00567367">
            <w:pPr>
              <w:spacing w:before="60" w:after="60"/>
              <w:rPr>
                <w:rFonts w:cs="Arial"/>
                <w:sz w:val="18"/>
                <w:szCs w:val="18"/>
              </w:rPr>
            </w:pPr>
            <w:r w:rsidRPr="00AC1BB8">
              <w:rPr>
                <w:rFonts w:cs="Arial"/>
                <w:i/>
                <w:sz w:val="18"/>
                <w:szCs w:val="18"/>
              </w:rPr>
              <w:t xml:space="preserve">Youth Justice Act 1992 </w:t>
            </w:r>
            <w:r w:rsidRPr="00AC1BB8">
              <w:rPr>
                <w:rFonts w:cs="Arial"/>
                <w:sz w:val="18"/>
                <w:szCs w:val="18"/>
              </w:rPr>
              <w:t xml:space="preserve">Section 263(2) – </w:t>
            </w:r>
            <w:r>
              <w:rPr>
                <w:rFonts w:cs="Arial"/>
                <w:sz w:val="18"/>
                <w:szCs w:val="18"/>
              </w:rPr>
              <w:t>May i</w:t>
            </w:r>
            <w:r w:rsidRPr="00AC1BB8">
              <w:rPr>
                <w:rFonts w:cs="Arial"/>
                <w:sz w:val="18"/>
                <w:szCs w:val="18"/>
              </w:rPr>
              <w:t>ssue directions, codes, standards and guidelines for the security and management of detention centres and the safe custody and well</w:t>
            </w:r>
            <w:r>
              <w:rPr>
                <w:rFonts w:cs="Arial"/>
                <w:sz w:val="18"/>
                <w:szCs w:val="18"/>
              </w:rPr>
              <w:t>-</w:t>
            </w:r>
            <w:r w:rsidRPr="00AC1BB8">
              <w:rPr>
                <w:rFonts w:cs="Arial"/>
                <w:sz w:val="18"/>
                <w:szCs w:val="18"/>
              </w:rPr>
              <w:t xml:space="preserve">being of children in detention. </w:t>
            </w:r>
          </w:p>
        </w:tc>
        <w:tc>
          <w:tcPr>
            <w:tcW w:w="2918" w:type="dxa"/>
            <w:vMerge w:val="restart"/>
          </w:tcPr>
          <w:p w14:paraId="2E088DBC" w14:textId="73803B50" w:rsidR="00FA5916" w:rsidRDefault="00FA5916" w:rsidP="00FA5916">
            <w:pPr>
              <w:pStyle w:val="Header"/>
              <w:tabs>
                <w:tab w:val="left" w:pos="2835"/>
              </w:tabs>
              <w:spacing w:before="60" w:after="60"/>
              <w:rPr>
                <w:rFonts w:cs="Arial"/>
                <w:iCs/>
                <w:sz w:val="18"/>
                <w:szCs w:val="18"/>
              </w:rPr>
            </w:pPr>
            <w:r>
              <w:rPr>
                <w:rFonts w:cs="Arial"/>
                <w:iCs/>
                <w:sz w:val="18"/>
                <w:szCs w:val="18"/>
              </w:rPr>
              <w:t xml:space="preserve">Refer to the </w:t>
            </w:r>
            <w:hyperlink r:id="rId9" w:history="1">
              <w:r w:rsidR="00AD5C0E">
                <w:rPr>
                  <w:rStyle w:val="Hyperlink"/>
                  <w:sz w:val="18"/>
                  <w:szCs w:val="18"/>
                </w:rPr>
                <w:t>Statu</w:t>
              </w:r>
              <w:r w:rsidR="00AD5C0E">
                <w:rPr>
                  <w:rStyle w:val="Hyperlink"/>
                  <w:sz w:val="18"/>
                  <w:szCs w:val="18"/>
                </w:rPr>
                <w:t>t</w:t>
              </w:r>
              <w:r w:rsidR="00AD5C0E">
                <w:rPr>
                  <w:rStyle w:val="Hyperlink"/>
                  <w:sz w:val="18"/>
                  <w:szCs w:val="18"/>
                </w:rPr>
                <w:t>ory Delegations</w:t>
              </w:r>
            </w:hyperlink>
            <w:r w:rsidRPr="00AD5C0E">
              <w:rPr>
                <w:rFonts w:cs="Arial"/>
                <w:iCs/>
                <w:sz w:val="18"/>
                <w:szCs w:val="18"/>
              </w:rPr>
              <w:t xml:space="preserve"> which detail positions with delegated authority.</w:t>
            </w:r>
            <w:r>
              <w:rPr>
                <w:rFonts w:cs="Arial"/>
                <w:iCs/>
                <w:sz w:val="18"/>
                <w:szCs w:val="18"/>
              </w:rPr>
              <w:t xml:space="preserve"> </w:t>
            </w:r>
          </w:p>
          <w:p w14:paraId="19323CF7" w14:textId="77777777" w:rsidR="00FA5916" w:rsidRDefault="00FA5916" w:rsidP="00FA5916">
            <w:pPr>
              <w:spacing w:before="60" w:after="60"/>
              <w:rPr>
                <w:rFonts w:cs="Arial"/>
                <w:iCs/>
                <w:sz w:val="18"/>
                <w:szCs w:val="18"/>
              </w:rPr>
            </w:pPr>
          </w:p>
          <w:p w14:paraId="1B41411B" w14:textId="37599723" w:rsidR="00FA5916" w:rsidRPr="00AC1BB8" w:rsidRDefault="00FA5916" w:rsidP="00FA5916">
            <w:pPr>
              <w:spacing w:before="60" w:after="60"/>
              <w:rPr>
                <w:rFonts w:cs="Arial"/>
                <w:i/>
                <w:sz w:val="18"/>
                <w:szCs w:val="18"/>
              </w:rPr>
            </w:pPr>
            <w:r>
              <w:rPr>
                <w:rFonts w:cs="Arial"/>
                <w:iCs/>
                <w:sz w:val="18"/>
                <w:szCs w:val="18"/>
              </w:rPr>
              <w:t>Relevant statutory delegations align with the roles and responsibilities outlined in this policy.</w:t>
            </w:r>
          </w:p>
        </w:tc>
      </w:tr>
      <w:tr w:rsidR="00FA5916" w:rsidRPr="00262884" w14:paraId="6B307CDB" w14:textId="78AB41F7" w:rsidTr="00FA5916">
        <w:tc>
          <w:tcPr>
            <w:tcW w:w="6658" w:type="dxa"/>
            <w:shd w:val="clear" w:color="auto" w:fill="auto"/>
          </w:tcPr>
          <w:p w14:paraId="065AF9DE" w14:textId="57EF3ED9" w:rsidR="00FA5916" w:rsidRPr="0055785B" w:rsidRDefault="00FA5916" w:rsidP="00567367">
            <w:pPr>
              <w:spacing w:before="60" w:after="60"/>
              <w:rPr>
                <w:rFonts w:cs="Arial"/>
                <w:i/>
                <w:sz w:val="18"/>
                <w:szCs w:val="18"/>
                <w:highlight w:val="yellow"/>
              </w:rPr>
            </w:pPr>
            <w:r w:rsidRPr="00652AE0">
              <w:rPr>
                <w:rFonts w:cs="Arial"/>
                <w:i/>
                <w:sz w:val="18"/>
                <w:szCs w:val="18"/>
              </w:rPr>
              <w:t xml:space="preserve">Youth Justice Act 1992 </w:t>
            </w:r>
            <w:r w:rsidRPr="00652AE0">
              <w:rPr>
                <w:rFonts w:cs="Arial"/>
                <w:sz w:val="18"/>
                <w:szCs w:val="18"/>
              </w:rPr>
              <w:t>Section 263(5) – Must ensure principles are complied with in relation to each child detained in a detention centre</w:t>
            </w:r>
          </w:p>
        </w:tc>
        <w:tc>
          <w:tcPr>
            <w:tcW w:w="2918" w:type="dxa"/>
            <w:vMerge/>
          </w:tcPr>
          <w:p w14:paraId="5D0EA487" w14:textId="77777777" w:rsidR="00FA5916" w:rsidRPr="00652AE0" w:rsidRDefault="00FA5916" w:rsidP="00567367">
            <w:pPr>
              <w:spacing w:before="60" w:after="60"/>
              <w:rPr>
                <w:rFonts w:cs="Arial"/>
                <w:i/>
                <w:sz w:val="18"/>
                <w:szCs w:val="18"/>
              </w:rPr>
            </w:pPr>
          </w:p>
        </w:tc>
      </w:tr>
    </w:tbl>
    <w:p w14:paraId="23A8C62F" w14:textId="48D563B2" w:rsidR="00FB2296" w:rsidRPr="00940649" w:rsidRDefault="00FB2296" w:rsidP="00940649">
      <w:pPr>
        <w:pStyle w:val="Heading2"/>
      </w:pPr>
      <w:r w:rsidRPr="00940649">
        <w:t>Definitions</w:t>
      </w:r>
    </w:p>
    <w:p w14:paraId="1CC7BC4A" w14:textId="77777777" w:rsidR="00FB2296" w:rsidRPr="00200365" w:rsidRDefault="00FB2296" w:rsidP="00FB2296">
      <w:pPr>
        <w:spacing w:after="120"/>
        <w:jc w:val="both"/>
        <w:rPr>
          <w:rFonts w:cs="Arial"/>
          <w:szCs w:val="22"/>
        </w:rPr>
      </w:pPr>
      <w:r w:rsidRPr="006060CF">
        <w:rPr>
          <w:rFonts w:cs="Arial"/>
          <w:szCs w:val="22"/>
        </w:rPr>
        <w:t>For the purpose of this policy,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B84CBC" w:rsidRPr="00262884" w14:paraId="7C33C08C" w14:textId="77777777" w:rsidTr="00567367">
        <w:trPr>
          <w:trHeight w:val="239"/>
        </w:trPr>
        <w:tc>
          <w:tcPr>
            <w:tcW w:w="2376" w:type="dxa"/>
            <w:shd w:val="clear" w:color="auto" w:fill="D9D9D9"/>
          </w:tcPr>
          <w:p w14:paraId="42505E1B" w14:textId="77777777" w:rsidR="00B84CBC" w:rsidRPr="00262884" w:rsidRDefault="00B84CBC" w:rsidP="00567367">
            <w:pPr>
              <w:spacing w:before="60" w:after="60"/>
              <w:jc w:val="both"/>
              <w:rPr>
                <w:rFonts w:cs="Arial"/>
                <w:b/>
                <w:bCs/>
                <w:sz w:val="18"/>
                <w:szCs w:val="18"/>
              </w:rPr>
            </w:pPr>
            <w:r w:rsidRPr="00262884">
              <w:rPr>
                <w:rFonts w:cs="Arial"/>
                <w:b/>
                <w:bCs/>
                <w:sz w:val="18"/>
                <w:szCs w:val="18"/>
              </w:rPr>
              <w:t>Term</w:t>
            </w:r>
          </w:p>
        </w:tc>
        <w:tc>
          <w:tcPr>
            <w:tcW w:w="7230" w:type="dxa"/>
            <w:shd w:val="clear" w:color="auto" w:fill="D9D9D9"/>
          </w:tcPr>
          <w:p w14:paraId="2037152A" w14:textId="77777777" w:rsidR="00B84CBC" w:rsidRPr="00262884" w:rsidRDefault="00B84CBC" w:rsidP="00567367">
            <w:pPr>
              <w:spacing w:before="60" w:after="60"/>
              <w:jc w:val="both"/>
              <w:rPr>
                <w:rFonts w:cs="Arial"/>
                <w:b/>
                <w:bCs/>
                <w:sz w:val="18"/>
                <w:szCs w:val="18"/>
              </w:rPr>
            </w:pPr>
            <w:r w:rsidRPr="00262884">
              <w:rPr>
                <w:rFonts w:cs="Arial"/>
                <w:b/>
                <w:bCs/>
                <w:sz w:val="18"/>
                <w:szCs w:val="18"/>
              </w:rPr>
              <w:t>Definition</w:t>
            </w:r>
          </w:p>
        </w:tc>
      </w:tr>
      <w:tr w:rsidR="00B84CBC" w:rsidRPr="00262884" w14:paraId="7D5FF909" w14:textId="77777777" w:rsidTr="00567367">
        <w:trPr>
          <w:trHeight w:val="405"/>
        </w:trPr>
        <w:tc>
          <w:tcPr>
            <w:tcW w:w="2376" w:type="dxa"/>
            <w:shd w:val="clear" w:color="auto" w:fill="auto"/>
          </w:tcPr>
          <w:p w14:paraId="186ED6F4" w14:textId="4164121A" w:rsidR="00B84CBC" w:rsidRPr="00262884" w:rsidRDefault="00652AE0" w:rsidP="00567367">
            <w:pPr>
              <w:spacing w:before="60" w:after="0"/>
              <w:jc w:val="both"/>
              <w:rPr>
                <w:rFonts w:cs="Arial"/>
                <w:sz w:val="18"/>
                <w:szCs w:val="18"/>
              </w:rPr>
            </w:pPr>
            <w:r>
              <w:rPr>
                <w:rFonts w:cs="Arial"/>
                <w:sz w:val="18"/>
                <w:szCs w:val="18"/>
              </w:rPr>
              <w:t>WIRF</w:t>
            </w:r>
          </w:p>
        </w:tc>
        <w:tc>
          <w:tcPr>
            <w:tcW w:w="7230" w:type="dxa"/>
            <w:shd w:val="clear" w:color="auto" w:fill="auto"/>
          </w:tcPr>
          <w:p w14:paraId="6F391ED0" w14:textId="39A94ECA" w:rsidR="00B84CBC" w:rsidRPr="00262884" w:rsidRDefault="00745396" w:rsidP="00567367">
            <w:pPr>
              <w:tabs>
                <w:tab w:val="center" w:pos="4153"/>
                <w:tab w:val="right" w:pos="8306"/>
              </w:tabs>
              <w:spacing w:before="60" w:after="60"/>
              <w:jc w:val="both"/>
              <w:rPr>
                <w:rFonts w:cs="Arial"/>
                <w:sz w:val="18"/>
                <w:szCs w:val="18"/>
              </w:rPr>
            </w:pPr>
            <w:r>
              <w:rPr>
                <w:rFonts w:cs="Arial"/>
                <w:sz w:val="18"/>
                <w:szCs w:val="18"/>
              </w:rPr>
              <w:t>Work injury report form</w:t>
            </w:r>
          </w:p>
        </w:tc>
      </w:tr>
    </w:tbl>
    <w:p w14:paraId="38A4E6E6" w14:textId="51C2B228" w:rsidR="00940649" w:rsidRDefault="00940649" w:rsidP="00C433E3">
      <w:pPr>
        <w:rPr>
          <w:szCs w:val="22"/>
        </w:rPr>
      </w:pPr>
    </w:p>
    <w:p w14:paraId="0BC8F9AC" w14:textId="77777777" w:rsidR="00EA7E01" w:rsidRPr="00AD5C0E" w:rsidRDefault="00EA7E01" w:rsidP="00AD5C0E">
      <w:pPr>
        <w:pStyle w:val="Heading2"/>
        <w:rPr>
          <w:sz w:val="24"/>
          <w:szCs w:val="22"/>
        </w:rPr>
      </w:pPr>
      <w:bookmarkStart w:id="6" w:name="_Hlk188975116"/>
      <w:r w:rsidRPr="00AD5C0E">
        <w:rPr>
          <w:sz w:val="24"/>
          <w:szCs w:val="22"/>
        </w:rPr>
        <w:t>Human rights compatibility statement</w:t>
      </w:r>
    </w:p>
    <w:p w14:paraId="381F0058" w14:textId="77777777" w:rsidR="00EA7E01" w:rsidRDefault="00EA7E01" w:rsidP="00EA7E01">
      <w:r>
        <w:t>Youth Justice</w:t>
      </w:r>
      <w:r w:rsidRPr="00B66C8A">
        <w:t xml:space="preserve"> is committed to respecting, protecting and promoting human rights. Under the </w:t>
      </w:r>
      <w:hyperlink r:id="rId10" w:history="1">
        <w:r w:rsidRPr="00B66C8A">
          <w:rPr>
            <w:rStyle w:val="Hyperlink"/>
            <w:i/>
            <w:iCs/>
          </w:rPr>
          <w:t>Human Rights</w:t>
        </w:r>
        <w:r w:rsidRPr="00B66C8A">
          <w:rPr>
            <w:rStyle w:val="Hyperlink"/>
            <w:i/>
            <w:iCs/>
          </w:rPr>
          <w:t xml:space="preserve"> </w:t>
        </w:r>
        <w:r w:rsidRPr="00B66C8A">
          <w:rPr>
            <w:rStyle w:val="Hyperlink"/>
            <w:i/>
            <w:iCs/>
          </w:rPr>
          <w:t>Act 2</w:t>
        </w:r>
        <w:r w:rsidRPr="00B66C8A">
          <w:rPr>
            <w:rStyle w:val="Hyperlink"/>
            <w:i/>
            <w:iCs/>
          </w:rPr>
          <w:t>0</w:t>
        </w:r>
        <w:r w:rsidRPr="00B66C8A">
          <w:rPr>
            <w:rStyle w:val="Hyperlink"/>
            <w:i/>
            <w:iCs/>
          </w:rPr>
          <w:t>19</w:t>
        </w:r>
      </w:hyperlink>
      <w:r w:rsidRPr="00B66C8A">
        <w:t>, Youth Justice (YJ) has an obligation to act and make decisions in a way that is compatible with and properly considers human rights.  When making a decision about the</w:t>
      </w:r>
      <w:r>
        <w:t xml:space="preserve"> care and management of young people</w:t>
      </w:r>
      <w:r w:rsidRPr="00B66C8A">
        <w:t>, decision-makers must comply with that obligation. </w:t>
      </w:r>
    </w:p>
    <w:p w14:paraId="185D070A" w14:textId="77777777" w:rsidR="00EA7E01" w:rsidRPr="00AD5C0E" w:rsidRDefault="00EA7E01" w:rsidP="00AD5C0E">
      <w:pPr>
        <w:pStyle w:val="Heading2"/>
        <w:rPr>
          <w:sz w:val="24"/>
          <w:szCs w:val="22"/>
        </w:rPr>
      </w:pPr>
      <w:r w:rsidRPr="00AD5C0E">
        <w:rPr>
          <w:sz w:val="24"/>
          <w:szCs w:val="22"/>
        </w:rPr>
        <w:t xml:space="preserve">United Nations Standards </w:t>
      </w:r>
    </w:p>
    <w:p w14:paraId="43E3C0A8" w14:textId="77777777" w:rsidR="00EA7E01" w:rsidRPr="00C62AC1" w:rsidRDefault="00EA7E01" w:rsidP="00EA7E01">
      <w:pPr>
        <w:rPr>
          <w:rFonts w:eastAsiaTheme="minorHAnsi"/>
          <w:color w:val="044A91"/>
          <w:u w:val="single"/>
        </w:rPr>
      </w:pPr>
      <w:r w:rsidRPr="00C62AC1">
        <w:t>Youth Justice is committed to promoting Australia’s international obligations and protecting the safety and wellbeing of young people in youth detention. Ensuring interactions between young people are appropriate, safe and prosocial supports young people’s development, health and wellbeing and rehabilitation. To minimise the impacts of harm in youth detention, in accordance with the United Nations Standards and in compliance with the Havana Rules, the Beijing Rules, and the Nelson Mandela Rules, young people interaction provisions are outlined in this policy.</w:t>
      </w:r>
    </w:p>
    <w:p w14:paraId="1362C573" w14:textId="77777777" w:rsidR="00EA7E01" w:rsidRPr="00C62AC1" w:rsidRDefault="00EA7E01" w:rsidP="00EA7E01">
      <w:pPr>
        <w:pStyle w:val="Heading2"/>
        <w:rPr>
          <w:sz w:val="24"/>
          <w:szCs w:val="24"/>
        </w:rPr>
      </w:pPr>
      <w:r w:rsidRPr="00C62AC1">
        <w:rPr>
          <w:sz w:val="24"/>
          <w:szCs w:val="24"/>
        </w:rPr>
        <w:t>Multicultural Queensland Charter</w:t>
      </w:r>
    </w:p>
    <w:p w14:paraId="4F3D8D24" w14:textId="662B76F1" w:rsidR="00EA7E01" w:rsidRPr="00C62AC1" w:rsidRDefault="00EA7E01" w:rsidP="00EA7E01">
      <w:pPr>
        <w:rPr>
          <w:rFonts w:eastAsiaTheme="minorHAnsi"/>
        </w:rPr>
      </w:pPr>
      <w:r w:rsidRPr="00C62AC1">
        <w:t xml:space="preserve">YJ supports the </w:t>
      </w:r>
      <w:hyperlink r:id="rId11" w:history="1">
        <w:r w:rsidRPr="00C62AC1">
          <w:rPr>
            <w:rStyle w:val="Hyperlink"/>
          </w:rPr>
          <w:t>Multicultural Queensland C</w:t>
        </w:r>
        <w:r w:rsidRPr="00C62AC1">
          <w:rPr>
            <w:rStyle w:val="Hyperlink"/>
          </w:rPr>
          <w:t>h</w:t>
        </w:r>
        <w:r w:rsidRPr="00C62AC1">
          <w:rPr>
            <w:rStyle w:val="Hyperlink"/>
          </w:rPr>
          <w:t>a</w:t>
        </w:r>
        <w:r w:rsidRPr="00C62AC1">
          <w:rPr>
            <w:rStyle w:val="Hyperlink"/>
          </w:rPr>
          <w:t>r</w:t>
        </w:r>
        <w:r w:rsidRPr="00C62AC1">
          <w:rPr>
            <w:rStyle w:val="Hyperlink"/>
          </w:rPr>
          <w:t>ter</w:t>
        </w:r>
      </w:hyperlink>
      <w:r w:rsidRPr="00C62AC1">
        <w:t xml:space="preserve">, established under the </w:t>
      </w:r>
      <w:r w:rsidRPr="00C62AC1">
        <w:rPr>
          <w:i/>
          <w:iCs/>
        </w:rPr>
        <w:t>Multicultural Recognition Act 2016</w:t>
      </w:r>
      <w:r w:rsidRPr="00C62AC1">
        <w:t xml:space="preserve"> (Qld).  The Charter seeks to promote Queensland as a unified, harmonious and inclusive community. </w:t>
      </w:r>
    </w:p>
    <w:p w14:paraId="075C790B" w14:textId="77777777" w:rsidR="00EA7E01" w:rsidRPr="00C62AC1" w:rsidRDefault="00EA7E01" w:rsidP="00EA7E01">
      <w:pPr>
        <w:pStyle w:val="Heading2"/>
        <w:rPr>
          <w:sz w:val="24"/>
          <w:szCs w:val="24"/>
        </w:rPr>
      </w:pPr>
      <w:r w:rsidRPr="00C62AC1">
        <w:rPr>
          <w:sz w:val="24"/>
          <w:szCs w:val="24"/>
        </w:rPr>
        <w:t>Child Safe Standards</w:t>
      </w:r>
    </w:p>
    <w:p w14:paraId="019C621B" w14:textId="77777777" w:rsidR="00EA7E01" w:rsidRDefault="00EA7E01" w:rsidP="00EA7E01">
      <w:pPr>
        <w:rPr>
          <w:color w:val="000000"/>
        </w:rPr>
      </w:pPr>
      <w:r w:rsidRPr="00C62AC1">
        <w:rPr>
          <w:color w:val="000000"/>
        </w:rPr>
        <w:t xml:space="preserve">The Royal Commission into Institutionalised Responses to Child Sexual Abuse developed several national </w:t>
      </w:r>
      <w:hyperlink r:id="rId12" w:history="1">
        <w:r w:rsidRPr="00C62AC1">
          <w:rPr>
            <w:rStyle w:val="Hyperlink"/>
          </w:rPr>
          <w:t>child safe standar</w:t>
        </w:r>
        <w:r w:rsidRPr="00C62AC1">
          <w:rPr>
            <w:rStyle w:val="Hyperlink"/>
          </w:rPr>
          <w:t>d</w:t>
        </w:r>
        <w:r w:rsidRPr="00C62AC1">
          <w:rPr>
            <w:rStyle w:val="Hyperlink"/>
          </w:rPr>
          <w:t>s</w:t>
        </w:r>
      </w:hyperlink>
      <w:r w:rsidRPr="00C62AC1">
        <w:rPr>
          <w:color w:val="000000"/>
        </w:rPr>
        <w:t xml:space="preserve"> for institutions and organisations working with children. YJ is cognisant of these standards when considering operational practice guidelines and service delivery in community and youth detention centres.</w:t>
      </w:r>
    </w:p>
    <w:p w14:paraId="676C67BE" w14:textId="77777777" w:rsidR="00EA7E01" w:rsidRPr="00142B25" w:rsidRDefault="00EA7E01" w:rsidP="00EA7E01">
      <w:pPr>
        <w:spacing w:after="0" w:line="360" w:lineRule="auto"/>
        <w:rPr>
          <w:b/>
          <w:bCs/>
          <w:sz w:val="24"/>
        </w:rPr>
      </w:pPr>
      <w:r w:rsidRPr="00142B25">
        <w:rPr>
          <w:b/>
          <w:bCs/>
          <w:sz w:val="24"/>
        </w:rPr>
        <w:t xml:space="preserve">State disability plan </w:t>
      </w:r>
    </w:p>
    <w:p w14:paraId="63E9C277" w14:textId="44D4DE3C" w:rsidR="00EA7E01" w:rsidRDefault="00EA7E01" w:rsidP="00EA7E01">
      <w:pPr>
        <w:rPr>
          <w:szCs w:val="22"/>
        </w:rPr>
      </w:pPr>
      <w:r w:rsidRPr="00C62AC1">
        <w:t>Youth Justice will work with our partners to build a fairer, more inclusive Queensland where people with a disability, their families and carers are able to access the same opportunities, on the same basis as everyone else. We will take actions to progress the priorities of the All Abilities 10 Queensland: opportunities for all state disability plan and support improved access to services for Queenslanders with disability.</w:t>
      </w:r>
      <w:bookmarkEnd w:id="6"/>
    </w:p>
    <w:p w14:paraId="7BC50E4E" w14:textId="77777777" w:rsidR="00881609" w:rsidRPr="000F3089" w:rsidRDefault="00881609" w:rsidP="00615C0F">
      <w:pPr>
        <w:pBdr>
          <w:bottom w:val="single" w:sz="4" w:space="1" w:color="auto"/>
        </w:pBdr>
        <w:rPr>
          <w:szCs w:val="22"/>
        </w:rPr>
      </w:pPr>
    </w:p>
    <w:p w14:paraId="0D99BBA2" w14:textId="2FC2BF9E" w:rsidR="009C62EB" w:rsidRPr="00C433E3" w:rsidRDefault="009C62EB" w:rsidP="009C62EB">
      <w:pPr>
        <w:tabs>
          <w:tab w:val="left" w:pos="2552"/>
        </w:tabs>
        <w:rPr>
          <w:szCs w:val="22"/>
        </w:rPr>
      </w:pPr>
      <w:r w:rsidRPr="00D6473B">
        <w:rPr>
          <w:b/>
          <w:szCs w:val="22"/>
        </w:rPr>
        <w:t>Version number:</w:t>
      </w:r>
      <w:r>
        <w:rPr>
          <w:szCs w:val="22"/>
        </w:rPr>
        <w:tab/>
      </w:r>
      <w:r w:rsidRPr="009460FE">
        <w:rPr>
          <w:szCs w:val="22"/>
        </w:rPr>
        <w:t>1.</w:t>
      </w:r>
      <w:r w:rsidR="000B0ADF" w:rsidRPr="009460FE">
        <w:rPr>
          <w:szCs w:val="22"/>
        </w:rPr>
        <w:t>5</w:t>
      </w:r>
    </w:p>
    <w:p w14:paraId="5DBFEBCC" w14:textId="63E60F40" w:rsidR="009C62EB" w:rsidRPr="009460FE" w:rsidRDefault="009C62EB" w:rsidP="009C62EB">
      <w:pPr>
        <w:tabs>
          <w:tab w:val="left" w:pos="2552"/>
        </w:tabs>
        <w:rPr>
          <w:szCs w:val="22"/>
        </w:rPr>
      </w:pPr>
      <w:r w:rsidRPr="00C433E3">
        <w:rPr>
          <w:b/>
          <w:szCs w:val="22"/>
        </w:rPr>
        <w:t>Date of approval:</w:t>
      </w:r>
      <w:r w:rsidRPr="00C433E3">
        <w:rPr>
          <w:szCs w:val="22"/>
        </w:rPr>
        <w:tab/>
      </w:r>
      <w:r w:rsidR="00581561" w:rsidRPr="009460FE">
        <w:rPr>
          <w:szCs w:val="22"/>
        </w:rPr>
        <w:t>29</w:t>
      </w:r>
      <w:r w:rsidR="006F6EF6" w:rsidRPr="009460FE">
        <w:rPr>
          <w:szCs w:val="22"/>
        </w:rPr>
        <w:t xml:space="preserve"> January 2025</w:t>
      </w:r>
    </w:p>
    <w:p w14:paraId="26C5E8EC" w14:textId="77777777" w:rsidR="009C62EB" w:rsidRPr="009460FE" w:rsidRDefault="009C62EB" w:rsidP="000A6EB9">
      <w:pPr>
        <w:tabs>
          <w:tab w:val="left" w:pos="2552"/>
        </w:tabs>
        <w:spacing w:after="120"/>
        <w:rPr>
          <w:szCs w:val="22"/>
        </w:rPr>
      </w:pPr>
      <w:r w:rsidRPr="009460FE">
        <w:rPr>
          <w:b/>
          <w:szCs w:val="22"/>
        </w:rPr>
        <w:t xml:space="preserve">Approved </w:t>
      </w:r>
      <w:proofErr w:type="gramStart"/>
      <w:r w:rsidRPr="009460FE">
        <w:rPr>
          <w:b/>
          <w:szCs w:val="22"/>
        </w:rPr>
        <w:t>by:</w:t>
      </w:r>
      <w:proofErr w:type="gramEnd"/>
      <w:r w:rsidRPr="009460FE">
        <w:rPr>
          <w:szCs w:val="22"/>
        </w:rPr>
        <w:tab/>
        <w:t>1.0 Director-General DJAG (22 November 2012)</w:t>
      </w:r>
    </w:p>
    <w:p w14:paraId="11856A39" w14:textId="77777777" w:rsidR="009C62EB" w:rsidRPr="009460FE" w:rsidRDefault="009C62EB" w:rsidP="009C62EB">
      <w:pPr>
        <w:pStyle w:val="ListParagraph"/>
        <w:numPr>
          <w:ilvl w:val="1"/>
          <w:numId w:val="15"/>
        </w:numPr>
        <w:tabs>
          <w:tab w:val="left" w:pos="2552"/>
        </w:tabs>
        <w:rPr>
          <w:szCs w:val="22"/>
        </w:rPr>
      </w:pPr>
      <w:r w:rsidRPr="009460FE">
        <w:rPr>
          <w:szCs w:val="22"/>
        </w:rPr>
        <w:t>Director, Practice, Program and Design (16 November 2017)</w:t>
      </w:r>
    </w:p>
    <w:p w14:paraId="60D2338B" w14:textId="7D5F7097" w:rsidR="009C62EB" w:rsidRPr="009460FE" w:rsidRDefault="009C62EB" w:rsidP="009C62EB">
      <w:pPr>
        <w:pStyle w:val="ListParagraph"/>
        <w:numPr>
          <w:ilvl w:val="1"/>
          <w:numId w:val="15"/>
        </w:numPr>
        <w:tabs>
          <w:tab w:val="left" w:pos="2552"/>
        </w:tabs>
        <w:rPr>
          <w:szCs w:val="22"/>
        </w:rPr>
      </w:pPr>
      <w:r w:rsidRPr="009460FE">
        <w:rPr>
          <w:szCs w:val="22"/>
        </w:rPr>
        <w:t>Deputy Director-General (2 December 2019)</w:t>
      </w:r>
    </w:p>
    <w:p w14:paraId="516F53D4" w14:textId="284E6883" w:rsidR="00465C02" w:rsidRPr="009460FE" w:rsidRDefault="00652AE0" w:rsidP="009C62EB">
      <w:pPr>
        <w:pStyle w:val="ListParagraph"/>
        <w:numPr>
          <w:ilvl w:val="1"/>
          <w:numId w:val="15"/>
        </w:numPr>
        <w:tabs>
          <w:tab w:val="left" w:pos="2552"/>
        </w:tabs>
        <w:rPr>
          <w:szCs w:val="22"/>
        </w:rPr>
      </w:pPr>
      <w:r w:rsidRPr="009460FE">
        <w:rPr>
          <w:szCs w:val="22"/>
        </w:rPr>
        <w:t>Senior Executive Director (6 December 2022)</w:t>
      </w:r>
    </w:p>
    <w:p w14:paraId="2D741967" w14:textId="14DB9BE8" w:rsidR="00674852" w:rsidRPr="009460FE" w:rsidRDefault="00674852" w:rsidP="009C62EB">
      <w:pPr>
        <w:pStyle w:val="ListParagraph"/>
        <w:numPr>
          <w:ilvl w:val="1"/>
          <w:numId w:val="15"/>
        </w:numPr>
        <w:tabs>
          <w:tab w:val="left" w:pos="2552"/>
        </w:tabs>
        <w:rPr>
          <w:szCs w:val="22"/>
        </w:rPr>
      </w:pPr>
      <w:r w:rsidRPr="009460FE">
        <w:rPr>
          <w:szCs w:val="22"/>
        </w:rPr>
        <w:t>Director, Youth Detention Operations (</w:t>
      </w:r>
      <w:r w:rsidR="00C433E3" w:rsidRPr="009460FE">
        <w:rPr>
          <w:szCs w:val="22"/>
        </w:rPr>
        <w:t>10 October 2024</w:t>
      </w:r>
      <w:r w:rsidRPr="009460FE">
        <w:rPr>
          <w:szCs w:val="22"/>
        </w:rPr>
        <w:t>)</w:t>
      </w:r>
    </w:p>
    <w:p w14:paraId="331D080A" w14:textId="4812061F" w:rsidR="000B0ADF" w:rsidRPr="009460FE" w:rsidRDefault="00581561" w:rsidP="009C62EB">
      <w:pPr>
        <w:pStyle w:val="ListParagraph"/>
        <w:numPr>
          <w:ilvl w:val="1"/>
          <w:numId w:val="15"/>
        </w:numPr>
        <w:tabs>
          <w:tab w:val="left" w:pos="2552"/>
        </w:tabs>
        <w:rPr>
          <w:szCs w:val="22"/>
        </w:rPr>
      </w:pPr>
      <w:r w:rsidRPr="009460FE">
        <w:rPr>
          <w:szCs w:val="22"/>
        </w:rPr>
        <w:t>Senior Executive Director (29 January 2025)</w:t>
      </w:r>
    </w:p>
    <w:p w14:paraId="4648C0EF" w14:textId="3EE2F498" w:rsidR="009C62EB" w:rsidRPr="000F3089" w:rsidRDefault="009C62EB" w:rsidP="009C62EB">
      <w:pPr>
        <w:tabs>
          <w:tab w:val="left" w:pos="2552"/>
        </w:tabs>
        <w:rPr>
          <w:szCs w:val="22"/>
        </w:rPr>
      </w:pPr>
      <w:r w:rsidRPr="000F3089">
        <w:rPr>
          <w:b/>
          <w:szCs w:val="22"/>
        </w:rPr>
        <w:t>Date of operation:</w:t>
      </w:r>
      <w:r w:rsidRPr="000F3089">
        <w:rPr>
          <w:szCs w:val="22"/>
        </w:rPr>
        <w:tab/>
      </w:r>
      <w:r w:rsidR="00581561">
        <w:rPr>
          <w:szCs w:val="22"/>
        </w:rPr>
        <w:t>29 January 2025</w:t>
      </w:r>
    </w:p>
    <w:p w14:paraId="37B5BB97" w14:textId="1A5C2C04" w:rsidR="00615C0F" w:rsidRPr="000F3089" w:rsidRDefault="009C62EB" w:rsidP="009C62EB">
      <w:pPr>
        <w:tabs>
          <w:tab w:val="left" w:pos="2552"/>
        </w:tabs>
        <w:rPr>
          <w:szCs w:val="22"/>
        </w:rPr>
      </w:pPr>
      <w:r w:rsidRPr="000F3089">
        <w:rPr>
          <w:b/>
          <w:szCs w:val="22"/>
        </w:rPr>
        <w:t>Date to be reviewed:</w:t>
      </w:r>
      <w:r w:rsidRPr="000F3089">
        <w:rPr>
          <w:szCs w:val="22"/>
        </w:rPr>
        <w:tab/>
      </w:r>
      <w:r w:rsidR="00C433E3">
        <w:rPr>
          <w:szCs w:val="22"/>
        </w:rPr>
        <w:t>Three years from the date of approval</w:t>
      </w:r>
    </w:p>
    <w:p w14:paraId="51EA6C3E" w14:textId="77777777" w:rsidR="00615C0F" w:rsidRPr="000A6EB9" w:rsidRDefault="00615C0F" w:rsidP="00615C0F">
      <w:pPr>
        <w:pBdr>
          <w:bottom w:val="single" w:sz="6" w:space="1" w:color="auto"/>
        </w:pBdr>
        <w:jc w:val="both"/>
        <w:rPr>
          <w:color w:val="333333"/>
          <w:sz w:val="2"/>
        </w:rPr>
      </w:pPr>
    </w:p>
    <w:p w14:paraId="6051673B" w14:textId="7F6503BD" w:rsidR="00B84CBC" w:rsidRPr="000F3089" w:rsidRDefault="00615C0F" w:rsidP="00B84CBC">
      <w:pPr>
        <w:tabs>
          <w:tab w:val="left" w:pos="2552"/>
        </w:tabs>
        <w:rPr>
          <w:szCs w:val="22"/>
        </w:rPr>
      </w:pPr>
      <w:r w:rsidRPr="000F3089">
        <w:rPr>
          <w:b/>
          <w:szCs w:val="22"/>
        </w:rPr>
        <w:t>Office:</w:t>
      </w:r>
      <w:r w:rsidRPr="000F3089">
        <w:rPr>
          <w:szCs w:val="22"/>
        </w:rPr>
        <w:tab/>
      </w:r>
      <w:r w:rsidR="00C433E3">
        <w:rPr>
          <w:szCs w:val="22"/>
        </w:rPr>
        <w:t>Youth Detention Operations</w:t>
      </w:r>
    </w:p>
    <w:p w14:paraId="0FEA7088" w14:textId="2A50A2C0" w:rsidR="00FB2296" w:rsidRPr="000F3089" w:rsidRDefault="00615C0F" w:rsidP="00B84CBC">
      <w:pPr>
        <w:tabs>
          <w:tab w:val="left" w:pos="2552"/>
        </w:tabs>
        <w:rPr>
          <w:szCs w:val="22"/>
        </w:rPr>
      </w:pPr>
      <w:r w:rsidRPr="000F3089">
        <w:rPr>
          <w:b/>
          <w:szCs w:val="22"/>
        </w:rPr>
        <w:t xml:space="preserve">Help </w:t>
      </w:r>
      <w:r w:rsidR="00095E28">
        <w:rPr>
          <w:b/>
          <w:szCs w:val="22"/>
        </w:rPr>
        <w:t>c</w:t>
      </w:r>
      <w:r w:rsidRPr="000F3089">
        <w:rPr>
          <w:b/>
          <w:szCs w:val="22"/>
        </w:rPr>
        <w:t>ontact:</w:t>
      </w:r>
      <w:r w:rsidRPr="000F3089">
        <w:rPr>
          <w:szCs w:val="22"/>
        </w:rPr>
        <w:tab/>
      </w:r>
      <w:hyperlink r:id="rId13" w:history="1">
        <w:r w:rsidR="00320891" w:rsidRPr="00320891">
          <w:rPr>
            <w:rStyle w:val="Hyperlink"/>
            <w:szCs w:val="22"/>
          </w:rPr>
          <w:t>YDCPracticeEnquiries@youthjustice.qld.gov.au</w:t>
        </w:r>
      </w:hyperlink>
    </w:p>
    <w:p w14:paraId="782D02F8" w14:textId="77777777" w:rsidR="00615C0F" w:rsidRPr="007F1832" w:rsidRDefault="00615C0F" w:rsidP="00615C0F">
      <w:pPr>
        <w:pBdr>
          <w:bottom w:val="single" w:sz="4" w:space="1" w:color="auto"/>
        </w:pBdr>
        <w:rPr>
          <w:sz w:val="16"/>
          <w:szCs w:val="16"/>
        </w:rPr>
      </w:pPr>
    </w:p>
    <w:p w14:paraId="081F565C" w14:textId="0B4F7A71" w:rsidR="006472B1" w:rsidRPr="006472B1" w:rsidRDefault="006472B1" w:rsidP="006472B1">
      <w:pPr>
        <w:pStyle w:val="Heading2"/>
        <w:rPr>
          <w:sz w:val="22"/>
          <w:szCs w:val="22"/>
        </w:rPr>
      </w:pPr>
      <w:r w:rsidRPr="006472B1">
        <w:rPr>
          <w:sz w:val="22"/>
          <w:szCs w:val="22"/>
        </w:rPr>
        <w:t xml:space="preserve">Communication strategy: </w:t>
      </w:r>
    </w:p>
    <w:bookmarkStart w:id="7" w:name="Check15"/>
    <w:p w14:paraId="3540B6A1" w14:textId="77777777" w:rsidR="006472B1" w:rsidRDefault="006472B1" w:rsidP="006472B1">
      <w:pPr>
        <w:spacing w:after="0"/>
        <w:jc w:val="both"/>
        <w:rPr>
          <w:rFonts w:cs="Arial"/>
          <w:szCs w:val="22"/>
        </w:rPr>
      </w:pPr>
      <w:r>
        <w:fldChar w:fldCharType="begin">
          <w:ffData>
            <w:name w:val="Check15"/>
            <w:enabled/>
            <w:calcOnExit w:val="0"/>
            <w:checkBox>
              <w:sizeAuto/>
              <w:default w:val="1"/>
            </w:checkBox>
          </w:ffData>
        </w:fldChar>
      </w:r>
      <w:r>
        <w:rPr>
          <w:rFonts w:cs="Arial"/>
          <w:sz w:val="20"/>
        </w:rPr>
        <w:instrText xml:space="preserve"> FORMCHECKBOX </w:instrText>
      </w:r>
      <w:r w:rsidR="00516B92">
        <w:fldChar w:fldCharType="separate"/>
      </w:r>
      <w:r>
        <w:fldChar w:fldCharType="end"/>
      </w:r>
      <w:bookmarkEnd w:id="7"/>
      <w:r>
        <w:rPr>
          <w:rFonts w:cs="Arial"/>
          <w:szCs w:val="22"/>
        </w:rPr>
        <w:t>publish on intranet</w:t>
      </w:r>
    </w:p>
    <w:p w14:paraId="0EAB029A" w14:textId="27B9247A" w:rsidR="006472B1" w:rsidRDefault="00581561" w:rsidP="006472B1">
      <w:pPr>
        <w:spacing w:after="0"/>
        <w:jc w:val="both"/>
        <w:rPr>
          <w:rFonts w:cs="Arial"/>
          <w:szCs w:val="22"/>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516B92">
        <w:rPr>
          <w:rFonts w:cs="Arial"/>
          <w:sz w:val="20"/>
        </w:rPr>
      </w:r>
      <w:r w:rsidR="00516B92">
        <w:rPr>
          <w:rFonts w:cs="Arial"/>
          <w:sz w:val="20"/>
        </w:rPr>
        <w:fldChar w:fldCharType="separate"/>
      </w:r>
      <w:r>
        <w:rPr>
          <w:rFonts w:cs="Arial"/>
          <w:sz w:val="20"/>
        </w:rPr>
        <w:fldChar w:fldCharType="end"/>
      </w:r>
      <w:r w:rsidR="006472B1">
        <w:rPr>
          <w:rFonts w:cs="Arial"/>
          <w:szCs w:val="22"/>
        </w:rPr>
        <w:t>publish on internet</w:t>
      </w:r>
    </w:p>
    <w:p w14:paraId="518F85B1" w14:textId="77777777" w:rsidR="006472B1" w:rsidRDefault="006472B1" w:rsidP="006472B1">
      <w:pPr>
        <w:spacing w:after="0"/>
        <w:jc w:val="both"/>
        <w:rPr>
          <w:rFonts w:cs="Arial"/>
          <w:szCs w:val="22"/>
        </w:rPr>
      </w:pPr>
      <w:r>
        <w:rPr>
          <w:rFonts w:cs="Arial"/>
          <w:sz w:val="20"/>
        </w:rPr>
        <w:fldChar w:fldCharType="begin">
          <w:ffData>
            <w:name w:val="Check15"/>
            <w:enabled/>
            <w:calcOnExit w:val="0"/>
            <w:checkBox>
              <w:sizeAuto/>
              <w:default w:val="1"/>
            </w:checkBox>
          </w:ffData>
        </w:fldChar>
      </w:r>
      <w:r>
        <w:rPr>
          <w:rFonts w:cs="Arial"/>
          <w:sz w:val="20"/>
        </w:rPr>
        <w:instrText xml:space="preserve"> FORMCHECKBOX </w:instrText>
      </w:r>
      <w:r w:rsidR="00516B92">
        <w:rPr>
          <w:rFonts w:cs="Arial"/>
          <w:sz w:val="20"/>
        </w:rPr>
      </w:r>
      <w:r w:rsidR="00516B92">
        <w:rPr>
          <w:rFonts w:cs="Arial"/>
          <w:sz w:val="20"/>
        </w:rPr>
        <w:fldChar w:fldCharType="separate"/>
      </w:r>
      <w:r>
        <w:rPr>
          <w:rFonts w:cs="Arial"/>
          <w:sz w:val="20"/>
        </w:rPr>
        <w:fldChar w:fldCharType="end"/>
      </w:r>
      <w:r>
        <w:rPr>
          <w:rFonts w:cs="Arial"/>
          <w:szCs w:val="22"/>
        </w:rPr>
        <w:t>advise staff to read</w:t>
      </w:r>
    </w:p>
    <w:p w14:paraId="0A08B68A" w14:textId="77777777" w:rsidR="006472B1" w:rsidRDefault="006472B1" w:rsidP="00AD5C0E">
      <w:pPr>
        <w:jc w:val="both"/>
        <w:rPr>
          <w:rFonts w:cs="Arial"/>
          <w:szCs w:val="22"/>
        </w:rPr>
      </w:pPr>
      <w:r>
        <w:rPr>
          <w:rFonts w:cs="Arial"/>
          <w:sz w:val="20"/>
        </w:rPr>
        <w:fldChar w:fldCharType="begin">
          <w:ffData>
            <w:name w:val="Check15"/>
            <w:enabled/>
            <w:calcOnExit w:val="0"/>
            <w:checkBox>
              <w:sizeAuto/>
              <w:default w:val="1"/>
            </w:checkBox>
          </w:ffData>
        </w:fldChar>
      </w:r>
      <w:r>
        <w:rPr>
          <w:rFonts w:cs="Arial"/>
          <w:sz w:val="20"/>
        </w:rPr>
        <w:instrText xml:space="preserve"> FORMCHECKBOX </w:instrText>
      </w:r>
      <w:r w:rsidR="00516B92">
        <w:rPr>
          <w:rFonts w:cs="Arial"/>
          <w:sz w:val="20"/>
        </w:rPr>
      </w:r>
      <w:r w:rsidR="00516B92">
        <w:rPr>
          <w:rFonts w:cs="Arial"/>
          <w:sz w:val="20"/>
        </w:rPr>
        <w:fldChar w:fldCharType="separate"/>
      </w:r>
      <w:r>
        <w:rPr>
          <w:rFonts w:cs="Arial"/>
          <w:sz w:val="20"/>
        </w:rPr>
        <w:fldChar w:fldCharType="end"/>
      </w:r>
      <w:r>
        <w:rPr>
          <w:rFonts w:cs="Arial"/>
          <w:szCs w:val="22"/>
        </w:rPr>
        <w:t>supervisors discuss with direct reports</w:t>
      </w:r>
    </w:p>
    <w:p w14:paraId="71D7D190" w14:textId="5B2ED904" w:rsidR="00615C0F" w:rsidRDefault="00615C0F" w:rsidP="00AD5C0E">
      <w:pPr>
        <w:spacing w:after="0"/>
        <w:rPr>
          <w:b/>
          <w:szCs w:val="22"/>
        </w:rPr>
      </w:pPr>
      <w:r w:rsidRPr="000F3089">
        <w:rPr>
          <w:b/>
          <w:szCs w:val="22"/>
        </w:rPr>
        <w:t>Links:</w:t>
      </w:r>
    </w:p>
    <w:bookmarkStart w:id="8" w:name="_Hlk187754328"/>
    <w:p w14:paraId="3E66777A" w14:textId="45BE7BBA" w:rsidR="00C35403" w:rsidRPr="00157556" w:rsidRDefault="00C35403" w:rsidP="00C35403">
      <w:pPr>
        <w:spacing w:before="120" w:after="60"/>
        <w:jc w:val="both"/>
        <w:rPr>
          <w:rStyle w:val="Hyperlink"/>
          <w:position w:val="3"/>
        </w:rPr>
      </w:pPr>
      <w:r>
        <w:fldChar w:fldCharType="begin"/>
      </w:r>
      <w:r>
        <w:instrText>HYPERLINK "http://www.ayja.org.au/"</w:instrText>
      </w:r>
      <w:r>
        <w:fldChar w:fldCharType="separate"/>
      </w:r>
      <w:r w:rsidRPr="00157556">
        <w:rPr>
          <w:rStyle w:val="Hyperlink"/>
          <w:rFonts w:cs="Arial"/>
          <w:position w:val="3"/>
        </w:rPr>
        <w:t>Australasian Youth Justice Administrators (AYJA) service standards for juvenil</w:t>
      </w:r>
      <w:r w:rsidRPr="00157556">
        <w:rPr>
          <w:rStyle w:val="Hyperlink"/>
          <w:rFonts w:cs="Arial"/>
          <w:position w:val="3"/>
        </w:rPr>
        <w:t>e</w:t>
      </w:r>
      <w:r w:rsidRPr="00157556">
        <w:rPr>
          <w:rStyle w:val="Hyperlink"/>
          <w:rFonts w:cs="Arial"/>
          <w:position w:val="3"/>
        </w:rPr>
        <w:t xml:space="preserve"> custodial facilities</w:t>
      </w:r>
      <w:r>
        <w:rPr>
          <w:rStyle w:val="Hyperlink"/>
          <w:rFonts w:cs="Arial"/>
          <w:position w:val="3"/>
        </w:rPr>
        <w:fldChar w:fldCharType="end"/>
      </w:r>
    </w:p>
    <w:p w14:paraId="7C025A29" w14:textId="669AF6ED" w:rsidR="00C35403" w:rsidRPr="00157556" w:rsidRDefault="00516B92" w:rsidP="00C35403">
      <w:pPr>
        <w:spacing w:before="120" w:after="60"/>
        <w:jc w:val="both"/>
        <w:rPr>
          <w:rStyle w:val="Hyperlink"/>
          <w:rFonts w:cs="Arial"/>
          <w:i/>
          <w:position w:val="3"/>
        </w:rPr>
      </w:pPr>
      <w:hyperlink r:id="rId14" w:history="1">
        <w:r w:rsidR="00C35403" w:rsidRPr="00516B92">
          <w:rPr>
            <w:rStyle w:val="Hyperlink"/>
            <w:rFonts w:cs="Arial"/>
            <w:i/>
            <w:position w:val="3"/>
          </w:rPr>
          <w:t>Human Rights Act 2019</w:t>
        </w:r>
      </w:hyperlink>
    </w:p>
    <w:p w14:paraId="0BC4634E" w14:textId="77777777" w:rsidR="00C35403" w:rsidRPr="00D202C7" w:rsidRDefault="00516B92" w:rsidP="00C35403">
      <w:pPr>
        <w:spacing w:before="120" w:after="60"/>
        <w:jc w:val="both"/>
        <w:rPr>
          <w:rFonts w:cs="Arial"/>
          <w:color w:val="0000FF"/>
          <w:position w:val="3"/>
        </w:rPr>
      </w:pPr>
      <w:hyperlink r:id="rId15" w:history="1">
        <w:r w:rsidR="00C35403" w:rsidRPr="00C8025F">
          <w:rPr>
            <w:rStyle w:val="Hyperlink"/>
            <w:rFonts w:cs="Arial"/>
            <w:position w:val="3"/>
          </w:rPr>
          <w:t>Support for staff who have been assau</w:t>
        </w:r>
        <w:r w:rsidR="00C35403" w:rsidRPr="00C8025F">
          <w:rPr>
            <w:rStyle w:val="Hyperlink"/>
            <w:rFonts w:cs="Arial"/>
            <w:position w:val="3"/>
          </w:rPr>
          <w:t>l</w:t>
        </w:r>
        <w:r w:rsidR="00C35403" w:rsidRPr="00C8025F">
          <w:rPr>
            <w:rStyle w:val="Hyperlink"/>
            <w:rFonts w:cs="Arial"/>
            <w:position w:val="3"/>
          </w:rPr>
          <w:t>ted</w:t>
        </w:r>
      </w:hyperlink>
    </w:p>
    <w:p w14:paraId="060D6B98" w14:textId="77777777" w:rsidR="00C35403" w:rsidRDefault="00516B92" w:rsidP="00C35403">
      <w:pPr>
        <w:spacing w:before="120" w:after="60"/>
        <w:jc w:val="both"/>
        <w:rPr>
          <w:rStyle w:val="Hyperlink"/>
          <w:rFonts w:cs="Arial"/>
          <w:position w:val="3"/>
        </w:rPr>
      </w:pPr>
      <w:hyperlink r:id="rId16" w:history="1">
        <w:r w:rsidR="00C35403">
          <w:rPr>
            <w:rStyle w:val="Hyperlink"/>
            <w:rFonts w:cs="Arial"/>
            <w:position w:val="3"/>
          </w:rPr>
          <w:t>United Nations Rules for the Protection of Young People D</w:t>
        </w:r>
        <w:r w:rsidR="00C35403">
          <w:rPr>
            <w:rStyle w:val="Hyperlink"/>
            <w:rFonts w:cs="Arial"/>
            <w:position w:val="3"/>
          </w:rPr>
          <w:t>e</w:t>
        </w:r>
        <w:r w:rsidR="00C35403">
          <w:rPr>
            <w:rStyle w:val="Hyperlink"/>
            <w:rFonts w:cs="Arial"/>
            <w:position w:val="3"/>
          </w:rPr>
          <w:t>prived of Their Liberty (Havana Rules)</w:t>
        </w:r>
      </w:hyperlink>
    </w:p>
    <w:p w14:paraId="4BE54D08" w14:textId="77777777" w:rsidR="00C35403" w:rsidRDefault="00516B92" w:rsidP="00C35403">
      <w:pPr>
        <w:spacing w:before="120" w:after="60"/>
        <w:jc w:val="both"/>
      </w:pPr>
      <w:hyperlink r:id="rId17" w:history="1">
        <w:r w:rsidR="00C35403">
          <w:rPr>
            <w:color w:val="0000FF"/>
            <w:u w:val="single"/>
          </w:rPr>
          <w:t>United Nat</w:t>
        </w:r>
        <w:r w:rsidR="00C35403">
          <w:rPr>
            <w:color w:val="0000FF"/>
            <w:u w:val="single"/>
          </w:rPr>
          <w:t>i</w:t>
        </w:r>
        <w:r w:rsidR="00C35403">
          <w:rPr>
            <w:color w:val="0000FF"/>
            <w:u w:val="single"/>
          </w:rPr>
          <w:t>ons Standard Minimum Rules for the Treatment of P</w:t>
        </w:r>
        <w:r w:rsidR="00C35403">
          <w:rPr>
            <w:color w:val="0000FF"/>
            <w:u w:val="single"/>
          </w:rPr>
          <w:t>r</w:t>
        </w:r>
        <w:r w:rsidR="00C35403">
          <w:rPr>
            <w:color w:val="0000FF"/>
            <w:u w:val="single"/>
          </w:rPr>
          <w:t>isoners (Mandela Rules)</w:t>
        </w:r>
      </w:hyperlink>
    </w:p>
    <w:p w14:paraId="36C914B1" w14:textId="77777777" w:rsidR="00C35403" w:rsidRDefault="00516B92" w:rsidP="00C35403">
      <w:pPr>
        <w:spacing w:before="120" w:after="60"/>
        <w:jc w:val="both"/>
      </w:pPr>
      <w:hyperlink r:id="rId18" w:anchor=":~:text=Women%20prisoners%20shall%20have%20access,mothers%20and%20women%20with%20children" w:history="1">
        <w:r w:rsidR="00C35403">
          <w:rPr>
            <w:color w:val="0000FF"/>
            <w:u w:val="single"/>
          </w:rPr>
          <w:t>United Nations Rules for the Treatment of Women Prisoners and Non-C</w:t>
        </w:r>
        <w:r w:rsidR="00C35403">
          <w:rPr>
            <w:color w:val="0000FF"/>
            <w:u w:val="single"/>
          </w:rPr>
          <w:t>u</w:t>
        </w:r>
        <w:r w:rsidR="00C35403">
          <w:rPr>
            <w:color w:val="0000FF"/>
            <w:u w:val="single"/>
          </w:rPr>
          <w:t>stodial Measures for Women Offenders (Bangkok Rules)</w:t>
        </w:r>
      </w:hyperlink>
    </w:p>
    <w:p w14:paraId="5B2B8A4A" w14:textId="77777777" w:rsidR="00C35403" w:rsidRPr="003124B4" w:rsidRDefault="00516B92" w:rsidP="00C35403">
      <w:pPr>
        <w:spacing w:before="120" w:after="60"/>
        <w:jc w:val="both"/>
        <w:rPr>
          <w:rFonts w:cs="Arial"/>
          <w:color w:val="0000FF"/>
          <w:position w:val="3"/>
        </w:rPr>
      </w:pPr>
      <w:hyperlink r:id="rId19" w:history="1">
        <w:r w:rsidR="00C35403">
          <w:rPr>
            <w:color w:val="0000FF"/>
            <w:u w:val="single"/>
          </w:rPr>
          <w:t xml:space="preserve">United Nations Standard Minimum </w:t>
        </w:r>
        <w:r w:rsidR="00C35403">
          <w:rPr>
            <w:color w:val="0000FF"/>
            <w:u w:val="single"/>
          </w:rPr>
          <w:t>R</w:t>
        </w:r>
        <w:r w:rsidR="00C35403">
          <w:rPr>
            <w:color w:val="0000FF"/>
            <w:u w:val="single"/>
          </w:rPr>
          <w:t>ules for the Administration of Juvenile Justice (Beijing Rules)</w:t>
        </w:r>
      </w:hyperlink>
      <w:hyperlink r:id="rId20" w:history="1">
        <w:r w:rsidR="00C35403" w:rsidRPr="003124B4">
          <w:rPr>
            <w:rStyle w:val="Hyperlink"/>
            <w:rFonts w:cs="Arial"/>
            <w:position w:val="3"/>
          </w:rPr>
          <w:t>Youth Detention Centre Operations Manual</w:t>
        </w:r>
      </w:hyperlink>
    </w:p>
    <w:p w14:paraId="7056AD55" w14:textId="77777777" w:rsidR="00C35403" w:rsidRPr="00AE6E9B" w:rsidRDefault="00C35403" w:rsidP="00C35403">
      <w:pPr>
        <w:spacing w:before="120" w:after="60"/>
        <w:jc w:val="both"/>
        <w:rPr>
          <w:rStyle w:val="Hyperlink"/>
          <w:rFonts w:cs="Arial"/>
          <w:position w:val="3"/>
        </w:rPr>
      </w:pPr>
      <w:r>
        <w:rPr>
          <w:rFonts w:cs="Arial"/>
          <w:position w:val="3"/>
        </w:rPr>
        <w:fldChar w:fldCharType="begin"/>
      </w:r>
      <w:r>
        <w:rPr>
          <w:rFonts w:cs="Arial"/>
          <w:position w:val="3"/>
        </w:rPr>
        <w:instrText xml:space="preserve"> HYPERLINK "https://cyjmaintranet.root.internal/service-delivery/youth-justice/youth-justice-detention/youth-detention-centre-operations-manual" </w:instrText>
      </w:r>
      <w:r>
        <w:rPr>
          <w:rFonts w:cs="Arial"/>
          <w:position w:val="3"/>
        </w:rPr>
      </w:r>
      <w:r>
        <w:rPr>
          <w:rFonts w:cs="Arial"/>
          <w:position w:val="3"/>
        </w:rPr>
        <w:fldChar w:fldCharType="separate"/>
      </w:r>
      <w:r w:rsidRPr="00AE6E9B">
        <w:rPr>
          <w:rStyle w:val="Hyperlink"/>
          <w:rFonts w:cs="Arial"/>
          <w:position w:val="3"/>
        </w:rPr>
        <w:t>Youth Detention Centre Operation</w:t>
      </w:r>
      <w:r w:rsidRPr="00AE6E9B">
        <w:rPr>
          <w:rStyle w:val="Hyperlink"/>
          <w:rFonts w:cs="Arial"/>
          <w:position w:val="3"/>
        </w:rPr>
        <w:t>s</w:t>
      </w:r>
      <w:r w:rsidRPr="00AE6E9B">
        <w:rPr>
          <w:rStyle w:val="Hyperlink"/>
          <w:rFonts w:cs="Arial"/>
          <w:position w:val="3"/>
        </w:rPr>
        <w:t xml:space="preserve"> Manual</w:t>
      </w:r>
    </w:p>
    <w:p w14:paraId="1BFE4A4D" w14:textId="0EB6D315" w:rsidR="00C35403" w:rsidRDefault="00C35403" w:rsidP="00C35403">
      <w:pPr>
        <w:spacing w:before="120" w:after="60"/>
        <w:jc w:val="both"/>
        <w:rPr>
          <w:rStyle w:val="Hyperlink"/>
          <w:rFonts w:cs="Arial"/>
          <w:position w:val="3"/>
        </w:rPr>
      </w:pPr>
      <w:r>
        <w:rPr>
          <w:rFonts w:cs="Arial"/>
          <w:position w:val="3"/>
        </w:rPr>
        <w:fldChar w:fldCharType="end"/>
      </w:r>
      <w:hyperlink r:id="rId21" w:history="1">
        <w:r w:rsidR="00337714">
          <w:rPr>
            <w:rStyle w:val="Hyperlink"/>
          </w:rPr>
          <w:t>Youth Justice de</w:t>
        </w:r>
        <w:r w:rsidR="00337714">
          <w:rPr>
            <w:rStyle w:val="Hyperlink"/>
          </w:rPr>
          <w:t>l</w:t>
        </w:r>
        <w:r w:rsidR="00337714">
          <w:rPr>
            <w:rStyle w:val="Hyperlink"/>
          </w:rPr>
          <w:t>egations</w:t>
        </w:r>
      </w:hyperlink>
    </w:p>
    <w:bookmarkEnd w:id="8"/>
    <w:p w14:paraId="05AFBED4" w14:textId="5381D45F" w:rsidR="00615C0F" w:rsidRPr="000F3089" w:rsidRDefault="00615C0F" w:rsidP="00FB2296">
      <w:pPr>
        <w:pBdr>
          <w:bottom w:val="single" w:sz="6" w:space="1" w:color="auto"/>
        </w:pBdr>
        <w:jc w:val="both"/>
        <w:rPr>
          <w:color w:val="333333"/>
          <w:sz w:val="16"/>
        </w:rPr>
      </w:pPr>
    </w:p>
    <w:p w14:paraId="0A6DEF90" w14:textId="72806DBF" w:rsidR="00AF308E" w:rsidRDefault="0081297C" w:rsidP="00AF308E">
      <w:pPr>
        <w:pStyle w:val="Heading7"/>
        <w:rPr>
          <w:rFonts w:ascii="Arial" w:hAnsi="Arial" w:cs="Arial"/>
          <w:color w:val="000000"/>
        </w:rPr>
      </w:pPr>
      <w:r>
        <w:rPr>
          <w:rFonts w:ascii="Arial" w:hAnsi="Arial" w:cs="Arial"/>
          <w:color w:val="000000"/>
        </w:rPr>
        <w:t>Bob Gee</w:t>
      </w:r>
    </w:p>
    <w:p w14:paraId="39FA9164" w14:textId="465B3350" w:rsidR="00AF44CE" w:rsidRDefault="00AF308E" w:rsidP="000A6EB9">
      <w:pPr>
        <w:pStyle w:val="Heading7"/>
        <w:rPr>
          <w:lang w:val="en-US"/>
        </w:rPr>
        <w:sectPr w:rsidR="00AF44CE" w:rsidSect="00CD70EF">
          <w:headerReference w:type="default" r:id="rId22"/>
          <w:pgSz w:w="11906" w:h="16838"/>
          <w:pgMar w:top="2195" w:right="1134" w:bottom="1134" w:left="1134" w:header="709" w:footer="1474" w:gutter="0"/>
          <w:cols w:space="709"/>
          <w:docGrid w:linePitch="360"/>
        </w:sectPr>
      </w:pPr>
      <w:r w:rsidRPr="000F3089">
        <w:rPr>
          <w:rFonts w:ascii="Arial" w:hAnsi="Arial" w:cs="Arial"/>
          <w:color w:val="000000"/>
        </w:rPr>
        <w:t>Director-Gener</w:t>
      </w:r>
      <w:r w:rsidR="000A6EB9">
        <w:rPr>
          <w:rFonts w:ascii="Arial" w:hAnsi="Arial" w:cs="Arial"/>
          <w:color w:val="000000"/>
        </w:rPr>
        <w:t>a</w:t>
      </w:r>
      <w:r w:rsidR="00AD5C0E">
        <w:rPr>
          <w:rFonts w:ascii="Arial" w:hAnsi="Arial" w:cs="Arial"/>
          <w:color w:val="000000"/>
        </w:rPr>
        <w:t>l</w:t>
      </w:r>
    </w:p>
    <w:p w14:paraId="5CA86977" w14:textId="77777777" w:rsidR="00A72C57" w:rsidRPr="000A6EB9" w:rsidRDefault="00A72C57" w:rsidP="000A6EB9">
      <w:pPr>
        <w:rPr>
          <w:sz w:val="2"/>
          <w:szCs w:val="2"/>
          <w:lang w:val="en-US"/>
        </w:rPr>
      </w:pPr>
    </w:p>
    <w:sectPr w:rsidR="00A72C57" w:rsidRPr="000A6EB9"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7CC2" w14:textId="77777777" w:rsidR="00523133" w:rsidRDefault="00523133">
      <w:r>
        <w:separator/>
      </w:r>
    </w:p>
  </w:endnote>
  <w:endnote w:type="continuationSeparator" w:id="0">
    <w:p w14:paraId="773DB911" w14:textId="77777777" w:rsidR="00523133" w:rsidRDefault="0052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0ECB" w14:textId="77777777" w:rsidR="00523133" w:rsidRDefault="00523133">
      <w:r>
        <w:separator/>
      </w:r>
    </w:p>
  </w:footnote>
  <w:footnote w:type="continuationSeparator" w:id="0">
    <w:p w14:paraId="0ED17F61" w14:textId="77777777" w:rsidR="00523133" w:rsidRDefault="00523133">
      <w:r>
        <w:continuationSeparator/>
      </w:r>
    </w:p>
  </w:footnote>
  <w:footnote w:id="1">
    <w:p w14:paraId="19458917" w14:textId="51E02380" w:rsidR="003F6B19" w:rsidRPr="00652AE0" w:rsidRDefault="003F6B19">
      <w:pPr>
        <w:pStyle w:val="FootnoteText"/>
        <w:rPr>
          <w:sz w:val="18"/>
          <w:szCs w:val="18"/>
        </w:rPr>
      </w:pPr>
      <w:r w:rsidRPr="00652AE0">
        <w:rPr>
          <w:rStyle w:val="FootnoteReference"/>
          <w:sz w:val="18"/>
          <w:szCs w:val="18"/>
        </w:rPr>
        <w:footnoteRef/>
      </w:r>
      <w:r w:rsidRPr="00652AE0">
        <w:rPr>
          <w:sz w:val="18"/>
          <w:szCs w:val="18"/>
        </w:rPr>
        <w:t xml:space="preserve"> Schedule 1 </w:t>
      </w:r>
      <w:r w:rsidR="00485420" w:rsidRPr="00652AE0">
        <w:rPr>
          <w:sz w:val="18"/>
          <w:szCs w:val="18"/>
        </w:rPr>
        <w:t>‘</w:t>
      </w:r>
      <w:r w:rsidRPr="00652AE0">
        <w:rPr>
          <w:sz w:val="18"/>
          <w:szCs w:val="18"/>
        </w:rPr>
        <w:t>The Criminal Code</w:t>
      </w:r>
      <w:r w:rsidR="00485420" w:rsidRPr="00652AE0">
        <w:rPr>
          <w:sz w:val="18"/>
          <w:szCs w:val="18"/>
        </w:rPr>
        <w:t>’</w:t>
      </w:r>
      <w:r w:rsidRPr="00652AE0">
        <w:rPr>
          <w:sz w:val="18"/>
          <w:szCs w:val="18"/>
        </w:rPr>
        <w:t xml:space="preserve"> </w:t>
      </w:r>
      <w:r w:rsidR="00485420" w:rsidRPr="00652AE0">
        <w:rPr>
          <w:sz w:val="18"/>
          <w:szCs w:val="18"/>
        </w:rPr>
        <w:t xml:space="preserve">within the </w:t>
      </w:r>
      <w:r w:rsidR="00485420" w:rsidRPr="00652AE0">
        <w:rPr>
          <w:i/>
          <w:iCs/>
          <w:sz w:val="18"/>
          <w:szCs w:val="18"/>
        </w:rPr>
        <w:t xml:space="preserve">Criminal Code Act 1899 </w:t>
      </w:r>
      <w:r w:rsidR="00485420" w:rsidRPr="00652AE0">
        <w:rPr>
          <w:sz w:val="18"/>
          <w:szCs w:val="18"/>
        </w:rPr>
        <w:t xml:space="preserve">defines </w:t>
      </w:r>
      <w:r w:rsidRPr="00652AE0">
        <w:rPr>
          <w:sz w:val="18"/>
          <w:szCs w:val="18"/>
        </w:rPr>
        <w:t>a public officer as inclusive of public service employees.</w:t>
      </w:r>
      <w:r w:rsidR="00485420" w:rsidRPr="00652AE0">
        <w:rPr>
          <w:sz w:val="18"/>
          <w:szCs w:val="18"/>
        </w:rPr>
        <w:t xml:space="preserve"> </w:t>
      </w:r>
    </w:p>
  </w:footnote>
  <w:footnote w:id="2">
    <w:p w14:paraId="60D0B865" w14:textId="68C90F41" w:rsidR="00E97C59" w:rsidRPr="00652AE0" w:rsidRDefault="00E97C59">
      <w:pPr>
        <w:pStyle w:val="FootnoteText"/>
        <w:rPr>
          <w:sz w:val="18"/>
          <w:szCs w:val="18"/>
        </w:rPr>
      </w:pPr>
      <w:r w:rsidRPr="00652AE0">
        <w:rPr>
          <w:rStyle w:val="FootnoteReference"/>
          <w:sz w:val="18"/>
          <w:szCs w:val="18"/>
        </w:rPr>
        <w:footnoteRef/>
      </w:r>
      <w:r w:rsidRPr="00652AE0">
        <w:rPr>
          <w:sz w:val="18"/>
          <w:szCs w:val="18"/>
        </w:rPr>
        <w:t xml:space="preserve"> As per s340(2AA) ‘Serious assaults’ of the </w:t>
      </w:r>
      <w:r w:rsidRPr="00652AE0">
        <w:rPr>
          <w:i/>
          <w:iCs/>
          <w:sz w:val="18"/>
          <w:szCs w:val="18"/>
        </w:rPr>
        <w:t>Criminal Code Act 1899</w:t>
      </w:r>
      <w:r w:rsidRPr="00652AE0">
        <w:rPr>
          <w:sz w:val="18"/>
          <w:szCs w:val="18"/>
        </w:rPr>
        <w:t>.</w:t>
      </w:r>
    </w:p>
  </w:footnote>
  <w:footnote w:id="3">
    <w:p w14:paraId="1752F190" w14:textId="0F525FF9" w:rsidR="00421437" w:rsidRPr="00652AE0" w:rsidRDefault="00421437" w:rsidP="00421437">
      <w:pPr>
        <w:pStyle w:val="FootnoteText"/>
        <w:rPr>
          <w:sz w:val="18"/>
          <w:szCs w:val="18"/>
        </w:rPr>
      </w:pPr>
      <w:r w:rsidRPr="00652AE0">
        <w:rPr>
          <w:rStyle w:val="FootnoteReference"/>
          <w:sz w:val="18"/>
          <w:szCs w:val="18"/>
        </w:rPr>
        <w:footnoteRef/>
      </w:r>
      <w:r w:rsidRPr="00652AE0">
        <w:rPr>
          <w:sz w:val="18"/>
          <w:szCs w:val="18"/>
        </w:rPr>
        <w:t xml:space="preserve"> Noting that QPS are </w:t>
      </w:r>
      <w:r w:rsidR="00EC31DA" w:rsidRPr="00652AE0">
        <w:rPr>
          <w:sz w:val="18"/>
          <w:szCs w:val="18"/>
        </w:rPr>
        <w:t xml:space="preserve">ultimately </w:t>
      </w:r>
      <w:r w:rsidRPr="00652AE0">
        <w:rPr>
          <w:sz w:val="18"/>
          <w:szCs w:val="18"/>
        </w:rPr>
        <w:t xml:space="preserve">responsible for determining whether criminal charges </w:t>
      </w:r>
      <w:r w:rsidR="00805D2D" w:rsidRPr="00652AE0">
        <w:rPr>
          <w:sz w:val="18"/>
          <w:szCs w:val="18"/>
        </w:rPr>
        <w:t xml:space="preserve">can and </w:t>
      </w:r>
      <w:r w:rsidRPr="00652AE0">
        <w:rPr>
          <w:sz w:val="18"/>
          <w:szCs w:val="18"/>
        </w:rPr>
        <w:t>will be pursued</w:t>
      </w:r>
      <w:r w:rsidR="00805D2D" w:rsidRPr="00652AE0">
        <w:rPr>
          <w:sz w:val="18"/>
          <w:szCs w:val="18"/>
        </w:rPr>
        <w:t>.</w:t>
      </w:r>
    </w:p>
  </w:footnote>
  <w:footnote w:id="4">
    <w:p w14:paraId="5CDAE637" w14:textId="6EAD8D72" w:rsidR="00532F9B" w:rsidRDefault="00532F9B">
      <w:pPr>
        <w:pStyle w:val="FootnoteText"/>
      </w:pPr>
      <w:r w:rsidRPr="00652AE0">
        <w:rPr>
          <w:rStyle w:val="FootnoteReference"/>
          <w:sz w:val="18"/>
          <w:szCs w:val="18"/>
        </w:rPr>
        <w:footnoteRef/>
      </w:r>
      <w:r w:rsidR="002046C2">
        <w:rPr>
          <w:sz w:val="18"/>
          <w:szCs w:val="18"/>
        </w:rPr>
        <w:t xml:space="preserve"> Or </w:t>
      </w:r>
      <w:r w:rsidR="00652AE0">
        <w:rPr>
          <w:sz w:val="18"/>
          <w:szCs w:val="18"/>
        </w:rPr>
        <w:t>u</w:t>
      </w:r>
      <w:r w:rsidRPr="00652AE0">
        <w:rPr>
          <w:sz w:val="18"/>
          <w:szCs w:val="18"/>
        </w:rPr>
        <w:t xml:space="preserve">nit </w:t>
      </w:r>
      <w:r w:rsidR="00652AE0">
        <w:rPr>
          <w:sz w:val="18"/>
          <w:szCs w:val="18"/>
        </w:rPr>
        <w:t>m</w:t>
      </w:r>
      <w:r w:rsidRPr="00652AE0">
        <w:rPr>
          <w:sz w:val="18"/>
          <w:szCs w:val="18"/>
        </w:rPr>
        <w:t xml:space="preserve">anager or </w:t>
      </w:r>
      <w:r w:rsidR="00652AE0">
        <w:rPr>
          <w:sz w:val="18"/>
          <w:szCs w:val="18"/>
        </w:rPr>
        <w:t xml:space="preserve">client relations manager/advisor </w:t>
      </w:r>
      <w:r w:rsidRPr="00652AE0">
        <w:rPr>
          <w:sz w:val="18"/>
          <w:szCs w:val="18"/>
        </w:rPr>
        <w:t>as appropriate.</w:t>
      </w:r>
    </w:p>
  </w:footnote>
  <w:footnote w:id="5">
    <w:p w14:paraId="389D653D" w14:textId="465E3A3F" w:rsidR="003F2ED0" w:rsidRPr="00652AE0" w:rsidRDefault="003F2ED0">
      <w:pPr>
        <w:pStyle w:val="FootnoteText"/>
        <w:rPr>
          <w:sz w:val="18"/>
          <w:szCs w:val="18"/>
        </w:rPr>
      </w:pPr>
      <w:r w:rsidRPr="00652AE0">
        <w:rPr>
          <w:rStyle w:val="FootnoteReference"/>
          <w:sz w:val="18"/>
          <w:szCs w:val="18"/>
        </w:rPr>
        <w:footnoteRef/>
      </w:r>
      <w:r w:rsidRPr="00652AE0">
        <w:rPr>
          <w:sz w:val="18"/>
          <w:szCs w:val="18"/>
        </w:rPr>
        <w:t xml:space="preserve"> Individual </w:t>
      </w:r>
      <w:r w:rsidR="00940649">
        <w:rPr>
          <w:sz w:val="18"/>
          <w:szCs w:val="18"/>
        </w:rPr>
        <w:t>YDC</w:t>
      </w:r>
      <w:r w:rsidRPr="00652AE0">
        <w:rPr>
          <w:sz w:val="18"/>
          <w:szCs w:val="18"/>
        </w:rPr>
        <w:t xml:space="preserve"> practices may differ regarding how this process occurs</w:t>
      </w:r>
      <w:r w:rsidR="00193A7F" w:rsidRPr="00652AE0">
        <w:rPr>
          <w:sz w:val="18"/>
          <w:szCs w:val="18"/>
        </w:rPr>
        <w:t xml:space="preserve"> and local operating procedures should</w:t>
      </w:r>
      <w:r w:rsidR="00187B55" w:rsidRPr="00652AE0">
        <w:rPr>
          <w:sz w:val="18"/>
          <w:szCs w:val="18"/>
        </w:rPr>
        <w:t xml:space="preserve"> also be </w:t>
      </w:r>
      <w:r w:rsidR="00193A7F" w:rsidRPr="00652AE0">
        <w:rPr>
          <w:sz w:val="18"/>
          <w:szCs w:val="18"/>
        </w:rPr>
        <w:t>consulted.</w:t>
      </w:r>
    </w:p>
  </w:footnote>
  <w:footnote w:id="6">
    <w:p w14:paraId="3705E429" w14:textId="563C5210" w:rsidR="00A9007B" w:rsidRDefault="00A9007B">
      <w:pPr>
        <w:pStyle w:val="FootnoteText"/>
      </w:pPr>
      <w:bookmarkStart w:id="2" w:name="_Hlk119491847"/>
      <w:r w:rsidRPr="00652AE0">
        <w:rPr>
          <w:rStyle w:val="FootnoteReference"/>
          <w:sz w:val="18"/>
          <w:szCs w:val="18"/>
        </w:rPr>
        <w:footnoteRef/>
      </w:r>
      <w:r w:rsidRPr="00652AE0">
        <w:rPr>
          <w:sz w:val="18"/>
          <w:szCs w:val="18"/>
        </w:rPr>
        <w:t xml:space="preserve"> </w:t>
      </w:r>
      <w:r w:rsidR="00D67672" w:rsidRPr="00652AE0">
        <w:rPr>
          <w:sz w:val="18"/>
          <w:szCs w:val="18"/>
        </w:rPr>
        <w:t xml:space="preserve">Noting that the ability to undertake restorative processes may be impacted by active QPS investigations. </w:t>
      </w:r>
      <w:r w:rsidR="00E862C1" w:rsidRPr="00652AE0">
        <w:rPr>
          <w:sz w:val="18"/>
          <w:szCs w:val="18"/>
        </w:rPr>
        <w:t xml:space="preserve">Refer to </w:t>
      </w:r>
      <w:hyperlink r:id="rId1" w:history="1">
        <w:r w:rsidR="00940649">
          <w:rPr>
            <w:rStyle w:val="Hyperlink"/>
            <w:sz w:val="18"/>
            <w:szCs w:val="18"/>
          </w:rPr>
          <w:t>p</w:t>
        </w:r>
        <w:r w:rsidR="00E862C1" w:rsidRPr="00652AE0">
          <w:rPr>
            <w:rStyle w:val="Hyperlink"/>
            <w:sz w:val="18"/>
            <w:szCs w:val="18"/>
          </w:rPr>
          <w:t>ol</w:t>
        </w:r>
        <w:r w:rsidR="00E862C1" w:rsidRPr="00652AE0">
          <w:rPr>
            <w:rStyle w:val="Hyperlink"/>
            <w:sz w:val="18"/>
            <w:szCs w:val="18"/>
          </w:rPr>
          <w:t>i</w:t>
        </w:r>
        <w:r w:rsidR="00E862C1" w:rsidRPr="00652AE0">
          <w:rPr>
            <w:rStyle w:val="Hyperlink"/>
            <w:sz w:val="18"/>
            <w:szCs w:val="18"/>
          </w:rPr>
          <w:t>cy YD</w:t>
        </w:r>
        <w:r w:rsidR="00CD37C0" w:rsidRPr="00652AE0">
          <w:rPr>
            <w:rStyle w:val="Hyperlink"/>
            <w:sz w:val="18"/>
            <w:szCs w:val="18"/>
          </w:rPr>
          <w:t>-</w:t>
        </w:r>
        <w:r w:rsidR="00E862C1" w:rsidRPr="00652AE0">
          <w:rPr>
            <w:rStyle w:val="Hyperlink"/>
            <w:sz w:val="18"/>
            <w:szCs w:val="18"/>
          </w:rPr>
          <w:t>1-6</w:t>
        </w:r>
        <w:r w:rsidR="00CD37C0" w:rsidRPr="00652AE0">
          <w:rPr>
            <w:rStyle w:val="Hyperlink"/>
            <w:sz w:val="18"/>
            <w:szCs w:val="18"/>
          </w:rPr>
          <w:t>:</w:t>
        </w:r>
        <w:r w:rsidR="00E862C1" w:rsidRPr="00652AE0">
          <w:rPr>
            <w:rStyle w:val="Hyperlink"/>
            <w:sz w:val="18"/>
            <w:szCs w:val="18"/>
          </w:rPr>
          <w:t xml:space="preserve"> Restorative practice</w:t>
        </w:r>
      </w:hyperlink>
      <w:r w:rsidR="00E862C1" w:rsidRPr="00652AE0">
        <w:rPr>
          <w:sz w:val="18"/>
          <w:szCs w:val="18"/>
        </w:rPr>
        <w:t xml:space="preserve"> for more information.</w:t>
      </w:r>
      <w:r w:rsidR="00E862C1">
        <w:t xml:space="preserve"> </w:t>
      </w:r>
    </w:p>
    <w:bookmarkEnd w:id="2"/>
  </w:footnote>
  <w:footnote w:id="7">
    <w:p w14:paraId="36FA00F9" w14:textId="3260F724" w:rsidR="003933B4" w:rsidRDefault="003933B4">
      <w:pPr>
        <w:pStyle w:val="FootnoteText"/>
      </w:pPr>
      <w:r>
        <w:rPr>
          <w:rStyle w:val="FootnoteReference"/>
        </w:rPr>
        <w:footnoteRef/>
      </w:r>
      <w:r>
        <w:t xml:space="preserve"> </w:t>
      </w:r>
      <w:r w:rsidRPr="003933B4">
        <w:rPr>
          <w:rFonts w:cs="Arial"/>
          <w:sz w:val="18"/>
          <w:szCs w:val="18"/>
        </w:rPr>
        <w:t xml:space="preserve">In accordance with </w:t>
      </w:r>
      <w:hyperlink r:id="rId2" w:history="1">
        <w:r w:rsidRPr="003933B4">
          <w:rPr>
            <w:rStyle w:val="Hyperlink"/>
            <w:sz w:val="18"/>
            <w:szCs w:val="18"/>
          </w:rPr>
          <w:t>policy YD 1-2 Behaviour supp</w:t>
        </w:r>
        <w:r w:rsidRPr="003933B4">
          <w:rPr>
            <w:rStyle w:val="Hyperlink"/>
            <w:sz w:val="18"/>
            <w:szCs w:val="18"/>
          </w:rPr>
          <w:t>o</w:t>
        </w:r>
        <w:r w:rsidRPr="003933B4">
          <w:rPr>
            <w:rStyle w:val="Hyperlink"/>
            <w:sz w:val="18"/>
            <w:szCs w:val="18"/>
          </w:rPr>
          <w:t>rt</w:t>
        </w:r>
      </w:hyperlink>
      <w:r>
        <w:rPr>
          <w:sz w:val="18"/>
          <w:szCs w:val="18"/>
        </w:rPr>
        <w:t>.</w:t>
      </w:r>
    </w:p>
  </w:footnote>
  <w:footnote w:id="8">
    <w:p w14:paraId="6C43ED49" w14:textId="1B1533ED" w:rsidR="00651C5D" w:rsidRPr="00651C5D" w:rsidRDefault="00651C5D">
      <w:pPr>
        <w:pStyle w:val="FootnoteText"/>
        <w:rPr>
          <w:sz w:val="18"/>
          <w:szCs w:val="18"/>
        </w:rPr>
      </w:pPr>
      <w:r>
        <w:rPr>
          <w:rStyle w:val="FootnoteReference"/>
        </w:rPr>
        <w:footnoteRef/>
      </w:r>
      <w:r>
        <w:t xml:space="preserve"> </w:t>
      </w:r>
      <w:r w:rsidRPr="00651C5D">
        <w:rPr>
          <w:sz w:val="18"/>
          <w:szCs w:val="18"/>
        </w:rPr>
        <w:t xml:space="preserve">Refer to policy </w:t>
      </w:r>
      <w:hyperlink r:id="rId3" w:history="1">
        <w:r>
          <w:rPr>
            <w:rStyle w:val="Hyperlink"/>
            <w:sz w:val="18"/>
            <w:szCs w:val="18"/>
          </w:rPr>
          <w:t>YD-4-4: Retention and disposal of evidence an</w:t>
        </w:r>
        <w:r>
          <w:rPr>
            <w:rStyle w:val="Hyperlink"/>
            <w:sz w:val="18"/>
            <w:szCs w:val="18"/>
          </w:rPr>
          <w:t>d</w:t>
        </w:r>
        <w:r>
          <w:rPr>
            <w:rStyle w:val="Hyperlink"/>
            <w:sz w:val="18"/>
            <w:szCs w:val="18"/>
          </w:rPr>
          <w:t xml:space="preserve"> property relevant to an incident</w:t>
        </w:r>
      </w:hyperlink>
      <w:r w:rsidR="00AD5C0E">
        <w:rPr>
          <w:rStyle w:val="Hyperlink"/>
          <w:sz w:val="18"/>
          <w:szCs w:val="18"/>
        </w:rPr>
        <w:t>.</w:t>
      </w:r>
      <w:r>
        <w:rPr>
          <w:sz w:val="18"/>
          <w:szCs w:val="18"/>
        </w:rPr>
        <w:t xml:space="preserve"> </w:t>
      </w:r>
    </w:p>
  </w:footnote>
  <w:footnote w:id="9">
    <w:p w14:paraId="312CA3CD" w14:textId="4489895D" w:rsidR="00051922" w:rsidRPr="0045448E" w:rsidRDefault="00051922">
      <w:pPr>
        <w:pStyle w:val="FootnoteText"/>
        <w:rPr>
          <w:sz w:val="18"/>
          <w:szCs w:val="18"/>
        </w:rPr>
      </w:pPr>
      <w:r w:rsidRPr="00652AE0">
        <w:rPr>
          <w:rStyle w:val="FootnoteReference"/>
          <w:sz w:val="18"/>
          <w:szCs w:val="18"/>
        </w:rPr>
        <w:footnoteRef/>
      </w:r>
      <w:r w:rsidRPr="00652AE0">
        <w:rPr>
          <w:sz w:val="18"/>
          <w:szCs w:val="18"/>
        </w:rPr>
        <w:t xml:space="preserve"> </w:t>
      </w:r>
      <w:r w:rsidR="00013596" w:rsidRPr="00652AE0">
        <w:rPr>
          <w:sz w:val="18"/>
          <w:szCs w:val="18"/>
        </w:rPr>
        <w:t>Any threats made directly about staff in the community will be communicated within one business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2AE74B1E" w:rsidR="00B21459" w:rsidRDefault="00B447F1">
    <w:pPr>
      <w:pStyle w:val="Header"/>
    </w:pPr>
    <w:r>
      <w:rPr>
        <w:noProof/>
      </w:rPr>
      <w:drawing>
        <wp:anchor distT="0" distB="0" distL="114300" distR="114300" simplePos="0" relativeHeight="251660288" behindDoc="1" locked="0" layoutInCell="1" allowOverlap="1" wp14:anchorId="06398EE6" wp14:editId="2E506B2D">
          <wp:simplePos x="0" y="0"/>
          <wp:positionH relativeFrom="page">
            <wp:posOffset>13586</wp:posOffset>
          </wp:positionH>
          <wp:positionV relativeFrom="paragraph">
            <wp:posOffset>-440690</wp:posOffset>
          </wp:positionV>
          <wp:extent cx="7543621" cy="10676078"/>
          <wp:effectExtent l="0" t="0" r="635" b="0"/>
          <wp:wrapNone/>
          <wp:docPr id="146713039" name="Picture 14671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43621" cy="10676078"/>
                  </a:xfrm>
                  <a:prstGeom prst="rect">
                    <a:avLst/>
                  </a:prstGeom>
                </pic:spPr>
              </pic:pic>
            </a:graphicData>
          </a:graphic>
          <wp14:sizeRelH relativeFrom="margin">
            <wp14:pctWidth>0</wp14:pctWidth>
          </wp14:sizeRelH>
          <wp14:sizeRelV relativeFrom="margin">
            <wp14:pctHeight>0</wp14:pctHeight>
          </wp14:sizeRelV>
        </wp:anchor>
      </w:drawing>
    </w:r>
    <w:r w:rsidR="00351346">
      <w:rPr>
        <w:noProof/>
      </w:rPr>
      <w:drawing>
        <wp:anchor distT="0" distB="0" distL="114300" distR="114300" simplePos="0" relativeHeight="251658240" behindDoc="1" locked="1" layoutInCell="1" allowOverlap="1" wp14:anchorId="0509126A" wp14:editId="568FF11F">
          <wp:simplePos x="0" y="0"/>
          <wp:positionH relativeFrom="page">
            <wp:align>left</wp:align>
          </wp:positionH>
          <wp:positionV relativeFrom="page">
            <wp:align>top</wp:align>
          </wp:positionV>
          <wp:extent cx="7556400" cy="10681200"/>
          <wp:effectExtent l="0" t="0" r="635" b="0"/>
          <wp:wrapNone/>
          <wp:docPr id="144751124" name="Picture 14475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J Factsheet Port A4_dotty circle_v2.jpg"/>
                  <pic:cNvPicPr/>
                </pic:nvPicPr>
                <pic:blipFill>
                  <a:blip r:embed="rId2"/>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BED"/>
    <w:multiLevelType w:val="hybridMultilevel"/>
    <w:tmpl w:val="09F445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5A16E1"/>
    <w:multiLevelType w:val="hybridMultilevel"/>
    <w:tmpl w:val="CB7A9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E55424"/>
    <w:multiLevelType w:val="hybridMultilevel"/>
    <w:tmpl w:val="4344164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D93161"/>
    <w:multiLevelType w:val="multilevel"/>
    <w:tmpl w:val="2D48732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A30DA4"/>
    <w:multiLevelType w:val="hybridMultilevel"/>
    <w:tmpl w:val="E5EAE2A0"/>
    <w:lvl w:ilvl="0" w:tplc="E5EC4E2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D58C4"/>
    <w:multiLevelType w:val="hybridMultilevel"/>
    <w:tmpl w:val="2F1832FA"/>
    <w:lvl w:ilvl="0" w:tplc="E5EC4E2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8132B"/>
    <w:multiLevelType w:val="hybridMultilevel"/>
    <w:tmpl w:val="F36AEE96"/>
    <w:lvl w:ilvl="0" w:tplc="853CDE96">
      <w:start w:val="1"/>
      <w:numFmt w:val="bullet"/>
      <w:lvlText w:val=""/>
      <w:lvlJc w:val="left"/>
      <w:pPr>
        <w:ind w:left="1420" w:hanging="360"/>
      </w:pPr>
      <w:rPr>
        <w:rFonts w:ascii="Symbol" w:hAnsi="Symbol"/>
      </w:rPr>
    </w:lvl>
    <w:lvl w:ilvl="1" w:tplc="9ABCACE6">
      <w:start w:val="1"/>
      <w:numFmt w:val="bullet"/>
      <w:lvlText w:val=""/>
      <w:lvlJc w:val="left"/>
      <w:pPr>
        <w:ind w:left="1420" w:hanging="360"/>
      </w:pPr>
      <w:rPr>
        <w:rFonts w:ascii="Symbol" w:hAnsi="Symbol"/>
      </w:rPr>
    </w:lvl>
    <w:lvl w:ilvl="2" w:tplc="A5A88D8C">
      <w:start w:val="1"/>
      <w:numFmt w:val="bullet"/>
      <w:lvlText w:val=""/>
      <w:lvlJc w:val="left"/>
      <w:pPr>
        <w:ind w:left="1420" w:hanging="360"/>
      </w:pPr>
      <w:rPr>
        <w:rFonts w:ascii="Symbol" w:hAnsi="Symbol"/>
      </w:rPr>
    </w:lvl>
    <w:lvl w:ilvl="3" w:tplc="B2BA2A06">
      <w:start w:val="1"/>
      <w:numFmt w:val="bullet"/>
      <w:lvlText w:val=""/>
      <w:lvlJc w:val="left"/>
      <w:pPr>
        <w:ind w:left="1420" w:hanging="360"/>
      </w:pPr>
      <w:rPr>
        <w:rFonts w:ascii="Symbol" w:hAnsi="Symbol"/>
      </w:rPr>
    </w:lvl>
    <w:lvl w:ilvl="4" w:tplc="9210F09C">
      <w:start w:val="1"/>
      <w:numFmt w:val="bullet"/>
      <w:lvlText w:val=""/>
      <w:lvlJc w:val="left"/>
      <w:pPr>
        <w:ind w:left="1420" w:hanging="360"/>
      </w:pPr>
      <w:rPr>
        <w:rFonts w:ascii="Symbol" w:hAnsi="Symbol"/>
      </w:rPr>
    </w:lvl>
    <w:lvl w:ilvl="5" w:tplc="1FCE8768">
      <w:start w:val="1"/>
      <w:numFmt w:val="bullet"/>
      <w:lvlText w:val=""/>
      <w:lvlJc w:val="left"/>
      <w:pPr>
        <w:ind w:left="1420" w:hanging="360"/>
      </w:pPr>
      <w:rPr>
        <w:rFonts w:ascii="Symbol" w:hAnsi="Symbol"/>
      </w:rPr>
    </w:lvl>
    <w:lvl w:ilvl="6" w:tplc="21DC66C2">
      <w:start w:val="1"/>
      <w:numFmt w:val="bullet"/>
      <w:lvlText w:val=""/>
      <w:lvlJc w:val="left"/>
      <w:pPr>
        <w:ind w:left="1420" w:hanging="360"/>
      </w:pPr>
      <w:rPr>
        <w:rFonts w:ascii="Symbol" w:hAnsi="Symbol"/>
      </w:rPr>
    </w:lvl>
    <w:lvl w:ilvl="7" w:tplc="7E3E6DC6">
      <w:start w:val="1"/>
      <w:numFmt w:val="bullet"/>
      <w:lvlText w:val=""/>
      <w:lvlJc w:val="left"/>
      <w:pPr>
        <w:ind w:left="1420" w:hanging="360"/>
      </w:pPr>
      <w:rPr>
        <w:rFonts w:ascii="Symbol" w:hAnsi="Symbol"/>
      </w:rPr>
    </w:lvl>
    <w:lvl w:ilvl="8" w:tplc="D94E0A6C">
      <w:start w:val="1"/>
      <w:numFmt w:val="bullet"/>
      <w:lvlText w:val=""/>
      <w:lvlJc w:val="left"/>
      <w:pPr>
        <w:ind w:left="1420" w:hanging="360"/>
      </w:pPr>
      <w:rPr>
        <w:rFonts w:ascii="Symbol" w:hAnsi="Symbol"/>
      </w:rPr>
    </w:lvl>
  </w:abstractNum>
  <w:abstractNum w:abstractNumId="7" w15:restartNumberingAfterBreak="0">
    <w:nsid w:val="2292036C"/>
    <w:multiLevelType w:val="hybridMultilevel"/>
    <w:tmpl w:val="14F6992E"/>
    <w:lvl w:ilvl="0" w:tplc="E438DE9E">
      <w:start w:val="1"/>
      <w:numFmt w:val="bullet"/>
      <w:lvlText w:val=""/>
      <w:lvlJc w:val="left"/>
      <w:pPr>
        <w:tabs>
          <w:tab w:val="num" w:pos="360"/>
        </w:tabs>
        <w:ind w:left="360" w:hanging="360"/>
      </w:pPr>
      <w:rPr>
        <w:rFonts w:ascii="Symbol" w:hAnsi="Symbol"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430227"/>
    <w:multiLevelType w:val="hybridMultilevel"/>
    <w:tmpl w:val="686A2EA2"/>
    <w:lvl w:ilvl="0" w:tplc="E5EC4E24">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768C6"/>
    <w:multiLevelType w:val="hybridMultilevel"/>
    <w:tmpl w:val="6256F4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3777AB"/>
    <w:multiLevelType w:val="hybridMultilevel"/>
    <w:tmpl w:val="D5780A08"/>
    <w:lvl w:ilvl="0" w:tplc="19DA48C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06356B"/>
    <w:multiLevelType w:val="hybridMultilevel"/>
    <w:tmpl w:val="2326DFC6"/>
    <w:lvl w:ilvl="0" w:tplc="E5EC4E2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B1FA6"/>
    <w:multiLevelType w:val="multilevel"/>
    <w:tmpl w:val="1B5A9D54"/>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9FC1B3B"/>
    <w:multiLevelType w:val="hybridMultilevel"/>
    <w:tmpl w:val="891694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8504E7"/>
    <w:multiLevelType w:val="multilevel"/>
    <w:tmpl w:val="64EE5C6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6" w15:restartNumberingAfterBreak="0">
    <w:nsid w:val="59D059FC"/>
    <w:multiLevelType w:val="hybridMultilevel"/>
    <w:tmpl w:val="E95E4EA2"/>
    <w:lvl w:ilvl="0" w:tplc="2794E61E">
      <w:start w:val="1"/>
      <w:numFmt w:val="bullet"/>
      <w:lvlText w:val=""/>
      <w:lvlJc w:val="left"/>
      <w:pPr>
        <w:ind w:left="1420" w:hanging="360"/>
      </w:pPr>
      <w:rPr>
        <w:rFonts w:ascii="Symbol" w:hAnsi="Symbol"/>
      </w:rPr>
    </w:lvl>
    <w:lvl w:ilvl="1" w:tplc="AFD6576A">
      <w:start w:val="1"/>
      <w:numFmt w:val="bullet"/>
      <w:lvlText w:val=""/>
      <w:lvlJc w:val="left"/>
      <w:pPr>
        <w:ind w:left="1420" w:hanging="360"/>
      </w:pPr>
      <w:rPr>
        <w:rFonts w:ascii="Symbol" w:hAnsi="Symbol"/>
      </w:rPr>
    </w:lvl>
    <w:lvl w:ilvl="2" w:tplc="D7AA5570">
      <w:start w:val="1"/>
      <w:numFmt w:val="bullet"/>
      <w:lvlText w:val=""/>
      <w:lvlJc w:val="left"/>
      <w:pPr>
        <w:ind w:left="1420" w:hanging="360"/>
      </w:pPr>
      <w:rPr>
        <w:rFonts w:ascii="Symbol" w:hAnsi="Symbol"/>
      </w:rPr>
    </w:lvl>
    <w:lvl w:ilvl="3" w:tplc="11D0B78A">
      <w:start w:val="1"/>
      <w:numFmt w:val="bullet"/>
      <w:lvlText w:val=""/>
      <w:lvlJc w:val="left"/>
      <w:pPr>
        <w:ind w:left="1420" w:hanging="360"/>
      </w:pPr>
      <w:rPr>
        <w:rFonts w:ascii="Symbol" w:hAnsi="Symbol"/>
      </w:rPr>
    </w:lvl>
    <w:lvl w:ilvl="4" w:tplc="CA44491E">
      <w:start w:val="1"/>
      <w:numFmt w:val="bullet"/>
      <w:lvlText w:val=""/>
      <w:lvlJc w:val="left"/>
      <w:pPr>
        <w:ind w:left="1420" w:hanging="360"/>
      </w:pPr>
      <w:rPr>
        <w:rFonts w:ascii="Symbol" w:hAnsi="Symbol"/>
      </w:rPr>
    </w:lvl>
    <w:lvl w:ilvl="5" w:tplc="674E759E">
      <w:start w:val="1"/>
      <w:numFmt w:val="bullet"/>
      <w:lvlText w:val=""/>
      <w:lvlJc w:val="left"/>
      <w:pPr>
        <w:ind w:left="1420" w:hanging="360"/>
      </w:pPr>
      <w:rPr>
        <w:rFonts w:ascii="Symbol" w:hAnsi="Symbol"/>
      </w:rPr>
    </w:lvl>
    <w:lvl w:ilvl="6" w:tplc="8B049E1C">
      <w:start w:val="1"/>
      <w:numFmt w:val="bullet"/>
      <w:lvlText w:val=""/>
      <w:lvlJc w:val="left"/>
      <w:pPr>
        <w:ind w:left="1420" w:hanging="360"/>
      </w:pPr>
      <w:rPr>
        <w:rFonts w:ascii="Symbol" w:hAnsi="Symbol"/>
      </w:rPr>
    </w:lvl>
    <w:lvl w:ilvl="7" w:tplc="27BE2050">
      <w:start w:val="1"/>
      <w:numFmt w:val="bullet"/>
      <w:lvlText w:val=""/>
      <w:lvlJc w:val="left"/>
      <w:pPr>
        <w:ind w:left="1420" w:hanging="360"/>
      </w:pPr>
      <w:rPr>
        <w:rFonts w:ascii="Symbol" w:hAnsi="Symbol"/>
      </w:rPr>
    </w:lvl>
    <w:lvl w:ilvl="8" w:tplc="E1647B7E">
      <w:start w:val="1"/>
      <w:numFmt w:val="bullet"/>
      <w:lvlText w:val=""/>
      <w:lvlJc w:val="left"/>
      <w:pPr>
        <w:ind w:left="1420" w:hanging="360"/>
      </w:pPr>
      <w:rPr>
        <w:rFonts w:ascii="Symbol" w:hAnsi="Symbol"/>
      </w:rPr>
    </w:lvl>
  </w:abstractNum>
  <w:abstractNum w:abstractNumId="17" w15:restartNumberingAfterBreak="0">
    <w:nsid w:val="65EE38C8"/>
    <w:multiLevelType w:val="hybridMultilevel"/>
    <w:tmpl w:val="FC004A98"/>
    <w:lvl w:ilvl="0" w:tplc="E5EC4E2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D31DE4"/>
    <w:multiLevelType w:val="hybridMultilevel"/>
    <w:tmpl w:val="F83830E6"/>
    <w:lvl w:ilvl="0" w:tplc="E5EC4E24">
      <w:start w:val="1"/>
      <w:numFmt w:val="bullet"/>
      <w:lvlText w:val="­"/>
      <w:lvlJc w:val="left"/>
      <w:pPr>
        <w:tabs>
          <w:tab w:val="num" w:pos="717"/>
        </w:tabs>
        <w:ind w:left="717" w:hanging="360"/>
      </w:pPr>
      <w:rPr>
        <w:rFonts w:ascii="Courier New" w:hAnsi="Courier New"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9" w15:restartNumberingAfterBreak="0">
    <w:nsid w:val="75C25B09"/>
    <w:multiLevelType w:val="hybridMultilevel"/>
    <w:tmpl w:val="12CC9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1526FC"/>
    <w:multiLevelType w:val="hybridMultilevel"/>
    <w:tmpl w:val="A5EA9714"/>
    <w:lvl w:ilvl="0" w:tplc="0C090003">
      <w:start w:val="1"/>
      <w:numFmt w:val="bullet"/>
      <w:lvlText w:val="o"/>
      <w:lvlJc w:val="left"/>
      <w:pPr>
        <w:tabs>
          <w:tab w:val="num" w:pos="947"/>
        </w:tabs>
        <w:ind w:left="947" w:hanging="227"/>
      </w:pPr>
      <w:rPr>
        <w:rFonts w:ascii="Courier New" w:hAnsi="Courier New" w:cs="Courier New" w:hint="default"/>
        <w:sz w:val="20"/>
        <w:szCs w:val="20"/>
      </w:rPr>
    </w:lvl>
    <w:lvl w:ilvl="1" w:tplc="22626A66">
      <w:start w:val="1"/>
      <w:numFmt w:val="bullet"/>
      <w:lvlText w:val=""/>
      <w:lvlJc w:val="left"/>
      <w:pPr>
        <w:tabs>
          <w:tab w:val="num" w:pos="1933"/>
        </w:tabs>
        <w:ind w:left="1933" w:hanging="360"/>
      </w:pPr>
      <w:rPr>
        <w:rFonts w:ascii="Symbol" w:hAnsi="Symbol" w:hint="default"/>
        <w:sz w:val="20"/>
        <w:szCs w:val="20"/>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Wingdings"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Wingdings" w:hint="default"/>
      </w:rPr>
    </w:lvl>
    <w:lvl w:ilvl="8" w:tplc="08090005" w:tentative="1">
      <w:start w:val="1"/>
      <w:numFmt w:val="bullet"/>
      <w:lvlText w:val=""/>
      <w:lvlJc w:val="left"/>
      <w:pPr>
        <w:tabs>
          <w:tab w:val="num" w:pos="6973"/>
        </w:tabs>
        <w:ind w:left="6973" w:hanging="360"/>
      </w:pPr>
      <w:rPr>
        <w:rFonts w:ascii="Wingdings" w:hAnsi="Wingdings" w:hint="default"/>
      </w:rPr>
    </w:lvl>
  </w:abstractNum>
  <w:num w:numId="1" w16cid:durableId="219639843">
    <w:abstractNumId w:val="11"/>
  </w:num>
  <w:num w:numId="2" w16cid:durableId="1225725060">
    <w:abstractNumId w:val="7"/>
  </w:num>
  <w:num w:numId="3" w16cid:durableId="1447700257">
    <w:abstractNumId w:val="2"/>
  </w:num>
  <w:num w:numId="4" w16cid:durableId="1548571269">
    <w:abstractNumId w:val="19"/>
  </w:num>
  <w:num w:numId="5" w16cid:durableId="1884709648">
    <w:abstractNumId w:val="4"/>
  </w:num>
  <w:num w:numId="6" w16cid:durableId="1234270285">
    <w:abstractNumId w:val="8"/>
  </w:num>
  <w:num w:numId="7" w16cid:durableId="1288052456">
    <w:abstractNumId w:val="5"/>
  </w:num>
  <w:num w:numId="8" w16cid:durableId="1063794966">
    <w:abstractNumId w:val="18"/>
  </w:num>
  <w:num w:numId="9" w16cid:durableId="995187778">
    <w:abstractNumId w:val="9"/>
  </w:num>
  <w:num w:numId="10" w16cid:durableId="1381588041">
    <w:abstractNumId w:val="10"/>
  </w:num>
  <w:num w:numId="11" w16cid:durableId="699016860">
    <w:abstractNumId w:val="0"/>
  </w:num>
  <w:num w:numId="12" w16cid:durableId="1468157059">
    <w:abstractNumId w:val="17"/>
  </w:num>
  <w:num w:numId="13" w16cid:durableId="1138455486">
    <w:abstractNumId w:val="20"/>
  </w:num>
  <w:num w:numId="14" w16cid:durableId="360592853">
    <w:abstractNumId w:val="12"/>
  </w:num>
  <w:num w:numId="15" w16cid:durableId="267738793">
    <w:abstractNumId w:val="15"/>
  </w:num>
  <w:num w:numId="16" w16cid:durableId="1632831764">
    <w:abstractNumId w:val="14"/>
  </w:num>
  <w:num w:numId="17" w16cid:durableId="1526014882">
    <w:abstractNumId w:val="13"/>
  </w:num>
  <w:num w:numId="18" w16cid:durableId="558518393">
    <w:abstractNumId w:val="1"/>
  </w:num>
  <w:num w:numId="19" w16cid:durableId="1167134000">
    <w:abstractNumId w:val="3"/>
  </w:num>
  <w:num w:numId="20" w16cid:durableId="303238499">
    <w:abstractNumId w:val="6"/>
  </w:num>
  <w:num w:numId="21" w16cid:durableId="43753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596"/>
    <w:rsid w:val="00013EDB"/>
    <w:rsid w:val="00014907"/>
    <w:rsid w:val="00014D8B"/>
    <w:rsid w:val="0001502E"/>
    <w:rsid w:val="000156A3"/>
    <w:rsid w:val="000156D7"/>
    <w:rsid w:val="00020AE5"/>
    <w:rsid w:val="0002320A"/>
    <w:rsid w:val="000253BB"/>
    <w:rsid w:val="000254AC"/>
    <w:rsid w:val="00025A5B"/>
    <w:rsid w:val="00025F62"/>
    <w:rsid w:val="0002752A"/>
    <w:rsid w:val="000318F2"/>
    <w:rsid w:val="00031AB2"/>
    <w:rsid w:val="00031E75"/>
    <w:rsid w:val="0003274A"/>
    <w:rsid w:val="00033768"/>
    <w:rsid w:val="00035510"/>
    <w:rsid w:val="00041261"/>
    <w:rsid w:val="000442EB"/>
    <w:rsid w:val="00045F10"/>
    <w:rsid w:val="00051922"/>
    <w:rsid w:val="00051D7D"/>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3ECA"/>
    <w:rsid w:val="0008595C"/>
    <w:rsid w:val="0008615F"/>
    <w:rsid w:val="00087D53"/>
    <w:rsid w:val="00090981"/>
    <w:rsid w:val="000915B0"/>
    <w:rsid w:val="00091807"/>
    <w:rsid w:val="00092B8A"/>
    <w:rsid w:val="00093226"/>
    <w:rsid w:val="000940F2"/>
    <w:rsid w:val="00095398"/>
    <w:rsid w:val="000957D1"/>
    <w:rsid w:val="000958D1"/>
    <w:rsid w:val="00095936"/>
    <w:rsid w:val="00095E28"/>
    <w:rsid w:val="000A1A2A"/>
    <w:rsid w:val="000A38B5"/>
    <w:rsid w:val="000A4A30"/>
    <w:rsid w:val="000A5675"/>
    <w:rsid w:val="000A627A"/>
    <w:rsid w:val="000A6BEA"/>
    <w:rsid w:val="000A6DA1"/>
    <w:rsid w:val="000A6EB9"/>
    <w:rsid w:val="000A7406"/>
    <w:rsid w:val="000A7FE5"/>
    <w:rsid w:val="000B0ADF"/>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D6FBE"/>
    <w:rsid w:val="000D74C5"/>
    <w:rsid w:val="000E3449"/>
    <w:rsid w:val="000E4020"/>
    <w:rsid w:val="000E498B"/>
    <w:rsid w:val="000E566D"/>
    <w:rsid w:val="000E65F1"/>
    <w:rsid w:val="000E69DA"/>
    <w:rsid w:val="000E6FD8"/>
    <w:rsid w:val="000E72FB"/>
    <w:rsid w:val="000F0D16"/>
    <w:rsid w:val="000F11AC"/>
    <w:rsid w:val="000F2B0E"/>
    <w:rsid w:val="000F4320"/>
    <w:rsid w:val="000F5701"/>
    <w:rsid w:val="000F5DE0"/>
    <w:rsid w:val="000F6625"/>
    <w:rsid w:val="000F7AE7"/>
    <w:rsid w:val="00100220"/>
    <w:rsid w:val="00102380"/>
    <w:rsid w:val="001023B6"/>
    <w:rsid w:val="00103E62"/>
    <w:rsid w:val="0010628E"/>
    <w:rsid w:val="00106CAC"/>
    <w:rsid w:val="0010796D"/>
    <w:rsid w:val="0011106E"/>
    <w:rsid w:val="0011517B"/>
    <w:rsid w:val="00115766"/>
    <w:rsid w:val="00115E04"/>
    <w:rsid w:val="00117319"/>
    <w:rsid w:val="001173AF"/>
    <w:rsid w:val="00123122"/>
    <w:rsid w:val="0012336C"/>
    <w:rsid w:val="00125A9E"/>
    <w:rsid w:val="00127308"/>
    <w:rsid w:val="00130032"/>
    <w:rsid w:val="00130C1C"/>
    <w:rsid w:val="00133095"/>
    <w:rsid w:val="0013414A"/>
    <w:rsid w:val="0013444A"/>
    <w:rsid w:val="00135734"/>
    <w:rsid w:val="0013646B"/>
    <w:rsid w:val="001401F7"/>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2CE0"/>
    <w:rsid w:val="0016302C"/>
    <w:rsid w:val="00163B6E"/>
    <w:rsid w:val="00163D90"/>
    <w:rsid w:val="00163E10"/>
    <w:rsid w:val="001643CE"/>
    <w:rsid w:val="0016452F"/>
    <w:rsid w:val="00164542"/>
    <w:rsid w:val="00164619"/>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B55"/>
    <w:rsid w:val="00190BDD"/>
    <w:rsid w:val="001920CF"/>
    <w:rsid w:val="00192503"/>
    <w:rsid w:val="00193A7F"/>
    <w:rsid w:val="00195838"/>
    <w:rsid w:val="001A0279"/>
    <w:rsid w:val="001A1697"/>
    <w:rsid w:val="001A18B0"/>
    <w:rsid w:val="001A2237"/>
    <w:rsid w:val="001A29E7"/>
    <w:rsid w:val="001A37C0"/>
    <w:rsid w:val="001A616B"/>
    <w:rsid w:val="001A7262"/>
    <w:rsid w:val="001B36FF"/>
    <w:rsid w:val="001B38C4"/>
    <w:rsid w:val="001B42DD"/>
    <w:rsid w:val="001B6FD3"/>
    <w:rsid w:val="001B7F1F"/>
    <w:rsid w:val="001B7FD2"/>
    <w:rsid w:val="001C0B09"/>
    <w:rsid w:val="001C213E"/>
    <w:rsid w:val="001C47C9"/>
    <w:rsid w:val="001C5775"/>
    <w:rsid w:val="001C7A7C"/>
    <w:rsid w:val="001D15F1"/>
    <w:rsid w:val="001D1D3D"/>
    <w:rsid w:val="001D234D"/>
    <w:rsid w:val="001D2981"/>
    <w:rsid w:val="001D5559"/>
    <w:rsid w:val="001D5D59"/>
    <w:rsid w:val="001D7B03"/>
    <w:rsid w:val="001E043D"/>
    <w:rsid w:val="001E0B76"/>
    <w:rsid w:val="001E272B"/>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46C2"/>
    <w:rsid w:val="0020536F"/>
    <w:rsid w:val="002056E6"/>
    <w:rsid w:val="00205967"/>
    <w:rsid w:val="0020637E"/>
    <w:rsid w:val="00210967"/>
    <w:rsid w:val="002140B9"/>
    <w:rsid w:val="002203A6"/>
    <w:rsid w:val="0022275E"/>
    <w:rsid w:val="0022673F"/>
    <w:rsid w:val="00226951"/>
    <w:rsid w:val="00226BFA"/>
    <w:rsid w:val="00226D91"/>
    <w:rsid w:val="0023007A"/>
    <w:rsid w:val="00230F7C"/>
    <w:rsid w:val="002313BE"/>
    <w:rsid w:val="002314C8"/>
    <w:rsid w:val="00232FAE"/>
    <w:rsid w:val="00233842"/>
    <w:rsid w:val="00234730"/>
    <w:rsid w:val="00234764"/>
    <w:rsid w:val="002358C4"/>
    <w:rsid w:val="00235E32"/>
    <w:rsid w:val="002403D0"/>
    <w:rsid w:val="00240804"/>
    <w:rsid w:val="00240EC4"/>
    <w:rsid w:val="00241526"/>
    <w:rsid w:val="0024535B"/>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1C0"/>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21C"/>
    <w:rsid w:val="002D0721"/>
    <w:rsid w:val="002D0D9E"/>
    <w:rsid w:val="002D4343"/>
    <w:rsid w:val="002D488B"/>
    <w:rsid w:val="002D5AE6"/>
    <w:rsid w:val="002D6983"/>
    <w:rsid w:val="002D6A05"/>
    <w:rsid w:val="002D7384"/>
    <w:rsid w:val="002D7630"/>
    <w:rsid w:val="002D7E4C"/>
    <w:rsid w:val="002E124C"/>
    <w:rsid w:val="002E189C"/>
    <w:rsid w:val="002E3144"/>
    <w:rsid w:val="002E35AE"/>
    <w:rsid w:val="002E369C"/>
    <w:rsid w:val="002E3AB9"/>
    <w:rsid w:val="002E4B16"/>
    <w:rsid w:val="002E5293"/>
    <w:rsid w:val="002E67FA"/>
    <w:rsid w:val="002F03C8"/>
    <w:rsid w:val="002F05F6"/>
    <w:rsid w:val="002F06F7"/>
    <w:rsid w:val="002F0A8B"/>
    <w:rsid w:val="002F7B19"/>
    <w:rsid w:val="00302A75"/>
    <w:rsid w:val="003035B2"/>
    <w:rsid w:val="003039A9"/>
    <w:rsid w:val="00303DDD"/>
    <w:rsid w:val="00304074"/>
    <w:rsid w:val="003060F7"/>
    <w:rsid w:val="00310794"/>
    <w:rsid w:val="00311541"/>
    <w:rsid w:val="00311BAB"/>
    <w:rsid w:val="00311DA3"/>
    <w:rsid w:val="0031256E"/>
    <w:rsid w:val="0031271C"/>
    <w:rsid w:val="00313BE3"/>
    <w:rsid w:val="00314080"/>
    <w:rsid w:val="00317A94"/>
    <w:rsid w:val="00317B8E"/>
    <w:rsid w:val="00320891"/>
    <w:rsid w:val="00322263"/>
    <w:rsid w:val="00322C3D"/>
    <w:rsid w:val="00323C8B"/>
    <w:rsid w:val="0032578E"/>
    <w:rsid w:val="00325B61"/>
    <w:rsid w:val="00326E26"/>
    <w:rsid w:val="0033480A"/>
    <w:rsid w:val="00335E8D"/>
    <w:rsid w:val="00337714"/>
    <w:rsid w:val="00342576"/>
    <w:rsid w:val="003434AB"/>
    <w:rsid w:val="003434D6"/>
    <w:rsid w:val="00343A95"/>
    <w:rsid w:val="0034438C"/>
    <w:rsid w:val="00344A78"/>
    <w:rsid w:val="00344DB7"/>
    <w:rsid w:val="00346B55"/>
    <w:rsid w:val="00346C84"/>
    <w:rsid w:val="00351346"/>
    <w:rsid w:val="003526F8"/>
    <w:rsid w:val="00354795"/>
    <w:rsid w:val="00355173"/>
    <w:rsid w:val="0035585E"/>
    <w:rsid w:val="00355BA9"/>
    <w:rsid w:val="0035627A"/>
    <w:rsid w:val="00356D27"/>
    <w:rsid w:val="003576A5"/>
    <w:rsid w:val="0036015C"/>
    <w:rsid w:val="0036295B"/>
    <w:rsid w:val="00364DBE"/>
    <w:rsid w:val="00365D84"/>
    <w:rsid w:val="003677B3"/>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3B4"/>
    <w:rsid w:val="00393B3D"/>
    <w:rsid w:val="00393B64"/>
    <w:rsid w:val="00394A26"/>
    <w:rsid w:val="00394CE2"/>
    <w:rsid w:val="003975E5"/>
    <w:rsid w:val="003A00D2"/>
    <w:rsid w:val="003A080A"/>
    <w:rsid w:val="003A0968"/>
    <w:rsid w:val="003A0C94"/>
    <w:rsid w:val="003A2839"/>
    <w:rsid w:val="003A2B7C"/>
    <w:rsid w:val="003A37BE"/>
    <w:rsid w:val="003A3B06"/>
    <w:rsid w:val="003A4A8D"/>
    <w:rsid w:val="003A4EB2"/>
    <w:rsid w:val="003A50C7"/>
    <w:rsid w:val="003A53E4"/>
    <w:rsid w:val="003A6795"/>
    <w:rsid w:val="003A6C0E"/>
    <w:rsid w:val="003A7E49"/>
    <w:rsid w:val="003B07F1"/>
    <w:rsid w:val="003B1815"/>
    <w:rsid w:val="003B3748"/>
    <w:rsid w:val="003B3D4E"/>
    <w:rsid w:val="003B3FBC"/>
    <w:rsid w:val="003B4387"/>
    <w:rsid w:val="003B47F3"/>
    <w:rsid w:val="003B4B4E"/>
    <w:rsid w:val="003B5000"/>
    <w:rsid w:val="003B5E6B"/>
    <w:rsid w:val="003B689E"/>
    <w:rsid w:val="003C0FC6"/>
    <w:rsid w:val="003C247B"/>
    <w:rsid w:val="003C2849"/>
    <w:rsid w:val="003C3165"/>
    <w:rsid w:val="003C3299"/>
    <w:rsid w:val="003C46CA"/>
    <w:rsid w:val="003C558F"/>
    <w:rsid w:val="003C62C9"/>
    <w:rsid w:val="003D25AA"/>
    <w:rsid w:val="003D3801"/>
    <w:rsid w:val="003D55E3"/>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2ED0"/>
    <w:rsid w:val="003F43AA"/>
    <w:rsid w:val="003F5FFA"/>
    <w:rsid w:val="003F6637"/>
    <w:rsid w:val="003F6B19"/>
    <w:rsid w:val="003F732D"/>
    <w:rsid w:val="003F7835"/>
    <w:rsid w:val="003F78B9"/>
    <w:rsid w:val="00404398"/>
    <w:rsid w:val="0040542C"/>
    <w:rsid w:val="004056FC"/>
    <w:rsid w:val="00405BBC"/>
    <w:rsid w:val="00405FA8"/>
    <w:rsid w:val="00407088"/>
    <w:rsid w:val="00407B5D"/>
    <w:rsid w:val="00410CD9"/>
    <w:rsid w:val="004160F7"/>
    <w:rsid w:val="00416834"/>
    <w:rsid w:val="0041717D"/>
    <w:rsid w:val="00417CC1"/>
    <w:rsid w:val="004200C6"/>
    <w:rsid w:val="004203CF"/>
    <w:rsid w:val="00421437"/>
    <w:rsid w:val="0042149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367C4"/>
    <w:rsid w:val="00441907"/>
    <w:rsid w:val="00441A36"/>
    <w:rsid w:val="00443858"/>
    <w:rsid w:val="00443AB1"/>
    <w:rsid w:val="00445F7F"/>
    <w:rsid w:val="004477E4"/>
    <w:rsid w:val="00450CD7"/>
    <w:rsid w:val="00450E5B"/>
    <w:rsid w:val="00452095"/>
    <w:rsid w:val="00452823"/>
    <w:rsid w:val="0045286A"/>
    <w:rsid w:val="0045448E"/>
    <w:rsid w:val="00454795"/>
    <w:rsid w:val="00454AD2"/>
    <w:rsid w:val="00456F37"/>
    <w:rsid w:val="004573DB"/>
    <w:rsid w:val="00460670"/>
    <w:rsid w:val="00461540"/>
    <w:rsid w:val="00461FF7"/>
    <w:rsid w:val="00462D27"/>
    <w:rsid w:val="00462DFB"/>
    <w:rsid w:val="00463665"/>
    <w:rsid w:val="00464047"/>
    <w:rsid w:val="004656A1"/>
    <w:rsid w:val="00465C02"/>
    <w:rsid w:val="0046600D"/>
    <w:rsid w:val="00466620"/>
    <w:rsid w:val="004713FE"/>
    <w:rsid w:val="004721A1"/>
    <w:rsid w:val="0047419E"/>
    <w:rsid w:val="00476B61"/>
    <w:rsid w:val="00477A11"/>
    <w:rsid w:val="004802BB"/>
    <w:rsid w:val="00480C73"/>
    <w:rsid w:val="0048169E"/>
    <w:rsid w:val="00481C76"/>
    <w:rsid w:val="00484BD9"/>
    <w:rsid w:val="00485420"/>
    <w:rsid w:val="00486191"/>
    <w:rsid w:val="004863D7"/>
    <w:rsid w:val="00491FBA"/>
    <w:rsid w:val="00492082"/>
    <w:rsid w:val="004952AC"/>
    <w:rsid w:val="00495E9E"/>
    <w:rsid w:val="00495F66"/>
    <w:rsid w:val="00497988"/>
    <w:rsid w:val="004A126A"/>
    <w:rsid w:val="004A1F0B"/>
    <w:rsid w:val="004A2D31"/>
    <w:rsid w:val="004A2F0B"/>
    <w:rsid w:val="004B09F2"/>
    <w:rsid w:val="004B19F1"/>
    <w:rsid w:val="004B2634"/>
    <w:rsid w:val="004B2771"/>
    <w:rsid w:val="004B27C9"/>
    <w:rsid w:val="004B2A87"/>
    <w:rsid w:val="004B3AB7"/>
    <w:rsid w:val="004C3C0D"/>
    <w:rsid w:val="004C52F3"/>
    <w:rsid w:val="004C5DC6"/>
    <w:rsid w:val="004C64E0"/>
    <w:rsid w:val="004C6787"/>
    <w:rsid w:val="004D05E5"/>
    <w:rsid w:val="004D155C"/>
    <w:rsid w:val="004D2940"/>
    <w:rsid w:val="004D3897"/>
    <w:rsid w:val="004D3A62"/>
    <w:rsid w:val="004D48E8"/>
    <w:rsid w:val="004D51D1"/>
    <w:rsid w:val="004D5A2E"/>
    <w:rsid w:val="004D5D2F"/>
    <w:rsid w:val="004D7879"/>
    <w:rsid w:val="004D7D53"/>
    <w:rsid w:val="004E08CC"/>
    <w:rsid w:val="004E35C8"/>
    <w:rsid w:val="004E5D7A"/>
    <w:rsid w:val="004E675E"/>
    <w:rsid w:val="004E68E9"/>
    <w:rsid w:val="004E7444"/>
    <w:rsid w:val="004E761F"/>
    <w:rsid w:val="004E7FFE"/>
    <w:rsid w:val="004F165D"/>
    <w:rsid w:val="004F17DC"/>
    <w:rsid w:val="004F19A9"/>
    <w:rsid w:val="004F40EF"/>
    <w:rsid w:val="004F548E"/>
    <w:rsid w:val="004F674A"/>
    <w:rsid w:val="004F765F"/>
    <w:rsid w:val="005032D0"/>
    <w:rsid w:val="00505399"/>
    <w:rsid w:val="005054A9"/>
    <w:rsid w:val="00505563"/>
    <w:rsid w:val="005056CC"/>
    <w:rsid w:val="00505AF0"/>
    <w:rsid w:val="00505C16"/>
    <w:rsid w:val="00506B14"/>
    <w:rsid w:val="00506C04"/>
    <w:rsid w:val="00506D3C"/>
    <w:rsid w:val="00506DFC"/>
    <w:rsid w:val="00506FD1"/>
    <w:rsid w:val="00507EE7"/>
    <w:rsid w:val="00510BE2"/>
    <w:rsid w:val="00512F1F"/>
    <w:rsid w:val="00513884"/>
    <w:rsid w:val="00514BEE"/>
    <w:rsid w:val="005155D3"/>
    <w:rsid w:val="00515CD9"/>
    <w:rsid w:val="00515F08"/>
    <w:rsid w:val="005168B7"/>
    <w:rsid w:val="005168B9"/>
    <w:rsid w:val="00516B92"/>
    <w:rsid w:val="0051797B"/>
    <w:rsid w:val="00517C02"/>
    <w:rsid w:val="00517D59"/>
    <w:rsid w:val="005214B5"/>
    <w:rsid w:val="00521762"/>
    <w:rsid w:val="00521C0C"/>
    <w:rsid w:val="00522CC0"/>
    <w:rsid w:val="00523133"/>
    <w:rsid w:val="005249BA"/>
    <w:rsid w:val="00524DC3"/>
    <w:rsid w:val="00526029"/>
    <w:rsid w:val="00526412"/>
    <w:rsid w:val="00526F4C"/>
    <w:rsid w:val="005278BF"/>
    <w:rsid w:val="005303BE"/>
    <w:rsid w:val="00530757"/>
    <w:rsid w:val="00532300"/>
    <w:rsid w:val="00532902"/>
    <w:rsid w:val="00532DA9"/>
    <w:rsid w:val="00532F9B"/>
    <w:rsid w:val="0053337C"/>
    <w:rsid w:val="005346F8"/>
    <w:rsid w:val="0053581D"/>
    <w:rsid w:val="00535A34"/>
    <w:rsid w:val="00535E37"/>
    <w:rsid w:val="0053659A"/>
    <w:rsid w:val="005368FE"/>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85B"/>
    <w:rsid w:val="00557939"/>
    <w:rsid w:val="0055795F"/>
    <w:rsid w:val="005604E8"/>
    <w:rsid w:val="00560F1A"/>
    <w:rsid w:val="00561458"/>
    <w:rsid w:val="0056187A"/>
    <w:rsid w:val="00562BBB"/>
    <w:rsid w:val="0056381D"/>
    <w:rsid w:val="005655FC"/>
    <w:rsid w:val="00565B18"/>
    <w:rsid w:val="00566686"/>
    <w:rsid w:val="00566733"/>
    <w:rsid w:val="005672CC"/>
    <w:rsid w:val="005678BF"/>
    <w:rsid w:val="00571F25"/>
    <w:rsid w:val="00573032"/>
    <w:rsid w:val="00577583"/>
    <w:rsid w:val="0057782F"/>
    <w:rsid w:val="005800C0"/>
    <w:rsid w:val="00581561"/>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1BF0"/>
    <w:rsid w:val="005B29F6"/>
    <w:rsid w:val="005B3392"/>
    <w:rsid w:val="005B3427"/>
    <w:rsid w:val="005B3C68"/>
    <w:rsid w:val="005B4861"/>
    <w:rsid w:val="005B4B35"/>
    <w:rsid w:val="005B4F19"/>
    <w:rsid w:val="005B5215"/>
    <w:rsid w:val="005C36AF"/>
    <w:rsid w:val="005C3877"/>
    <w:rsid w:val="005C53C2"/>
    <w:rsid w:val="005C6478"/>
    <w:rsid w:val="005C6D12"/>
    <w:rsid w:val="005C6E87"/>
    <w:rsid w:val="005D2EDE"/>
    <w:rsid w:val="005D5996"/>
    <w:rsid w:val="005D64E0"/>
    <w:rsid w:val="005D6DBA"/>
    <w:rsid w:val="005D6F9D"/>
    <w:rsid w:val="005D7494"/>
    <w:rsid w:val="005D7565"/>
    <w:rsid w:val="005E0743"/>
    <w:rsid w:val="005E1843"/>
    <w:rsid w:val="005E2C05"/>
    <w:rsid w:val="005E38D1"/>
    <w:rsid w:val="005E3DAD"/>
    <w:rsid w:val="005E3FA0"/>
    <w:rsid w:val="005E414D"/>
    <w:rsid w:val="005E6573"/>
    <w:rsid w:val="005E73B1"/>
    <w:rsid w:val="005F3D14"/>
    <w:rsid w:val="005F3EC6"/>
    <w:rsid w:val="005F41E0"/>
    <w:rsid w:val="005F4CE5"/>
    <w:rsid w:val="005F63A3"/>
    <w:rsid w:val="00600712"/>
    <w:rsid w:val="00601653"/>
    <w:rsid w:val="006017B7"/>
    <w:rsid w:val="0060340E"/>
    <w:rsid w:val="00603543"/>
    <w:rsid w:val="006044EF"/>
    <w:rsid w:val="00604F89"/>
    <w:rsid w:val="00605A82"/>
    <w:rsid w:val="006064FC"/>
    <w:rsid w:val="006067E8"/>
    <w:rsid w:val="00606D68"/>
    <w:rsid w:val="00607F6D"/>
    <w:rsid w:val="00610A98"/>
    <w:rsid w:val="00610BDE"/>
    <w:rsid w:val="00611BE9"/>
    <w:rsid w:val="00613947"/>
    <w:rsid w:val="00614127"/>
    <w:rsid w:val="0061496E"/>
    <w:rsid w:val="00615328"/>
    <w:rsid w:val="00615C0F"/>
    <w:rsid w:val="006202B8"/>
    <w:rsid w:val="00621815"/>
    <w:rsid w:val="0062185B"/>
    <w:rsid w:val="0062267C"/>
    <w:rsid w:val="00623463"/>
    <w:rsid w:val="0062449B"/>
    <w:rsid w:val="006247E7"/>
    <w:rsid w:val="00624803"/>
    <w:rsid w:val="00624A07"/>
    <w:rsid w:val="006250D4"/>
    <w:rsid w:val="00627C93"/>
    <w:rsid w:val="00632F8F"/>
    <w:rsid w:val="00633B9B"/>
    <w:rsid w:val="00633CAB"/>
    <w:rsid w:val="00635F8E"/>
    <w:rsid w:val="0063788F"/>
    <w:rsid w:val="00640F77"/>
    <w:rsid w:val="006410C2"/>
    <w:rsid w:val="006430C4"/>
    <w:rsid w:val="006443F5"/>
    <w:rsid w:val="0064525C"/>
    <w:rsid w:val="006453A8"/>
    <w:rsid w:val="006472B1"/>
    <w:rsid w:val="00650723"/>
    <w:rsid w:val="00650B89"/>
    <w:rsid w:val="00651C5D"/>
    <w:rsid w:val="00652AE0"/>
    <w:rsid w:val="00652F12"/>
    <w:rsid w:val="00654153"/>
    <w:rsid w:val="006563E8"/>
    <w:rsid w:val="0065671E"/>
    <w:rsid w:val="00657C8F"/>
    <w:rsid w:val="006609C0"/>
    <w:rsid w:val="00660ED3"/>
    <w:rsid w:val="00660F23"/>
    <w:rsid w:val="00661A6C"/>
    <w:rsid w:val="00662DB3"/>
    <w:rsid w:val="00665207"/>
    <w:rsid w:val="0066689B"/>
    <w:rsid w:val="00666D90"/>
    <w:rsid w:val="0066728C"/>
    <w:rsid w:val="006705CF"/>
    <w:rsid w:val="00671F75"/>
    <w:rsid w:val="00673104"/>
    <w:rsid w:val="00673FDF"/>
    <w:rsid w:val="00674852"/>
    <w:rsid w:val="00676CAF"/>
    <w:rsid w:val="006771E9"/>
    <w:rsid w:val="0067778E"/>
    <w:rsid w:val="00680461"/>
    <w:rsid w:val="006804DF"/>
    <w:rsid w:val="0068288D"/>
    <w:rsid w:val="006839CE"/>
    <w:rsid w:val="00684D10"/>
    <w:rsid w:val="00685DEE"/>
    <w:rsid w:val="00686992"/>
    <w:rsid w:val="00687024"/>
    <w:rsid w:val="00687A7A"/>
    <w:rsid w:val="00692A07"/>
    <w:rsid w:val="00694949"/>
    <w:rsid w:val="006953F5"/>
    <w:rsid w:val="00696638"/>
    <w:rsid w:val="006A06BD"/>
    <w:rsid w:val="006A1FE2"/>
    <w:rsid w:val="006A2B45"/>
    <w:rsid w:val="006A3FA7"/>
    <w:rsid w:val="006A4643"/>
    <w:rsid w:val="006A57DC"/>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1F9"/>
    <w:rsid w:val="006D3682"/>
    <w:rsid w:val="006D45D6"/>
    <w:rsid w:val="006D56F2"/>
    <w:rsid w:val="006D68E6"/>
    <w:rsid w:val="006E0469"/>
    <w:rsid w:val="006E171A"/>
    <w:rsid w:val="006E1BEE"/>
    <w:rsid w:val="006E2513"/>
    <w:rsid w:val="006E2EA3"/>
    <w:rsid w:val="006E3EBA"/>
    <w:rsid w:val="006E5EC5"/>
    <w:rsid w:val="006E6A62"/>
    <w:rsid w:val="006E6B24"/>
    <w:rsid w:val="006E7743"/>
    <w:rsid w:val="006F04D3"/>
    <w:rsid w:val="006F1E9A"/>
    <w:rsid w:val="006F263D"/>
    <w:rsid w:val="006F3577"/>
    <w:rsid w:val="006F51AC"/>
    <w:rsid w:val="006F5D5A"/>
    <w:rsid w:val="006F6EF6"/>
    <w:rsid w:val="00701A86"/>
    <w:rsid w:val="00701ED4"/>
    <w:rsid w:val="00703077"/>
    <w:rsid w:val="0070605F"/>
    <w:rsid w:val="00710178"/>
    <w:rsid w:val="00713427"/>
    <w:rsid w:val="00713F81"/>
    <w:rsid w:val="007152E6"/>
    <w:rsid w:val="0071602D"/>
    <w:rsid w:val="007177B2"/>
    <w:rsid w:val="00721E12"/>
    <w:rsid w:val="00721F2A"/>
    <w:rsid w:val="007225BE"/>
    <w:rsid w:val="00724AF6"/>
    <w:rsid w:val="00731F8F"/>
    <w:rsid w:val="007332B1"/>
    <w:rsid w:val="00733823"/>
    <w:rsid w:val="00735225"/>
    <w:rsid w:val="00742DC7"/>
    <w:rsid w:val="007430DB"/>
    <w:rsid w:val="00745396"/>
    <w:rsid w:val="0074685F"/>
    <w:rsid w:val="00750A30"/>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36A7"/>
    <w:rsid w:val="00774F72"/>
    <w:rsid w:val="00774FE4"/>
    <w:rsid w:val="00775ADB"/>
    <w:rsid w:val="00776AD4"/>
    <w:rsid w:val="0077721C"/>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0928"/>
    <w:rsid w:val="007911A0"/>
    <w:rsid w:val="007913B5"/>
    <w:rsid w:val="00793AD4"/>
    <w:rsid w:val="00794577"/>
    <w:rsid w:val="00795076"/>
    <w:rsid w:val="00795960"/>
    <w:rsid w:val="00795D10"/>
    <w:rsid w:val="00796776"/>
    <w:rsid w:val="007A0BEE"/>
    <w:rsid w:val="007A1B8E"/>
    <w:rsid w:val="007A2A5E"/>
    <w:rsid w:val="007A2BEF"/>
    <w:rsid w:val="007A3D8B"/>
    <w:rsid w:val="007A401A"/>
    <w:rsid w:val="007A57FA"/>
    <w:rsid w:val="007A5855"/>
    <w:rsid w:val="007A7C47"/>
    <w:rsid w:val="007B0C49"/>
    <w:rsid w:val="007B2537"/>
    <w:rsid w:val="007B28EA"/>
    <w:rsid w:val="007B371E"/>
    <w:rsid w:val="007B559A"/>
    <w:rsid w:val="007B6AAC"/>
    <w:rsid w:val="007B70F8"/>
    <w:rsid w:val="007B75E2"/>
    <w:rsid w:val="007B7910"/>
    <w:rsid w:val="007C0036"/>
    <w:rsid w:val="007C2657"/>
    <w:rsid w:val="007C281C"/>
    <w:rsid w:val="007C4613"/>
    <w:rsid w:val="007C5254"/>
    <w:rsid w:val="007C54B5"/>
    <w:rsid w:val="007C5BE1"/>
    <w:rsid w:val="007C625E"/>
    <w:rsid w:val="007C65BE"/>
    <w:rsid w:val="007C71F1"/>
    <w:rsid w:val="007D0055"/>
    <w:rsid w:val="007D1B6F"/>
    <w:rsid w:val="007D1F37"/>
    <w:rsid w:val="007D2D52"/>
    <w:rsid w:val="007D4440"/>
    <w:rsid w:val="007D48B8"/>
    <w:rsid w:val="007D5740"/>
    <w:rsid w:val="007D5A9C"/>
    <w:rsid w:val="007D688E"/>
    <w:rsid w:val="007D7DC5"/>
    <w:rsid w:val="007E1A86"/>
    <w:rsid w:val="007E1F67"/>
    <w:rsid w:val="007E2FC7"/>
    <w:rsid w:val="007E3051"/>
    <w:rsid w:val="007E3390"/>
    <w:rsid w:val="007E3B33"/>
    <w:rsid w:val="007E6051"/>
    <w:rsid w:val="007E6D51"/>
    <w:rsid w:val="007E746F"/>
    <w:rsid w:val="007E79B0"/>
    <w:rsid w:val="007F1061"/>
    <w:rsid w:val="007F1832"/>
    <w:rsid w:val="007F3188"/>
    <w:rsid w:val="007F33EA"/>
    <w:rsid w:val="007F34E7"/>
    <w:rsid w:val="007F3EE5"/>
    <w:rsid w:val="007F60E6"/>
    <w:rsid w:val="007F6D99"/>
    <w:rsid w:val="007F6F47"/>
    <w:rsid w:val="007F7701"/>
    <w:rsid w:val="007F7F54"/>
    <w:rsid w:val="008026D3"/>
    <w:rsid w:val="00805D2D"/>
    <w:rsid w:val="00806966"/>
    <w:rsid w:val="00806E6A"/>
    <w:rsid w:val="00811199"/>
    <w:rsid w:val="00811DC7"/>
    <w:rsid w:val="0081297C"/>
    <w:rsid w:val="00813BC2"/>
    <w:rsid w:val="00813F77"/>
    <w:rsid w:val="008224EC"/>
    <w:rsid w:val="0082310B"/>
    <w:rsid w:val="00824263"/>
    <w:rsid w:val="00825EF8"/>
    <w:rsid w:val="00826D5F"/>
    <w:rsid w:val="00826F29"/>
    <w:rsid w:val="00827576"/>
    <w:rsid w:val="00830AD5"/>
    <w:rsid w:val="00833259"/>
    <w:rsid w:val="0083400D"/>
    <w:rsid w:val="008345F5"/>
    <w:rsid w:val="0083477D"/>
    <w:rsid w:val="00835CED"/>
    <w:rsid w:val="0083721F"/>
    <w:rsid w:val="0084060F"/>
    <w:rsid w:val="008408EA"/>
    <w:rsid w:val="008412FE"/>
    <w:rsid w:val="008427ED"/>
    <w:rsid w:val="008428FC"/>
    <w:rsid w:val="00842F97"/>
    <w:rsid w:val="00844CEB"/>
    <w:rsid w:val="00846352"/>
    <w:rsid w:val="0084721A"/>
    <w:rsid w:val="00847A2E"/>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5D15"/>
    <w:rsid w:val="008765E5"/>
    <w:rsid w:val="00880216"/>
    <w:rsid w:val="00880E55"/>
    <w:rsid w:val="00880E9A"/>
    <w:rsid w:val="00881609"/>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6BF9"/>
    <w:rsid w:val="008970E7"/>
    <w:rsid w:val="008A09F1"/>
    <w:rsid w:val="008A0B52"/>
    <w:rsid w:val="008A119F"/>
    <w:rsid w:val="008A30BC"/>
    <w:rsid w:val="008A3656"/>
    <w:rsid w:val="008A414F"/>
    <w:rsid w:val="008A525C"/>
    <w:rsid w:val="008A5A89"/>
    <w:rsid w:val="008A7BAA"/>
    <w:rsid w:val="008B1A58"/>
    <w:rsid w:val="008B361B"/>
    <w:rsid w:val="008B3922"/>
    <w:rsid w:val="008B556D"/>
    <w:rsid w:val="008B6BFF"/>
    <w:rsid w:val="008C0ABC"/>
    <w:rsid w:val="008C1135"/>
    <w:rsid w:val="008C115F"/>
    <w:rsid w:val="008C1B40"/>
    <w:rsid w:val="008C3A1C"/>
    <w:rsid w:val="008C45CB"/>
    <w:rsid w:val="008C4E39"/>
    <w:rsid w:val="008C5AE1"/>
    <w:rsid w:val="008C5DD0"/>
    <w:rsid w:val="008D1FC2"/>
    <w:rsid w:val="008D46F1"/>
    <w:rsid w:val="008D538A"/>
    <w:rsid w:val="008D6D98"/>
    <w:rsid w:val="008E0BD0"/>
    <w:rsid w:val="008E1B21"/>
    <w:rsid w:val="008E22AD"/>
    <w:rsid w:val="008E2EB5"/>
    <w:rsid w:val="008E3952"/>
    <w:rsid w:val="008E3CB5"/>
    <w:rsid w:val="008E4873"/>
    <w:rsid w:val="008E5613"/>
    <w:rsid w:val="008E58D4"/>
    <w:rsid w:val="008E5AB5"/>
    <w:rsid w:val="008F0777"/>
    <w:rsid w:val="008F1A2A"/>
    <w:rsid w:val="008F3E9F"/>
    <w:rsid w:val="008F600F"/>
    <w:rsid w:val="008F6A56"/>
    <w:rsid w:val="00901EE5"/>
    <w:rsid w:val="00901F2B"/>
    <w:rsid w:val="009023B7"/>
    <w:rsid w:val="00903E57"/>
    <w:rsid w:val="0090472F"/>
    <w:rsid w:val="0090647A"/>
    <w:rsid w:val="009067A8"/>
    <w:rsid w:val="009071FC"/>
    <w:rsid w:val="0091153A"/>
    <w:rsid w:val="00911A43"/>
    <w:rsid w:val="009127D5"/>
    <w:rsid w:val="009177F9"/>
    <w:rsid w:val="00917931"/>
    <w:rsid w:val="00917D4D"/>
    <w:rsid w:val="00917F3B"/>
    <w:rsid w:val="009229CC"/>
    <w:rsid w:val="009229E3"/>
    <w:rsid w:val="00922B2D"/>
    <w:rsid w:val="00922FB7"/>
    <w:rsid w:val="00923072"/>
    <w:rsid w:val="00923681"/>
    <w:rsid w:val="00924FE2"/>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0649"/>
    <w:rsid w:val="009421DC"/>
    <w:rsid w:val="00943993"/>
    <w:rsid w:val="00943F7A"/>
    <w:rsid w:val="0094448C"/>
    <w:rsid w:val="009460FE"/>
    <w:rsid w:val="009462EE"/>
    <w:rsid w:val="00946C36"/>
    <w:rsid w:val="00947B77"/>
    <w:rsid w:val="00947E61"/>
    <w:rsid w:val="00951F5B"/>
    <w:rsid w:val="009522E7"/>
    <w:rsid w:val="00954CB5"/>
    <w:rsid w:val="00955A9B"/>
    <w:rsid w:val="00960C4C"/>
    <w:rsid w:val="00961ABE"/>
    <w:rsid w:val="009621E2"/>
    <w:rsid w:val="009630C3"/>
    <w:rsid w:val="0096492F"/>
    <w:rsid w:val="00964E50"/>
    <w:rsid w:val="00966553"/>
    <w:rsid w:val="009702D6"/>
    <w:rsid w:val="00972A76"/>
    <w:rsid w:val="00974484"/>
    <w:rsid w:val="0097570C"/>
    <w:rsid w:val="00976440"/>
    <w:rsid w:val="00976EF7"/>
    <w:rsid w:val="00977D81"/>
    <w:rsid w:val="00980717"/>
    <w:rsid w:val="00981812"/>
    <w:rsid w:val="00981E91"/>
    <w:rsid w:val="00982117"/>
    <w:rsid w:val="00982D4D"/>
    <w:rsid w:val="00982E81"/>
    <w:rsid w:val="00983393"/>
    <w:rsid w:val="009838B3"/>
    <w:rsid w:val="009847E8"/>
    <w:rsid w:val="00985B91"/>
    <w:rsid w:val="0098744E"/>
    <w:rsid w:val="00990206"/>
    <w:rsid w:val="00990DDA"/>
    <w:rsid w:val="00991985"/>
    <w:rsid w:val="0099622B"/>
    <w:rsid w:val="00996DDB"/>
    <w:rsid w:val="00996FA9"/>
    <w:rsid w:val="009A0F5B"/>
    <w:rsid w:val="009A230D"/>
    <w:rsid w:val="009A43E8"/>
    <w:rsid w:val="009A592C"/>
    <w:rsid w:val="009A62D1"/>
    <w:rsid w:val="009B305D"/>
    <w:rsid w:val="009B3376"/>
    <w:rsid w:val="009B4134"/>
    <w:rsid w:val="009B5134"/>
    <w:rsid w:val="009B5B61"/>
    <w:rsid w:val="009B72BD"/>
    <w:rsid w:val="009C0859"/>
    <w:rsid w:val="009C44B2"/>
    <w:rsid w:val="009C5179"/>
    <w:rsid w:val="009C56E7"/>
    <w:rsid w:val="009C57F9"/>
    <w:rsid w:val="009C5A18"/>
    <w:rsid w:val="009C6261"/>
    <w:rsid w:val="009C62EB"/>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98C"/>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4710A"/>
    <w:rsid w:val="00A50BCC"/>
    <w:rsid w:val="00A51E82"/>
    <w:rsid w:val="00A5248E"/>
    <w:rsid w:val="00A539A4"/>
    <w:rsid w:val="00A54167"/>
    <w:rsid w:val="00A55525"/>
    <w:rsid w:val="00A57CB5"/>
    <w:rsid w:val="00A61769"/>
    <w:rsid w:val="00A6346E"/>
    <w:rsid w:val="00A653E6"/>
    <w:rsid w:val="00A6611E"/>
    <w:rsid w:val="00A67063"/>
    <w:rsid w:val="00A675FF"/>
    <w:rsid w:val="00A700E9"/>
    <w:rsid w:val="00A71CCC"/>
    <w:rsid w:val="00A72548"/>
    <w:rsid w:val="00A72AD1"/>
    <w:rsid w:val="00A72B58"/>
    <w:rsid w:val="00A72C57"/>
    <w:rsid w:val="00A751E1"/>
    <w:rsid w:val="00A753D2"/>
    <w:rsid w:val="00A75C27"/>
    <w:rsid w:val="00A7629C"/>
    <w:rsid w:val="00A76C04"/>
    <w:rsid w:val="00A802DF"/>
    <w:rsid w:val="00A82E0E"/>
    <w:rsid w:val="00A834BE"/>
    <w:rsid w:val="00A8351E"/>
    <w:rsid w:val="00A9007B"/>
    <w:rsid w:val="00A929B8"/>
    <w:rsid w:val="00A946A2"/>
    <w:rsid w:val="00A9531F"/>
    <w:rsid w:val="00A956A9"/>
    <w:rsid w:val="00AA003F"/>
    <w:rsid w:val="00AA1118"/>
    <w:rsid w:val="00AA533D"/>
    <w:rsid w:val="00AA60A2"/>
    <w:rsid w:val="00AA68D6"/>
    <w:rsid w:val="00AB0A10"/>
    <w:rsid w:val="00AB19BC"/>
    <w:rsid w:val="00AB2D8E"/>
    <w:rsid w:val="00AB35BD"/>
    <w:rsid w:val="00AB3A8A"/>
    <w:rsid w:val="00AB3D26"/>
    <w:rsid w:val="00AB6591"/>
    <w:rsid w:val="00AB6833"/>
    <w:rsid w:val="00AB7915"/>
    <w:rsid w:val="00AC1BB8"/>
    <w:rsid w:val="00AC3433"/>
    <w:rsid w:val="00AC609A"/>
    <w:rsid w:val="00AC676F"/>
    <w:rsid w:val="00AC6E7D"/>
    <w:rsid w:val="00AD0599"/>
    <w:rsid w:val="00AD071F"/>
    <w:rsid w:val="00AD167E"/>
    <w:rsid w:val="00AD16DB"/>
    <w:rsid w:val="00AD2EC4"/>
    <w:rsid w:val="00AD57FB"/>
    <w:rsid w:val="00AD5C0E"/>
    <w:rsid w:val="00AD6214"/>
    <w:rsid w:val="00AD6F72"/>
    <w:rsid w:val="00AE03C9"/>
    <w:rsid w:val="00AE41AD"/>
    <w:rsid w:val="00AE4214"/>
    <w:rsid w:val="00AE4239"/>
    <w:rsid w:val="00AE5113"/>
    <w:rsid w:val="00AE61E2"/>
    <w:rsid w:val="00AE6D22"/>
    <w:rsid w:val="00AE6E9B"/>
    <w:rsid w:val="00AE6FDE"/>
    <w:rsid w:val="00AF07CE"/>
    <w:rsid w:val="00AF0F41"/>
    <w:rsid w:val="00AF1635"/>
    <w:rsid w:val="00AF29D8"/>
    <w:rsid w:val="00AF308E"/>
    <w:rsid w:val="00AF3602"/>
    <w:rsid w:val="00AF3C02"/>
    <w:rsid w:val="00AF44CE"/>
    <w:rsid w:val="00AF56B1"/>
    <w:rsid w:val="00AF6824"/>
    <w:rsid w:val="00AF6EDE"/>
    <w:rsid w:val="00B00802"/>
    <w:rsid w:val="00B00891"/>
    <w:rsid w:val="00B00968"/>
    <w:rsid w:val="00B0099C"/>
    <w:rsid w:val="00B01A99"/>
    <w:rsid w:val="00B01DFC"/>
    <w:rsid w:val="00B0276A"/>
    <w:rsid w:val="00B03191"/>
    <w:rsid w:val="00B0336C"/>
    <w:rsid w:val="00B03630"/>
    <w:rsid w:val="00B04BE4"/>
    <w:rsid w:val="00B06552"/>
    <w:rsid w:val="00B079EB"/>
    <w:rsid w:val="00B1061F"/>
    <w:rsid w:val="00B11439"/>
    <w:rsid w:val="00B12288"/>
    <w:rsid w:val="00B15B48"/>
    <w:rsid w:val="00B16A63"/>
    <w:rsid w:val="00B16F38"/>
    <w:rsid w:val="00B17568"/>
    <w:rsid w:val="00B1792D"/>
    <w:rsid w:val="00B200A8"/>
    <w:rsid w:val="00B20ABE"/>
    <w:rsid w:val="00B20E84"/>
    <w:rsid w:val="00B21459"/>
    <w:rsid w:val="00B22E58"/>
    <w:rsid w:val="00B230CA"/>
    <w:rsid w:val="00B249B9"/>
    <w:rsid w:val="00B24EF4"/>
    <w:rsid w:val="00B265ED"/>
    <w:rsid w:val="00B31112"/>
    <w:rsid w:val="00B31EEC"/>
    <w:rsid w:val="00B34898"/>
    <w:rsid w:val="00B361A5"/>
    <w:rsid w:val="00B36519"/>
    <w:rsid w:val="00B36A8A"/>
    <w:rsid w:val="00B37147"/>
    <w:rsid w:val="00B4103C"/>
    <w:rsid w:val="00B43970"/>
    <w:rsid w:val="00B447F1"/>
    <w:rsid w:val="00B457BD"/>
    <w:rsid w:val="00B45FAB"/>
    <w:rsid w:val="00B46D45"/>
    <w:rsid w:val="00B52C0E"/>
    <w:rsid w:val="00B53284"/>
    <w:rsid w:val="00B5331C"/>
    <w:rsid w:val="00B54622"/>
    <w:rsid w:val="00B549B6"/>
    <w:rsid w:val="00B56D6A"/>
    <w:rsid w:val="00B572C8"/>
    <w:rsid w:val="00B62F06"/>
    <w:rsid w:val="00B632EF"/>
    <w:rsid w:val="00B64085"/>
    <w:rsid w:val="00B67159"/>
    <w:rsid w:val="00B70838"/>
    <w:rsid w:val="00B746AB"/>
    <w:rsid w:val="00B74C9B"/>
    <w:rsid w:val="00B759B6"/>
    <w:rsid w:val="00B80863"/>
    <w:rsid w:val="00B80C36"/>
    <w:rsid w:val="00B82C7E"/>
    <w:rsid w:val="00B83AE6"/>
    <w:rsid w:val="00B84CBC"/>
    <w:rsid w:val="00B85C06"/>
    <w:rsid w:val="00B867F4"/>
    <w:rsid w:val="00B8700B"/>
    <w:rsid w:val="00B8749B"/>
    <w:rsid w:val="00B9011B"/>
    <w:rsid w:val="00B903EE"/>
    <w:rsid w:val="00B90A91"/>
    <w:rsid w:val="00B91B2F"/>
    <w:rsid w:val="00B91D6E"/>
    <w:rsid w:val="00B92AF6"/>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5CA5"/>
    <w:rsid w:val="00BA6C30"/>
    <w:rsid w:val="00BB0321"/>
    <w:rsid w:val="00BB14B4"/>
    <w:rsid w:val="00BB3AE9"/>
    <w:rsid w:val="00BB5483"/>
    <w:rsid w:val="00BB578B"/>
    <w:rsid w:val="00BB6D5A"/>
    <w:rsid w:val="00BB779E"/>
    <w:rsid w:val="00BB7B4A"/>
    <w:rsid w:val="00BC15C0"/>
    <w:rsid w:val="00BC1B03"/>
    <w:rsid w:val="00BC1D1C"/>
    <w:rsid w:val="00BC5FC1"/>
    <w:rsid w:val="00BC6AE3"/>
    <w:rsid w:val="00BC72D4"/>
    <w:rsid w:val="00BD0C6C"/>
    <w:rsid w:val="00BD1500"/>
    <w:rsid w:val="00BD18C2"/>
    <w:rsid w:val="00BD1F47"/>
    <w:rsid w:val="00BD272B"/>
    <w:rsid w:val="00BD403B"/>
    <w:rsid w:val="00BD4FCD"/>
    <w:rsid w:val="00BD55B3"/>
    <w:rsid w:val="00BD677F"/>
    <w:rsid w:val="00BD7E24"/>
    <w:rsid w:val="00BD7FF5"/>
    <w:rsid w:val="00BE09D3"/>
    <w:rsid w:val="00BE0EEA"/>
    <w:rsid w:val="00BE1119"/>
    <w:rsid w:val="00BE2112"/>
    <w:rsid w:val="00BE31D5"/>
    <w:rsid w:val="00BE39B7"/>
    <w:rsid w:val="00BE4867"/>
    <w:rsid w:val="00BE5274"/>
    <w:rsid w:val="00BF09FF"/>
    <w:rsid w:val="00BF29AB"/>
    <w:rsid w:val="00BF3FCC"/>
    <w:rsid w:val="00BF40CC"/>
    <w:rsid w:val="00BF466D"/>
    <w:rsid w:val="00BF7EE7"/>
    <w:rsid w:val="00C0274D"/>
    <w:rsid w:val="00C02CF7"/>
    <w:rsid w:val="00C03643"/>
    <w:rsid w:val="00C048DA"/>
    <w:rsid w:val="00C049B6"/>
    <w:rsid w:val="00C04CDF"/>
    <w:rsid w:val="00C06027"/>
    <w:rsid w:val="00C06104"/>
    <w:rsid w:val="00C0642C"/>
    <w:rsid w:val="00C078F8"/>
    <w:rsid w:val="00C10186"/>
    <w:rsid w:val="00C12FA1"/>
    <w:rsid w:val="00C139CF"/>
    <w:rsid w:val="00C14F1E"/>
    <w:rsid w:val="00C16576"/>
    <w:rsid w:val="00C165EA"/>
    <w:rsid w:val="00C17081"/>
    <w:rsid w:val="00C17BF0"/>
    <w:rsid w:val="00C21458"/>
    <w:rsid w:val="00C21BD1"/>
    <w:rsid w:val="00C24C1D"/>
    <w:rsid w:val="00C25738"/>
    <w:rsid w:val="00C25974"/>
    <w:rsid w:val="00C26C63"/>
    <w:rsid w:val="00C30B97"/>
    <w:rsid w:val="00C3102E"/>
    <w:rsid w:val="00C31981"/>
    <w:rsid w:val="00C31F16"/>
    <w:rsid w:val="00C33A80"/>
    <w:rsid w:val="00C3510D"/>
    <w:rsid w:val="00C3533B"/>
    <w:rsid w:val="00C35403"/>
    <w:rsid w:val="00C364AB"/>
    <w:rsid w:val="00C37636"/>
    <w:rsid w:val="00C37C1B"/>
    <w:rsid w:val="00C37D63"/>
    <w:rsid w:val="00C41084"/>
    <w:rsid w:val="00C428D2"/>
    <w:rsid w:val="00C433E3"/>
    <w:rsid w:val="00C43AD6"/>
    <w:rsid w:val="00C45747"/>
    <w:rsid w:val="00C52D87"/>
    <w:rsid w:val="00C52DBF"/>
    <w:rsid w:val="00C52E74"/>
    <w:rsid w:val="00C53AF3"/>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25F"/>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974BA"/>
    <w:rsid w:val="00CA0C5A"/>
    <w:rsid w:val="00CA0FB1"/>
    <w:rsid w:val="00CA22A3"/>
    <w:rsid w:val="00CA54E0"/>
    <w:rsid w:val="00CA5CC6"/>
    <w:rsid w:val="00CB01F4"/>
    <w:rsid w:val="00CB253F"/>
    <w:rsid w:val="00CB2D98"/>
    <w:rsid w:val="00CB307C"/>
    <w:rsid w:val="00CB7A6B"/>
    <w:rsid w:val="00CC2FFE"/>
    <w:rsid w:val="00CC4468"/>
    <w:rsid w:val="00CC636D"/>
    <w:rsid w:val="00CD0933"/>
    <w:rsid w:val="00CD0DBA"/>
    <w:rsid w:val="00CD1B40"/>
    <w:rsid w:val="00CD37C0"/>
    <w:rsid w:val="00CD3E17"/>
    <w:rsid w:val="00CD52BB"/>
    <w:rsid w:val="00CD70EF"/>
    <w:rsid w:val="00CD75B0"/>
    <w:rsid w:val="00CD7622"/>
    <w:rsid w:val="00CD782A"/>
    <w:rsid w:val="00CE1AC8"/>
    <w:rsid w:val="00CE1E75"/>
    <w:rsid w:val="00CE650F"/>
    <w:rsid w:val="00CE6BC3"/>
    <w:rsid w:val="00CE71AA"/>
    <w:rsid w:val="00CE79A3"/>
    <w:rsid w:val="00CE7D31"/>
    <w:rsid w:val="00CF0C27"/>
    <w:rsid w:val="00CF10FC"/>
    <w:rsid w:val="00CF1E63"/>
    <w:rsid w:val="00CF2166"/>
    <w:rsid w:val="00CF2B6C"/>
    <w:rsid w:val="00CF317E"/>
    <w:rsid w:val="00CF65A0"/>
    <w:rsid w:val="00CF67EC"/>
    <w:rsid w:val="00CF6E62"/>
    <w:rsid w:val="00D003D7"/>
    <w:rsid w:val="00D018CC"/>
    <w:rsid w:val="00D06F34"/>
    <w:rsid w:val="00D07291"/>
    <w:rsid w:val="00D125FC"/>
    <w:rsid w:val="00D12BA4"/>
    <w:rsid w:val="00D1339D"/>
    <w:rsid w:val="00D1399A"/>
    <w:rsid w:val="00D13E2C"/>
    <w:rsid w:val="00D14B36"/>
    <w:rsid w:val="00D15621"/>
    <w:rsid w:val="00D17142"/>
    <w:rsid w:val="00D202C7"/>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2E"/>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672"/>
    <w:rsid w:val="00D67C25"/>
    <w:rsid w:val="00D70720"/>
    <w:rsid w:val="00D72883"/>
    <w:rsid w:val="00D7314B"/>
    <w:rsid w:val="00D73689"/>
    <w:rsid w:val="00D74504"/>
    <w:rsid w:val="00D74C98"/>
    <w:rsid w:val="00D803CE"/>
    <w:rsid w:val="00D80BF5"/>
    <w:rsid w:val="00D81ADE"/>
    <w:rsid w:val="00D8327A"/>
    <w:rsid w:val="00D848D6"/>
    <w:rsid w:val="00D85154"/>
    <w:rsid w:val="00D857A1"/>
    <w:rsid w:val="00D8766A"/>
    <w:rsid w:val="00D909C5"/>
    <w:rsid w:val="00D94A42"/>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0C00"/>
    <w:rsid w:val="00DD170D"/>
    <w:rsid w:val="00DD3EA9"/>
    <w:rsid w:val="00DE0082"/>
    <w:rsid w:val="00DE0B76"/>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05"/>
    <w:rsid w:val="00E01E13"/>
    <w:rsid w:val="00E04F3C"/>
    <w:rsid w:val="00E06A09"/>
    <w:rsid w:val="00E071FA"/>
    <w:rsid w:val="00E07F77"/>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2C66"/>
    <w:rsid w:val="00E433FD"/>
    <w:rsid w:val="00E44F67"/>
    <w:rsid w:val="00E45EDE"/>
    <w:rsid w:val="00E45F73"/>
    <w:rsid w:val="00E46FB5"/>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45A"/>
    <w:rsid w:val="00E82B6B"/>
    <w:rsid w:val="00E83B43"/>
    <w:rsid w:val="00E85BC9"/>
    <w:rsid w:val="00E862C1"/>
    <w:rsid w:val="00E8665B"/>
    <w:rsid w:val="00E86F93"/>
    <w:rsid w:val="00E87AD2"/>
    <w:rsid w:val="00E9033A"/>
    <w:rsid w:val="00E91322"/>
    <w:rsid w:val="00E91AD3"/>
    <w:rsid w:val="00E93257"/>
    <w:rsid w:val="00E96131"/>
    <w:rsid w:val="00E97C59"/>
    <w:rsid w:val="00EA06E4"/>
    <w:rsid w:val="00EA12A7"/>
    <w:rsid w:val="00EA12F5"/>
    <w:rsid w:val="00EA3278"/>
    <w:rsid w:val="00EA3642"/>
    <w:rsid w:val="00EA4537"/>
    <w:rsid w:val="00EA6678"/>
    <w:rsid w:val="00EA713E"/>
    <w:rsid w:val="00EA7954"/>
    <w:rsid w:val="00EA7C78"/>
    <w:rsid w:val="00EA7E01"/>
    <w:rsid w:val="00EA7EBC"/>
    <w:rsid w:val="00EB0480"/>
    <w:rsid w:val="00EB0F4E"/>
    <w:rsid w:val="00EB4155"/>
    <w:rsid w:val="00EB5B58"/>
    <w:rsid w:val="00EB5CE8"/>
    <w:rsid w:val="00EB6158"/>
    <w:rsid w:val="00EB671E"/>
    <w:rsid w:val="00EB6BAB"/>
    <w:rsid w:val="00EB6FF6"/>
    <w:rsid w:val="00EB743E"/>
    <w:rsid w:val="00EB7E45"/>
    <w:rsid w:val="00EC1BC6"/>
    <w:rsid w:val="00EC2BDF"/>
    <w:rsid w:val="00EC31DA"/>
    <w:rsid w:val="00EC33AF"/>
    <w:rsid w:val="00EC409B"/>
    <w:rsid w:val="00EC5EAE"/>
    <w:rsid w:val="00ED5249"/>
    <w:rsid w:val="00ED7EAC"/>
    <w:rsid w:val="00EE1265"/>
    <w:rsid w:val="00EE15F9"/>
    <w:rsid w:val="00EE2166"/>
    <w:rsid w:val="00EE2372"/>
    <w:rsid w:val="00EE2CD6"/>
    <w:rsid w:val="00EE52B9"/>
    <w:rsid w:val="00EE5BC1"/>
    <w:rsid w:val="00EE5E08"/>
    <w:rsid w:val="00EE7BE8"/>
    <w:rsid w:val="00EF0442"/>
    <w:rsid w:val="00EF5E75"/>
    <w:rsid w:val="00EF656F"/>
    <w:rsid w:val="00F033B4"/>
    <w:rsid w:val="00F04367"/>
    <w:rsid w:val="00F04618"/>
    <w:rsid w:val="00F04D02"/>
    <w:rsid w:val="00F11A7E"/>
    <w:rsid w:val="00F123F2"/>
    <w:rsid w:val="00F1590C"/>
    <w:rsid w:val="00F16B95"/>
    <w:rsid w:val="00F2021D"/>
    <w:rsid w:val="00F227E8"/>
    <w:rsid w:val="00F233EF"/>
    <w:rsid w:val="00F23F2E"/>
    <w:rsid w:val="00F25849"/>
    <w:rsid w:val="00F25E1A"/>
    <w:rsid w:val="00F26C9C"/>
    <w:rsid w:val="00F27EDC"/>
    <w:rsid w:val="00F31EA8"/>
    <w:rsid w:val="00F32B90"/>
    <w:rsid w:val="00F33A82"/>
    <w:rsid w:val="00F33A9D"/>
    <w:rsid w:val="00F341FA"/>
    <w:rsid w:val="00F37F68"/>
    <w:rsid w:val="00F40AAE"/>
    <w:rsid w:val="00F41177"/>
    <w:rsid w:val="00F426E1"/>
    <w:rsid w:val="00F4345C"/>
    <w:rsid w:val="00F43517"/>
    <w:rsid w:val="00F464A2"/>
    <w:rsid w:val="00F46FE3"/>
    <w:rsid w:val="00F47D26"/>
    <w:rsid w:val="00F47FAF"/>
    <w:rsid w:val="00F5125C"/>
    <w:rsid w:val="00F51A2F"/>
    <w:rsid w:val="00F523EB"/>
    <w:rsid w:val="00F52B97"/>
    <w:rsid w:val="00F55BCD"/>
    <w:rsid w:val="00F56400"/>
    <w:rsid w:val="00F603AD"/>
    <w:rsid w:val="00F61593"/>
    <w:rsid w:val="00F63069"/>
    <w:rsid w:val="00F64676"/>
    <w:rsid w:val="00F64E6F"/>
    <w:rsid w:val="00F664D6"/>
    <w:rsid w:val="00F66595"/>
    <w:rsid w:val="00F668FB"/>
    <w:rsid w:val="00F6692B"/>
    <w:rsid w:val="00F67188"/>
    <w:rsid w:val="00F67C39"/>
    <w:rsid w:val="00F701CB"/>
    <w:rsid w:val="00F724AB"/>
    <w:rsid w:val="00F75C64"/>
    <w:rsid w:val="00F7787D"/>
    <w:rsid w:val="00F77B68"/>
    <w:rsid w:val="00F77C2D"/>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29F8"/>
    <w:rsid w:val="00FA3785"/>
    <w:rsid w:val="00FA3976"/>
    <w:rsid w:val="00FA4DAF"/>
    <w:rsid w:val="00FA5916"/>
    <w:rsid w:val="00FA70F4"/>
    <w:rsid w:val="00FA7274"/>
    <w:rsid w:val="00FB0500"/>
    <w:rsid w:val="00FB0E7E"/>
    <w:rsid w:val="00FB20E4"/>
    <w:rsid w:val="00FB2296"/>
    <w:rsid w:val="00FB3D2F"/>
    <w:rsid w:val="00FB3E6C"/>
    <w:rsid w:val="00FB68AE"/>
    <w:rsid w:val="00FC0068"/>
    <w:rsid w:val="00FC18A7"/>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30"/>
  <w15:docId w15:val="{5AAFE3AD-C499-DB46-A290-E710923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FB2296"/>
    <w:pPr>
      <w:ind w:left="720"/>
      <w:contextualSpacing/>
    </w:pPr>
  </w:style>
  <w:style w:type="character" w:styleId="Hyperlink">
    <w:name w:val="Hyperlink"/>
    <w:rsid w:val="00FB2296"/>
    <w:rPr>
      <w:color w:val="0000FF"/>
      <w:sz w:val="22"/>
      <w:u w:val="single"/>
    </w:rPr>
  </w:style>
  <w:style w:type="character" w:customStyle="1" w:styleId="Heading2Char">
    <w:name w:val="Heading 2 Char"/>
    <w:basedOn w:val="DefaultParagraphFont"/>
    <w:link w:val="Heading2"/>
    <w:rsid w:val="006472B1"/>
    <w:rPr>
      <w:rFonts w:ascii="Arial Bold" w:hAnsi="Arial Bold" w:cs="Arial"/>
      <w:b/>
      <w:bCs/>
      <w:iCs/>
      <w:sz w:val="28"/>
      <w:szCs w:val="28"/>
    </w:rPr>
  </w:style>
  <w:style w:type="character" w:styleId="UnresolvedMention">
    <w:name w:val="Unresolved Mention"/>
    <w:basedOn w:val="DefaultParagraphFont"/>
    <w:uiPriority w:val="99"/>
    <w:semiHidden/>
    <w:unhideWhenUsed/>
    <w:rsid w:val="00E07F77"/>
    <w:rPr>
      <w:color w:val="605E5C"/>
      <w:shd w:val="clear" w:color="auto" w:fill="E1DFDD"/>
    </w:rPr>
  </w:style>
  <w:style w:type="character" w:styleId="CommentReference">
    <w:name w:val="annotation reference"/>
    <w:basedOn w:val="DefaultParagraphFont"/>
    <w:semiHidden/>
    <w:unhideWhenUsed/>
    <w:rsid w:val="006E6B24"/>
    <w:rPr>
      <w:sz w:val="16"/>
      <w:szCs w:val="16"/>
    </w:rPr>
  </w:style>
  <w:style w:type="paragraph" w:styleId="CommentText">
    <w:name w:val="annotation text"/>
    <w:basedOn w:val="Normal"/>
    <w:link w:val="CommentTextChar"/>
    <w:unhideWhenUsed/>
    <w:rsid w:val="006E6B24"/>
    <w:rPr>
      <w:sz w:val="20"/>
      <w:szCs w:val="20"/>
    </w:rPr>
  </w:style>
  <w:style w:type="character" w:customStyle="1" w:styleId="CommentTextChar">
    <w:name w:val="Comment Text Char"/>
    <w:basedOn w:val="DefaultParagraphFont"/>
    <w:link w:val="CommentText"/>
    <w:rsid w:val="006E6B24"/>
    <w:rPr>
      <w:rFonts w:ascii="Arial" w:hAnsi="Arial"/>
    </w:rPr>
  </w:style>
  <w:style w:type="paragraph" w:styleId="CommentSubject">
    <w:name w:val="annotation subject"/>
    <w:basedOn w:val="CommentText"/>
    <w:next w:val="CommentText"/>
    <w:link w:val="CommentSubjectChar"/>
    <w:semiHidden/>
    <w:unhideWhenUsed/>
    <w:rsid w:val="006E6B24"/>
    <w:rPr>
      <w:b/>
      <w:bCs/>
    </w:rPr>
  </w:style>
  <w:style w:type="character" w:customStyle="1" w:styleId="CommentSubjectChar">
    <w:name w:val="Comment Subject Char"/>
    <w:basedOn w:val="CommentTextChar"/>
    <w:link w:val="CommentSubject"/>
    <w:semiHidden/>
    <w:rsid w:val="006E6B24"/>
    <w:rPr>
      <w:rFonts w:ascii="Arial" w:hAnsi="Arial"/>
      <w:b/>
      <w:bCs/>
    </w:rPr>
  </w:style>
  <w:style w:type="paragraph" w:styleId="FootnoteText">
    <w:name w:val="footnote text"/>
    <w:basedOn w:val="Normal"/>
    <w:link w:val="FootnoteTextChar"/>
    <w:semiHidden/>
    <w:unhideWhenUsed/>
    <w:rsid w:val="003F6B19"/>
    <w:pPr>
      <w:spacing w:after="0"/>
    </w:pPr>
    <w:rPr>
      <w:sz w:val="20"/>
      <w:szCs w:val="20"/>
    </w:rPr>
  </w:style>
  <w:style w:type="character" w:customStyle="1" w:styleId="FootnoteTextChar">
    <w:name w:val="Footnote Text Char"/>
    <w:basedOn w:val="DefaultParagraphFont"/>
    <w:link w:val="FootnoteText"/>
    <w:semiHidden/>
    <w:rsid w:val="003F6B19"/>
    <w:rPr>
      <w:rFonts w:ascii="Arial" w:hAnsi="Arial"/>
    </w:rPr>
  </w:style>
  <w:style w:type="character" w:styleId="FootnoteReference">
    <w:name w:val="footnote reference"/>
    <w:basedOn w:val="DefaultParagraphFont"/>
    <w:semiHidden/>
    <w:unhideWhenUsed/>
    <w:rsid w:val="003F6B19"/>
    <w:rPr>
      <w:vertAlign w:val="superscript"/>
    </w:rPr>
  </w:style>
  <w:style w:type="character" w:styleId="FollowedHyperlink">
    <w:name w:val="FollowedHyperlink"/>
    <w:basedOn w:val="DefaultParagraphFont"/>
    <w:semiHidden/>
    <w:unhideWhenUsed/>
    <w:rsid w:val="0099622B"/>
    <w:rPr>
      <w:color w:val="800080" w:themeColor="followedHyperlink"/>
      <w:u w:val="single"/>
    </w:rPr>
  </w:style>
  <w:style w:type="table" w:styleId="TableGrid">
    <w:name w:val="Table Grid"/>
    <w:basedOn w:val="TableNormal"/>
    <w:rsid w:val="00AE6E9B"/>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paragraph" w:styleId="Revision">
    <w:name w:val="Revision"/>
    <w:hidden/>
    <w:uiPriority w:val="71"/>
    <w:semiHidden/>
    <w:rsid w:val="0067485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434">
      <w:bodyDiv w:val="1"/>
      <w:marLeft w:val="0"/>
      <w:marRight w:val="0"/>
      <w:marTop w:val="0"/>
      <w:marBottom w:val="0"/>
      <w:divBdr>
        <w:top w:val="none" w:sz="0" w:space="0" w:color="auto"/>
        <w:left w:val="none" w:sz="0" w:space="0" w:color="auto"/>
        <w:bottom w:val="none" w:sz="0" w:space="0" w:color="auto"/>
        <w:right w:val="none" w:sz="0" w:space="0" w:color="auto"/>
      </w:divBdr>
    </w:div>
    <w:div w:id="683480076">
      <w:bodyDiv w:val="1"/>
      <w:marLeft w:val="0"/>
      <w:marRight w:val="0"/>
      <w:marTop w:val="0"/>
      <w:marBottom w:val="0"/>
      <w:divBdr>
        <w:top w:val="none" w:sz="0" w:space="0" w:color="auto"/>
        <w:left w:val="none" w:sz="0" w:space="0" w:color="auto"/>
        <w:bottom w:val="none" w:sz="0" w:space="0" w:color="auto"/>
        <w:right w:val="none" w:sz="0" w:space="0" w:color="auto"/>
      </w:divBdr>
    </w:div>
    <w:div w:id="1835416568">
      <w:bodyDiv w:val="1"/>
      <w:marLeft w:val="0"/>
      <w:marRight w:val="0"/>
      <w:marTop w:val="0"/>
      <w:marBottom w:val="0"/>
      <w:divBdr>
        <w:top w:val="none" w:sz="0" w:space="0" w:color="auto"/>
        <w:left w:val="none" w:sz="0" w:space="0" w:color="auto"/>
        <w:bottom w:val="none" w:sz="0" w:space="0" w:color="auto"/>
        <w:right w:val="none" w:sz="0" w:space="0" w:color="auto"/>
      </w:divBdr>
    </w:div>
    <w:div w:id="20495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jmaintranet.root.internal/human-resources/workplace-health-safety/employee-assistance-service-q" TargetMode="External"/><Relationship Id="rId13" Type="http://schemas.openxmlformats.org/officeDocument/2006/relationships/hyperlink" Target="mailto:YDCPracticeEnquiries@youthjustice.qld.gov.au" TargetMode="External"/><Relationship Id="rId18" Type="http://schemas.openxmlformats.org/officeDocument/2006/relationships/hyperlink" Target="https://www.ohchr.org/en/instruments-mechanisms/instruments/united-nations-rules-treatment-women-prisoners-and-non-custodial" TargetMode="External"/><Relationship Id="rId3" Type="http://schemas.openxmlformats.org/officeDocument/2006/relationships/styles" Target="styles.xml"/><Relationship Id="rId21" Type="http://schemas.openxmlformats.org/officeDocument/2006/relationships/hyperlink" Target="https://cyjmaintranet.root.internal/service-delivery/youth-justice/our-department/delegations" TargetMode="External"/><Relationship Id="rId7" Type="http://schemas.openxmlformats.org/officeDocument/2006/relationships/endnotes" Target="endnotes.xml"/><Relationship Id="rId12" Type="http://schemas.openxmlformats.org/officeDocument/2006/relationships/hyperlink" Target="https://www.childabuseroyalcommission.gov.au/making-institutions-child-safe" TargetMode="External"/><Relationship Id="rId17" Type="http://schemas.openxmlformats.org/officeDocument/2006/relationships/hyperlink" Target="https://www.un.org/en/events/mandeladay/mandela_rules.shtml" TargetMode="External"/><Relationship Id="rId2" Type="http://schemas.openxmlformats.org/officeDocument/2006/relationships/numbering" Target="numbering.xml"/><Relationship Id="rId16" Type="http://schemas.openxmlformats.org/officeDocument/2006/relationships/hyperlink" Target="http://www2.ohchr.org/english/law/pdf/res45_113.pdf" TargetMode="External"/><Relationship Id="rId20" Type="http://schemas.openxmlformats.org/officeDocument/2006/relationships/hyperlink" Target="https://csywintranet.root.internal/service-delivery/youth-justice/youth-justice-detention/youth-detention-centre-operations-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ssds.qld.gov.au/our-work/multicultural-affairs/policy-governance/multicultural-queensland-char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yjmaintranet.root.internal/service-delivery/youth-justice/youth-justice-detention/youth-detention-staff/support-staff-who-have-been-assaulted" TargetMode="External"/><Relationship Id="rId23" Type="http://schemas.openxmlformats.org/officeDocument/2006/relationships/fontTable" Target="fontTable.xml"/><Relationship Id="rId10" Type="http://schemas.openxmlformats.org/officeDocument/2006/relationships/hyperlink" Target="https://www.qhrc.qld.gov.au/your-rights/human-rights-law" TargetMode="External"/><Relationship Id="rId19" Type="http://schemas.openxmlformats.org/officeDocument/2006/relationships/hyperlink" Target="https://www.ohchr.org/sites/default/files/Documents/ProfessionalInterest/beijingrules.pdf" TargetMode="External"/><Relationship Id="rId4" Type="http://schemas.openxmlformats.org/officeDocument/2006/relationships/settings" Target="settings.xml"/><Relationship Id="rId9" Type="http://schemas.openxmlformats.org/officeDocument/2006/relationships/hyperlink" Target="https://cyjmaintranet.root.internal/service-delivery/youth-justice/our-department/delegations" TargetMode="External"/><Relationship Id="rId14" Type="http://schemas.openxmlformats.org/officeDocument/2006/relationships/hyperlink" Target="https://www.qhrc.qld.gov.au/your-rights/human-rights-law"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yjmaintranet.root.internal/resources/dcsywintranet/policies-procedures/service-delivery/youth-justice/4-4-retention-and-disposal-of-evidence-relevant-to-an-incident.pdf?randcache=1735790632426" TargetMode="External"/><Relationship Id="rId2" Type="http://schemas.openxmlformats.org/officeDocument/2006/relationships/hyperlink" Target="https://cyjmaintranet.root.internal/resources/dcsywintranet/policies-procedures/service-delivery/youth-justice/1-2-behaviour-support.pdf?randcache=1731038184551" TargetMode="External"/><Relationship Id="rId1" Type="http://schemas.openxmlformats.org/officeDocument/2006/relationships/hyperlink" Target="https://cyjmaintranet.root.internal/resources/dcsywintranet/policies-procedures/service-delivery/youth-justice/1-16-restorative-practi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0DE8-1A20-4CAF-B741-0682171B6277}">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2593</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YD 3-10 complaints by staff about young people to the QPS</vt:lpstr>
    </vt:vector>
  </TitlesOfParts>
  <Manager/>
  <Company>Queensland Government</Company>
  <LinksUpToDate>false</LinksUpToDate>
  <CharactersWithSpaces>18616</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3-10 complaints by staff about young people to the QPS</dc:title>
  <dc:subject>Complaints by staff about young people</dc:subject>
  <dc:creator>Queensland Government</dc:creator>
  <cp:keywords>youth justice, young people, YDC, operational policy, YD 3-10, complaints by staff, QPS, complaints, youth detention centre, staff assault</cp:keywords>
  <cp:lastModifiedBy>Tayla B Lewis</cp:lastModifiedBy>
  <cp:revision>2</cp:revision>
  <cp:lastPrinted>2025-01-13T01:48:00Z</cp:lastPrinted>
  <dcterms:created xsi:type="dcterms:W3CDTF">2025-02-13T03:05:00Z</dcterms:created>
  <dcterms:modified xsi:type="dcterms:W3CDTF">2025-02-13T03:05:00Z</dcterms:modified>
  <cp:category/>
</cp:coreProperties>
</file>