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39" w14:textId="77777777" w:rsidR="00245208" w:rsidRDefault="00245208" w:rsidP="001D4C2E"/>
    <w:p w14:paraId="2281B22A" w14:textId="77777777" w:rsidR="00247D9F" w:rsidRDefault="00247D9F" w:rsidP="001D4C2E"/>
    <w:p w14:paraId="649CC069" w14:textId="77777777" w:rsidR="00247D9F" w:rsidRDefault="00247D9F" w:rsidP="001D4C2E"/>
    <w:p w14:paraId="6C8E5D19" w14:textId="77777777" w:rsidR="00247D9F" w:rsidRDefault="00247D9F" w:rsidP="001D4C2E"/>
    <w:p w14:paraId="2C9689EF" w14:textId="39417BDB" w:rsidR="006C2141" w:rsidRDefault="009902CE" w:rsidP="001D4C2E">
      <w:pPr>
        <w:pStyle w:val="Heading1"/>
      </w:pPr>
      <w:r>
        <w:t>CPD session proposal</w:t>
      </w:r>
    </w:p>
    <w:p w14:paraId="265BEE64" w14:textId="77777777" w:rsidR="00135243" w:rsidRDefault="00135243" w:rsidP="00135243"/>
    <w:p w14:paraId="6FE6BFCF"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0"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02594F28"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373E54D3"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1"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6D48EB55"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0"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0"/>
    <w:bookmarkEnd w:id="1"/>
    <w:p w14:paraId="21791411" w14:textId="77777777" w:rsidR="009902CE" w:rsidRDefault="009902CE" w:rsidP="007070DA">
      <w:pPr>
        <w:spacing w:after="0"/>
        <w:rPr>
          <w:rFonts w:ascii="Arial" w:eastAsia="Times" w:hAnsi="Arial" w:cs="Arial"/>
          <w:b/>
          <w:bCs/>
          <w:sz w:val="32"/>
          <w:szCs w:val="18"/>
        </w:rPr>
      </w:pPr>
    </w:p>
    <w:p w14:paraId="3D039124" w14:textId="3249C7B9" w:rsidR="009902CE" w:rsidRPr="00FD2D8B" w:rsidRDefault="00E63EAE" w:rsidP="009902CE">
      <w:pPr>
        <w:rPr>
          <w:rFonts w:ascii="Arial" w:eastAsia="Times" w:hAnsi="Arial" w:cs="Arial"/>
          <w:b/>
          <w:bCs/>
          <w:sz w:val="32"/>
          <w:szCs w:val="18"/>
        </w:rPr>
      </w:pPr>
      <w:r>
        <w:rPr>
          <w:rFonts w:ascii="Arial" w:eastAsia="Times" w:hAnsi="Arial" w:cs="Arial"/>
          <w:b/>
          <w:bCs/>
          <w:sz w:val="32"/>
          <w:szCs w:val="18"/>
        </w:rPr>
        <w:t>XYZ Property Agent Training Group Ltd - 1234</w:t>
      </w:r>
    </w:p>
    <w:p w14:paraId="4CE3D810" w14:textId="66B22CAC" w:rsidR="009902CE" w:rsidRPr="00855652" w:rsidRDefault="009902CE" w:rsidP="009902CE">
      <w:pPr>
        <w:rPr>
          <w:rFonts w:ascii="Arial" w:hAnsi="Arial" w:cs="Arial"/>
          <w:sz w:val="22"/>
          <w:szCs w:val="22"/>
        </w:rPr>
      </w:pPr>
    </w:p>
    <w:p w14:paraId="5BE4AA50" w14:textId="77777777" w:rsidR="009902CE" w:rsidRPr="00166147" w:rsidRDefault="009902CE" w:rsidP="007070DA">
      <w:pPr>
        <w:spacing w:after="0"/>
        <w:rPr>
          <w:rFonts w:ascii="Arial" w:eastAsia="Times" w:hAnsi="Arial" w:cs="Arial"/>
          <w:b/>
          <w:bCs/>
          <w:sz w:val="22"/>
          <w:szCs w:val="22"/>
        </w:rPr>
      </w:pPr>
    </w:p>
    <w:p w14:paraId="73A26974" w14:textId="3C8DBAAE"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Session </w:t>
      </w:r>
      <w:r>
        <w:rPr>
          <w:rFonts w:ascii="Arial" w:eastAsia="Times" w:hAnsi="Arial" w:cs="Arial"/>
          <w:b/>
          <w:bCs/>
          <w:sz w:val="32"/>
          <w:szCs w:val="18"/>
        </w:rPr>
        <w:t>t</w:t>
      </w:r>
      <w:r w:rsidRPr="00FD2D8B">
        <w:rPr>
          <w:rFonts w:ascii="Arial" w:eastAsia="Times" w:hAnsi="Arial" w:cs="Arial"/>
          <w:b/>
          <w:bCs/>
          <w:sz w:val="32"/>
          <w:szCs w:val="18"/>
        </w:rPr>
        <w:t>itle</w:t>
      </w:r>
      <w:r w:rsidR="00893817">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38B485D8" w14:textId="64BCC9F9" w:rsidR="009902CE" w:rsidRPr="00510648" w:rsidRDefault="00E63EAE" w:rsidP="009902CE">
      <w:pPr>
        <w:rPr>
          <w:rFonts w:ascii="Arial" w:eastAsia="Times" w:hAnsi="Arial" w:cs="Arial"/>
          <w:sz w:val="22"/>
          <w:szCs w:val="22"/>
        </w:rPr>
      </w:pPr>
      <w:r>
        <w:rPr>
          <w:rFonts w:ascii="Arial" w:eastAsia="Times" w:hAnsi="Arial" w:cs="Arial"/>
          <w:sz w:val="22"/>
          <w:szCs w:val="22"/>
        </w:rPr>
        <w:t>Transact in trust accounts</w:t>
      </w:r>
      <w:r w:rsidR="009902CE" w:rsidRPr="00510648">
        <w:rPr>
          <w:rFonts w:ascii="Arial" w:eastAsia="Times" w:hAnsi="Arial" w:cs="Arial"/>
          <w:sz w:val="22"/>
          <w:szCs w:val="22"/>
        </w:rPr>
        <w:tab/>
      </w:r>
      <w:r w:rsidR="009902CE">
        <w:rPr>
          <w:rFonts w:ascii="Arial" w:eastAsia="Times" w:hAnsi="Arial" w:cs="Arial"/>
          <w:sz w:val="22"/>
          <w:szCs w:val="22"/>
        </w:rPr>
        <w:t xml:space="preserve">          </w:t>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t>CPD202502</w:t>
      </w:r>
    </w:p>
    <w:p w14:paraId="38A96307" w14:textId="0D107720" w:rsidR="009902CE" w:rsidRDefault="00E63EAE" w:rsidP="009902CE">
      <w:pPr>
        <w:rPr>
          <w:rFonts w:ascii="Arial" w:eastAsia="Times" w:hAnsi="Arial" w:cs="Arial"/>
          <w:b/>
          <w:color w:val="6C7A7A" w:themeColor="accent5" w:themeShade="80"/>
          <w:sz w:val="36"/>
          <w:szCs w:val="20"/>
        </w:rPr>
      </w:pPr>
      <w:r>
        <w:rPr>
          <w:rFonts w:ascii="Arial" w:eastAsia="Times" w:hAnsi="Arial" w:cs="Arial"/>
          <w:b/>
          <w:bCs/>
          <w:noProof/>
          <w:sz w:val="36"/>
          <w:szCs w:val="20"/>
        </w:rPr>
        <mc:AlternateContent>
          <mc:Choice Requires="wps">
            <w:drawing>
              <wp:anchor distT="0" distB="0" distL="114300" distR="114300" simplePos="0" relativeHeight="251659264" behindDoc="0" locked="0" layoutInCell="1" allowOverlap="1" wp14:anchorId="12C951D1" wp14:editId="7768CEC8">
                <wp:simplePos x="0" y="0"/>
                <wp:positionH relativeFrom="column">
                  <wp:posOffset>3743325</wp:posOffset>
                </wp:positionH>
                <wp:positionV relativeFrom="paragraph">
                  <wp:posOffset>128905</wp:posOffset>
                </wp:positionV>
                <wp:extent cx="1133475" cy="733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33475" cy="733425"/>
                        </a:xfrm>
                        <a:prstGeom prst="rect">
                          <a:avLst/>
                        </a:prstGeom>
                        <a:solidFill>
                          <a:schemeClr val="bg1">
                            <a:lumMod val="85000"/>
                          </a:schemeClr>
                        </a:solidFill>
                        <a:ln w="6350">
                          <a:solidFill>
                            <a:prstClr val="black"/>
                          </a:solidFill>
                        </a:ln>
                      </wps:spPr>
                      <wps:txb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951D1" id="_x0000_t202" coordsize="21600,21600" o:spt="202" path="m,l,21600r21600,l21600,xe">
                <v:stroke joinstyle="miter"/>
                <v:path gradientshapeok="t" o:connecttype="rect"/>
              </v:shapetype>
              <v:shape id="Text Box 3" o:spid="_x0000_s1026" type="#_x0000_t202" style="position:absolute;margin-left:294.75pt;margin-top:10.15pt;width:89.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zwSAIAAKAEAAAOAAAAZHJzL2Uyb0RvYy54bWysVEtv2zAMvg/YfxB0X2zn0XRGnCJLkWFA&#10;1hZIh54VWY6NyaImKbGzX19Kdh7tdhp2kUmR+kh+JD27a2tJDsLYClRGk0FMiVAc8krtMvrjefXp&#10;lhLrmMqZBCUyehSW3s0/fpg1OhVDKEHmwhAEUTZtdEZL53QaRZaXomZ2AFooNBZgauZQNbsoN6xB&#10;9FpGwzi+iRowuTbAhbV4e98Z6TzgF4Xg7rEorHBEZhRzc+E04dz6M5rPWLozTJcV79Ng/5BFzSqF&#10;Qc9Q98wxsjfVH1B1xQ1YKNyAQx1BUVRchBqwmiR+V82mZFqEWpAcq8802f8Hyx8OG/1kiGu/QIsN&#10;9IQ02qYWL309bWFq/8VMCdqRwuOZNtE6wv2jZDQaTyeUcLRNUR5OPEx0ea2NdV8F1MQLGTXYlsAW&#10;O6yt61xPLj6YBVnlq0rKoPhREEtpyIFhE7e7JDyV+/o75N3d7SSOQysxZJgc7x4SeIMkFWkyejOa&#10;xAHhjc2Hv8SQjP/sS7jyQnSpEPbCj5dcu2170raQH5FLA92YWc1XFeKumXVPzOBcIX24K+4Rj0IC&#10;JgO9REkJ5vff7r0/thutlDQ4pxm1v/bMCErkN4WD8DkZj/1gB2U8mQ5RMdeW7bVF7eslIIsJbqXm&#10;QfT+Tp7EwkD9giu18FHRxBTH2Bl1J3Hpuu3BleRisQhOOMqaubXaaO6hfdc8n8/tCzO677nDaXmA&#10;00Sz9F3rO1//UsFi76Cowlx4gjtWe95xDUJj+5X1e3atB6/Lj2X+CgAA//8DAFBLAwQUAAYACAAA&#10;ACEATLcBSN8AAAAKAQAADwAAAGRycy9kb3ducmV2LnhtbEyPUUvDMBSF3wX/Q7iCL8MlW+mMtekQ&#10;waeJ4BT0MWuubViTlCRb67/3+qSPl/txznfq7ewGdsaYbPAKVksBDH0bjPWdgve3pxsJLGXtjR6C&#10;RwXfmGDbXF7UujJh8q943ueOUYhPlVbQ5zxWnKe2R6fTMozo6fcVotOZzthxE/VE4W7gayE23Gnr&#10;qaHXIz722B73J6fAojjaKT67j8XLShaLsIufu6jU9dX8cA8s45z/YPjVJ3VoyOkQTt4kNigo5V1J&#10;qIK1KIARcLuRNO5AZFFK4E3N/09ofgAAAP//AwBQSwECLQAUAAYACAAAACEAtoM4kv4AAADhAQAA&#10;EwAAAAAAAAAAAAAAAAAAAAAAW0NvbnRlbnRfVHlwZXNdLnhtbFBLAQItABQABgAIAAAAIQA4/SH/&#10;1gAAAJQBAAALAAAAAAAAAAAAAAAAAC8BAABfcmVscy8ucmVsc1BLAQItABQABgAIAAAAIQAr6mzw&#10;SAIAAKAEAAAOAAAAAAAAAAAAAAAAAC4CAABkcnMvZTJvRG9jLnhtbFBLAQItABQABgAIAAAAIQBM&#10;twFI3wAAAAoBAAAPAAAAAAAAAAAAAAAAAKIEAABkcnMvZG93bnJldi54bWxQSwUGAAAAAAQABADz&#10;AAAArgUAAAAA&#10;" fillcolor="#d8d8d8 [2732]" strokeweight=".5pt">
                <v:textbo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v:textbox>
              </v:shape>
            </w:pict>
          </mc:Fallback>
        </mc:AlternateContent>
      </w:r>
    </w:p>
    <w:p w14:paraId="46EA622B" w14:textId="6126156A" w:rsidR="009902CE" w:rsidRDefault="009902CE">
      <w:pPr>
        <w:spacing w:after="0"/>
        <w:rPr>
          <w:rFonts w:asciiTheme="majorHAnsi" w:eastAsiaTheme="majorEastAsia" w:hAnsiTheme="majorHAnsi" w:cstheme="majorBidi"/>
          <w:b/>
          <w:color w:val="033651" w:themeColor="accent1"/>
          <w:sz w:val="40"/>
          <w:szCs w:val="26"/>
        </w:rPr>
      </w:pPr>
      <w:r>
        <w:br w:type="page"/>
      </w:r>
    </w:p>
    <w:p w14:paraId="5548C628" w14:textId="03D2BEB2" w:rsidR="009902CE" w:rsidRDefault="009902CE" w:rsidP="009902CE">
      <w:pPr>
        <w:pStyle w:val="Heading2"/>
      </w:pPr>
      <w:r>
        <w:lastRenderedPageBreak/>
        <w:t>Scope</w:t>
      </w:r>
    </w:p>
    <w:p w14:paraId="63E6BDD4" w14:textId="77777777" w:rsidR="009902CE" w:rsidRDefault="009902CE" w:rsidP="007A098F">
      <w:pPr>
        <w:spacing w:after="0"/>
        <w:rPr>
          <w:rFonts w:ascii="Arial" w:hAnsi="Arial" w:cs="Arial"/>
          <w:sz w:val="22"/>
          <w:szCs w:val="22"/>
        </w:rPr>
      </w:pPr>
    </w:p>
    <w:p w14:paraId="260D4AEE" w14:textId="77777777" w:rsidR="009902CE" w:rsidRDefault="009902CE" w:rsidP="009902CE">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670048ED" w14:textId="0120621B" w:rsidR="009902CE" w:rsidRDefault="00E63EAE" w:rsidP="009902CE">
      <w:pPr>
        <w:rPr>
          <w:rFonts w:ascii="Arial" w:hAnsi="Arial" w:cs="Arial"/>
          <w:sz w:val="22"/>
          <w:szCs w:val="22"/>
        </w:rPr>
      </w:pPr>
      <w:r>
        <w:rPr>
          <w:rFonts w:ascii="Arial" w:hAnsi="Arial" w:cs="Arial"/>
          <w:sz w:val="22"/>
          <w:szCs w:val="22"/>
        </w:rPr>
        <w:t>Sound financial management</w:t>
      </w:r>
    </w:p>
    <w:p w14:paraId="10FA9C58" w14:textId="77777777" w:rsidR="009902CE" w:rsidRDefault="009902CE" w:rsidP="007070DA">
      <w:pPr>
        <w:spacing w:after="0"/>
        <w:rPr>
          <w:rFonts w:ascii="Arial" w:hAnsi="Arial" w:cs="Arial"/>
          <w:sz w:val="22"/>
          <w:szCs w:val="22"/>
        </w:rPr>
      </w:pPr>
    </w:p>
    <w:p w14:paraId="794C9330" w14:textId="77777777" w:rsidR="009902CE" w:rsidRDefault="009902CE" w:rsidP="009902CE">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62A705EA" w14:textId="7CF410B5" w:rsidR="009902CE" w:rsidRDefault="00E63EAE" w:rsidP="007070DA">
      <w:pPr>
        <w:spacing w:after="0"/>
        <w:rPr>
          <w:rFonts w:ascii="Arial" w:hAnsi="Arial" w:cs="Arial"/>
          <w:sz w:val="22"/>
          <w:szCs w:val="22"/>
        </w:rPr>
      </w:pPr>
      <w:r>
        <w:rPr>
          <w:rFonts w:ascii="Arial" w:hAnsi="Arial" w:cs="Arial"/>
          <w:sz w:val="22"/>
          <w:szCs w:val="22"/>
        </w:rPr>
        <w:t>Attendees will gain a clear understanding of the legislative requirements for opening, operating, and maintaining records for a statutory trust account, to better safeguard funds held in trust on behalf of consumers, and reduce risk and disputation.</w:t>
      </w:r>
    </w:p>
    <w:p w14:paraId="426DB247" w14:textId="77777777" w:rsidR="00E63EAE" w:rsidRDefault="00E63EAE" w:rsidP="007070DA">
      <w:pPr>
        <w:spacing w:after="0"/>
        <w:rPr>
          <w:rFonts w:ascii="Arial" w:hAnsi="Arial" w:cs="Arial"/>
          <w:sz w:val="22"/>
          <w:szCs w:val="22"/>
        </w:rPr>
      </w:pPr>
    </w:p>
    <w:p w14:paraId="3C9AC2F7" w14:textId="055D1BCC" w:rsidR="009902CE" w:rsidRDefault="009902CE" w:rsidP="009902CE">
      <w:pPr>
        <w:rPr>
          <w:rFonts w:ascii="Arial" w:hAnsi="Arial" w:cs="Arial"/>
          <w:sz w:val="22"/>
          <w:szCs w:val="22"/>
        </w:rPr>
      </w:pP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18365938" w14:textId="72590CEE" w:rsidR="009902CE" w:rsidRDefault="00E63EAE" w:rsidP="009902CE">
      <w:pPr>
        <w:rPr>
          <w:rFonts w:ascii="Arial" w:hAnsi="Arial" w:cs="Arial"/>
          <w:sz w:val="22"/>
          <w:szCs w:val="22"/>
        </w:rPr>
      </w:pPr>
      <w:r>
        <w:rPr>
          <w:rFonts w:ascii="Arial" w:hAnsi="Arial" w:cs="Arial"/>
          <w:sz w:val="22"/>
          <w:szCs w:val="22"/>
        </w:rPr>
        <w:t>Attendees will gain a clear understanding of the legislative requirements for opening, operating, and maintaining records for a statutory trust account, to better safeguard funds held in trust on behalf of consumers, and reduce risk and disputation.</w:t>
      </w:r>
    </w:p>
    <w:p w14:paraId="78098ADD" w14:textId="77777777" w:rsidR="009902CE" w:rsidRDefault="009902CE" w:rsidP="007070DA">
      <w:pPr>
        <w:spacing w:after="0"/>
        <w:rPr>
          <w:rFonts w:ascii="Arial" w:hAnsi="Arial" w:cs="Arial"/>
          <w:sz w:val="22"/>
          <w:szCs w:val="22"/>
        </w:rPr>
      </w:pPr>
    </w:p>
    <w:p w14:paraId="2121321A" w14:textId="77777777" w:rsidR="009902CE" w:rsidRDefault="009902CE" w:rsidP="009902CE">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F02ECE2" w14:textId="50788009" w:rsidR="009902CE" w:rsidRDefault="009902CE" w:rsidP="009902CE">
      <w:pPr>
        <w:rPr>
          <w:rFonts w:ascii="Arial" w:hAnsi="Arial" w:cs="Arial"/>
          <w:sz w:val="22"/>
          <w:szCs w:val="22"/>
        </w:rPr>
      </w:pPr>
      <w:r w:rsidRPr="00D76B30">
        <w:rPr>
          <w:rFonts w:ascii="Arial" w:hAnsi="Arial" w:cs="Arial"/>
          <w:sz w:val="22"/>
          <w:szCs w:val="22"/>
        </w:rPr>
        <w:t>Yes</w:t>
      </w:r>
      <w:r w:rsidR="007E61FE">
        <w:rPr>
          <w:rFonts w:ascii="Arial" w:hAnsi="Arial" w:cs="Arial"/>
          <w:sz w:val="22"/>
          <w:szCs w:val="22"/>
        </w:rPr>
        <w:t>.</w:t>
      </w:r>
    </w:p>
    <w:p w14:paraId="244FD8C6" w14:textId="77777777" w:rsidR="007E61FE" w:rsidRDefault="007E61FE" w:rsidP="007E61FE">
      <w:pPr>
        <w:rPr>
          <w:rFonts w:ascii="Arial" w:hAnsi="Arial" w:cs="Arial"/>
          <w:sz w:val="22"/>
          <w:szCs w:val="22"/>
        </w:rPr>
      </w:pPr>
      <w:r>
        <w:rPr>
          <w:rFonts w:ascii="Arial" w:hAnsi="Arial" w:cs="Arial"/>
          <w:sz w:val="22"/>
          <w:szCs w:val="22"/>
        </w:rPr>
        <w:t>This is a CPD Session Version of CPPREP4125 - Transact in trust accounts.</w:t>
      </w:r>
    </w:p>
    <w:p w14:paraId="4547AB3C" w14:textId="77777777" w:rsidR="009902CE" w:rsidRDefault="009902CE" w:rsidP="00DC1EA3">
      <w:pPr>
        <w:spacing w:after="0"/>
        <w:rPr>
          <w:rFonts w:ascii="Arial" w:hAnsi="Arial" w:cs="Arial"/>
          <w:sz w:val="22"/>
          <w:szCs w:val="22"/>
        </w:rPr>
      </w:pPr>
    </w:p>
    <w:p w14:paraId="6980E8B2" w14:textId="77777777" w:rsidR="009902CE" w:rsidRPr="00B65C84" w:rsidRDefault="009902CE" w:rsidP="009902CE">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75A09A30" w14:textId="09E44CBE" w:rsidR="009902CE" w:rsidRPr="00D76B30" w:rsidRDefault="009902CE" w:rsidP="009902CE">
      <w:pPr>
        <w:rPr>
          <w:rFonts w:ascii="Arial" w:hAnsi="Arial" w:cs="Arial"/>
          <w:sz w:val="22"/>
          <w:szCs w:val="22"/>
        </w:rPr>
      </w:pPr>
      <w:r w:rsidRPr="00D76B30">
        <w:rPr>
          <w:rFonts w:ascii="Arial" w:hAnsi="Arial" w:cs="Arial"/>
          <w:sz w:val="22"/>
          <w:szCs w:val="22"/>
        </w:rPr>
        <w:t>Yes</w:t>
      </w:r>
      <w:r w:rsidR="007E61FE">
        <w:rPr>
          <w:rFonts w:ascii="Arial" w:hAnsi="Arial" w:cs="Arial"/>
          <w:sz w:val="22"/>
          <w:szCs w:val="22"/>
        </w:rPr>
        <w:t>.</w:t>
      </w:r>
    </w:p>
    <w:p w14:paraId="2D481F12" w14:textId="77777777" w:rsidR="009902CE" w:rsidRPr="00AD4201" w:rsidRDefault="009902CE" w:rsidP="007070DA">
      <w:pPr>
        <w:spacing w:after="0"/>
        <w:rPr>
          <w:rFonts w:ascii="Arial" w:hAnsi="Arial" w:cs="Arial"/>
          <w:sz w:val="22"/>
          <w:szCs w:val="22"/>
        </w:rPr>
      </w:pPr>
    </w:p>
    <w:p w14:paraId="2A63210D" w14:textId="73A3E396" w:rsidR="009902CE" w:rsidRDefault="009902CE" w:rsidP="009902CE">
      <w:pPr>
        <w:pStyle w:val="Heading2"/>
      </w:pPr>
      <w:r>
        <w:t>Training delivery</w:t>
      </w:r>
    </w:p>
    <w:p w14:paraId="75297697" w14:textId="77777777" w:rsidR="007A098F" w:rsidRDefault="007A098F" w:rsidP="007A098F">
      <w:pPr>
        <w:spacing w:after="0"/>
        <w:rPr>
          <w:rFonts w:ascii="Arial" w:hAnsi="Arial" w:cs="Arial"/>
          <w:sz w:val="22"/>
          <w:szCs w:val="22"/>
        </w:rPr>
      </w:pPr>
    </w:p>
    <w:p w14:paraId="3755B27C" w14:textId="77777777" w:rsidR="009902CE" w:rsidRDefault="009902CE" w:rsidP="009902CE">
      <w:pPr>
        <w:rPr>
          <w:rFonts w:ascii="Arial" w:hAnsi="Arial" w:cs="Arial"/>
          <w:b/>
          <w:bCs/>
          <w:sz w:val="22"/>
          <w:szCs w:val="22"/>
        </w:rPr>
      </w:pPr>
      <w:r>
        <w:rPr>
          <w:rFonts w:ascii="Arial" w:hAnsi="Arial" w:cs="Arial"/>
          <w:b/>
          <w:bCs/>
          <w:sz w:val="22"/>
          <w:szCs w:val="22"/>
        </w:rPr>
        <w:t xml:space="preserve">Method: </w:t>
      </w:r>
    </w:p>
    <w:p w14:paraId="20D3EB8B" w14:textId="77777777" w:rsidR="007E61FE" w:rsidRDefault="007E61FE" w:rsidP="007E61FE">
      <w:pPr>
        <w:rPr>
          <w:rFonts w:ascii="Arial" w:hAnsi="Arial" w:cs="Arial"/>
          <w:sz w:val="22"/>
          <w:szCs w:val="22"/>
        </w:rPr>
      </w:pPr>
      <w:r w:rsidRPr="00AD4CBF">
        <w:rPr>
          <w:rFonts w:ascii="Arial" w:hAnsi="Arial" w:cs="Arial"/>
          <w:sz w:val="22"/>
          <w:szCs w:val="22"/>
        </w:rPr>
        <w:t xml:space="preserve">Students are </w:t>
      </w:r>
      <w:r w:rsidRPr="00972E77">
        <w:rPr>
          <w:rFonts w:ascii="Arial" w:hAnsi="Arial" w:cs="Arial"/>
          <w:sz w:val="22"/>
          <w:szCs w:val="22"/>
        </w:rPr>
        <w:t>offered either</w:t>
      </w:r>
      <w:r>
        <w:rPr>
          <w:rFonts w:ascii="Arial" w:hAnsi="Arial" w:cs="Arial"/>
          <w:b/>
          <w:bCs/>
          <w:sz w:val="22"/>
          <w:szCs w:val="22"/>
        </w:rPr>
        <w:t xml:space="preserve"> </w:t>
      </w:r>
      <w:r w:rsidRPr="00D405F0">
        <w:rPr>
          <w:rFonts w:ascii="Arial" w:hAnsi="Arial" w:cs="Arial"/>
          <w:sz w:val="22"/>
          <w:szCs w:val="22"/>
        </w:rPr>
        <w:t>cl</w:t>
      </w:r>
      <w:r>
        <w:rPr>
          <w:rFonts w:ascii="Arial" w:hAnsi="Arial" w:cs="Arial"/>
          <w:sz w:val="22"/>
          <w:szCs w:val="22"/>
        </w:rPr>
        <w:t>assroom delivery or interactive webinar.</w:t>
      </w:r>
    </w:p>
    <w:p w14:paraId="7CFFFFEB" w14:textId="77777777" w:rsidR="007E61FE" w:rsidRDefault="007E61FE" w:rsidP="007E61FE">
      <w:pPr>
        <w:rPr>
          <w:rFonts w:ascii="Arial" w:hAnsi="Arial" w:cs="Arial"/>
          <w:sz w:val="22"/>
          <w:szCs w:val="22"/>
        </w:rPr>
      </w:pPr>
      <w:r>
        <w:rPr>
          <w:rFonts w:ascii="Arial" w:hAnsi="Arial" w:cs="Arial"/>
          <w:noProof/>
          <w:color w:val="6C7A7A" w:themeColor="accent5" w:themeShade="80"/>
        </w:rPr>
        <mc:AlternateContent>
          <mc:Choice Requires="wps">
            <w:drawing>
              <wp:anchor distT="0" distB="0" distL="114300" distR="114300" simplePos="0" relativeHeight="251661312" behindDoc="0" locked="0" layoutInCell="1" allowOverlap="1" wp14:anchorId="0409E511" wp14:editId="0AA5790C">
                <wp:simplePos x="0" y="0"/>
                <wp:positionH relativeFrom="margin">
                  <wp:posOffset>549275</wp:posOffset>
                </wp:positionH>
                <wp:positionV relativeFrom="paragraph">
                  <wp:posOffset>27940</wp:posOffset>
                </wp:positionV>
                <wp:extent cx="4619625" cy="219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19625" cy="219075"/>
                        </a:xfrm>
                        <a:prstGeom prst="rect">
                          <a:avLst/>
                        </a:prstGeom>
                        <a:solidFill>
                          <a:schemeClr val="bg1">
                            <a:lumMod val="85000"/>
                          </a:schemeClr>
                        </a:solidFill>
                        <a:ln w="6350">
                          <a:solidFill>
                            <a:prstClr val="black"/>
                          </a:solidFill>
                        </a:ln>
                      </wps:spPr>
                      <wps:txbx>
                        <w:txbxContent>
                          <w:p w14:paraId="7BD82ECD" w14:textId="7777777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Provider</w:t>
                            </w:r>
                            <w:r>
                              <w:rPr>
                                <w:rFonts w:ascii="Arial" w:hAnsi="Arial" w:cs="Arial"/>
                                <w:sz w:val="18"/>
                                <w:szCs w:val="18"/>
                              </w:rPr>
                              <w:t>, and not an imposed requirement</w:t>
                            </w:r>
                            <w:r w:rsidRPr="007230F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E511" id="Text Box 6" o:spid="_x0000_s1027" type="#_x0000_t202" style="position:absolute;margin-left:43.25pt;margin-top:2.2pt;width:363.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NTQIAAKcEAAAOAAAAZHJzL2Uyb0RvYy54bWysVE1v2zAMvQ/YfxB0X2xnSdoYcYosRYYB&#10;WVsgHXpWZDk2JouapMTOfn0p2flot9Owi0KJ9CP5+JjZXVtLchDGVqAymgxiSoTikFdql9Efz6tP&#10;t5RYx1TOJCiR0aOw9G7+8cOs0akYQgkyF4YgiLJpozNaOqfTKLK8FDWzA9BCobMAUzOHV7OLcsMa&#10;RK9lNIzjSdSAybUBLqzF1/vOSecBvygEd49FYYUjMqNYmwunCefWn9F8xtKdYbqseF8G+4cqalYp&#10;THqGumeOkb2p/oCqK27AQuEGHOoIiqLiIvSA3STxu242JdMi9ILkWH2myf4/WP5w2OgnQ1z7BVoc&#10;oCek0Ta1+Oj7aQtT+1+slKAfKTyeaROtIxwfR5NkOhmOKeHoGybT+GbsYaLL19pY91VATbyRUYNj&#10;CWyxw9q6LvQU4pNZkFW+qqQMFy8FsZSGHBgOcbtLwqdyX3+HvHu7HcdxGCWmDMrx4aGAN0hSkSaj&#10;k8/jOCC88fn0lxyS8Z99C1dRiC4Vwl748ZZrty2p8ivutpAfkVIDndqs5qsK4dfMuidmUF7IIq6M&#10;e8SjkIA1QW9RUoL5/bd3H49TRy8lDco1o/bXnhlBifymUA/TZDTy+g6X0fhmiBdz7dlee9S+XgKS&#10;meByah5MH+/kySwM1C+4WQufFV1MccydUXcyl65bItxMLhaLEISK1syt1UZzD+2H52l9bl+Y0f3o&#10;HYrmAU7CZuk7BXSx/ksFi72Dogry8Dx3rPb04zaE+fab69ft+h6iLv8v81cAAAD//wMAUEsDBBQA&#10;BgAIAAAAIQB1c3+O3QAAAAcBAAAPAAAAZHJzL2Rvd25yZXYueG1sTI9BS8NAFITvgv9heYKXYjex&#10;sawxL0UETxWhVdDjNvtMQrNvw+62if/e9aTHYYaZb6rNbAdxJh96xwj5MgNB3DjTc4vw/vZ8o0CE&#10;qNnowTEhfFOATX15UenSuIl3dN7HVqQSDqVG6GIcSylD05HVYelG4uR9OW91TNK30ng9pXI7yNss&#10;W0ure04LnR7pqaPmuD9ZhJ6yYz/5F/uxeM3VauG2/nPrEa+v5scHEJHm+BeGX/yEDnViOrgTmyAG&#10;BLW+S0mEogCRbJUX6doBYaXuQdaV/M9f/wAAAP//AwBQSwECLQAUAAYACAAAACEAtoM4kv4AAADh&#10;AQAAEwAAAAAAAAAAAAAAAAAAAAAAW0NvbnRlbnRfVHlwZXNdLnhtbFBLAQItABQABgAIAAAAIQA4&#10;/SH/1gAAAJQBAAALAAAAAAAAAAAAAAAAAC8BAABfcmVscy8ucmVsc1BLAQItABQABgAIAAAAIQCE&#10;JTHNTQIAAKcEAAAOAAAAAAAAAAAAAAAAAC4CAABkcnMvZTJvRG9jLnhtbFBLAQItABQABgAIAAAA&#10;IQB1c3+O3QAAAAcBAAAPAAAAAAAAAAAAAAAAAKcEAABkcnMvZG93bnJldi54bWxQSwUGAAAAAAQA&#10;BADzAAAAsQUAAAAA&#10;" fillcolor="#d8d8d8 [2732]" strokeweight=".5pt">
                <v:textbox>
                  <w:txbxContent>
                    <w:p w14:paraId="7BD82ECD" w14:textId="7777777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Provider</w:t>
                      </w:r>
                      <w:r>
                        <w:rPr>
                          <w:rFonts w:ascii="Arial" w:hAnsi="Arial" w:cs="Arial"/>
                          <w:sz w:val="18"/>
                          <w:szCs w:val="18"/>
                        </w:rPr>
                        <w:t>, and not an imposed requirement</w:t>
                      </w:r>
                      <w:r w:rsidRPr="007230FB">
                        <w:rPr>
                          <w:rFonts w:ascii="Arial" w:hAnsi="Arial" w:cs="Arial"/>
                          <w:sz w:val="18"/>
                          <w:szCs w:val="18"/>
                        </w:rPr>
                        <w:t>.</w:t>
                      </w:r>
                    </w:p>
                  </w:txbxContent>
                </v:textbox>
                <w10:wrap anchorx="margin"/>
              </v:shape>
            </w:pict>
          </mc:Fallback>
        </mc:AlternateContent>
      </w:r>
    </w:p>
    <w:p w14:paraId="25E27FA7" w14:textId="77777777" w:rsidR="009902CE" w:rsidRPr="007070DA" w:rsidRDefault="009902CE" w:rsidP="00DC1EA3">
      <w:pPr>
        <w:spacing w:after="0"/>
        <w:rPr>
          <w:rFonts w:ascii="Arial" w:hAnsi="Arial" w:cs="Arial"/>
          <w:b/>
          <w:bCs/>
          <w:sz w:val="22"/>
          <w:szCs w:val="22"/>
        </w:rPr>
      </w:pPr>
    </w:p>
    <w:p w14:paraId="7D480201" w14:textId="77777777" w:rsidR="009902CE" w:rsidRDefault="009902CE" w:rsidP="009902CE">
      <w:pPr>
        <w:rPr>
          <w:rFonts w:ascii="Arial" w:hAnsi="Arial" w:cs="Arial"/>
          <w:sz w:val="22"/>
          <w:szCs w:val="22"/>
        </w:rPr>
      </w:pPr>
      <w:r>
        <w:rPr>
          <w:rFonts w:ascii="Arial" w:hAnsi="Arial" w:cs="Arial"/>
          <w:b/>
          <w:bCs/>
          <w:sz w:val="22"/>
          <w:szCs w:val="22"/>
        </w:rPr>
        <w:t xml:space="preserve">Attendance tracking: </w:t>
      </w:r>
    </w:p>
    <w:p w14:paraId="6E8F8679" w14:textId="77777777" w:rsidR="007E61FE" w:rsidRPr="007E61FE" w:rsidRDefault="007E61FE" w:rsidP="007E61FE">
      <w:pPr>
        <w:rPr>
          <w:rFonts w:ascii="Arial" w:hAnsi="Arial" w:cs="Arial"/>
          <w:sz w:val="22"/>
          <w:szCs w:val="22"/>
        </w:rPr>
      </w:pPr>
      <w:r w:rsidRPr="007E61FE">
        <w:rPr>
          <w:rFonts w:ascii="Arial" w:hAnsi="Arial" w:cs="Arial"/>
          <w:sz w:val="22"/>
          <w:szCs w:val="22"/>
        </w:rPr>
        <w:t>For classroom attendance, students are registered by staff upon arrival, with the time recorded. The CPD Certificate is issued at the end of the CPD Session.</w:t>
      </w:r>
    </w:p>
    <w:p w14:paraId="1326C2AD" w14:textId="77777777" w:rsidR="007E61FE" w:rsidRPr="007E61FE" w:rsidRDefault="007E61FE" w:rsidP="007E61FE">
      <w:pPr>
        <w:pStyle w:val="ListParagraph"/>
        <w:rPr>
          <w:rFonts w:ascii="Arial" w:hAnsi="Arial" w:cs="Arial"/>
          <w:b/>
          <w:bCs/>
          <w:sz w:val="22"/>
          <w:szCs w:val="22"/>
        </w:rPr>
      </w:pPr>
      <w:r>
        <w:rPr>
          <w:noProof/>
        </w:rPr>
        <mc:AlternateContent>
          <mc:Choice Requires="wps">
            <w:drawing>
              <wp:anchor distT="0" distB="0" distL="114300" distR="114300" simplePos="0" relativeHeight="251663360" behindDoc="0" locked="0" layoutInCell="1" allowOverlap="1" wp14:anchorId="1913AD9F" wp14:editId="22F859CC">
                <wp:simplePos x="0" y="0"/>
                <wp:positionH relativeFrom="margin">
                  <wp:posOffset>600710</wp:posOffset>
                </wp:positionH>
                <wp:positionV relativeFrom="paragraph">
                  <wp:posOffset>45720</wp:posOffset>
                </wp:positionV>
                <wp:extent cx="4566285" cy="230505"/>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4566285" cy="230505"/>
                        </a:xfrm>
                        <a:prstGeom prst="rect">
                          <a:avLst/>
                        </a:prstGeom>
                        <a:solidFill>
                          <a:schemeClr val="bg1">
                            <a:lumMod val="85000"/>
                          </a:schemeClr>
                        </a:solidFill>
                        <a:ln w="6350">
                          <a:solidFill>
                            <a:prstClr val="black"/>
                          </a:solidFill>
                        </a:ln>
                      </wps:spPr>
                      <wps:txb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AD9F" id="Text Box 7" o:spid="_x0000_s1028" type="#_x0000_t202" style="position:absolute;left:0;text-align:left;margin-left:47.3pt;margin-top:3.6pt;width:359.55pt;height:1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xJTgIAAKcEAAAOAAAAZHJzL2Uyb0RvYy54bWysVE1v2zAMvQ/YfxB0X+ykcZYZcYosRYYB&#10;WVsgHXpWZCkxJouapMTufv0o2flot9Owi0KJ9CP5+JjZbVsrchTWVaALOhyklAjNoaz0rqDfn1Yf&#10;ppQ4z3TJFGhR0Bfh6O38/btZY3Ixgj2oUliCINrljSno3nuTJ4nje1EzNwAjNDol2Jp5vNpdUlrW&#10;IHqtklGaTpIGbGkscOEcvt51TjqP+FIK7h+kdMITVVCszcfTxnMbzmQ+Y/nOMrOveF8G+4cqalZp&#10;THqGumOekYOt/oCqK27BgfQDDnUCUlZcxB6wm2H6ppvNnhkRe0FynDnT5P4fLL8/bsyjJb79DC0O&#10;MBDSGJc7fAz9tNLW4RcrJehHCl/OtInWE46P42wyGU0zSjj6RjdplmYBJrl8bazzXwTUJBgFtTiW&#10;yBY7rp3vQk8hIZkDVZWrSql4CVIQS2XJkeEQt7th/FQd6m9Qdm/TLE3jKDFlVE4IjwW8QlKaNAWd&#10;3GRpRHjlC+kvORTjP/oWrqIQXWmEvfATLN9uW1KV2PmJuy2UL0iphU5tzvBVhfBr5vwjsygvZBFX&#10;xj/gIRVgTdBblOzB/vrbe4jHqaOXkgblWlD388CsoER91aiHT8PxOOg7XsbZxxFe7LVne+3Rh3oJ&#10;SOYQl9PwaIZ4r06mtFA/42YtQlZ0Mc0xd0H9yVz6bolwM7lYLGIQKtowv9YbwwN0GF6g9al9Ztb0&#10;o/comns4CZvlbxTQxYYvNSwOHmQV5RF47ljt6cdtiPPtNzes2/U9Rl3+X+a/AQAA//8DAFBLAwQU&#10;AAYACAAAACEA/kCsTt4AAAAHAQAADwAAAGRycy9kb3ducmV2LnhtbEyOwUrDQBRF94L/MDzBTbGT&#10;NLWNMS9FBFctglXQ5TTzTEIzb8LMtIl/77iqy8u9nHvKzWR6cSbnO8sI6TwBQVxb3XGD8PH+cpeD&#10;8EGxVr1lQvghD5vq+qpUhbYjv9F5HxoRIewLhdCGMBRS+rolo/zcDsSx+7bOqBCja6R2aoxw08tF&#10;kqykUR3Hh1YN9NxSfdyfDEJHybEb3c58zl7TPJvZrfvaOsTbm+npEUSgKVzG8Kcf1aGKTgd7Yu1F&#10;j/CwXMUlwnoBItZ5mq1BHBCW2T3IqpT//atfAAAA//8DAFBLAQItABQABgAIAAAAIQC2gziS/gAA&#10;AOEBAAATAAAAAAAAAAAAAAAAAAAAAABbQ29udGVudF9UeXBlc10ueG1sUEsBAi0AFAAGAAgAAAAh&#10;ADj9If/WAAAAlAEAAAsAAAAAAAAAAAAAAAAALwEAAF9yZWxzLy5yZWxzUEsBAi0AFAAGAAgAAAAh&#10;AKBjnElOAgAApwQAAA4AAAAAAAAAAAAAAAAALgIAAGRycy9lMm9Eb2MueG1sUEsBAi0AFAAGAAgA&#10;AAAhAP5ArE7eAAAABwEAAA8AAAAAAAAAAAAAAAAAqAQAAGRycy9kb3ducmV2LnhtbFBLBQYAAAAA&#10;BAAEAPMAAACzBQAAAAA=&#10;" fillcolor="#d8d8d8 [2732]" strokeweight=".5pt">
                <v:textbo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v:textbox>
                <w10:wrap anchorx="margin"/>
              </v:shape>
            </w:pict>
          </mc:Fallback>
        </mc:AlternateContent>
      </w:r>
    </w:p>
    <w:p w14:paraId="51071DEB" w14:textId="77777777" w:rsidR="007E61FE" w:rsidRPr="007E61FE" w:rsidRDefault="007E61FE" w:rsidP="007E61FE">
      <w:pPr>
        <w:pStyle w:val="ListParagraph"/>
        <w:rPr>
          <w:rFonts w:ascii="Arial" w:hAnsi="Arial" w:cs="Arial"/>
          <w:b/>
          <w:bCs/>
          <w:sz w:val="22"/>
          <w:szCs w:val="22"/>
        </w:rPr>
      </w:pPr>
    </w:p>
    <w:p w14:paraId="1AC47A3C" w14:textId="3C6C5B91" w:rsidR="009902CE" w:rsidRPr="00F161C3" w:rsidRDefault="009902CE" w:rsidP="007E61FE">
      <w:pPr>
        <w:pStyle w:val="ListParagraph"/>
        <w:spacing w:after="0"/>
        <w:rPr>
          <w:rFonts w:ascii="Arial" w:hAnsi="Arial" w:cs="Arial"/>
          <w:sz w:val="22"/>
          <w:szCs w:val="22"/>
        </w:rPr>
      </w:pPr>
    </w:p>
    <w:p w14:paraId="44E1AB97" w14:textId="77777777" w:rsidR="009902CE" w:rsidRDefault="009902CE" w:rsidP="009902CE">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8C5E6E6" w14:textId="4C0A4803" w:rsidR="007E61FE" w:rsidRDefault="007E61FE" w:rsidP="007E61FE">
      <w:pPr>
        <w:rPr>
          <w:rFonts w:ascii="Arial" w:hAnsi="Arial" w:cs="Arial"/>
          <w:sz w:val="22"/>
          <w:szCs w:val="22"/>
        </w:rPr>
      </w:pPr>
      <w:r>
        <w:rPr>
          <w:rFonts w:ascii="Arial" w:hAnsi="Arial" w:cs="Arial"/>
          <w:sz w:val="22"/>
          <w:szCs w:val="22"/>
        </w:rPr>
        <w:t>3 hours (delivered to experienced agents as a refresher, the following timings are anticipated: Topic 1 will take 20 mins, Topic 2 will take 50 minutes, Topic 3 will take 45 minutes, Topic 4 will take 50 minutes. Session includes a 15 minute break. Total 180 minutes).</w:t>
      </w:r>
    </w:p>
    <w:p w14:paraId="00671569" w14:textId="77777777" w:rsidR="009902CE" w:rsidRPr="009902CE" w:rsidRDefault="009902CE" w:rsidP="009902CE"/>
    <w:p w14:paraId="0DAD0562" w14:textId="633E2939" w:rsidR="009902CE" w:rsidRPr="00094223" w:rsidRDefault="007E61FE" w:rsidP="009902CE">
      <w:pPr>
        <w:pStyle w:val="Heading2"/>
      </w:pPr>
      <w:r>
        <w:rPr>
          <w:rFonts w:ascii="Arial" w:eastAsia="Times" w:hAnsi="Arial" w:cs="Arial"/>
          <w:b w:val="0"/>
          <w:bCs/>
          <w:noProof/>
          <w:color w:val="484948" w:themeColor="text1"/>
          <w:sz w:val="32"/>
          <w:szCs w:val="18"/>
        </w:rPr>
        <w:lastRenderedPageBreak/>
        <mc:AlternateContent>
          <mc:Choice Requires="wps">
            <w:drawing>
              <wp:anchor distT="0" distB="0" distL="114300" distR="114300" simplePos="0" relativeHeight="251665408" behindDoc="0" locked="0" layoutInCell="1" allowOverlap="1" wp14:anchorId="4259C014" wp14:editId="70AC224F">
                <wp:simplePos x="0" y="0"/>
                <wp:positionH relativeFrom="column">
                  <wp:posOffset>3105150</wp:posOffset>
                </wp:positionH>
                <wp:positionV relativeFrom="paragraph">
                  <wp:posOffset>367665</wp:posOffset>
                </wp:positionV>
                <wp:extent cx="2705100" cy="647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705100" cy="647700"/>
                        </a:xfrm>
                        <a:prstGeom prst="rect">
                          <a:avLst/>
                        </a:prstGeom>
                        <a:solidFill>
                          <a:schemeClr val="bg1">
                            <a:lumMod val="85000"/>
                          </a:schemeClr>
                        </a:solidFill>
                        <a:ln w="6350">
                          <a:solidFill>
                            <a:prstClr val="black"/>
                          </a:solidFill>
                        </a:ln>
                      </wps:spPr>
                      <wps:txbx>
                        <w:txbxContent>
                          <w:p w14:paraId="0D31B5E7" w14:textId="77777777" w:rsidR="007E61FE" w:rsidRPr="00DC16CF" w:rsidRDefault="007E61FE" w:rsidP="007E61FE">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1 ‘CPD </w:t>
                            </w:r>
                            <w:r>
                              <w:rPr>
                                <w:rFonts w:ascii="Arial" w:hAnsi="Arial" w:cs="Arial"/>
                                <w:sz w:val="18"/>
                                <w:szCs w:val="18"/>
                              </w:rPr>
                              <w:t>v</w:t>
                            </w:r>
                            <w:r w:rsidRPr="00DC16CF">
                              <w:rPr>
                                <w:rFonts w:ascii="Arial" w:hAnsi="Arial" w:cs="Arial"/>
                                <w:sz w:val="18"/>
                                <w:szCs w:val="18"/>
                              </w:rPr>
                              <w:t xml:space="preserve">ersion’ of CPPREP4125, the headings </w:t>
                            </w:r>
                            <w:r>
                              <w:rPr>
                                <w:rFonts w:ascii="Arial" w:hAnsi="Arial" w:cs="Arial"/>
                                <w:sz w:val="18"/>
                                <w:szCs w:val="18"/>
                              </w:rPr>
                              <w:t>in session content</w:t>
                            </w:r>
                            <w:r w:rsidRPr="00DC16CF">
                              <w:rPr>
                                <w:rFonts w:ascii="Arial" w:hAnsi="Arial" w:cs="Arial"/>
                                <w:sz w:val="18"/>
                                <w:szCs w:val="18"/>
                              </w:rPr>
                              <w:t xml:space="preserve"> correlate to the elements of that</w:t>
                            </w:r>
                            <w:r>
                              <w:rPr>
                                <w:rFonts w:ascii="Arial" w:hAnsi="Arial" w:cs="Arial"/>
                                <w:sz w:val="18"/>
                                <w:szCs w:val="18"/>
                              </w:rPr>
                              <w:t xml:space="preserve"> particular</w:t>
                            </w:r>
                            <w:r w:rsidRPr="00DC16CF">
                              <w:rPr>
                                <w:rFonts w:ascii="Arial" w:hAnsi="Arial" w:cs="Arial"/>
                                <w:sz w:val="18"/>
                                <w:szCs w:val="18"/>
                              </w:rPr>
                              <w:t xml:space="preserve"> AQF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C014" id="Text Box 4" o:spid="_x0000_s1029" type="#_x0000_t202" style="position:absolute;margin-left:244.5pt;margin-top:28.95pt;width:21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LSSwIAAKcEAAAOAAAAZHJzL2Uyb0RvYy54bWysVE1v2zAMvQ/YfxB0X+ykSdMZcYosRYYB&#10;WVsgHXpWZCk2JouapMTufn0p2flot9Owi0KJ9CP5+JjZbVsrchDWVaBzOhyklAjNoaj0Lqc/nlaf&#10;bihxnumCKdAipy/C0dv5xw+zxmRiBCWoQliCINpljclp6b3JksTxUtTMDcAIjU4JtmYer3aXFJY1&#10;iF6rZJSm10kDtjAWuHAOX+86J51HfCkF9w9SOuGJyinW5uNp47kNZzKfsWxnmSkr3pfB/qGKmlUa&#10;k56g7phnZG+rP6DqiltwIP2AQ52AlBUXsQfsZpi+62ZTMiNiL0iOMyea3P+D5feHjXm0xLdfoMUB&#10;BkIa4zKHj6GfVto6/GKlBP1I4cuJNtF6wvFxNE0nwxRdHH3X4+kUbYRJzl8b6/xXATUJRk4tjiWy&#10;xQ5r57vQY0hI5kBVxapSKl6CFMRSWXJgOMTtbhg/Vfv6OxTd280kPaWMygnhsYA3SEqTBgu8mqQR&#10;4Y0vpD/nUIz/7Fu4iMKGlEbYMz/B8u22JVWR06sjd1soXpBSC53anOGrCuHXzPlHZlFeSBWujH/A&#10;QyrAmqC3KCnB/v7be4jHqaOXkgblmlP3a8+soER906iHz8PxOOg7XsaT6Qgv9tKzvfTofb0EJHOI&#10;y2l4NEO8V0dTWqifcbMWISu6mOaYO6f+aC59t0S4mVwsFjEIFW2YX+uN4QE6DC/Q+tQ+M2v60XsU&#10;zT0chc2ydwroYsOXGhZ7D7KK8gg8d6z29OM2xPn2mxvW7fIeo87/L/NXAAAA//8DAFBLAwQUAAYA&#10;CAAAACEAaM9dm+AAAAAKAQAADwAAAGRycy9kb3ducmV2LnhtbEyPwU7DMAyG70i8Q2QkLtOWFig0&#10;pemEkDgNTWJMgmPWmDZak1RJtpa3x5zgaPvT7++v17Md2BlDNN5JyFcZMHSt18Z1EvbvL8sSWEzK&#10;aTV4hxK+McK6ubyoVaX95N7wvEsdoxAXKyWhT2msOI9tj1bFlR/R0e3LB6sSjaHjOqiJwu3Ab7Ls&#10;nltlHH3o1YjPPbbH3clKMJgdzRRe7cdim5e3C78Jn5sg5fXV/PQILOGc/mD41Sd1aMjp4E9ORzZI&#10;uCsFdUkSigcBjACRF7Q4EFkIAbyp+f8KzQ8AAAD//wMAUEsBAi0AFAAGAAgAAAAhALaDOJL+AAAA&#10;4QEAABMAAAAAAAAAAAAAAAAAAAAAAFtDb250ZW50X1R5cGVzXS54bWxQSwECLQAUAAYACAAAACEA&#10;OP0h/9YAAACUAQAACwAAAAAAAAAAAAAAAAAvAQAAX3JlbHMvLnJlbHNQSwECLQAUAAYACAAAACEA&#10;SQky0ksCAACnBAAADgAAAAAAAAAAAAAAAAAuAgAAZHJzL2Uyb0RvYy54bWxQSwECLQAUAAYACAAA&#10;ACEAaM9dm+AAAAAKAQAADwAAAAAAAAAAAAAAAAClBAAAZHJzL2Rvd25yZXYueG1sUEsFBgAAAAAE&#10;AAQA8wAAALIFAAAAAA==&#10;" fillcolor="#d8d8d8 [2732]" strokeweight=".5pt">
                <v:textbox>
                  <w:txbxContent>
                    <w:p w14:paraId="0D31B5E7" w14:textId="77777777" w:rsidR="007E61FE" w:rsidRPr="00DC16CF" w:rsidRDefault="007E61FE" w:rsidP="007E61FE">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1 ‘CPD </w:t>
                      </w:r>
                      <w:r>
                        <w:rPr>
                          <w:rFonts w:ascii="Arial" w:hAnsi="Arial" w:cs="Arial"/>
                          <w:sz w:val="18"/>
                          <w:szCs w:val="18"/>
                        </w:rPr>
                        <w:t>v</w:t>
                      </w:r>
                      <w:r w:rsidRPr="00DC16CF">
                        <w:rPr>
                          <w:rFonts w:ascii="Arial" w:hAnsi="Arial" w:cs="Arial"/>
                          <w:sz w:val="18"/>
                          <w:szCs w:val="18"/>
                        </w:rPr>
                        <w:t xml:space="preserve">ersion’ of CPPREP4125, the headings </w:t>
                      </w:r>
                      <w:r>
                        <w:rPr>
                          <w:rFonts w:ascii="Arial" w:hAnsi="Arial" w:cs="Arial"/>
                          <w:sz w:val="18"/>
                          <w:szCs w:val="18"/>
                        </w:rPr>
                        <w:t>in session content</w:t>
                      </w:r>
                      <w:r w:rsidRPr="00DC16CF">
                        <w:rPr>
                          <w:rFonts w:ascii="Arial" w:hAnsi="Arial" w:cs="Arial"/>
                          <w:sz w:val="18"/>
                          <w:szCs w:val="18"/>
                        </w:rPr>
                        <w:t xml:space="preserve"> correlate to the elements of that</w:t>
                      </w:r>
                      <w:r>
                        <w:rPr>
                          <w:rFonts w:ascii="Arial" w:hAnsi="Arial" w:cs="Arial"/>
                          <w:sz w:val="18"/>
                          <w:szCs w:val="18"/>
                        </w:rPr>
                        <w:t xml:space="preserve"> particular</w:t>
                      </w:r>
                      <w:r w:rsidRPr="00DC16CF">
                        <w:rPr>
                          <w:rFonts w:ascii="Arial" w:hAnsi="Arial" w:cs="Arial"/>
                          <w:sz w:val="18"/>
                          <w:szCs w:val="18"/>
                        </w:rPr>
                        <w:t xml:space="preserve"> AQF competency.</w:t>
                      </w:r>
                    </w:p>
                  </w:txbxContent>
                </v:textbox>
              </v:shape>
            </w:pict>
          </mc:Fallback>
        </mc:AlternateContent>
      </w:r>
      <w:r w:rsidR="009902CE">
        <w:t>CPD session content</w:t>
      </w:r>
    </w:p>
    <w:p w14:paraId="3C5AFF7B" w14:textId="26BE07CE" w:rsidR="009902CE" w:rsidRPr="0082611C" w:rsidRDefault="009902CE" w:rsidP="009902CE">
      <w:pPr>
        <w:pStyle w:val="Heading3"/>
        <w:rPr>
          <w:rFonts w:eastAsia="Times"/>
        </w:rPr>
      </w:pPr>
      <w:r w:rsidRPr="0082611C">
        <w:rPr>
          <w:rFonts w:eastAsia="Times"/>
        </w:rPr>
        <w:t>Topics</w:t>
      </w:r>
    </w:p>
    <w:p w14:paraId="4FCE3F24" w14:textId="77777777" w:rsidR="007E61FE" w:rsidRPr="002F4067" w:rsidRDefault="007E61FE" w:rsidP="007E61FE">
      <w:pPr>
        <w:rPr>
          <w:rFonts w:ascii="Arial" w:hAnsi="Arial" w:cs="Arial"/>
          <w:b/>
          <w:bCs/>
          <w:sz w:val="22"/>
          <w:szCs w:val="22"/>
        </w:rPr>
      </w:pPr>
      <w:r>
        <w:rPr>
          <w:rFonts w:ascii="Arial" w:hAnsi="Arial" w:cs="Arial"/>
          <w:b/>
          <w:bCs/>
          <w:sz w:val="22"/>
          <w:szCs w:val="22"/>
        </w:rPr>
        <w:t>Adhere to legislative requirements</w:t>
      </w:r>
      <w:r w:rsidRPr="002F4067">
        <w:rPr>
          <w:rFonts w:ascii="Arial" w:hAnsi="Arial" w:cs="Arial"/>
          <w:b/>
          <w:bCs/>
          <w:sz w:val="22"/>
          <w:szCs w:val="22"/>
        </w:rPr>
        <w:tab/>
        <w:t xml:space="preserve"> </w:t>
      </w:r>
    </w:p>
    <w:p w14:paraId="17A48172" w14:textId="77777777" w:rsidR="007E61FE" w:rsidRDefault="007E61FE" w:rsidP="007E61FE">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Identify the relevant licensed entity to open the trust account (individual or corporation). Recognise the importance of correlation between the licensed entity that is being appointed to act, and the licensed entity that is the account holder.</w:t>
      </w:r>
    </w:p>
    <w:p w14:paraId="26782693" w14:textId="77777777" w:rsidR="007E61FE" w:rsidRDefault="007E61FE" w:rsidP="007E61FE">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Provide notification to OFT after opening a trust account, in accordance with the </w:t>
      </w:r>
      <w:r w:rsidRPr="00B84A5E">
        <w:rPr>
          <w:rFonts w:ascii="Arial" w:hAnsi="Arial" w:cs="Arial"/>
          <w:i/>
          <w:iCs/>
          <w:sz w:val="22"/>
          <w:szCs w:val="22"/>
        </w:rPr>
        <w:t>Agents Financial Administration Act 2014</w:t>
      </w:r>
      <w:r>
        <w:rPr>
          <w:rFonts w:ascii="Arial" w:hAnsi="Arial" w:cs="Arial"/>
          <w:sz w:val="22"/>
          <w:szCs w:val="22"/>
        </w:rPr>
        <w:t>.</w:t>
      </w:r>
    </w:p>
    <w:p w14:paraId="648EE616" w14:textId="77777777" w:rsidR="007E61FE" w:rsidRDefault="007E61FE" w:rsidP="007E61FE">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Appoint an auditor and provide notification to OFT in accordance with legislation.</w:t>
      </w:r>
    </w:p>
    <w:p w14:paraId="638BA3EB" w14:textId="77777777" w:rsidR="007E61FE" w:rsidRDefault="007E61FE" w:rsidP="007E61FE">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Calculate an audit period and due date correctly.</w:t>
      </w:r>
    </w:p>
    <w:p w14:paraId="7F1C6A00" w14:textId="69450CFF" w:rsidR="007E61FE" w:rsidRDefault="007E61FE" w:rsidP="007E61FE">
      <w:pPr>
        <w:rPr>
          <w:rFonts w:ascii="Arial" w:hAnsi="Arial" w:cs="Arial"/>
        </w:rPr>
      </w:pPr>
      <w:r>
        <w:rPr>
          <w:rFonts w:ascii="Arial" w:hAnsi="Arial" w:cs="Arial"/>
        </w:rPr>
        <w:tab/>
      </w:r>
      <w:r>
        <w:rPr>
          <w:rFonts w:ascii="Arial" w:hAnsi="Arial" w:cs="Arial"/>
        </w:rPr>
        <w:tab/>
      </w:r>
      <w:r>
        <w:rPr>
          <w:rFonts w:ascii="Arial" w:hAnsi="Arial" w:cs="Arial"/>
        </w:rPr>
        <w:tab/>
      </w:r>
    </w:p>
    <w:p w14:paraId="38AFAA09" w14:textId="77777777" w:rsidR="007E61FE" w:rsidRPr="0030322B" w:rsidRDefault="007E61FE" w:rsidP="007E61FE">
      <w:pPr>
        <w:rPr>
          <w:rFonts w:ascii="Arial" w:hAnsi="Arial" w:cs="Arial"/>
          <w:b/>
          <w:bCs/>
          <w:sz w:val="22"/>
          <w:szCs w:val="22"/>
        </w:rPr>
      </w:pPr>
      <w:r w:rsidRPr="0030322B">
        <w:rPr>
          <w:rFonts w:ascii="Arial" w:hAnsi="Arial" w:cs="Arial"/>
          <w:b/>
          <w:bCs/>
          <w:sz w:val="22"/>
          <w:szCs w:val="22"/>
        </w:rPr>
        <w:t xml:space="preserve">2. </w:t>
      </w:r>
      <w:r>
        <w:rPr>
          <w:rFonts w:ascii="Arial" w:hAnsi="Arial" w:cs="Arial"/>
          <w:b/>
          <w:bCs/>
          <w:sz w:val="22"/>
          <w:szCs w:val="22"/>
        </w:rPr>
        <w:t>Process deposits</w:t>
      </w:r>
    </w:p>
    <w:p w14:paraId="14DAE07B" w14:textId="77777777" w:rsidR="007E61FE" w:rsidRDefault="007E61FE" w:rsidP="007E61FE">
      <w:pPr>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Monitor amounts paid to the trust account electronically. </w:t>
      </w:r>
    </w:p>
    <w:p w14:paraId="2D4EBD8F" w14:textId="77777777" w:rsidR="007E61FE" w:rsidRDefault="007E61FE" w:rsidP="007E61FE">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Complete and issue compliant trust receipts. Ensure both required dates are correctly shown on the receipt. (</w:t>
      </w:r>
      <w:proofErr w:type="spellStart"/>
      <w:r>
        <w:rPr>
          <w:rFonts w:ascii="Arial" w:hAnsi="Arial" w:cs="Arial"/>
          <w:sz w:val="22"/>
          <w:szCs w:val="22"/>
        </w:rPr>
        <w:t>eg.</w:t>
      </w:r>
      <w:proofErr w:type="spellEnd"/>
      <w:r>
        <w:rPr>
          <w:rFonts w:ascii="Arial" w:hAnsi="Arial" w:cs="Arial"/>
          <w:sz w:val="22"/>
          <w:szCs w:val="22"/>
        </w:rPr>
        <w:t xml:space="preserve"> date amount received and date receipt completed.)</w:t>
      </w:r>
    </w:p>
    <w:p w14:paraId="3FE6DC35" w14:textId="77777777" w:rsidR="007E61FE" w:rsidRDefault="007E61FE" w:rsidP="007E61FE">
      <w:pPr>
        <w:ind w:left="720" w:hanging="720"/>
        <w:rPr>
          <w:rFonts w:ascii="Arial" w:hAnsi="Arial" w:cs="Arial"/>
          <w:sz w:val="22"/>
          <w:szCs w:val="22"/>
        </w:rPr>
      </w:pPr>
      <w:r>
        <w:rPr>
          <w:rFonts w:ascii="Arial" w:hAnsi="Arial" w:cs="Arial"/>
          <w:sz w:val="22"/>
          <w:szCs w:val="22"/>
        </w:rPr>
        <w:t>2</w:t>
      </w:r>
      <w:r w:rsidRPr="002F4067">
        <w:rPr>
          <w:rFonts w:ascii="Arial" w:hAnsi="Arial" w:cs="Arial"/>
          <w:sz w:val="22"/>
          <w:szCs w:val="22"/>
        </w:rPr>
        <w:t>.</w:t>
      </w:r>
      <w:r>
        <w:rPr>
          <w:rFonts w:ascii="Arial" w:hAnsi="Arial" w:cs="Arial"/>
          <w:sz w:val="22"/>
          <w:szCs w:val="22"/>
        </w:rPr>
        <w:t>3</w:t>
      </w:r>
      <w:r w:rsidRPr="002F4067">
        <w:rPr>
          <w:rFonts w:ascii="Arial" w:hAnsi="Arial" w:cs="Arial"/>
          <w:sz w:val="22"/>
          <w:szCs w:val="22"/>
        </w:rPr>
        <w:t xml:space="preserve"> </w:t>
      </w:r>
      <w:r w:rsidRPr="002F4067">
        <w:rPr>
          <w:rFonts w:ascii="Arial" w:hAnsi="Arial" w:cs="Arial"/>
          <w:sz w:val="22"/>
          <w:szCs w:val="22"/>
        </w:rPr>
        <w:tab/>
      </w:r>
      <w:r>
        <w:rPr>
          <w:rFonts w:ascii="Arial" w:hAnsi="Arial" w:cs="Arial"/>
          <w:sz w:val="22"/>
          <w:szCs w:val="22"/>
        </w:rPr>
        <w:t xml:space="preserve">Manage unidentified deposits, including use of initial reconciliation adjustment, investigation of the unidentified amount, and determining appropriate and timely resolution. </w:t>
      </w:r>
    </w:p>
    <w:p w14:paraId="493AFC35" w14:textId="77777777" w:rsidR="007E61FE" w:rsidRDefault="007E61FE" w:rsidP="007E61FE">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Correctly handle any amounts paid to the trust account electronically on behalf of a client after the agent is no longer appointed by the client.</w:t>
      </w:r>
    </w:p>
    <w:p w14:paraId="192FCD78" w14:textId="77777777" w:rsidR="007E61FE" w:rsidRDefault="007E61FE" w:rsidP="007E61FE">
      <w:pPr>
        <w:rPr>
          <w:rFonts w:ascii="Arial" w:hAnsi="Arial" w:cs="Arial"/>
          <w:sz w:val="22"/>
          <w:szCs w:val="22"/>
        </w:rPr>
      </w:pPr>
    </w:p>
    <w:p w14:paraId="59EA2C90" w14:textId="77777777" w:rsidR="007E61FE" w:rsidRPr="0030322B" w:rsidRDefault="007E61FE" w:rsidP="007E61FE">
      <w:pPr>
        <w:rPr>
          <w:rFonts w:ascii="Arial" w:hAnsi="Arial" w:cs="Arial"/>
          <w:b/>
          <w:bCs/>
          <w:sz w:val="22"/>
          <w:szCs w:val="22"/>
        </w:rPr>
      </w:pPr>
      <w:r>
        <w:rPr>
          <w:rFonts w:ascii="Arial" w:hAnsi="Arial" w:cs="Arial"/>
          <w:b/>
          <w:bCs/>
          <w:sz w:val="22"/>
          <w:szCs w:val="22"/>
        </w:rPr>
        <w:t>3</w:t>
      </w:r>
      <w:r w:rsidRPr="0030322B">
        <w:rPr>
          <w:rFonts w:ascii="Arial" w:hAnsi="Arial" w:cs="Arial"/>
          <w:b/>
          <w:bCs/>
          <w:sz w:val="22"/>
          <w:szCs w:val="22"/>
        </w:rPr>
        <w:t xml:space="preserve">. </w:t>
      </w:r>
      <w:r>
        <w:rPr>
          <w:rFonts w:ascii="Arial" w:hAnsi="Arial" w:cs="Arial"/>
          <w:b/>
          <w:bCs/>
          <w:sz w:val="22"/>
          <w:szCs w:val="22"/>
        </w:rPr>
        <w:t>Process payments, fees and charges</w:t>
      </w:r>
    </w:p>
    <w:p w14:paraId="66321E72" w14:textId="77777777" w:rsidR="007E61FE" w:rsidRDefault="007E61FE" w:rsidP="007E61FE">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 xml:space="preserve">Validate and confirm authorisation for disbursements from the trust account. </w:t>
      </w:r>
    </w:p>
    <w:p w14:paraId="0790BD89" w14:textId="77777777" w:rsidR="007E61FE" w:rsidRDefault="007E61FE" w:rsidP="007E61FE">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Confirm adequate funds are held for a client before processing a disbursement on behalf of that client.</w:t>
      </w:r>
    </w:p>
    <w:p w14:paraId="36769B46" w14:textId="77777777" w:rsidR="007E61FE" w:rsidRDefault="007E61FE" w:rsidP="007E61FE">
      <w:pPr>
        <w:ind w:left="720" w:hanging="720"/>
        <w:rPr>
          <w:rFonts w:ascii="Arial" w:hAnsi="Arial" w:cs="Arial"/>
          <w:sz w:val="22"/>
          <w:szCs w:val="22"/>
        </w:rPr>
      </w:pPr>
      <w:r>
        <w:rPr>
          <w:rFonts w:ascii="Arial" w:hAnsi="Arial" w:cs="Arial"/>
          <w:sz w:val="22"/>
          <w:szCs w:val="22"/>
        </w:rPr>
        <w:t xml:space="preserve">3.3 </w:t>
      </w:r>
      <w:r>
        <w:rPr>
          <w:rFonts w:ascii="Arial" w:hAnsi="Arial" w:cs="Arial"/>
          <w:sz w:val="22"/>
          <w:szCs w:val="22"/>
        </w:rPr>
        <w:tab/>
        <w:t xml:space="preserve">Ensure correct commission and GST settings in software program. </w:t>
      </w:r>
    </w:p>
    <w:p w14:paraId="5E25039D" w14:textId="77777777" w:rsidR="007E61FE" w:rsidRDefault="007E61FE" w:rsidP="007E61FE">
      <w:pPr>
        <w:ind w:left="720" w:hanging="720"/>
        <w:rPr>
          <w:rFonts w:ascii="Arial" w:hAnsi="Arial" w:cs="Arial"/>
          <w:sz w:val="22"/>
          <w:szCs w:val="22"/>
        </w:rPr>
      </w:pPr>
      <w:r>
        <w:rPr>
          <w:rFonts w:ascii="Arial" w:hAnsi="Arial" w:cs="Arial"/>
          <w:sz w:val="22"/>
          <w:szCs w:val="22"/>
        </w:rPr>
        <w:t>3.4</w:t>
      </w:r>
      <w:r>
        <w:rPr>
          <w:rFonts w:ascii="Arial" w:hAnsi="Arial" w:cs="Arial"/>
          <w:sz w:val="22"/>
          <w:szCs w:val="22"/>
        </w:rPr>
        <w:tab/>
        <w:t>Correctly process disbursements in circumstances where a sale, lease, or booking does not proceed.</w:t>
      </w:r>
    </w:p>
    <w:p w14:paraId="5A728C75" w14:textId="77777777" w:rsidR="007E61FE" w:rsidRDefault="007E61FE" w:rsidP="007E61FE">
      <w:pPr>
        <w:ind w:left="720" w:hanging="720"/>
        <w:rPr>
          <w:rFonts w:ascii="Arial" w:hAnsi="Arial" w:cs="Arial"/>
          <w:sz w:val="22"/>
          <w:szCs w:val="22"/>
        </w:rPr>
      </w:pPr>
      <w:r>
        <w:rPr>
          <w:rFonts w:ascii="Arial" w:hAnsi="Arial" w:cs="Arial"/>
          <w:sz w:val="22"/>
          <w:szCs w:val="22"/>
        </w:rPr>
        <w:t>3</w:t>
      </w:r>
      <w:r w:rsidRPr="002F4067">
        <w:rPr>
          <w:rFonts w:ascii="Arial" w:hAnsi="Arial" w:cs="Arial"/>
          <w:sz w:val="22"/>
          <w:szCs w:val="22"/>
        </w:rPr>
        <w:t>.</w:t>
      </w:r>
      <w:r>
        <w:rPr>
          <w:rFonts w:ascii="Arial" w:hAnsi="Arial" w:cs="Arial"/>
          <w:sz w:val="22"/>
          <w:szCs w:val="22"/>
        </w:rPr>
        <w:t>5</w:t>
      </w:r>
      <w:r w:rsidRPr="002F4067">
        <w:rPr>
          <w:rFonts w:ascii="Arial" w:hAnsi="Arial" w:cs="Arial"/>
          <w:sz w:val="22"/>
          <w:szCs w:val="22"/>
        </w:rPr>
        <w:t xml:space="preserve"> </w:t>
      </w:r>
      <w:r w:rsidRPr="002F4067">
        <w:rPr>
          <w:rFonts w:ascii="Arial" w:hAnsi="Arial" w:cs="Arial"/>
          <w:sz w:val="22"/>
          <w:szCs w:val="22"/>
        </w:rPr>
        <w:tab/>
      </w:r>
      <w:r>
        <w:rPr>
          <w:rFonts w:ascii="Arial" w:hAnsi="Arial" w:cs="Arial"/>
          <w:sz w:val="22"/>
          <w:szCs w:val="22"/>
        </w:rPr>
        <w:t>C</w:t>
      </w:r>
      <w:r w:rsidRPr="00D11A3C">
        <w:rPr>
          <w:rFonts w:ascii="Arial" w:hAnsi="Arial" w:cs="Arial"/>
          <w:sz w:val="22"/>
          <w:szCs w:val="22"/>
        </w:rPr>
        <w:t xml:space="preserve">orrectly hold and disburse trust money </w:t>
      </w:r>
      <w:r>
        <w:rPr>
          <w:rFonts w:ascii="Arial" w:hAnsi="Arial" w:cs="Arial"/>
          <w:sz w:val="22"/>
          <w:szCs w:val="22"/>
        </w:rPr>
        <w:t xml:space="preserve">that is </w:t>
      </w:r>
      <w:r w:rsidRPr="00D11A3C">
        <w:rPr>
          <w:rFonts w:ascii="Arial" w:hAnsi="Arial" w:cs="Arial"/>
          <w:sz w:val="22"/>
          <w:szCs w:val="22"/>
        </w:rPr>
        <w:t>in dispute</w:t>
      </w:r>
      <w:r>
        <w:rPr>
          <w:rFonts w:ascii="Arial" w:hAnsi="Arial" w:cs="Arial"/>
          <w:sz w:val="22"/>
          <w:szCs w:val="22"/>
        </w:rPr>
        <w:t xml:space="preserve"> between the parties to a transaction.</w:t>
      </w:r>
    </w:p>
    <w:p w14:paraId="77834CE0" w14:textId="77777777" w:rsidR="007E61FE" w:rsidRDefault="007E61FE" w:rsidP="007E61FE">
      <w:pPr>
        <w:rPr>
          <w:rFonts w:ascii="Arial" w:hAnsi="Arial" w:cs="Arial"/>
          <w:b/>
          <w:bCs/>
          <w:sz w:val="22"/>
          <w:szCs w:val="22"/>
        </w:rPr>
      </w:pPr>
    </w:p>
    <w:p w14:paraId="03292E8E" w14:textId="77777777" w:rsidR="007E61FE" w:rsidRPr="0030322B" w:rsidRDefault="007E61FE" w:rsidP="007E61FE">
      <w:pPr>
        <w:rPr>
          <w:rFonts w:ascii="Arial" w:hAnsi="Arial" w:cs="Arial"/>
          <w:b/>
          <w:bCs/>
          <w:sz w:val="22"/>
          <w:szCs w:val="22"/>
        </w:rPr>
      </w:pPr>
      <w:r>
        <w:rPr>
          <w:rFonts w:ascii="Arial" w:hAnsi="Arial" w:cs="Arial"/>
          <w:b/>
          <w:bCs/>
          <w:sz w:val="22"/>
          <w:szCs w:val="22"/>
        </w:rPr>
        <w:t>4</w:t>
      </w:r>
      <w:r w:rsidRPr="0030322B">
        <w:rPr>
          <w:rFonts w:ascii="Arial" w:hAnsi="Arial" w:cs="Arial"/>
          <w:b/>
          <w:bCs/>
          <w:sz w:val="22"/>
          <w:szCs w:val="22"/>
        </w:rPr>
        <w:t xml:space="preserve">. </w:t>
      </w:r>
      <w:r>
        <w:rPr>
          <w:rFonts w:ascii="Arial" w:hAnsi="Arial" w:cs="Arial"/>
          <w:b/>
          <w:bCs/>
          <w:sz w:val="22"/>
          <w:szCs w:val="22"/>
        </w:rPr>
        <w:t>Maintain and protect trust account records</w:t>
      </w:r>
    </w:p>
    <w:p w14:paraId="36CEFAA9" w14:textId="77777777" w:rsidR="007E61FE" w:rsidRDefault="007E61FE" w:rsidP="007E61FE">
      <w:pPr>
        <w:ind w:left="720" w:hanging="720"/>
        <w:rPr>
          <w:rFonts w:ascii="Arial" w:hAnsi="Arial" w:cs="Arial"/>
          <w:sz w:val="22"/>
          <w:szCs w:val="22"/>
        </w:rPr>
      </w:pPr>
      <w:r>
        <w:rPr>
          <w:rFonts w:ascii="Arial" w:hAnsi="Arial" w:cs="Arial"/>
          <w:sz w:val="22"/>
          <w:szCs w:val="22"/>
        </w:rPr>
        <w:t>4.1</w:t>
      </w:r>
      <w:r>
        <w:rPr>
          <w:rFonts w:ascii="Arial" w:hAnsi="Arial" w:cs="Arial"/>
          <w:sz w:val="22"/>
          <w:szCs w:val="22"/>
        </w:rPr>
        <w:tab/>
        <w:t xml:space="preserve">Perform a reconciliation of the bank statement with the cash book and ledgers, as required under the </w:t>
      </w:r>
      <w:r w:rsidRPr="00B84A5E">
        <w:rPr>
          <w:rFonts w:ascii="Arial" w:hAnsi="Arial" w:cs="Arial"/>
          <w:sz w:val="22"/>
          <w:szCs w:val="22"/>
        </w:rPr>
        <w:t>Agents Financial Administration Regulation 2014</w:t>
      </w:r>
      <w:r>
        <w:rPr>
          <w:rFonts w:ascii="Arial" w:hAnsi="Arial" w:cs="Arial"/>
          <w:sz w:val="22"/>
          <w:szCs w:val="22"/>
        </w:rPr>
        <w:t>.</w:t>
      </w:r>
    </w:p>
    <w:p w14:paraId="7C66789E" w14:textId="77777777" w:rsidR="007E61FE" w:rsidRDefault="007E61FE" w:rsidP="007E61FE">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r>
      <w:r w:rsidRPr="00045585">
        <w:rPr>
          <w:rFonts w:ascii="Arial" w:hAnsi="Arial" w:cs="Arial"/>
          <w:sz w:val="22"/>
          <w:szCs w:val="22"/>
        </w:rPr>
        <w:t xml:space="preserve">Identify appropriate and inappropriate use of adjustments when performing a reconciliation. </w:t>
      </w:r>
      <w:r>
        <w:rPr>
          <w:rFonts w:ascii="Arial" w:hAnsi="Arial" w:cs="Arial"/>
          <w:sz w:val="22"/>
          <w:szCs w:val="22"/>
        </w:rPr>
        <w:t>Use existing adjustments to identify trust account discrepancies and apply corrective procedures</w:t>
      </w:r>
      <w:r w:rsidRPr="00045585">
        <w:rPr>
          <w:rFonts w:ascii="Arial" w:hAnsi="Arial" w:cs="Arial"/>
          <w:sz w:val="22"/>
          <w:szCs w:val="22"/>
        </w:rPr>
        <w:t>.</w:t>
      </w:r>
    </w:p>
    <w:p w14:paraId="4256AC1B" w14:textId="77777777" w:rsidR="007E61FE" w:rsidRDefault="007E61FE" w:rsidP="007E61FE">
      <w:pPr>
        <w:ind w:left="720" w:hanging="720"/>
        <w:rPr>
          <w:rFonts w:ascii="Arial" w:hAnsi="Arial" w:cs="Arial"/>
          <w:sz w:val="22"/>
          <w:szCs w:val="22"/>
        </w:rPr>
      </w:pPr>
      <w:r>
        <w:rPr>
          <w:rFonts w:ascii="Arial" w:hAnsi="Arial" w:cs="Arial"/>
          <w:sz w:val="22"/>
          <w:szCs w:val="22"/>
        </w:rPr>
        <w:t>4.3</w:t>
      </w:r>
      <w:r>
        <w:rPr>
          <w:rFonts w:ascii="Arial" w:hAnsi="Arial" w:cs="Arial"/>
          <w:sz w:val="22"/>
          <w:szCs w:val="22"/>
        </w:rPr>
        <w:tab/>
        <w:t>Explain impacts on clients and customers arising from transactional errors and failures to maintain accurate trust accounting records.</w:t>
      </w:r>
    </w:p>
    <w:p w14:paraId="311DB7B2" w14:textId="6DBECEC4" w:rsidR="009902CE" w:rsidRDefault="009902CE" w:rsidP="007E61FE">
      <w:pPr>
        <w:rPr>
          <w:rFonts w:ascii="Arial" w:hAnsi="Arial" w:cs="Arial"/>
          <w:sz w:val="22"/>
          <w:szCs w:val="22"/>
        </w:rPr>
      </w:pPr>
    </w:p>
    <w:p w14:paraId="5C1CFCB5" w14:textId="77777777" w:rsidR="009902CE" w:rsidRDefault="009902CE" w:rsidP="00DC1EA3">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55B7F29" w14:textId="77777777" w:rsidR="009902CE" w:rsidRDefault="009902CE" w:rsidP="009902CE">
      <w:pPr>
        <w:pStyle w:val="Heading2"/>
      </w:pPr>
      <w:r>
        <w:lastRenderedPageBreak/>
        <w:t>Certification</w:t>
      </w:r>
    </w:p>
    <w:p w14:paraId="4229FE25" w14:textId="77777777" w:rsidR="009902CE" w:rsidRDefault="009902CE" w:rsidP="00DC1EA3">
      <w:pPr>
        <w:spacing w:after="0"/>
        <w:rPr>
          <w:rFonts w:ascii="Arial" w:hAnsi="Arial" w:cs="Arial"/>
          <w:sz w:val="22"/>
          <w:szCs w:val="22"/>
        </w:rPr>
      </w:pPr>
    </w:p>
    <w:p w14:paraId="5A61507B" w14:textId="77777777" w:rsidR="0075786F" w:rsidRDefault="0075786F" w:rsidP="0075786F">
      <w:pPr>
        <w:rPr>
          <w:rFonts w:ascii="Arial" w:hAnsi="Arial" w:cs="Arial"/>
          <w:sz w:val="22"/>
          <w:szCs w:val="22"/>
        </w:rPr>
      </w:pPr>
      <w:r>
        <w:rPr>
          <w:rFonts w:ascii="Arial" w:hAnsi="Arial" w:cs="Arial"/>
          <w:sz w:val="22"/>
          <w:szCs w:val="22"/>
        </w:rPr>
        <w:t>Each student will be provided with a certificate of completion that includes the following;</w:t>
      </w:r>
    </w:p>
    <w:p w14:paraId="17BD08D4"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The attendee’s name.</w:t>
      </w:r>
    </w:p>
    <w:p w14:paraId="4A087AF1"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 xml:space="preserve">Title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CPD session c</w:t>
      </w:r>
      <w:r w:rsidRPr="004A4089">
        <w:rPr>
          <w:rFonts w:ascii="Arial" w:hAnsi="Arial" w:cs="Arial"/>
          <w:sz w:val="22"/>
          <w:szCs w:val="22"/>
        </w:rPr>
        <w:t>ode</w:t>
      </w:r>
      <w:r>
        <w:rPr>
          <w:rFonts w:ascii="Arial" w:hAnsi="Arial" w:cs="Arial"/>
          <w:sz w:val="22"/>
          <w:szCs w:val="22"/>
        </w:rPr>
        <w:t xml:space="preserve"> allocated by OFT</w:t>
      </w:r>
      <w:r w:rsidRPr="004A4089">
        <w:rPr>
          <w:rFonts w:ascii="Arial" w:hAnsi="Arial" w:cs="Arial"/>
          <w:sz w:val="22"/>
          <w:szCs w:val="22"/>
        </w:rPr>
        <w:t>.</w:t>
      </w:r>
    </w:p>
    <w:p w14:paraId="426145CB"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Date, place, method of delivery and duration of the training delivered.</w:t>
      </w:r>
    </w:p>
    <w:p w14:paraId="28BF5936"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Name and signature of the person in the organisation authorised to issue the certificate.</w:t>
      </w:r>
    </w:p>
    <w:p w14:paraId="4FCE25A3" w14:textId="77777777" w:rsidR="0075786F" w:rsidRDefault="0075786F" w:rsidP="0075786F">
      <w:pPr>
        <w:pStyle w:val="ListParagraph"/>
        <w:numPr>
          <w:ilvl w:val="0"/>
          <w:numId w:val="9"/>
        </w:numPr>
        <w:spacing w:after="0"/>
        <w:rPr>
          <w:rFonts w:ascii="Arial" w:hAnsi="Arial" w:cs="Arial"/>
          <w:sz w:val="22"/>
          <w:szCs w:val="22"/>
        </w:rPr>
      </w:pPr>
      <w:r>
        <w:rPr>
          <w:rFonts w:ascii="Arial" w:hAnsi="Arial" w:cs="Arial"/>
          <w:sz w:val="22"/>
          <w:szCs w:val="22"/>
        </w:rPr>
        <w:t>Each certificate will be issued with a unique identification code</w:t>
      </w:r>
      <w:r w:rsidRPr="004A4089">
        <w:rPr>
          <w:rFonts w:ascii="Arial" w:hAnsi="Arial" w:cs="Arial"/>
          <w:sz w:val="22"/>
          <w:szCs w:val="22"/>
        </w:rPr>
        <w:t>.</w:t>
      </w:r>
    </w:p>
    <w:p w14:paraId="408DB2D0" w14:textId="77777777" w:rsidR="0075786F" w:rsidRDefault="0075786F" w:rsidP="0075786F">
      <w:pPr>
        <w:pStyle w:val="ListParagraph"/>
        <w:spacing w:after="0"/>
        <w:ind w:left="1080"/>
        <w:rPr>
          <w:rFonts w:ascii="Arial" w:hAnsi="Arial" w:cs="Arial"/>
          <w:sz w:val="22"/>
          <w:szCs w:val="22"/>
        </w:rPr>
      </w:pPr>
    </w:p>
    <w:p w14:paraId="3286C0D2" w14:textId="77777777" w:rsidR="0075786F" w:rsidRDefault="0075786F" w:rsidP="0075786F">
      <w:pPr>
        <w:pStyle w:val="Heading1"/>
        <w:spacing w:line="320" w:lineRule="exact"/>
        <w:rPr>
          <w:rFonts w:ascii="Arial" w:hAnsi="Arial" w:cs="Arial"/>
          <w:color w:val="6C7A7A" w:themeColor="accent5" w:themeShade="80"/>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76A013A0" wp14:editId="761DCB12">
                <wp:simplePos x="0" y="0"/>
                <wp:positionH relativeFrom="column">
                  <wp:posOffset>372110</wp:posOffset>
                </wp:positionH>
                <wp:positionV relativeFrom="paragraph">
                  <wp:posOffset>32385</wp:posOffset>
                </wp:positionV>
                <wp:extent cx="5295900" cy="3505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5295900" cy="350520"/>
                        </a:xfrm>
                        <a:prstGeom prst="rect">
                          <a:avLst/>
                        </a:prstGeom>
                        <a:solidFill>
                          <a:schemeClr val="bg1">
                            <a:lumMod val="85000"/>
                          </a:schemeClr>
                        </a:solidFill>
                        <a:ln w="6350">
                          <a:solidFill>
                            <a:prstClr val="black"/>
                          </a:solidFill>
                        </a:ln>
                      </wps:spPr>
                      <wps:txbx>
                        <w:txbxContent>
                          <w:p w14:paraId="0959BACF" w14:textId="77777777" w:rsidR="0075786F" w:rsidRPr="00634F7A" w:rsidRDefault="0075786F" w:rsidP="0075786F">
                            <w:pPr>
                              <w:rPr>
                                <w:rFonts w:ascii="Arial" w:hAnsi="Arial" w:cs="Arial"/>
                                <w:sz w:val="18"/>
                                <w:szCs w:val="18"/>
                              </w:rPr>
                            </w:pPr>
                            <w:r>
                              <w:rPr>
                                <w:rFonts w:ascii="Arial" w:hAnsi="Arial" w:cs="Arial"/>
                                <w:sz w:val="18"/>
                                <w:szCs w:val="18"/>
                              </w:rPr>
                              <w:t>Unique numbering is</w:t>
                            </w:r>
                            <w:r w:rsidRPr="00634F7A">
                              <w:rPr>
                                <w:rFonts w:ascii="Arial" w:hAnsi="Arial" w:cs="Arial"/>
                                <w:sz w:val="18"/>
                                <w:szCs w:val="18"/>
                              </w:rPr>
                              <w:t xml:space="preserve"> only an example</w:t>
                            </w:r>
                            <w:r>
                              <w:rPr>
                                <w:rFonts w:ascii="Arial" w:hAnsi="Arial" w:cs="Arial"/>
                                <w:sz w:val="18"/>
                                <w:szCs w:val="18"/>
                              </w:rPr>
                              <w:t xml:space="preserve"> of an authentication measure being used by this fictitious Provider and is not mandatory. A reasonable method of authentication is required.</w:t>
                            </w:r>
                          </w:p>
                          <w:p w14:paraId="52603C70" w14:textId="77777777" w:rsidR="0075786F" w:rsidRPr="00634F7A" w:rsidRDefault="0075786F" w:rsidP="0075786F">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013A0" id="Text Box 8" o:spid="_x0000_s1030" type="#_x0000_t202" style="position:absolute;margin-left:29.3pt;margin-top:2.55pt;width:417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PuTAIAAKcEAAAOAAAAZHJzL2Uyb0RvYy54bWysVFFv2jAQfp+0/2D5fSQw6EpEqBgV0yTW&#10;VqJTn43jEGuOz7MNCfv1OzsEaLenaS/O2Xf+7vzdd5ndtbUiB2GdBJ3T4SClRGgOhdS7nH5/Xn24&#10;pcR5pgumQIucHoWjd/P372aNycQIKlCFsARBtMsak9PKe5MlieOVqJkbgBEanSXYmnnc2l1SWNYg&#10;eq2SUZreJA3Ywljgwjk8ve+cdB7xy1Jw/1iWTniicoq1+bjauG7DmsxnLNtZZirJT2Wwf6iiZlJj&#10;0jPUPfOM7K38A6qW3IKD0g841AmUpeQivgFfM0zfvGZTMSPiW5AcZ840uf8Hyx8OG/NkiW8/Q4sN&#10;DIQ0xmUOD8N72tLW4YuVEvQjhcczbaL1hOPhZDSdTFN0cfR9nKSTUeQ1udw21vkvAmoSjJxabEtk&#10;ix3WzmNGDO1DQjIHShYrqVTcBCmIpbLkwLCJ290wXlX7+hsU3dntJMX0HU5UTgiPqK+QlCZNTm+w&#10;wojwyhfSX3Ioxn/0eJdasEqlEfbCT7B8u22JLHI67rnbQnFESi10anOGryTCr5nzT8yivJAqHBn/&#10;iEupAGuCk0VJBfbX385DPHYdvZQ0KNecup97ZgUl6qtGPUyH43HQd9yMJ5+wBcRee7bXHr2vl4Bk&#10;DnE4DY9miPeqN0sL9QtO1iJkRRfTHHPn1Pfm0ndDhJPJxWIRg1DRhvm13hgeoEPzAq3P7Quz5tR6&#10;j6J5gF7YLHujgC423NSw2HsoZZRH4Llj9UQ/TkPs72lyw7hd72PU5f8y/w0AAP//AwBQSwMEFAAG&#10;AAgAAAAhAKipNDrcAAAABwEAAA8AAABkcnMvZG93bnJldi54bWxMjkFLw0AUhO+C/2F5gpfSbtJi&#10;iDGbIoKnimAV7HGbfSZLs2/D7raJ/97nSU/DMMPMV29nN4gLhmg9KchXGQik1htLnYKP9+dlCSIm&#10;TUYPnlDBN0bYNtdXta6Mn+gNL/vUCR6hWGkFfUpjJWVse3Q6rvyIxNmXD04ntqGTJuiJx90g11lW&#10;SKct8UOvR3zqsT3tz06Bxexkp/DiPheveblZ+F047IJStzfz4wOIhHP6K8MvPqNDw0xHfyYTxaDg&#10;riy4yZqD4Li8X7M/KiiyDcimlv/5mx8AAAD//wMAUEsBAi0AFAAGAAgAAAAhALaDOJL+AAAA4QEA&#10;ABMAAAAAAAAAAAAAAAAAAAAAAFtDb250ZW50X1R5cGVzXS54bWxQSwECLQAUAAYACAAAACEAOP0h&#10;/9YAAACUAQAACwAAAAAAAAAAAAAAAAAvAQAAX3JlbHMvLnJlbHNQSwECLQAUAAYACAAAACEAbeBj&#10;7kwCAACnBAAADgAAAAAAAAAAAAAAAAAuAgAAZHJzL2Uyb0RvYy54bWxQSwECLQAUAAYACAAAACEA&#10;qKk0OtwAAAAHAQAADwAAAAAAAAAAAAAAAACmBAAAZHJzL2Rvd25yZXYueG1sUEsFBgAAAAAEAAQA&#10;8wAAAK8FAAAAAA==&#10;" fillcolor="#d8d8d8 [2732]" strokeweight=".5pt">
                <v:textbox>
                  <w:txbxContent>
                    <w:p w14:paraId="0959BACF" w14:textId="77777777" w:rsidR="0075786F" w:rsidRPr="00634F7A" w:rsidRDefault="0075786F" w:rsidP="0075786F">
                      <w:pPr>
                        <w:rPr>
                          <w:rFonts w:ascii="Arial" w:hAnsi="Arial" w:cs="Arial"/>
                          <w:sz w:val="18"/>
                          <w:szCs w:val="18"/>
                        </w:rPr>
                      </w:pPr>
                      <w:r>
                        <w:rPr>
                          <w:rFonts w:ascii="Arial" w:hAnsi="Arial" w:cs="Arial"/>
                          <w:sz w:val="18"/>
                          <w:szCs w:val="18"/>
                        </w:rPr>
                        <w:t>Unique numbering is</w:t>
                      </w:r>
                      <w:r w:rsidRPr="00634F7A">
                        <w:rPr>
                          <w:rFonts w:ascii="Arial" w:hAnsi="Arial" w:cs="Arial"/>
                          <w:sz w:val="18"/>
                          <w:szCs w:val="18"/>
                        </w:rPr>
                        <w:t xml:space="preserve"> only an example</w:t>
                      </w:r>
                      <w:r>
                        <w:rPr>
                          <w:rFonts w:ascii="Arial" w:hAnsi="Arial" w:cs="Arial"/>
                          <w:sz w:val="18"/>
                          <w:szCs w:val="18"/>
                        </w:rPr>
                        <w:t xml:space="preserve"> of an authentication measure being used by this fictitious Provider and is not mandatory. A reasonable method of authentication is required.</w:t>
                      </w:r>
                    </w:p>
                    <w:p w14:paraId="52603C70" w14:textId="77777777" w:rsidR="0075786F" w:rsidRPr="00634F7A" w:rsidRDefault="0075786F" w:rsidP="0075786F">
                      <w:pPr>
                        <w:rPr>
                          <w:rFonts w:ascii="Arial" w:hAnsi="Arial" w:cs="Arial"/>
                          <w:sz w:val="18"/>
                          <w:szCs w:val="18"/>
                        </w:rPr>
                      </w:pPr>
                    </w:p>
                  </w:txbxContent>
                </v:textbox>
              </v:shape>
            </w:pict>
          </mc:Fallback>
        </mc:AlternateContent>
      </w:r>
    </w:p>
    <w:p w14:paraId="7FF9672A" w14:textId="77777777" w:rsidR="009902CE" w:rsidRPr="00F921CD" w:rsidRDefault="009902CE" w:rsidP="00DC1EA3">
      <w:pPr>
        <w:spacing w:after="0"/>
        <w:rPr>
          <w:rFonts w:ascii="Arial" w:hAnsi="Arial" w:cs="Arial"/>
          <w:color w:val="auto"/>
          <w:sz w:val="22"/>
          <w:szCs w:val="22"/>
        </w:rPr>
      </w:pPr>
    </w:p>
    <w:p w14:paraId="1DF7ADB2" w14:textId="77777777" w:rsidR="009902CE" w:rsidRDefault="009902CE" w:rsidP="009902CE">
      <w:pPr>
        <w:pStyle w:val="Heading2"/>
      </w:pPr>
      <w:r>
        <w:t>Ongoing CPD session evaluation and review</w:t>
      </w:r>
    </w:p>
    <w:p w14:paraId="41CF4DD2" w14:textId="77777777" w:rsidR="009902CE" w:rsidRDefault="009902CE" w:rsidP="007A098F">
      <w:pPr>
        <w:spacing w:after="0"/>
        <w:rPr>
          <w:rFonts w:ascii="Arial" w:hAnsi="Arial" w:cs="Arial"/>
          <w:sz w:val="22"/>
          <w:szCs w:val="22"/>
        </w:rPr>
      </w:pPr>
    </w:p>
    <w:p w14:paraId="55A6A8FA" w14:textId="77777777" w:rsidR="0075786F" w:rsidRDefault="0075786F" w:rsidP="0075786F">
      <w:pPr>
        <w:rPr>
          <w:rFonts w:ascii="Arial" w:hAnsi="Arial" w:cs="Arial"/>
          <w:sz w:val="22"/>
          <w:szCs w:val="22"/>
        </w:rPr>
      </w:pPr>
      <w:r w:rsidRPr="00B84A5E">
        <w:rPr>
          <w:rFonts w:ascii="Arial" w:hAnsi="Arial" w:cs="Arial"/>
          <w:sz w:val="22"/>
          <w:szCs w:val="22"/>
        </w:rPr>
        <w:t>XYZ Property Agent Training Group</w:t>
      </w:r>
      <w:r>
        <w:rPr>
          <w:rFonts w:ascii="Arial" w:hAnsi="Arial" w:cs="Arial"/>
          <w:sz w:val="22"/>
          <w:szCs w:val="22"/>
        </w:rPr>
        <w:t xml:space="preserve"> will monitor and evaluate the session to ensure its effectiveness and currency for the duration of its availability by six monthly audit review and an exit feedback survey from students.</w:t>
      </w:r>
    </w:p>
    <w:p w14:paraId="1565E61F" w14:textId="77777777" w:rsidR="0075786F" w:rsidRDefault="0075786F" w:rsidP="0075786F">
      <w:pPr>
        <w:rPr>
          <w:rFonts w:ascii="Arial" w:hAnsi="Arial" w:cs="Arial"/>
          <w:sz w:val="22"/>
          <w:szCs w:val="22"/>
        </w:rPr>
      </w:pPr>
      <w:r>
        <w:rPr>
          <w:rFonts w:ascii="Arial" w:hAnsi="Arial" w:cs="Arial"/>
          <w:sz w:val="22"/>
          <w:szCs w:val="22"/>
        </w:rPr>
        <w:t xml:space="preserve">Our approved CPD Sessions will be reviewed annually by our Training Manager. </w:t>
      </w:r>
      <w:r w:rsidRPr="00B84A5E">
        <w:rPr>
          <w:rFonts w:ascii="Arial" w:hAnsi="Arial" w:cs="Arial"/>
          <w:sz w:val="22"/>
          <w:szCs w:val="22"/>
        </w:rPr>
        <w:t>XYZ Property Agent Training Group</w:t>
      </w:r>
      <w:r>
        <w:rPr>
          <w:rFonts w:ascii="Arial" w:hAnsi="Arial" w:cs="Arial"/>
          <w:sz w:val="22"/>
          <w:szCs w:val="22"/>
        </w:rPr>
        <w:t xml:space="preserve"> has procedures in place to ensure that all CPD Sessions will be updated as needed, if there are legislative changes, or otherwise in response to valid student feedback. </w:t>
      </w:r>
    </w:p>
    <w:p w14:paraId="782D5854" w14:textId="77777777" w:rsidR="0075786F" w:rsidRDefault="0075786F" w:rsidP="0075786F">
      <w:pPr>
        <w:rPr>
          <w:rFonts w:ascii="Arial" w:hAnsi="Arial" w:cs="Arial"/>
          <w:sz w:val="22"/>
          <w:szCs w:val="22"/>
        </w:rPr>
      </w:pPr>
    </w:p>
    <w:p w14:paraId="03CCB38D" w14:textId="68C5EE47" w:rsidR="009902CE" w:rsidRPr="0075786F" w:rsidRDefault="0075786F" w:rsidP="0075786F">
      <w:pPr>
        <w:pStyle w:val="Heading2"/>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C5317D3" wp14:editId="6AC5C10F">
                <wp:simplePos x="0" y="0"/>
                <wp:positionH relativeFrom="margin">
                  <wp:posOffset>0</wp:posOffset>
                </wp:positionH>
                <wp:positionV relativeFrom="paragraph">
                  <wp:posOffset>18415</wp:posOffset>
                </wp:positionV>
                <wp:extent cx="5872348" cy="1231900"/>
                <wp:effectExtent l="19050" t="19050" r="14605" b="25400"/>
                <wp:wrapNone/>
                <wp:docPr id="9" name="Text Box 9"/>
                <wp:cNvGraphicFramePr/>
                <a:graphic xmlns:a="http://schemas.openxmlformats.org/drawingml/2006/main">
                  <a:graphicData uri="http://schemas.microsoft.com/office/word/2010/wordprocessingShape">
                    <wps:wsp>
                      <wps:cNvSpPr txBox="1"/>
                      <wps:spPr>
                        <a:xfrm>
                          <a:off x="0" y="0"/>
                          <a:ext cx="5872348" cy="1231900"/>
                        </a:xfrm>
                        <a:prstGeom prst="rect">
                          <a:avLst/>
                        </a:prstGeom>
                        <a:solidFill>
                          <a:schemeClr val="lt1"/>
                        </a:solidFill>
                        <a:ln w="38100">
                          <a:solidFill>
                            <a:prstClr val="black"/>
                          </a:solidFill>
                          <a:prstDash val="dash"/>
                        </a:ln>
                      </wps:spPr>
                      <wps:txbx>
                        <w:txbxContent>
                          <w:p w14:paraId="3893722B" w14:textId="63165CA7" w:rsidR="0075786F" w:rsidRDefault="0075786F" w:rsidP="0075786F">
                            <w:pPr>
                              <w:rPr>
                                <w:rFonts w:ascii="Arial" w:hAnsi="Arial"/>
                              </w:rPr>
                            </w:pPr>
                            <w:r>
                              <w:rPr>
                                <w:rFonts w:ascii="Arial" w:hAnsi="Arial"/>
                                <w:b/>
                                <w:bCs/>
                              </w:rPr>
                              <w:t xml:space="preserve">DISCLAIMER: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7D3" id="Text Box 9" o:spid="_x0000_s1031" type="#_x0000_t202" style="position:absolute;margin-left:0;margin-top:1.45pt;width:462.4pt;height: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o0RQIAAJ0EAAAOAAAAZHJzL2Uyb0RvYy54bWysVE2P2jAQvVfqf7B8LyHAdllEWFEQVSW0&#10;uxJb7dk4NonqeFzbkNBf37ETPsr2VPVixp6XNzNvZpg+NpUiB2FdCTqjaa9PidAc8lLvMvr9dfVp&#10;TInzTOdMgRYZPQpHH2cfP0xrMxEDKEDlwhIk0W5Sm4wW3ptJkjheiIq5Hhih0SnBVszj1e6S3LIa&#10;2SuVDPr9z0kNNjcWuHAOX5etk84iv5SC+2cpnfBEZRRz8/G08dyGM5lN2WRnmSlK3qXB/iGLipUa&#10;g56plswzsrflO6qq5BYcSN/jUCUgZclFrAGrSfs31WwKZkSsBcVx5iyT+3+0/OmwMS+W+OYLNNjA&#10;IEht3MThY6inkbYKv5gpQT9KeDzLJhpPOD7eje8HwxE2mqMvHQzTh34UNrl8bqzzXwVUJBgZtdiX&#10;KBc7rJ3HkAg9QUI0B6rMV6VS8RJmQSyUJQeGXVQ+Jolf/IFSmtQZHY5TjP2OInCfCbaK8R+hzluK&#10;gFoyV7RxcrQ6lNIIvqgSLN9sG1LmWPxJsS3kRxTSQjtjzvBViYRr5vwLszhUqB0uin/GQyrAZKGz&#10;KCnA/vrbe8Bjr9FLSY1DmlH3c8+soER90zgFD+loFKY6XkZ39wO82GvP9tqj99UCUMEUV9LwaAa8&#10;VydTWqjecJ/mISq6mOYYO6P+ZC58uzq4j1zM5xGEc2yYX+uN4YE6aB+EfG3emDVdvz2OyhOcxplN&#10;btreYsOXGuZ7D7KMMxF0blXt5McdiF3r9jUs2fU9oi7/KrPfAAAA//8DAFBLAwQUAAYACAAAACEA&#10;qPviyd0AAAAGAQAADwAAAGRycy9kb3ducmV2LnhtbEyPQUvDQBSE74L/YXmCN7tpKMXEbEoJlF6k&#10;1Cqit032mQSzb0N22yT99T5PehxmmPkm20y2ExccfOtIwXIRgUCqnGmpVvD2unt4BOGDJqM7R6hg&#10;Rg+b/PYm06lxI73g5RRqwSXkU62gCaFPpfRVg1b7heuR2Ptyg9WB5VBLM+iRy20n4yhaS6tb4oVG&#10;91g0WH2fzlbBFKrPZzuXq+j942APxX68zsVRqfu7afsEIuAU/sLwi8/okDNT6c5kvOgU8JGgIE5A&#10;sJnEK/5RcipZJyDzTP7Hz38AAAD//wMAUEsBAi0AFAAGAAgAAAAhALaDOJL+AAAA4QEAABMAAAAA&#10;AAAAAAAAAAAAAAAAAFtDb250ZW50X1R5cGVzXS54bWxQSwECLQAUAAYACAAAACEAOP0h/9YAAACU&#10;AQAACwAAAAAAAAAAAAAAAAAvAQAAX3JlbHMvLnJlbHNQSwECLQAUAAYACAAAACEAus26NEUCAACd&#10;BAAADgAAAAAAAAAAAAAAAAAuAgAAZHJzL2Uyb0RvYy54bWxQSwECLQAUAAYACAAAACEAqPviyd0A&#10;AAAGAQAADwAAAAAAAAAAAAAAAACfBAAAZHJzL2Rvd25yZXYueG1sUEsFBgAAAAAEAAQA8wAAAKkF&#10;AAAAAA==&#10;" fillcolor="white [3201]" strokeweight="3pt">
                <v:stroke dashstyle="dash"/>
                <v:textbox>
                  <w:txbxContent>
                    <w:p w14:paraId="3893722B" w14:textId="63165CA7" w:rsidR="0075786F" w:rsidRDefault="0075786F" w:rsidP="0075786F">
                      <w:pPr>
                        <w:rPr>
                          <w:rFonts w:ascii="Arial" w:hAnsi="Arial"/>
                        </w:rPr>
                      </w:pPr>
                      <w:r>
                        <w:rPr>
                          <w:rFonts w:ascii="Arial" w:hAnsi="Arial"/>
                          <w:b/>
                          <w:bCs/>
                        </w:rPr>
                        <w:t>DISCLAIMER</w:t>
                      </w:r>
                      <w:r>
                        <w:rPr>
                          <w:rFonts w:ascii="Arial" w:hAnsi="Arial"/>
                          <w:b/>
                          <w:bCs/>
                        </w:rPr>
                        <w:t xml:space="preserve">: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v:textbox>
                <w10:wrap anchorx="margin"/>
              </v:shape>
            </w:pict>
          </mc:Fallback>
        </mc:AlternateContent>
      </w:r>
    </w:p>
    <w:sectPr w:rsidR="009902CE" w:rsidRPr="0075786F" w:rsidSect="00D1177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BFB" w14:textId="77777777" w:rsidR="009902CE" w:rsidRDefault="009902CE" w:rsidP="00980262">
      <w:pPr>
        <w:spacing w:after="0"/>
      </w:pPr>
      <w:r>
        <w:separator/>
      </w:r>
    </w:p>
  </w:endnote>
  <w:endnote w:type="continuationSeparator" w:id="0">
    <w:p w14:paraId="57345646" w14:textId="77777777" w:rsidR="009902CE" w:rsidRDefault="009902CE"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CF73CCF"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DD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DA9"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45396C60" wp14:editId="46FF7F02">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5030"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2B84B4A" wp14:editId="032D2E61">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CA588DF" w14:textId="77777777" w:rsidR="00841804" w:rsidRPr="00FD45FE" w:rsidRDefault="0063182F"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4B4A" id="_x0000_t202" coordsize="21600,21600" o:spt="202" path="m,l,21600r21600,l21600,xe">
              <v:stroke joinstyle="miter"/>
              <v:path gradientshapeok="t" o:connecttype="rect"/>
            </v:shapetype>
            <v:shape id="Text Box 17" o:spid="_x0000_s1032"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2CA588DF" w14:textId="77777777" w:rsidR="00841804" w:rsidRPr="00FD45FE" w:rsidRDefault="00893817"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58E034" wp14:editId="279E281A">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034" id="_x0000_s1033"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475" w14:textId="77777777" w:rsidR="00694FEB" w:rsidRDefault="00B3477E">
    <w:pPr>
      <w:pStyle w:val="Footer"/>
    </w:pPr>
    <w:r>
      <w:rPr>
        <w:noProof/>
      </w:rPr>
      <w:drawing>
        <wp:anchor distT="0" distB="0" distL="114300" distR="114300" simplePos="0" relativeHeight="251673600" behindDoc="0" locked="0" layoutInCell="1" allowOverlap="1" wp14:anchorId="37A74C40" wp14:editId="2824F3B1">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2FA" w14:textId="77777777" w:rsidR="009902CE" w:rsidRDefault="009902CE" w:rsidP="00980262">
      <w:pPr>
        <w:spacing w:after="0"/>
      </w:pPr>
      <w:r>
        <w:separator/>
      </w:r>
    </w:p>
  </w:footnote>
  <w:footnote w:type="continuationSeparator" w:id="0">
    <w:p w14:paraId="5C0140B1" w14:textId="77777777" w:rsidR="009902CE" w:rsidRDefault="009902CE" w:rsidP="00980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14D" w14:textId="413DD1C3" w:rsidR="00893817" w:rsidRDefault="0063182F">
    <w:pPr>
      <w:pStyle w:val="Header"/>
    </w:pPr>
    <w:r>
      <w:rPr>
        <w:noProof/>
      </w:rPr>
      <w:pict w14:anchorId="189C5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6" o:spid="_x0000_s1026" type="#_x0000_t136" style="position:absolute;margin-left:0;margin-top:0;width:528.45pt;height:150.95pt;rotation:315;z-index:-25163366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F70" w14:textId="15A7EB74" w:rsidR="00694FEB" w:rsidRDefault="0063182F">
    <w:pPr>
      <w:pStyle w:val="Header"/>
    </w:pPr>
    <w:r>
      <w:rPr>
        <w:noProof/>
      </w:rPr>
      <w:pict w14:anchorId="47F4C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7" o:spid="_x0000_s1027" type="#_x0000_t136" style="position:absolute;margin-left:0;margin-top:0;width:528.45pt;height:150.95pt;rotation:315;z-index:-2516316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252DA5">
      <w:rPr>
        <w:noProof/>
      </w:rPr>
      <w:drawing>
        <wp:anchor distT="0" distB="0" distL="114300" distR="114300" simplePos="0" relativeHeight="251678720" behindDoc="1" locked="0" layoutInCell="1" allowOverlap="1" wp14:anchorId="0445276D" wp14:editId="6C063558">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628" w14:textId="2ABF849D" w:rsidR="00980262" w:rsidRDefault="0063182F">
    <w:pPr>
      <w:pStyle w:val="Header"/>
    </w:pPr>
    <w:r>
      <w:rPr>
        <w:noProof/>
      </w:rPr>
      <w:pict w14:anchorId="4A188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5" o:spid="_x0000_s1025" type="#_x0000_t136" style="position:absolute;margin-left:0;margin-top:0;width:528.45pt;height:150.95pt;rotation:315;z-index:-25163571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252DA5">
      <w:rPr>
        <w:noProof/>
      </w:rPr>
      <w:drawing>
        <wp:anchor distT="0" distB="0" distL="114300" distR="114300" simplePos="0" relativeHeight="251676672" behindDoc="1" locked="0" layoutInCell="1" allowOverlap="1" wp14:anchorId="79752590" wp14:editId="1E2F0764">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sidR="00252DA5">
      <w:rPr>
        <w:noProof/>
      </w:rPr>
      <w:drawing>
        <wp:anchor distT="0" distB="0" distL="114300" distR="114300" simplePos="0" relativeHeight="251675648" behindDoc="1" locked="0" layoutInCell="1" allowOverlap="1" wp14:anchorId="0D3B4765" wp14:editId="362EACC8">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8"/>
  </w:num>
  <w:num w:numId="2" w16cid:durableId="346366457">
    <w:abstractNumId w:val="3"/>
  </w:num>
  <w:num w:numId="3" w16cid:durableId="2009598343">
    <w:abstractNumId w:val="4"/>
  </w:num>
  <w:num w:numId="4" w16cid:durableId="205215046">
    <w:abstractNumId w:val="2"/>
  </w:num>
  <w:num w:numId="5" w16cid:durableId="908343298">
    <w:abstractNumId w:val="7"/>
  </w:num>
  <w:num w:numId="6" w16cid:durableId="1423993243">
    <w:abstractNumId w:val="0"/>
  </w:num>
  <w:num w:numId="7" w16cid:durableId="363098377">
    <w:abstractNumId w:val="5"/>
  </w:num>
  <w:num w:numId="8" w16cid:durableId="431440708">
    <w:abstractNumId w:val="6"/>
  </w:num>
  <w:num w:numId="9" w16cid:durableId="1102263231">
    <w:abstractNumId w:val="9"/>
  </w:num>
  <w:num w:numId="10" w16cid:durableId="174872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E"/>
    <w:rsid w:val="00051634"/>
    <w:rsid w:val="000A5516"/>
    <w:rsid w:val="00135243"/>
    <w:rsid w:val="001D001C"/>
    <w:rsid w:val="001D4C2E"/>
    <w:rsid w:val="00245208"/>
    <w:rsid w:val="00247D9F"/>
    <w:rsid w:val="00252DA5"/>
    <w:rsid w:val="00277400"/>
    <w:rsid w:val="002A7D60"/>
    <w:rsid w:val="002D2B26"/>
    <w:rsid w:val="00302797"/>
    <w:rsid w:val="00332E53"/>
    <w:rsid w:val="00381C27"/>
    <w:rsid w:val="003B6C38"/>
    <w:rsid w:val="003D71BF"/>
    <w:rsid w:val="003F042A"/>
    <w:rsid w:val="004147BE"/>
    <w:rsid w:val="004A4661"/>
    <w:rsid w:val="004B4197"/>
    <w:rsid w:val="004C3B23"/>
    <w:rsid w:val="00524B24"/>
    <w:rsid w:val="00543A67"/>
    <w:rsid w:val="005D6641"/>
    <w:rsid w:val="005F510A"/>
    <w:rsid w:val="00604A2C"/>
    <w:rsid w:val="00612433"/>
    <w:rsid w:val="0063182F"/>
    <w:rsid w:val="00663E0A"/>
    <w:rsid w:val="00694FEB"/>
    <w:rsid w:val="006C2141"/>
    <w:rsid w:val="006C7F58"/>
    <w:rsid w:val="006D4A58"/>
    <w:rsid w:val="00704209"/>
    <w:rsid w:val="007070DA"/>
    <w:rsid w:val="0075786F"/>
    <w:rsid w:val="00765503"/>
    <w:rsid w:val="007714F9"/>
    <w:rsid w:val="007A098F"/>
    <w:rsid w:val="007E61FE"/>
    <w:rsid w:val="007F574D"/>
    <w:rsid w:val="00841804"/>
    <w:rsid w:val="00893817"/>
    <w:rsid w:val="008A11A9"/>
    <w:rsid w:val="008D4919"/>
    <w:rsid w:val="00953AF9"/>
    <w:rsid w:val="00980262"/>
    <w:rsid w:val="009902CE"/>
    <w:rsid w:val="009C7A19"/>
    <w:rsid w:val="00A168B6"/>
    <w:rsid w:val="00A55134"/>
    <w:rsid w:val="00A9338E"/>
    <w:rsid w:val="00AB230E"/>
    <w:rsid w:val="00B3477E"/>
    <w:rsid w:val="00B90D15"/>
    <w:rsid w:val="00C62D20"/>
    <w:rsid w:val="00C83849"/>
    <w:rsid w:val="00C96408"/>
    <w:rsid w:val="00CF7843"/>
    <w:rsid w:val="00D1177F"/>
    <w:rsid w:val="00D83698"/>
    <w:rsid w:val="00DA5808"/>
    <w:rsid w:val="00DC1EA3"/>
    <w:rsid w:val="00DC6D60"/>
    <w:rsid w:val="00E0168F"/>
    <w:rsid w:val="00E63EAE"/>
    <w:rsid w:val="00EB4FAD"/>
    <w:rsid w:val="00EF60E6"/>
    <w:rsid w:val="00F617E2"/>
    <w:rsid w:val="00F96A88"/>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1A6E"/>
  <w15:chartTrackingRefBased/>
  <w15:docId w15:val="{B5B08171-2284-4BF9-A2EB-2313813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nhideWhenUsed/>
    <w:rsid w:val="009902CE"/>
    <w:rPr>
      <w:color w:val="0563C1" w:themeColor="hyperlink"/>
      <w:u w:val="single"/>
    </w:rPr>
  </w:style>
  <w:style w:type="paragraph" w:styleId="FootnoteText">
    <w:name w:val="footnote text"/>
    <w:basedOn w:val="Normal"/>
    <w:link w:val="FootnoteTextChar"/>
    <w:uiPriority w:val="99"/>
    <w:semiHidden/>
    <w:unhideWhenUsed/>
    <w:rsid w:val="009902CE"/>
    <w:pPr>
      <w:spacing w:after="0"/>
    </w:pPr>
    <w:rPr>
      <w:rFonts w:ascii="Times New Roman" w:eastAsia="SimSun" w:hAnsi="Times New Roman" w:cs="Times New Roman"/>
      <w:color w:val="auto"/>
      <w:kern w:val="0"/>
      <w:szCs w:val="20"/>
      <w:lang w:eastAsia="zh-CN"/>
      <w14:ligatures w14:val="none"/>
    </w:rPr>
  </w:style>
  <w:style w:type="character" w:customStyle="1" w:styleId="FootnoteTextChar">
    <w:name w:val="Footnote Text Char"/>
    <w:basedOn w:val="DefaultParagraphFont"/>
    <w:link w:val="FootnoteText"/>
    <w:uiPriority w:val="99"/>
    <w:semiHidden/>
    <w:rsid w:val="009902CE"/>
    <w:rPr>
      <w:rFonts w:ascii="Times New Roman" w:eastAsia="SimSu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902CE"/>
    <w:rPr>
      <w:vertAlign w:val="superscript"/>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9902CE"/>
    <w:rPr>
      <w:color w:val="4849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PD.OFT@justice.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6).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3CAC6-0011-4A56-A67A-08A50DFE5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document-long-portrait (6)</Template>
  <TotalTime>15</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6</cp:revision>
  <cp:lastPrinted>2023-10-06T01:22:00Z</cp:lastPrinted>
  <dcterms:created xsi:type="dcterms:W3CDTF">2024-11-15T04:51:00Z</dcterms:created>
  <dcterms:modified xsi:type="dcterms:W3CDTF">2024-11-15T05:26:00Z</dcterms:modified>
</cp:coreProperties>
</file>