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59BA2" w14:textId="77777777" w:rsidR="00245208" w:rsidRDefault="00245208" w:rsidP="001D4C2E"/>
    <w:p w14:paraId="5DE08378" w14:textId="77777777" w:rsidR="00247D9F" w:rsidRDefault="00247D9F" w:rsidP="001D4C2E"/>
    <w:p w14:paraId="092088E9" w14:textId="77777777" w:rsidR="00247D9F" w:rsidRDefault="00247D9F" w:rsidP="001D4C2E"/>
    <w:p w14:paraId="4030FEDA" w14:textId="77777777" w:rsidR="00247D9F" w:rsidRDefault="00247D9F" w:rsidP="001D4C2E"/>
    <w:p w14:paraId="2210121E" w14:textId="77777777" w:rsidR="001055F9" w:rsidRDefault="001055F9" w:rsidP="001D4C2E">
      <w:pPr>
        <w:pStyle w:val="Heading1"/>
      </w:pPr>
      <w:r>
        <w:t xml:space="preserve">Guide to becoming an approved CPD training </w:t>
      </w:r>
      <w:proofErr w:type="gramStart"/>
      <w:r>
        <w:t>provider</w:t>
      </w:r>
      <w:proofErr w:type="gramEnd"/>
    </w:p>
    <w:p w14:paraId="32ADD17B" w14:textId="69E21A19" w:rsidR="006C2141" w:rsidRDefault="00CE7EEB" w:rsidP="001055F9">
      <w:pPr>
        <w:pStyle w:val="Subtitle"/>
      </w:pPr>
      <w:r>
        <w:t>Continuing professional development for Queensland property agents</w:t>
      </w:r>
    </w:p>
    <w:p w14:paraId="471E9992" w14:textId="77777777" w:rsidR="00CE7EEB" w:rsidRDefault="00CE7EEB">
      <w:pPr>
        <w:spacing w:after="0"/>
        <w:rPr>
          <w:rFonts w:cstheme="minorHAnsi"/>
          <w:iCs/>
          <w:szCs w:val="20"/>
        </w:rPr>
      </w:pPr>
      <w:r>
        <w:rPr>
          <w:rFonts w:cstheme="minorHAnsi"/>
          <w:iCs/>
          <w:szCs w:val="20"/>
        </w:rPr>
        <w:br w:type="page"/>
      </w:r>
    </w:p>
    <w:p w14:paraId="6020589A" w14:textId="016ECD97" w:rsidR="00CE7EEB" w:rsidRDefault="00A121E1" w:rsidP="00CE7EEB">
      <w:pPr>
        <w:pStyle w:val="Heading2"/>
      </w:pPr>
      <w:r>
        <w:lastRenderedPageBreak/>
        <w:t>About this guide</w:t>
      </w:r>
    </w:p>
    <w:p w14:paraId="3CF0FF81" w14:textId="35462C5A" w:rsidR="00CE7EEB" w:rsidRDefault="00CE7EEB" w:rsidP="00CE7EEB">
      <w:pPr>
        <w:spacing w:before="60"/>
        <w:rPr>
          <w:rFonts w:cstheme="minorHAnsi"/>
          <w:iCs/>
          <w:szCs w:val="20"/>
        </w:rPr>
      </w:pPr>
      <w:r>
        <w:rPr>
          <w:rFonts w:cstheme="minorHAnsi"/>
          <w:iCs/>
          <w:szCs w:val="20"/>
        </w:rPr>
        <w:t>Mandatory continuing professional development (CPD) is being introduced to the Queensland property industry to lift the professionalism of the industry as a whole and build greater community confidence in the sector.</w:t>
      </w:r>
    </w:p>
    <w:p w14:paraId="0486C8DD" w14:textId="77777777" w:rsidR="00CE7EEB" w:rsidRDefault="00CE7EEB" w:rsidP="00CE7EEB">
      <w:pPr>
        <w:spacing w:before="60"/>
        <w:rPr>
          <w:rFonts w:cstheme="minorHAnsi"/>
          <w:iCs/>
          <w:szCs w:val="20"/>
        </w:rPr>
      </w:pPr>
      <w:r w:rsidRPr="00F9078D">
        <w:rPr>
          <w:rFonts w:cstheme="minorHAnsi"/>
          <w:iCs/>
          <w:szCs w:val="20"/>
        </w:rPr>
        <w:t xml:space="preserve">The </w:t>
      </w:r>
      <w:r>
        <w:rPr>
          <w:rFonts w:cstheme="minorHAnsi"/>
          <w:iCs/>
          <w:szCs w:val="20"/>
        </w:rPr>
        <w:t>new rules have</w:t>
      </w:r>
      <w:r w:rsidRPr="00F9078D">
        <w:rPr>
          <w:rFonts w:cstheme="minorHAnsi"/>
          <w:iCs/>
          <w:szCs w:val="20"/>
        </w:rPr>
        <w:t xml:space="preserve"> created an opportunity for </w:t>
      </w:r>
      <w:r>
        <w:rPr>
          <w:rFonts w:cstheme="minorHAnsi"/>
          <w:iCs/>
          <w:szCs w:val="20"/>
        </w:rPr>
        <w:t xml:space="preserve">eligible organisations </w:t>
      </w:r>
      <w:r w:rsidRPr="00F9078D">
        <w:rPr>
          <w:rFonts w:cstheme="minorHAnsi"/>
          <w:iCs/>
          <w:szCs w:val="20"/>
        </w:rPr>
        <w:t>to offer approved CPD sessions</w:t>
      </w:r>
      <w:r>
        <w:rPr>
          <w:rFonts w:cstheme="minorHAnsi"/>
          <w:iCs/>
          <w:szCs w:val="20"/>
        </w:rPr>
        <w:t xml:space="preserve"> to the relevant property agents.</w:t>
      </w:r>
    </w:p>
    <w:p w14:paraId="41D48753" w14:textId="7CE396A1" w:rsidR="00CE7EEB" w:rsidRDefault="00CE7EEB" w:rsidP="00CE7EEB">
      <w:pPr>
        <w:spacing w:before="60"/>
        <w:rPr>
          <w:rFonts w:cs="Arial"/>
          <w:iCs/>
          <w:szCs w:val="20"/>
        </w:rPr>
      </w:pPr>
      <w:r w:rsidRPr="00F9078D">
        <w:rPr>
          <w:rFonts w:cs="Arial"/>
          <w:iCs/>
          <w:szCs w:val="20"/>
        </w:rPr>
        <w:t xml:space="preserve">This guide is for organisations that would like to </w:t>
      </w:r>
      <w:r>
        <w:rPr>
          <w:rFonts w:cs="Arial"/>
          <w:iCs/>
          <w:szCs w:val="20"/>
        </w:rPr>
        <w:t>offer</w:t>
      </w:r>
      <w:r w:rsidRPr="00F9078D">
        <w:rPr>
          <w:rFonts w:cs="Arial"/>
          <w:iCs/>
          <w:szCs w:val="20"/>
        </w:rPr>
        <w:t xml:space="preserve"> approved CPD session</w:t>
      </w:r>
      <w:r>
        <w:rPr>
          <w:rFonts w:cs="Arial"/>
          <w:iCs/>
          <w:szCs w:val="20"/>
        </w:rPr>
        <w:t>s.</w:t>
      </w:r>
      <w:r w:rsidRPr="00F9078D">
        <w:rPr>
          <w:rFonts w:cs="Arial"/>
          <w:iCs/>
          <w:szCs w:val="20"/>
        </w:rPr>
        <w:t xml:space="preserve"> It explains the key requirements to have</w:t>
      </w:r>
      <w:r>
        <w:rPr>
          <w:rFonts w:cs="Arial"/>
          <w:iCs/>
          <w:szCs w:val="20"/>
        </w:rPr>
        <w:t xml:space="preserve"> </w:t>
      </w:r>
      <w:r w:rsidRPr="00F9078D">
        <w:rPr>
          <w:rFonts w:cs="Arial"/>
          <w:iCs/>
          <w:szCs w:val="20"/>
        </w:rPr>
        <w:t xml:space="preserve">CPD sessions </w:t>
      </w:r>
      <w:proofErr w:type="gramStart"/>
      <w:r w:rsidRPr="00F9078D">
        <w:rPr>
          <w:rFonts w:cs="Arial"/>
          <w:iCs/>
          <w:szCs w:val="20"/>
        </w:rPr>
        <w:t>approved</w:t>
      </w:r>
      <w:r>
        <w:rPr>
          <w:rFonts w:cs="Arial"/>
          <w:iCs/>
          <w:szCs w:val="20"/>
        </w:rPr>
        <w:t>,</w:t>
      </w:r>
      <w:r w:rsidRPr="00F9078D">
        <w:rPr>
          <w:rFonts w:cs="Arial"/>
          <w:iCs/>
          <w:szCs w:val="20"/>
        </w:rPr>
        <w:t xml:space="preserve"> but</w:t>
      </w:r>
      <w:proofErr w:type="gramEnd"/>
      <w:r w:rsidRPr="00F9078D">
        <w:rPr>
          <w:rFonts w:cs="Arial"/>
          <w:iCs/>
          <w:szCs w:val="20"/>
        </w:rPr>
        <w:t xml:space="preserve"> does not provide legal advice.</w:t>
      </w:r>
    </w:p>
    <w:p w14:paraId="605872D9" w14:textId="77777777" w:rsidR="00CE7EEB" w:rsidRPr="004F561D" w:rsidRDefault="00CE7EEB" w:rsidP="00CE7EEB">
      <w:pPr>
        <w:spacing w:before="60"/>
        <w:rPr>
          <w:rFonts w:cs="Arial"/>
          <w:iCs/>
          <w:szCs w:val="20"/>
        </w:rPr>
      </w:pPr>
    </w:p>
    <w:p w14:paraId="2D8AA3CB" w14:textId="059936DB" w:rsidR="00CE7EEB" w:rsidRDefault="00D568E6" w:rsidP="00CE7EEB">
      <w:pPr>
        <w:pStyle w:val="Heading2"/>
      </w:pPr>
      <w:bookmarkStart w:id="0" w:name="_Hlk187231149"/>
      <w:r>
        <w:t>T</w:t>
      </w:r>
      <w:r w:rsidR="00CE7EEB">
        <w:t>he mandatory CPD program in Queensland</w:t>
      </w:r>
    </w:p>
    <w:p w14:paraId="3ABA6E6D" w14:textId="421689DC" w:rsidR="00CE7EEB" w:rsidRPr="00CE7EEB" w:rsidRDefault="00CE7EEB" w:rsidP="00CE7EEB">
      <w:pPr>
        <w:spacing w:before="60"/>
        <w:rPr>
          <w:rFonts w:cstheme="minorHAnsi"/>
          <w:iCs/>
          <w:szCs w:val="20"/>
        </w:rPr>
      </w:pPr>
      <w:r w:rsidRPr="00F9078D">
        <w:rPr>
          <w:rFonts w:cstheme="minorHAnsi"/>
          <w:iCs/>
          <w:szCs w:val="20"/>
        </w:rPr>
        <w:t>From 6 June 2025</w:t>
      </w:r>
      <w:r w:rsidRPr="00CE7EEB">
        <w:rPr>
          <w:rFonts w:cstheme="minorHAnsi"/>
          <w:iCs/>
          <w:szCs w:val="20"/>
        </w:rPr>
        <w:t xml:space="preserve">, specified Queensland property professionals will need to complete approved CPD each year to maintain their licence or registration. There are limited exceptions, which will be published </w:t>
      </w:r>
      <w:proofErr w:type="gramStart"/>
      <w:r w:rsidRPr="00CE7EEB">
        <w:rPr>
          <w:rFonts w:cstheme="minorHAnsi"/>
          <w:iCs/>
          <w:szCs w:val="20"/>
        </w:rPr>
        <w:t>at a later date</w:t>
      </w:r>
      <w:proofErr w:type="gramEnd"/>
      <w:r w:rsidRPr="00CE7EEB">
        <w:rPr>
          <w:rFonts w:cstheme="minorHAnsi"/>
          <w:iCs/>
          <w:szCs w:val="20"/>
        </w:rPr>
        <w:t>.</w:t>
      </w:r>
    </w:p>
    <w:p w14:paraId="1D2B109C" w14:textId="77777777" w:rsidR="00CE7EEB" w:rsidRPr="00CE7EEB" w:rsidRDefault="00CE7EEB" w:rsidP="00CE7EEB">
      <w:pPr>
        <w:spacing w:before="60"/>
        <w:rPr>
          <w:rFonts w:cstheme="minorHAnsi"/>
          <w:iCs/>
          <w:szCs w:val="20"/>
        </w:rPr>
      </w:pPr>
      <w:r w:rsidRPr="00CE7EEB">
        <w:rPr>
          <w:rFonts w:cstheme="minorHAnsi"/>
          <w:iCs/>
          <w:szCs w:val="20"/>
        </w:rPr>
        <w:t>To count as mandatory CPD, the sessions must be approved by the Commissioner for Fair Trading.</w:t>
      </w:r>
    </w:p>
    <w:p w14:paraId="5301007C" w14:textId="7DA776B3" w:rsidR="00263D17" w:rsidRDefault="00CE7EEB" w:rsidP="00263D17">
      <w:pPr>
        <w:spacing w:before="60"/>
        <w:rPr>
          <w:rFonts w:cstheme="minorHAnsi"/>
          <w:iCs/>
          <w:szCs w:val="20"/>
        </w:rPr>
      </w:pPr>
      <w:r w:rsidRPr="00CE7EEB">
        <w:rPr>
          <w:rFonts w:cstheme="minorHAnsi"/>
          <w:iCs/>
          <w:szCs w:val="20"/>
        </w:rPr>
        <w:t>Annual CPD requirements will be determined by the Commissioner under advice from a CPD Advisory Panel comprised of industry, training, and community representatives. Each CPD year, agents</w:t>
      </w:r>
      <w:r>
        <w:rPr>
          <w:rFonts w:cstheme="minorHAnsi"/>
          <w:iCs/>
          <w:szCs w:val="20"/>
        </w:rPr>
        <w:t>, resident letting agents, salespersons or property managers, and property auctioneers must complete two approved CPD sessions</w:t>
      </w:r>
      <w:r w:rsidR="004326F7">
        <w:rPr>
          <w:rFonts w:cstheme="minorHAnsi"/>
          <w:iCs/>
          <w:szCs w:val="20"/>
        </w:rPr>
        <w:t>.</w:t>
      </w:r>
    </w:p>
    <w:p w14:paraId="39B535F2" w14:textId="77777777" w:rsidR="00263D17" w:rsidRDefault="00263D17" w:rsidP="00263D17">
      <w:pPr>
        <w:spacing w:before="60"/>
        <w:rPr>
          <w:rFonts w:cstheme="minorHAnsi"/>
          <w:iCs/>
          <w:szCs w:val="20"/>
        </w:rPr>
      </w:pPr>
      <w:r>
        <w:rPr>
          <w:rFonts w:cstheme="minorHAnsi"/>
          <w:iCs/>
          <w:szCs w:val="20"/>
        </w:rPr>
        <w:t xml:space="preserve">An agent may either complete one Type 1 session and one Type 2 session, </w:t>
      </w:r>
      <w:proofErr w:type="gramStart"/>
      <w:r w:rsidRPr="00327A8E">
        <w:rPr>
          <w:rFonts w:cstheme="minorHAnsi"/>
          <w:b/>
          <w:bCs/>
          <w:iCs/>
          <w:szCs w:val="20"/>
        </w:rPr>
        <w:t>or,</w:t>
      </w:r>
      <w:proofErr w:type="gramEnd"/>
      <w:r>
        <w:rPr>
          <w:rFonts w:cstheme="minorHAnsi"/>
          <w:iCs/>
          <w:szCs w:val="20"/>
        </w:rPr>
        <w:t xml:space="preserve"> two Type 1 sessions.</w:t>
      </w:r>
    </w:p>
    <w:p w14:paraId="77E35C81" w14:textId="02A76567" w:rsidR="00263D17" w:rsidRDefault="00263D17" w:rsidP="00263D17">
      <w:pPr>
        <w:spacing w:before="60"/>
        <w:rPr>
          <w:rFonts w:cstheme="minorHAnsi"/>
          <w:iCs/>
          <w:szCs w:val="20"/>
        </w:rPr>
      </w:pPr>
      <w:r>
        <w:rPr>
          <w:rFonts w:cstheme="minorHAnsi"/>
          <w:iCs/>
          <w:szCs w:val="20"/>
        </w:rPr>
        <w:t xml:space="preserve">A </w:t>
      </w:r>
      <w:r w:rsidRPr="00081B59">
        <w:rPr>
          <w:rFonts w:cstheme="minorHAnsi"/>
          <w:b/>
          <w:bCs/>
          <w:iCs/>
          <w:szCs w:val="20"/>
        </w:rPr>
        <w:t>Type 1</w:t>
      </w:r>
      <w:r>
        <w:rPr>
          <w:rFonts w:cstheme="minorHAnsi"/>
          <w:iCs/>
          <w:szCs w:val="20"/>
        </w:rPr>
        <w:t xml:space="preserve"> session can be </w:t>
      </w:r>
      <w:proofErr w:type="gramStart"/>
      <w:r>
        <w:rPr>
          <w:rFonts w:cstheme="minorHAnsi"/>
          <w:iCs/>
          <w:szCs w:val="20"/>
        </w:rPr>
        <w:t>either;</w:t>
      </w:r>
      <w:proofErr w:type="gramEnd"/>
    </w:p>
    <w:p w14:paraId="6860A7AA" w14:textId="77F37BBF" w:rsidR="00263D17" w:rsidRDefault="00D24744" w:rsidP="00263D17">
      <w:pPr>
        <w:pStyle w:val="ListParagraph"/>
        <w:numPr>
          <w:ilvl w:val="0"/>
          <w:numId w:val="9"/>
        </w:numPr>
        <w:spacing w:before="60"/>
        <w:rPr>
          <w:rFonts w:cstheme="minorHAnsi"/>
          <w:iCs/>
          <w:szCs w:val="20"/>
        </w:rPr>
      </w:pPr>
      <w:r>
        <w:rPr>
          <w:rFonts w:cstheme="minorHAnsi"/>
          <w:iCs/>
          <w:szCs w:val="20"/>
        </w:rPr>
        <w:t>a</w:t>
      </w:r>
      <w:r w:rsidR="00263D17">
        <w:rPr>
          <w:rFonts w:cstheme="minorHAnsi"/>
          <w:iCs/>
          <w:szCs w:val="20"/>
        </w:rPr>
        <w:t>n approved</w:t>
      </w:r>
      <w:r w:rsidR="00263D17" w:rsidRPr="00081B59">
        <w:rPr>
          <w:rFonts w:cstheme="minorHAnsi"/>
          <w:iCs/>
          <w:szCs w:val="20"/>
        </w:rPr>
        <w:t xml:space="preserve"> condensed ‘CPD version’ of one of th</w:t>
      </w:r>
      <w:r w:rsidR="00263D17">
        <w:rPr>
          <w:rFonts w:cstheme="minorHAnsi"/>
          <w:iCs/>
          <w:szCs w:val="20"/>
        </w:rPr>
        <w:t>e</w:t>
      </w:r>
      <w:r w:rsidR="00263D17" w:rsidRPr="00081B59">
        <w:rPr>
          <w:rFonts w:cstheme="minorHAnsi"/>
          <w:iCs/>
          <w:szCs w:val="20"/>
        </w:rPr>
        <w:t xml:space="preserve"> units</w:t>
      </w:r>
      <w:r w:rsidR="00263D17">
        <w:rPr>
          <w:rFonts w:cstheme="minorHAnsi"/>
          <w:iCs/>
          <w:szCs w:val="20"/>
        </w:rPr>
        <w:t xml:space="preserve"> from </w:t>
      </w:r>
      <w:r w:rsidR="00263D17" w:rsidRPr="00415AC6">
        <w:rPr>
          <w:rFonts w:cstheme="minorHAnsi"/>
          <w:iCs/>
          <w:szCs w:val="20"/>
        </w:rPr>
        <w:t>qualifications CPP41419, CPP51122, and CPP40521 from the national Property Services Training Package</w:t>
      </w:r>
      <w:r w:rsidR="00263D17">
        <w:rPr>
          <w:rFonts w:cstheme="minorHAnsi"/>
          <w:iCs/>
          <w:szCs w:val="20"/>
        </w:rPr>
        <w:t>, or,</w:t>
      </w:r>
    </w:p>
    <w:p w14:paraId="5F0D06B0" w14:textId="52DF3689" w:rsidR="00263D17" w:rsidRPr="00081B59" w:rsidRDefault="00D24744" w:rsidP="00263D17">
      <w:pPr>
        <w:pStyle w:val="ListParagraph"/>
        <w:numPr>
          <w:ilvl w:val="0"/>
          <w:numId w:val="9"/>
        </w:numPr>
        <w:spacing w:before="60"/>
        <w:rPr>
          <w:rFonts w:cstheme="minorHAnsi"/>
          <w:iCs/>
          <w:szCs w:val="20"/>
        </w:rPr>
      </w:pPr>
      <w:r>
        <w:rPr>
          <w:rFonts w:cstheme="minorHAnsi"/>
          <w:iCs/>
          <w:szCs w:val="20"/>
        </w:rPr>
        <w:t>a</w:t>
      </w:r>
      <w:r w:rsidR="00263D17">
        <w:rPr>
          <w:rFonts w:cstheme="minorHAnsi"/>
          <w:iCs/>
          <w:szCs w:val="20"/>
        </w:rPr>
        <w:t xml:space="preserve"> fully accredited unit of competency from </w:t>
      </w:r>
      <w:r w:rsidR="00263D17" w:rsidRPr="00415AC6">
        <w:rPr>
          <w:rFonts w:cstheme="minorHAnsi"/>
          <w:iCs/>
          <w:szCs w:val="20"/>
        </w:rPr>
        <w:t xml:space="preserve">qualifications CPP41419, CPP51122, and CPP40521 from the national Property Services Training Package, provided it is </w:t>
      </w:r>
      <w:r w:rsidR="00263D17">
        <w:t xml:space="preserve">delivered and assessed by a registered training organisation (RTO) under the Australian Qualifications Framework in a way that meets Australian Skills Quality Authority (ASQA) requirements. </w:t>
      </w:r>
    </w:p>
    <w:p w14:paraId="11C6774A" w14:textId="77777777" w:rsidR="00263D17" w:rsidRPr="00081B59" w:rsidRDefault="00263D17" w:rsidP="00263D17">
      <w:pPr>
        <w:spacing w:before="60"/>
        <w:rPr>
          <w:rFonts w:cstheme="minorHAnsi"/>
          <w:iCs/>
          <w:szCs w:val="20"/>
        </w:rPr>
      </w:pPr>
      <w:r w:rsidRPr="00081B59">
        <w:rPr>
          <w:rFonts w:cstheme="minorHAnsi"/>
          <w:iCs/>
          <w:szCs w:val="20"/>
        </w:rPr>
        <w:t xml:space="preserve">A </w:t>
      </w:r>
      <w:r w:rsidRPr="00081B59">
        <w:rPr>
          <w:rFonts w:cstheme="minorHAnsi"/>
          <w:b/>
          <w:bCs/>
          <w:iCs/>
          <w:szCs w:val="20"/>
        </w:rPr>
        <w:t>Type 2</w:t>
      </w:r>
      <w:r w:rsidRPr="00081B59">
        <w:rPr>
          <w:rFonts w:cstheme="minorHAnsi"/>
          <w:iCs/>
          <w:szCs w:val="20"/>
        </w:rPr>
        <w:t xml:space="preserve"> session is an approved session designed to improve core skills and contribute towards improved service outcomes for vendors and buyers.</w:t>
      </w:r>
    </w:p>
    <w:bookmarkEnd w:id="0"/>
    <w:p w14:paraId="151E237E" w14:textId="77777777" w:rsidR="00CE7EEB" w:rsidRDefault="00CE7EEB" w:rsidP="00263D17">
      <w:pPr>
        <w:spacing w:before="60"/>
      </w:pPr>
    </w:p>
    <w:p w14:paraId="03BAD3A3" w14:textId="77777777" w:rsidR="00CE7EEB" w:rsidRPr="0033050F" w:rsidRDefault="00CE7EEB" w:rsidP="00CE7EEB">
      <w:pPr>
        <w:pStyle w:val="Heading2"/>
      </w:pPr>
      <w:r w:rsidRPr="0033050F">
        <w:t>Who can provide approved CPD sessions?</w:t>
      </w:r>
    </w:p>
    <w:p w14:paraId="3155D1CF" w14:textId="373561E6" w:rsidR="00CE7EEB" w:rsidRDefault="00CE7EEB" w:rsidP="00CE7EEB">
      <w:pPr>
        <w:spacing w:line="276" w:lineRule="auto"/>
        <w:jc w:val="both"/>
      </w:pPr>
      <w:r>
        <w:t>Eligible organisations can submit a CPD session proposal to the Office of Fair Trading for approval. To be eligible</w:t>
      </w:r>
      <w:r w:rsidR="0068684F">
        <w:t xml:space="preserve"> to deliver a Type 1 ‘CPD version’ session or a Type 2 session</w:t>
      </w:r>
      <w:r>
        <w:t xml:space="preserve">, organisations must be one of the following: </w:t>
      </w:r>
    </w:p>
    <w:p w14:paraId="445EB184" w14:textId="77777777" w:rsidR="00CE7EEB" w:rsidRDefault="00CE7EEB" w:rsidP="00CE7EEB">
      <w:pPr>
        <w:pStyle w:val="ListParagraph"/>
        <w:numPr>
          <w:ilvl w:val="0"/>
          <w:numId w:val="10"/>
        </w:numPr>
        <w:spacing w:after="160" w:line="276" w:lineRule="auto"/>
        <w:jc w:val="both"/>
      </w:pPr>
      <w:bookmarkStart w:id="1" w:name="_Hlk182483724"/>
      <w:r>
        <w:t>A registered training organisation (RTO) with a registration number issued by the Australian Skills Quality Authority (ASQA) that has been delivering training from the national Property Services Training Package for a minimum of two years.</w:t>
      </w:r>
    </w:p>
    <w:p w14:paraId="7FCCDB15" w14:textId="77777777" w:rsidR="00CE7EEB" w:rsidRDefault="00CE7EEB" w:rsidP="00CE7EEB">
      <w:pPr>
        <w:pStyle w:val="ListParagraph"/>
        <w:numPr>
          <w:ilvl w:val="0"/>
          <w:numId w:val="10"/>
        </w:numPr>
        <w:spacing w:after="160" w:line="276" w:lineRule="auto"/>
        <w:jc w:val="both"/>
      </w:pPr>
      <w:r>
        <w:t>An industry body</w:t>
      </w:r>
      <w:r>
        <w:rPr>
          <w:rStyle w:val="FootnoteReference"/>
        </w:rPr>
        <w:footnoteReference w:id="1"/>
      </w:r>
      <w:r>
        <w:t xml:space="preserve"> that has been delivering training to the property sector for a minimum of two years.</w:t>
      </w:r>
    </w:p>
    <w:p w14:paraId="6ABF640D" w14:textId="77777777" w:rsidR="002E6525" w:rsidRDefault="00CE7EEB" w:rsidP="002E6525">
      <w:pPr>
        <w:pStyle w:val="ListParagraph"/>
        <w:numPr>
          <w:ilvl w:val="0"/>
          <w:numId w:val="10"/>
        </w:numPr>
        <w:spacing w:after="160" w:line="276" w:lineRule="auto"/>
        <w:jc w:val="both"/>
      </w:pPr>
      <w:r>
        <w:t>A government agency or department.</w:t>
      </w:r>
    </w:p>
    <w:p w14:paraId="5430E3A1" w14:textId="77777777" w:rsidR="002E6525" w:rsidRDefault="002E6525" w:rsidP="00327A8E">
      <w:pPr>
        <w:pStyle w:val="ListParagraph"/>
        <w:spacing w:after="160" w:line="276" w:lineRule="auto"/>
        <w:jc w:val="both"/>
      </w:pPr>
    </w:p>
    <w:p w14:paraId="02361146" w14:textId="094FD042" w:rsidR="002E6525" w:rsidRDefault="002E6525" w:rsidP="00327A8E">
      <w:pPr>
        <w:pStyle w:val="ListParagraph"/>
        <w:spacing w:after="160" w:line="276" w:lineRule="auto"/>
        <w:ind w:left="0"/>
        <w:jc w:val="both"/>
      </w:pPr>
      <w:r>
        <w:t xml:space="preserve">Fully accredited units of </w:t>
      </w:r>
      <w:r w:rsidRPr="001055F9">
        <w:t>competency from qualifications CPP41419, CPP51122, and CPP40521 from</w:t>
      </w:r>
      <w:r>
        <w:t xml:space="preserve"> the national Property Services Training Package provided by RTOs currently approved by the Australian Skills Quality Authority (ASQA) </w:t>
      </w:r>
      <w:r w:rsidR="0068684F">
        <w:t>are</w:t>
      </w:r>
      <w:r>
        <w:t xml:space="preserve"> an approved Type 1 CPD session. This applies regardless of whether the RTO has less than 2 years of experience. RTOs </w:t>
      </w:r>
      <w:r w:rsidR="0068684F">
        <w:t>do</w:t>
      </w:r>
      <w:r>
        <w:t xml:space="preserve"> not need </w:t>
      </w:r>
      <w:r w:rsidR="0068684F">
        <w:t>to seek</w:t>
      </w:r>
      <w:r w:rsidR="00B40B8E">
        <w:t xml:space="preserve"> </w:t>
      </w:r>
      <w:r>
        <w:t xml:space="preserve">approval for </w:t>
      </w:r>
      <w:r w:rsidR="0068684F">
        <w:t>accredited units of competency to be recognised as a Type 1 CPD session</w:t>
      </w:r>
      <w:r>
        <w:t xml:space="preserve">. </w:t>
      </w:r>
    </w:p>
    <w:p w14:paraId="11EDF30E" w14:textId="77777777" w:rsidR="00CE7EEB" w:rsidRDefault="00CE7EEB" w:rsidP="00CE7EEB"/>
    <w:bookmarkEnd w:id="1"/>
    <w:p w14:paraId="50262017" w14:textId="77777777" w:rsidR="00CE7EEB" w:rsidRPr="00D36D9B" w:rsidRDefault="00CE7EEB" w:rsidP="00CE7EEB">
      <w:pPr>
        <w:pStyle w:val="Heading2"/>
      </w:pPr>
      <w:r w:rsidRPr="00D36D9B">
        <w:t>H</w:t>
      </w:r>
      <w:r>
        <w:t>aving a CPD session approved</w:t>
      </w:r>
      <w:r w:rsidRPr="00D36D9B">
        <w:t xml:space="preserve">  </w:t>
      </w:r>
    </w:p>
    <w:p w14:paraId="61A9F82E" w14:textId="77777777" w:rsidR="00CE7EEB" w:rsidRDefault="00CE7EEB" w:rsidP="00CE7EEB">
      <w:pPr>
        <w:spacing w:line="276" w:lineRule="auto"/>
        <w:jc w:val="both"/>
        <w:rPr>
          <w:b/>
          <w:bCs/>
        </w:rPr>
      </w:pPr>
      <w:r>
        <w:t xml:space="preserve">To apply to have a CPD session approved, you will need to submit a CPD session proposal to the Office of Fair Trading at </w:t>
      </w:r>
      <w:hyperlink r:id="rId10" w:history="1">
        <w:r w:rsidRPr="00A22E06">
          <w:rPr>
            <w:rStyle w:val="Hyperlink"/>
          </w:rPr>
          <w:t>CPD.OFT@justice.qld.gov.au</w:t>
        </w:r>
      </w:hyperlink>
      <w:r>
        <w:t xml:space="preserve">. </w:t>
      </w:r>
      <w:r>
        <w:rPr>
          <w:b/>
          <w:bCs/>
        </w:rPr>
        <w:t xml:space="preserve">See Appendix A for a submission template. </w:t>
      </w:r>
    </w:p>
    <w:p w14:paraId="50A2F725" w14:textId="77777777" w:rsidR="00CE7EEB" w:rsidRPr="00D36D9B" w:rsidRDefault="00CE7EEB" w:rsidP="00CE7EEB">
      <w:pPr>
        <w:spacing w:line="276" w:lineRule="auto"/>
        <w:jc w:val="both"/>
      </w:pPr>
      <w:r w:rsidRPr="00D36D9B">
        <w:t xml:space="preserve">Your proposed CPD session must </w:t>
      </w:r>
      <w:r>
        <w:t>satisfy content, duration, and type requirements.</w:t>
      </w:r>
    </w:p>
    <w:p w14:paraId="16F018A4" w14:textId="77777777" w:rsidR="00CE7EEB" w:rsidRPr="00D36D9B" w:rsidRDefault="00CE7EEB" w:rsidP="00CE7EEB">
      <w:pPr>
        <w:pStyle w:val="Heading3"/>
      </w:pPr>
      <w:r w:rsidRPr="00D36D9B">
        <w:t>Content</w:t>
      </w:r>
    </w:p>
    <w:p w14:paraId="13EE0906" w14:textId="77777777" w:rsidR="00CE7EEB" w:rsidRDefault="00CE7EEB" w:rsidP="00CE7EEB">
      <w:pPr>
        <w:spacing w:line="276" w:lineRule="auto"/>
        <w:jc w:val="both"/>
      </w:pPr>
      <w:r>
        <w:t>CPD sessions must deliver content relevant to the property sector that fits under one or more of the following four topic categories:</w:t>
      </w:r>
    </w:p>
    <w:p w14:paraId="2DDCDC8F" w14:textId="77777777" w:rsidR="00CE7EEB" w:rsidRDefault="00CE7EEB" w:rsidP="00CE7EEB">
      <w:pPr>
        <w:pStyle w:val="ListParagraph"/>
        <w:numPr>
          <w:ilvl w:val="0"/>
          <w:numId w:val="10"/>
        </w:numPr>
        <w:spacing w:after="160" w:line="276" w:lineRule="auto"/>
        <w:jc w:val="both"/>
      </w:pPr>
      <w:r>
        <w:t>Sound financial management</w:t>
      </w:r>
    </w:p>
    <w:p w14:paraId="0D062854" w14:textId="77777777" w:rsidR="00CE7EEB" w:rsidRDefault="00CE7EEB" w:rsidP="00CE7EEB">
      <w:pPr>
        <w:pStyle w:val="ListParagraph"/>
        <w:numPr>
          <w:ilvl w:val="0"/>
          <w:numId w:val="10"/>
        </w:numPr>
        <w:spacing w:after="160" w:line="276" w:lineRule="auto"/>
        <w:jc w:val="both"/>
      </w:pPr>
      <w:r>
        <w:t xml:space="preserve">Relationship management </w:t>
      </w:r>
    </w:p>
    <w:p w14:paraId="4045D1D8" w14:textId="77777777" w:rsidR="00CE7EEB" w:rsidRDefault="00CE7EEB" w:rsidP="00CE7EEB">
      <w:pPr>
        <w:pStyle w:val="ListParagraph"/>
        <w:numPr>
          <w:ilvl w:val="0"/>
          <w:numId w:val="10"/>
        </w:numPr>
        <w:spacing w:after="160" w:line="276" w:lineRule="auto"/>
        <w:jc w:val="both"/>
      </w:pPr>
      <w:r>
        <w:t>Emerging industry trends</w:t>
      </w:r>
    </w:p>
    <w:p w14:paraId="51900F34" w14:textId="77777777" w:rsidR="00CE7EEB" w:rsidRDefault="00CE7EEB" w:rsidP="00CE7EEB">
      <w:pPr>
        <w:pStyle w:val="ListParagraph"/>
        <w:numPr>
          <w:ilvl w:val="0"/>
          <w:numId w:val="10"/>
        </w:numPr>
        <w:spacing w:after="160" w:line="276" w:lineRule="auto"/>
        <w:jc w:val="both"/>
      </w:pPr>
      <w:r>
        <w:t>Legislative requirements</w:t>
      </w:r>
    </w:p>
    <w:p w14:paraId="1EA41F86" w14:textId="77777777" w:rsidR="00CE7EEB" w:rsidRPr="00633CCF" w:rsidRDefault="00CE7EEB" w:rsidP="00CE7EEB">
      <w:pPr>
        <w:spacing w:line="276" w:lineRule="auto"/>
        <w:jc w:val="both"/>
      </w:pPr>
      <w:r w:rsidRPr="00633CCF">
        <w:t xml:space="preserve">All content that references legislation, statutory requirements, forms, government authorities, courts or other terminology </w:t>
      </w:r>
      <w:r w:rsidRPr="00F16B61">
        <w:rPr>
          <w:b/>
          <w:bCs/>
        </w:rPr>
        <w:t>must be Queensland-focused</w:t>
      </w:r>
      <w:r w:rsidRPr="00633CCF">
        <w:t xml:space="preserve">. </w:t>
      </w:r>
    </w:p>
    <w:p w14:paraId="195A2529" w14:textId="77777777" w:rsidR="00CE7EEB" w:rsidRDefault="00CE7EEB" w:rsidP="00CE7EEB">
      <w:pPr>
        <w:pStyle w:val="Heading3"/>
        <w:rPr>
          <w:color w:val="0070C0"/>
          <w:sz w:val="24"/>
        </w:rPr>
      </w:pPr>
      <w:r w:rsidRPr="00D36D9B">
        <w:t>Duration</w:t>
      </w:r>
      <w:r w:rsidRPr="00231A45">
        <w:rPr>
          <w:color w:val="0070C0"/>
          <w:sz w:val="24"/>
        </w:rPr>
        <w:t xml:space="preserve"> </w:t>
      </w:r>
    </w:p>
    <w:p w14:paraId="32504254" w14:textId="77777777" w:rsidR="00CE7EEB" w:rsidRDefault="00CE7EEB" w:rsidP="00CE7EEB">
      <w:pPr>
        <w:spacing w:line="276" w:lineRule="auto"/>
      </w:pPr>
      <w:r>
        <w:t xml:space="preserve">The proposed duration of CPD sessions must be long enough to deliver the intended content. Two to three hours of content is considered sufficient and may be delivered in one sitting or multiple shorter sittings (for example, four </w:t>
      </w:r>
      <w:proofErr w:type="gramStart"/>
      <w:r>
        <w:t>30 minute</w:t>
      </w:r>
      <w:proofErr w:type="gramEnd"/>
      <w:r>
        <w:t xml:space="preserve"> webinars).</w:t>
      </w:r>
    </w:p>
    <w:p w14:paraId="4C0D5F57" w14:textId="77777777" w:rsidR="00CE7EEB" w:rsidRDefault="00CE7EEB" w:rsidP="00CE7EEB">
      <w:pPr>
        <w:pStyle w:val="Heading3"/>
        <w:rPr>
          <w:sz w:val="24"/>
        </w:rPr>
      </w:pPr>
      <w:r w:rsidRPr="00970187">
        <w:t>Type</w:t>
      </w:r>
      <w:r w:rsidRPr="00231A45">
        <w:rPr>
          <w:sz w:val="24"/>
        </w:rPr>
        <w:t xml:space="preserve"> </w:t>
      </w:r>
    </w:p>
    <w:p w14:paraId="380F69BE" w14:textId="77777777" w:rsidR="00CE7EEB" w:rsidRDefault="00CE7EEB" w:rsidP="00CE7EEB">
      <w:pPr>
        <w:spacing w:line="276" w:lineRule="auto"/>
        <w:jc w:val="both"/>
      </w:pPr>
      <w:r>
        <w:t xml:space="preserve">CPD session proposals must be submitted as either a Type 1 CPD session, or a Type 2 CPD session. </w:t>
      </w:r>
    </w:p>
    <w:p w14:paraId="42586F65" w14:textId="77777777" w:rsidR="00CE7EEB" w:rsidRDefault="00CE7EEB" w:rsidP="00CE7EEB">
      <w:pPr>
        <w:spacing w:line="276" w:lineRule="auto"/>
        <w:jc w:val="both"/>
      </w:pPr>
      <w:r>
        <w:t xml:space="preserve">A </w:t>
      </w:r>
      <w:r w:rsidRPr="00FF44F8">
        <w:t xml:space="preserve">Type 1 CPD </w:t>
      </w:r>
      <w:r>
        <w:t>s</w:t>
      </w:r>
      <w:r w:rsidRPr="00FF44F8">
        <w:t>ession</w:t>
      </w:r>
      <w:r w:rsidRPr="0059730A">
        <w:rPr>
          <w:color w:val="0070C0"/>
        </w:rPr>
        <w:t xml:space="preserve"> </w:t>
      </w:r>
      <w:r w:rsidRPr="00A971F2">
        <w:t xml:space="preserve">proposal </w:t>
      </w:r>
      <w:r>
        <w:t>must be a ‘CPD version’ of one unit of competency from any of the following qualifications under the CPP Property Services Training Package:</w:t>
      </w:r>
    </w:p>
    <w:p w14:paraId="55B65992" w14:textId="77777777" w:rsidR="00CE7EEB" w:rsidRDefault="00CE7EEB" w:rsidP="00CE7EEB">
      <w:pPr>
        <w:pStyle w:val="ListParagraph"/>
        <w:numPr>
          <w:ilvl w:val="0"/>
          <w:numId w:val="11"/>
        </w:numPr>
        <w:spacing w:after="160" w:line="276" w:lineRule="auto"/>
        <w:jc w:val="both"/>
      </w:pPr>
      <w:r>
        <w:t>CPP41419 Certificate IV in Real Estate Practice</w:t>
      </w:r>
    </w:p>
    <w:p w14:paraId="4F9714BF" w14:textId="77777777" w:rsidR="00CE7EEB" w:rsidRDefault="00CE7EEB" w:rsidP="00CE7EEB">
      <w:pPr>
        <w:pStyle w:val="ListParagraph"/>
        <w:numPr>
          <w:ilvl w:val="0"/>
          <w:numId w:val="11"/>
        </w:numPr>
        <w:spacing w:after="160" w:line="276" w:lineRule="auto"/>
        <w:jc w:val="both"/>
      </w:pPr>
      <w:r>
        <w:t>CPP51122 Diploma of Property (Agency Management)</w:t>
      </w:r>
    </w:p>
    <w:p w14:paraId="7203D400" w14:textId="77777777" w:rsidR="00CE7EEB" w:rsidRDefault="00CE7EEB" w:rsidP="00CE7EEB">
      <w:pPr>
        <w:pStyle w:val="ListParagraph"/>
        <w:numPr>
          <w:ilvl w:val="0"/>
          <w:numId w:val="11"/>
        </w:numPr>
        <w:spacing w:after="160" w:line="276" w:lineRule="auto"/>
        <w:jc w:val="both"/>
      </w:pPr>
      <w:r>
        <w:t xml:space="preserve">CPP40521 Certificate IV in Strata Community Management. </w:t>
      </w:r>
    </w:p>
    <w:p w14:paraId="17E9046E" w14:textId="77777777" w:rsidR="00CE7EEB" w:rsidRDefault="00CE7EEB" w:rsidP="00CE7EEB">
      <w:pPr>
        <w:spacing w:line="276" w:lineRule="auto"/>
      </w:pPr>
      <w:r>
        <w:t>The session must be derived from the relevant unit of competency’s unit descriptor</w:t>
      </w:r>
      <w:r>
        <w:rPr>
          <w:rStyle w:val="FootnoteReference"/>
        </w:rPr>
        <w:footnoteReference w:id="2"/>
      </w:r>
      <w:r>
        <w:t xml:space="preserve"> from the training package but tailored to meet the needs of people who are already industry practitioners. </w:t>
      </w:r>
    </w:p>
    <w:p w14:paraId="615BB053" w14:textId="77777777" w:rsidR="00CE7EEB" w:rsidRDefault="00CE7EEB" w:rsidP="00CE7EEB">
      <w:pPr>
        <w:spacing w:line="276" w:lineRule="auto"/>
        <w:jc w:val="both"/>
      </w:pPr>
      <w:r>
        <w:t xml:space="preserve">Providers delivering a ‘CPD version’ of a unit of competency are not required to have attendees complete an assessment. </w:t>
      </w:r>
    </w:p>
    <w:p w14:paraId="15883B1E" w14:textId="77777777" w:rsidR="00CE7EEB" w:rsidRDefault="00CE7EEB" w:rsidP="00CE7EEB">
      <w:pPr>
        <w:spacing w:line="276" w:lineRule="auto"/>
      </w:pPr>
      <w:r w:rsidRPr="00EB6915">
        <w:t>A Type 2 CPD session proposal must be</w:t>
      </w:r>
      <w:r>
        <w:rPr>
          <w:color w:val="0070C0"/>
        </w:rPr>
        <w:t xml:space="preserve"> </w:t>
      </w:r>
      <w:r>
        <w:t xml:space="preserve">developed to deliver industry-relevant content that will improve the knowledge and core skills of property agents, contribute towards improved service outcomes for clients and customers of the property sector, and help property agents meet community expectations. Examples of subject matter for a </w:t>
      </w:r>
      <w:r w:rsidRPr="00214138">
        <w:t>Type 2 CPD session</w:t>
      </w:r>
      <w:r w:rsidRPr="00CE3813">
        <w:rPr>
          <w:color w:val="0070C0"/>
        </w:rPr>
        <w:t xml:space="preserve"> </w:t>
      </w:r>
      <w:r>
        <w:t>might include domestic and family violence, tenant issues, discrimination, communication, information privacy, body corporate matters, legislative changes, and—for agents who sell rural properties containing livestock—animal welfare standards.</w:t>
      </w:r>
    </w:p>
    <w:p w14:paraId="2650B502" w14:textId="77777777" w:rsidR="00CE7EEB" w:rsidRDefault="00CE7EEB" w:rsidP="00327A8E">
      <w:pPr>
        <w:spacing w:after="100"/>
        <w:jc w:val="both"/>
      </w:pPr>
      <w:r>
        <w:t xml:space="preserve">Providers are not required to have attendees complete an assessment. </w:t>
      </w:r>
    </w:p>
    <w:p w14:paraId="440115E6" w14:textId="77777777" w:rsidR="00CE7EEB" w:rsidRPr="00CE7EEB" w:rsidRDefault="00CE7EEB" w:rsidP="00CE7EEB">
      <w:pPr>
        <w:pStyle w:val="Tabletext"/>
        <w:spacing w:line="276" w:lineRule="auto"/>
        <w:jc w:val="both"/>
        <w:rPr>
          <w:rFonts w:asciiTheme="minorHAnsi" w:hAnsiTheme="minorHAnsi" w:cstheme="minorHAnsi"/>
          <w:sz w:val="22"/>
          <w:szCs w:val="22"/>
        </w:rPr>
      </w:pPr>
    </w:p>
    <w:p w14:paraId="013CCFAB" w14:textId="77777777" w:rsidR="00CE7EEB" w:rsidRPr="00231A45" w:rsidRDefault="00CE7EEB" w:rsidP="00CE7EEB">
      <w:pPr>
        <w:pStyle w:val="Heading2"/>
      </w:pPr>
      <w:r>
        <w:lastRenderedPageBreak/>
        <w:t>Delivery of CPD</w:t>
      </w:r>
    </w:p>
    <w:p w14:paraId="14F7809B" w14:textId="77777777" w:rsidR="00CE7EEB" w:rsidRPr="004F561D" w:rsidRDefault="00CE7EEB" w:rsidP="00CE7EEB">
      <w:pPr>
        <w:spacing w:line="276" w:lineRule="auto"/>
        <w:jc w:val="both"/>
      </w:pPr>
      <w:r>
        <w:t>CPD providers must have a reliable way to ensure that participants who complete an approved CPD session have attended or watched (if online) the entire session. When submitting CPD session proposal, you must include information about the measures you have in place to ensure that attendees do attend the entire CPD Session.</w:t>
      </w:r>
    </w:p>
    <w:p w14:paraId="5BF51226" w14:textId="77777777" w:rsidR="00CE7EEB" w:rsidRPr="00CE7EEB" w:rsidRDefault="00CE7EEB" w:rsidP="00CE7EEB">
      <w:pPr>
        <w:pStyle w:val="Tabletext"/>
        <w:spacing w:line="276" w:lineRule="auto"/>
        <w:jc w:val="both"/>
        <w:rPr>
          <w:rFonts w:asciiTheme="minorHAnsi" w:hAnsiTheme="minorHAnsi" w:cstheme="minorHAnsi"/>
          <w:sz w:val="22"/>
          <w:szCs w:val="22"/>
        </w:rPr>
      </w:pPr>
    </w:p>
    <w:p w14:paraId="760D7799" w14:textId="78B1E6ED" w:rsidR="00CE7EEB" w:rsidRPr="00231A45" w:rsidRDefault="00CE7EEB" w:rsidP="00CE7EEB">
      <w:pPr>
        <w:pStyle w:val="Heading2"/>
      </w:pPr>
      <w:r>
        <w:t xml:space="preserve">Proof of completion </w:t>
      </w:r>
    </w:p>
    <w:p w14:paraId="7DB2243F" w14:textId="77777777" w:rsidR="00CE7EEB" w:rsidRDefault="00CE7EEB" w:rsidP="00CE7EEB">
      <w:pPr>
        <w:spacing w:line="276" w:lineRule="auto"/>
        <w:jc w:val="both"/>
        <w:rPr>
          <w:color w:val="0070C0"/>
        </w:rPr>
      </w:pPr>
      <w:r>
        <w:t xml:space="preserve">CPD providers must provide each attendee with a CPD certificate that contains specified particulars. Those particulars are listed on the CPD Session Proposal Submission.  An example of how a CPD Certificate might look has been included. </w:t>
      </w:r>
      <w:r>
        <w:rPr>
          <w:b/>
          <w:bCs/>
        </w:rPr>
        <w:t>See Appendix B.</w:t>
      </w:r>
      <w:r>
        <w:rPr>
          <w:color w:val="0070C0"/>
        </w:rPr>
        <w:t xml:space="preserve"> </w:t>
      </w:r>
    </w:p>
    <w:p w14:paraId="52D5E256" w14:textId="77777777" w:rsidR="00CE7EEB" w:rsidRPr="00CE7EEB" w:rsidRDefault="00CE7EEB" w:rsidP="00CE7EEB">
      <w:pPr>
        <w:pStyle w:val="Tabletext"/>
        <w:spacing w:line="276" w:lineRule="auto"/>
        <w:jc w:val="both"/>
        <w:rPr>
          <w:rFonts w:asciiTheme="minorHAnsi" w:hAnsiTheme="minorHAnsi" w:cstheme="minorHAnsi"/>
          <w:sz w:val="22"/>
          <w:szCs w:val="22"/>
        </w:rPr>
      </w:pPr>
    </w:p>
    <w:p w14:paraId="362590A1" w14:textId="77777777" w:rsidR="00CE7EEB" w:rsidRDefault="00CE7EEB" w:rsidP="00CE7EEB">
      <w:pPr>
        <w:pStyle w:val="Heading2"/>
      </w:pPr>
      <w:r>
        <w:t>Approval of a proposed CPD session</w:t>
      </w:r>
    </w:p>
    <w:p w14:paraId="5A2A412F" w14:textId="77777777" w:rsidR="00CE7EEB" w:rsidRDefault="00CE7EEB" w:rsidP="00CE7EEB">
      <w:pPr>
        <w:spacing w:line="276" w:lineRule="auto"/>
        <w:jc w:val="both"/>
      </w:pPr>
      <w:r>
        <w:t>If a CPD Session is approved, the Commissioner will notify the organisation in writing, and the session will be listed on the Office of Fair Trading (OFT) website.</w:t>
      </w:r>
    </w:p>
    <w:p w14:paraId="5739FB8A" w14:textId="77777777" w:rsidR="00CE7EEB" w:rsidRPr="00CE7EEB" w:rsidRDefault="00CE7EEB" w:rsidP="00CE7EEB">
      <w:pPr>
        <w:pStyle w:val="Tabletext"/>
        <w:spacing w:line="276" w:lineRule="auto"/>
        <w:jc w:val="both"/>
        <w:rPr>
          <w:rFonts w:asciiTheme="minorHAnsi" w:hAnsiTheme="minorHAnsi" w:cstheme="minorHAnsi"/>
          <w:sz w:val="22"/>
          <w:szCs w:val="22"/>
        </w:rPr>
      </w:pPr>
    </w:p>
    <w:p w14:paraId="221399F8" w14:textId="77777777" w:rsidR="00CE7EEB" w:rsidRDefault="00CE7EEB" w:rsidP="00CE7EEB">
      <w:pPr>
        <w:pStyle w:val="Heading2"/>
      </w:pPr>
      <w:r>
        <w:t>Refusal of a proposed CPD session</w:t>
      </w:r>
    </w:p>
    <w:p w14:paraId="6506762A" w14:textId="77777777" w:rsidR="00CE7EEB" w:rsidRPr="00F6587A" w:rsidRDefault="00CE7EEB" w:rsidP="00CE7EEB">
      <w:pPr>
        <w:pStyle w:val="Tabletext"/>
        <w:spacing w:line="276" w:lineRule="auto"/>
        <w:jc w:val="both"/>
        <w:rPr>
          <w:rFonts w:asciiTheme="minorHAnsi" w:hAnsiTheme="minorHAnsi" w:cstheme="minorHAnsi"/>
          <w:sz w:val="22"/>
          <w:szCs w:val="22"/>
        </w:rPr>
      </w:pPr>
      <w:r w:rsidRPr="00F6587A">
        <w:rPr>
          <w:rFonts w:asciiTheme="minorHAnsi" w:hAnsiTheme="minorHAnsi" w:cstheme="minorHAnsi"/>
          <w:sz w:val="22"/>
          <w:szCs w:val="22"/>
        </w:rPr>
        <w:t xml:space="preserve">If a CPD </w:t>
      </w:r>
      <w:r>
        <w:rPr>
          <w:rFonts w:asciiTheme="minorHAnsi" w:hAnsiTheme="minorHAnsi" w:cstheme="minorHAnsi"/>
          <w:sz w:val="22"/>
          <w:szCs w:val="22"/>
        </w:rPr>
        <w:t>s</w:t>
      </w:r>
      <w:r w:rsidRPr="00F6587A">
        <w:rPr>
          <w:rFonts w:asciiTheme="minorHAnsi" w:hAnsiTheme="minorHAnsi" w:cstheme="minorHAnsi"/>
          <w:sz w:val="22"/>
          <w:szCs w:val="22"/>
        </w:rPr>
        <w:t xml:space="preserve">ession is refused, </w:t>
      </w:r>
      <w:r>
        <w:rPr>
          <w:rFonts w:asciiTheme="minorHAnsi" w:hAnsiTheme="minorHAnsi" w:cstheme="minorHAnsi"/>
          <w:sz w:val="22"/>
          <w:szCs w:val="22"/>
        </w:rPr>
        <w:t xml:space="preserve">the Commissioner </w:t>
      </w:r>
      <w:r w:rsidRPr="00F6587A">
        <w:rPr>
          <w:rFonts w:asciiTheme="minorHAnsi" w:hAnsiTheme="minorHAnsi" w:cstheme="minorHAnsi"/>
          <w:sz w:val="22"/>
          <w:szCs w:val="22"/>
        </w:rPr>
        <w:t xml:space="preserve">will </w:t>
      </w:r>
      <w:r>
        <w:rPr>
          <w:rFonts w:asciiTheme="minorHAnsi" w:hAnsiTheme="minorHAnsi" w:cstheme="minorHAnsi"/>
          <w:sz w:val="22"/>
          <w:szCs w:val="22"/>
        </w:rPr>
        <w:t xml:space="preserve">notify the organisation in writing, </w:t>
      </w:r>
      <w:r w:rsidRPr="00F6587A">
        <w:rPr>
          <w:rFonts w:asciiTheme="minorHAnsi" w:hAnsiTheme="minorHAnsi" w:cstheme="minorHAnsi"/>
          <w:sz w:val="22"/>
          <w:szCs w:val="22"/>
        </w:rPr>
        <w:t xml:space="preserve">including reasons for </w:t>
      </w:r>
      <w:r>
        <w:rPr>
          <w:rFonts w:asciiTheme="minorHAnsi" w:hAnsiTheme="minorHAnsi" w:cstheme="minorHAnsi"/>
          <w:sz w:val="22"/>
          <w:szCs w:val="22"/>
        </w:rPr>
        <w:t xml:space="preserve">the </w:t>
      </w:r>
      <w:r w:rsidRPr="00F6587A">
        <w:rPr>
          <w:rFonts w:asciiTheme="minorHAnsi" w:hAnsiTheme="minorHAnsi" w:cstheme="minorHAnsi"/>
          <w:sz w:val="22"/>
          <w:szCs w:val="22"/>
        </w:rPr>
        <w:t>refusal.</w:t>
      </w:r>
    </w:p>
    <w:p w14:paraId="43F01681" w14:textId="77777777" w:rsidR="00CE7EEB" w:rsidRPr="00F6587A" w:rsidRDefault="00CE7EEB" w:rsidP="00CE7EEB">
      <w:pPr>
        <w:pStyle w:val="Tabletext"/>
        <w:spacing w:line="276" w:lineRule="auto"/>
        <w:jc w:val="both"/>
        <w:rPr>
          <w:rFonts w:asciiTheme="minorHAnsi" w:hAnsiTheme="minorHAnsi" w:cstheme="minorHAnsi"/>
          <w:sz w:val="22"/>
          <w:szCs w:val="22"/>
          <w:highlight w:val="yellow"/>
        </w:rPr>
      </w:pPr>
      <w:r w:rsidRPr="00F6587A">
        <w:rPr>
          <w:rFonts w:asciiTheme="minorHAnsi" w:hAnsiTheme="minorHAnsi" w:cstheme="minorHAnsi"/>
          <w:sz w:val="22"/>
          <w:szCs w:val="22"/>
        </w:rPr>
        <w:t>Potential reasons for refusal include</w:t>
      </w:r>
      <w:r>
        <w:rPr>
          <w:rFonts w:asciiTheme="minorHAnsi" w:hAnsiTheme="minorHAnsi" w:cstheme="minorHAnsi"/>
          <w:sz w:val="22"/>
          <w:szCs w:val="22"/>
        </w:rPr>
        <w:t>:</w:t>
      </w:r>
    </w:p>
    <w:p w14:paraId="6C9C2642" w14:textId="77777777" w:rsidR="00CE7EEB" w:rsidRPr="00F6587A" w:rsidRDefault="00CE7EEB" w:rsidP="00CE7EEB">
      <w:pPr>
        <w:pStyle w:val="ListParagraph"/>
        <w:numPr>
          <w:ilvl w:val="0"/>
          <w:numId w:val="11"/>
        </w:numPr>
        <w:spacing w:after="160" w:line="276" w:lineRule="auto"/>
        <w:jc w:val="both"/>
        <w:rPr>
          <w:rFonts w:cstheme="minorHAnsi"/>
        </w:rPr>
      </w:pPr>
      <w:r w:rsidRPr="00F6587A">
        <w:rPr>
          <w:rFonts w:cstheme="minorHAnsi"/>
        </w:rPr>
        <w:t xml:space="preserve">The organisation does not meet the minimum requirement for a CPD </w:t>
      </w:r>
      <w:r>
        <w:rPr>
          <w:rFonts w:cstheme="minorHAnsi"/>
        </w:rPr>
        <w:t>p</w:t>
      </w:r>
      <w:r w:rsidRPr="00F6587A">
        <w:rPr>
          <w:rFonts w:cstheme="minorHAnsi"/>
        </w:rPr>
        <w:t>rovider.</w:t>
      </w:r>
    </w:p>
    <w:p w14:paraId="3D74922F" w14:textId="77777777" w:rsidR="00CE7EEB" w:rsidRPr="00F6587A" w:rsidRDefault="00CE7EEB" w:rsidP="00CE7EEB">
      <w:pPr>
        <w:pStyle w:val="ListParagraph"/>
        <w:numPr>
          <w:ilvl w:val="0"/>
          <w:numId w:val="11"/>
        </w:numPr>
        <w:spacing w:after="160" w:line="276" w:lineRule="auto"/>
        <w:jc w:val="both"/>
        <w:rPr>
          <w:rFonts w:cstheme="minorHAnsi"/>
        </w:rPr>
      </w:pPr>
      <w:r w:rsidRPr="00F6587A">
        <w:rPr>
          <w:rFonts w:cstheme="minorHAnsi"/>
        </w:rPr>
        <w:t xml:space="preserve">The CPD </w:t>
      </w:r>
      <w:r>
        <w:rPr>
          <w:rFonts w:cstheme="minorHAnsi"/>
        </w:rPr>
        <w:t>s</w:t>
      </w:r>
      <w:r w:rsidRPr="00F6587A">
        <w:rPr>
          <w:rFonts w:cstheme="minorHAnsi"/>
        </w:rPr>
        <w:t xml:space="preserve">ession </w:t>
      </w:r>
      <w:r>
        <w:rPr>
          <w:rFonts w:cstheme="minorHAnsi"/>
        </w:rPr>
        <w:t xml:space="preserve">proposal </w:t>
      </w:r>
      <w:r w:rsidRPr="00F6587A">
        <w:rPr>
          <w:rFonts w:cstheme="minorHAnsi"/>
        </w:rPr>
        <w:t xml:space="preserve">has not been made in accordance with the provided submission template, or lacks </w:t>
      </w:r>
      <w:r>
        <w:rPr>
          <w:rFonts w:cstheme="minorHAnsi"/>
        </w:rPr>
        <w:t>particulars</w:t>
      </w:r>
      <w:r w:rsidRPr="00F6587A">
        <w:rPr>
          <w:rFonts w:cstheme="minorHAnsi"/>
        </w:rPr>
        <w:t xml:space="preserve"> required by the template.</w:t>
      </w:r>
    </w:p>
    <w:p w14:paraId="3C18F79B" w14:textId="77777777" w:rsidR="00CE7EEB" w:rsidRPr="00F6587A" w:rsidRDefault="00CE7EEB" w:rsidP="00CE7EEB">
      <w:pPr>
        <w:pStyle w:val="ListParagraph"/>
        <w:numPr>
          <w:ilvl w:val="0"/>
          <w:numId w:val="11"/>
        </w:numPr>
        <w:spacing w:after="160" w:line="276" w:lineRule="auto"/>
        <w:jc w:val="both"/>
        <w:rPr>
          <w:rFonts w:cstheme="minorHAnsi"/>
        </w:rPr>
      </w:pPr>
      <w:r w:rsidRPr="00F6587A">
        <w:rPr>
          <w:rFonts w:cstheme="minorHAnsi"/>
        </w:rPr>
        <w:t>The title of the</w:t>
      </w:r>
      <w:r>
        <w:rPr>
          <w:rFonts w:cstheme="minorHAnsi"/>
        </w:rPr>
        <w:t xml:space="preserve"> proposed</w:t>
      </w:r>
      <w:r w:rsidRPr="00F6587A">
        <w:rPr>
          <w:rFonts w:cstheme="minorHAnsi"/>
        </w:rPr>
        <w:t xml:space="preserve"> CPD </w:t>
      </w:r>
      <w:r>
        <w:rPr>
          <w:rFonts w:cstheme="minorHAnsi"/>
        </w:rPr>
        <w:t>s</w:t>
      </w:r>
      <w:r w:rsidRPr="00F6587A">
        <w:rPr>
          <w:rFonts w:cstheme="minorHAnsi"/>
        </w:rPr>
        <w:t xml:space="preserve">ession does not accurately reflect </w:t>
      </w:r>
      <w:r>
        <w:rPr>
          <w:rFonts w:cstheme="minorHAnsi"/>
        </w:rPr>
        <w:t>its content</w:t>
      </w:r>
      <w:r w:rsidRPr="00F6587A">
        <w:rPr>
          <w:rFonts w:cstheme="minorHAnsi"/>
        </w:rPr>
        <w:t>.</w:t>
      </w:r>
    </w:p>
    <w:p w14:paraId="24DFC9AE" w14:textId="77777777" w:rsidR="00CE7EEB" w:rsidRPr="00F6587A" w:rsidRDefault="00CE7EEB" w:rsidP="00CE7EEB">
      <w:pPr>
        <w:pStyle w:val="ListParagraph"/>
        <w:numPr>
          <w:ilvl w:val="0"/>
          <w:numId w:val="11"/>
        </w:numPr>
        <w:spacing w:after="160" w:line="276" w:lineRule="auto"/>
        <w:jc w:val="both"/>
        <w:rPr>
          <w:rFonts w:cstheme="minorHAnsi"/>
        </w:rPr>
      </w:pPr>
      <w:r>
        <w:rPr>
          <w:rFonts w:cstheme="minorHAnsi"/>
        </w:rPr>
        <w:t>For a proposed Type 2 session, the</w:t>
      </w:r>
      <w:r w:rsidRPr="00F6587A">
        <w:rPr>
          <w:rFonts w:cstheme="minorHAnsi"/>
        </w:rPr>
        <w:t xml:space="preserve"> content does not fall within one of the four </w:t>
      </w:r>
      <w:r>
        <w:rPr>
          <w:rFonts w:cstheme="minorHAnsi"/>
        </w:rPr>
        <w:t xml:space="preserve">required </w:t>
      </w:r>
      <w:r w:rsidRPr="00F6587A">
        <w:rPr>
          <w:rFonts w:cstheme="minorHAnsi"/>
        </w:rPr>
        <w:t>topics</w:t>
      </w:r>
      <w:r>
        <w:rPr>
          <w:rFonts w:cstheme="minorHAnsi"/>
        </w:rPr>
        <w:t>:</w:t>
      </w:r>
    </w:p>
    <w:p w14:paraId="3848DFEB" w14:textId="77777777" w:rsidR="00CE7EEB" w:rsidRPr="00F6587A" w:rsidRDefault="00CE7EEB" w:rsidP="00CE7EEB">
      <w:pPr>
        <w:pStyle w:val="ListParagraph"/>
        <w:numPr>
          <w:ilvl w:val="1"/>
          <w:numId w:val="11"/>
        </w:numPr>
        <w:spacing w:after="160" w:line="276" w:lineRule="auto"/>
        <w:jc w:val="both"/>
        <w:rPr>
          <w:rFonts w:cstheme="minorHAnsi"/>
        </w:rPr>
      </w:pPr>
      <w:r w:rsidRPr="00F6587A">
        <w:rPr>
          <w:rFonts w:cstheme="minorHAnsi"/>
        </w:rPr>
        <w:t>Sound Financial Management</w:t>
      </w:r>
    </w:p>
    <w:p w14:paraId="5EC30DB1" w14:textId="77777777" w:rsidR="00CE7EEB" w:rsidRPr="00F6587A" w:rsidRDefault="00CE7EEB" w:rsidP="00CE7EEB">
      <w:pPr>
        <w:pStyle w:val="ListParagraph"/>
        <w:numPr>
          <w:ilvl w:val="1"/>
          <w:numId w:val="11"/>
        </w:numPr>
        <w:spacing w:after="160" w:line="276" w:lineRule="auto"/>
        <w:jc w:val="both"/>
        <w:rPr>
          <w:rFonts w:cstheme="minorHAnsi"/>
        </w:rPr>
      </w:pPr>
      <w:r w:rsidRPr="00F6587A">
        <w:rPr>
          <w:rFonts w:cstheme="minorHAnsi"/>
        </w:rPr>
        <w:t>Relationship Management</w:t>
      </w:r>
    </w:p>
    <w:p w14:paraId="7BF11889" w14:textId="77777777" w:rsidR="00CE7EEB" w:rsidRPr="00F6587A" w:rsidRDefault="00CE7EEB" w:rsidP="00CE7EEB">
      <w:pPr>
        <w:pStyle w:val="ListParagraph"/>
        <w:numPr>
          <w:ilvl w:val="1"/>
          <w:numId w:val="11"/>
        </w:numPr>
        <w:spacing w:after="160" w:line="276" w:lineRule="auto"/>
        <w:jc w:val="both"/>
        <w:rPr>
          <w:rFonts w:cstheme="minorHAnsi"/>
        </w:rPr>
      </w:pPr>
      <w:r w:rsidRPr="00F6587A">
        <w:rPr>
          <w:rFonts w:cstheme="minorHAnsi"/>
        </w:rPr>
        <w:t xml:space="preserve">Emerging Industry Trends </w:t>
      </w:r>
    </w:p>
    <w:p w14:paraId="6B474CC8" w14:textId="77777777" w:rsidR="00CE7EEB" w:rsidRPr="00F6587A" w:rsidRDefault="00CE7EEB" w:rsidP="00CE7EEB">
      <w:pPr>
        <w:pStyle w:val="ListParagraph"/>
        <w:numPr>
          <w:ilvl w:val="1"/>
          <w:numId w:val="11"/>
        </w:numPr>
        <w:spacing w:after="160" w:line="276" w:lineRule="auto"/>
        <w:jc w:val="both"/>
        <w:rPr>
          <w:rFonts w:cstheme="minorHAnsi"/>
        </w:rPr>
      </w:pPr>
      <w:r w:rsidRPr="00F6587A">
        <w:rPr>
          <w:rFonts w:cstheme="minorHAnsi"/>
        </w:rPr>
        <w:t>Legislative Requirements</w:t>
      </w:r>
    </w:p>
    <w:p w14:paraId="29598F2A" w14:textId="77777777" w:rsidR="00CE7EEB" w:rsidRDefault="00CE7EEB" w:rsidP="00CE7EEB">
      <w:pPr>
        <w:pStyle w:val="ListParagraph"/>
        <w:numPr>
          <w:ilvl w:val="0"/>
          <w:numId w:val="11"/>
        </w:numPr>
        <w:spacing w:after="160" w:line="276" w:lineRule="auto"/>
        <w:jc w:val="both"/>
        <w:rPr>
          <w:rFonts w:cstheme="minorHAnsi"/>
        </w:rPr>
      </w:pPr>
      <w:r>
        <w:rPr>
          <w:rFonts w:cstheme="minorHAnsi"/>
        </w:rPr>
        <w:t>The content references legislation, statutory requirements, forms, government authorities, courts or other terminology that is not Queensland-focused.</w:t>
      </w:r>
    </w:p>
    <w:p w14:paraId="6BD6177F" w14:textId="77777777" w:rsidR="00CE7EEB" w:rsidRDefault="00CE7EEB" w:rsidP="00CE7EEB">
      <w:pPr>
        <w:pStyle w:val="ListParagraph"/>
        <w:numPr>
          <w:ilvl w:val="0"/>
          <w:numId w:val="11"/>
        </w:numPr>
        <w:spacing w:after="160" w:line="276" w:lineRule="auto"/>
        <w:jc w:val="both"/>
        <w:rPr>
          <w:rFonts w:cstheme="minorHAnsi"/>
        </w:rPr>
      </w:pPr>
      <w:r w:rsidRPr="00F6587A">
        <w:rPr>
          <w:rFonts w:cstheme="minorHAnsi"/>
        </w:rPr>
        <w:t xml:space="preserve">For a proposed Type 1 </w:t>
      </w:r>
      <w:r>
        <w:rPr>
          <w:rFonts w:cstheme="minorHAnsi"/>
        </w:rPr>
        <w:t>CPD s</w:t>
      </w:r>
      <w:r w:rsidRPr="00F6587A">
        <w:rPr>
          <w:rFonts w:cstheme="minorHAnsi"/>
        </w:rPr>
        <w:t>ession, the submission does not cite the relevant unit of competency code from the CPP41419 Certificate IV in Real Estate practice</w:t>
      </w:r>
      <w:r>
        <w:rPr>
          <w:rFonts w:cstheme="minorHAnsi"/>
        </w:rPr>
        <w:t>,</w:t>
      </w:r>
      <w:r w:rsidRPr="00F6587A">
        <w:rPr>
          <w:rFonts w:cstheme="minorHAnsi"/>
        </w:rPr>
        <w:t xml:space="preserve"> the CPP51122 Diploma of Property (Agency Management)</w:t>
      </w:r>
      <w:r>
        <w:rPr>
          <w:rFonts w:cstheme="minorHAnsi"/>
        </w:rPr>
        <w:t>,</w:t>
      </w:r>
      <w:r w:rsidRPr="00F6587A">
        <w:rPr>
          <w:rFonts w:cstheme="minorHAnsi"/>
        </w:rPr>
        <w:t xml:space="preserve"> or the CPP40521 Certificate IV in Strata Community Management. </w:t>
      </w:r>
    </w:p>
    <w:p w14:paraId="0F5049CB" w14:textId="77777777" w:rsidR="00CE7EEB" w:rsidRPr="00F6587A" w:rsidRDefault="00CE7EEB" w:rsidP="00CE7EEB">
      <w:pPr>
        <w:pStyle w:val="ListParagraph"/>
        <w:numPr>
          <w:ilvl w:val="0"/>
          <w:numId w:val="11"/>
        </w:numPr>
        <w:spacing w:after="160" w:line="276" w:lineRule="auto"/>
        <w:jc w:val="both"/>
        <w:rPr>
          <w:rFonts w:cstheme="minorHAnsi"/>
        </w:rPr>
      </w:pPr>
      <w:r>
        <w:rPr>
          <w:rFonts w:cstheme="minorHAnsi"/>
        </w:rPr>
        <w:t xml:space="preserve">For a proposed Type 1 CPD session, that the session content does not correlate to the </w:t>
      </w:r>
      <w:r w:rsidRPr="00C027FB">
        <w:rPr>
          <w:rFonts w:cstheme="minorHAnsi"/>
          <w:b/>
          <w:bCs/>
        </w:rPr>
        <w:t>elements</w:t>
      </w:r>
      <w:r>
        <w:rPr>
          <w:rFonts w:cstheme="minorHAnsi"/>
        </w:rPr>
        <w:t xml:space="preserve"> of the relevant published unit of competency on the training.gov.au website. </w:t>
      </w:r>
    </w:p>
    <w:p w14:paraId="162B9E88" w14:textId="77777777" w:rsidR="00CE7EEB" w:rsidRPr="00F6587A" w:rsidRDefault="00CE7EEB" w:rsidP="00CE7EEB">
      <w:pPr>
        <w:pStyle w:val="ListParagraph"/>
        <w:numPr>
          <w:ilvl w:val="0"/>
          <w:numId w:val="11"/>
        </w:numPr>
        <w:spacing w:after="160" w:line="276" w:lineRule="auto"/>
        <w:jc w:val="both"/>
        <w:rPr>
          <w:rFonts w:cstheme="minorHAnsi"/>
        </w:rPr>
      </w:pPr>
      <w:r w:rsidRPr="00F6587A">
        <w:rPr>
          <w:rFonts w:cstheme="minorHAnsi"/>
        </w:rPr>
        <w:t xml:space="preserve">The duration of CPD </w:t>
      </w:r>
      <w:r>
        <w:rPr>
          <w:rFonts w:cstheme="minorHAnsi"/>
        </w:rPr>
        <w:t>s</w:t>
      </w:r>
      <w:r w:rsidRPr="00F6587A">
        <w:rPr>
          <w:rFonts w:cstheme="minorHAnsi"/>
        </w:rPr>
        <w:t>ession is not considered reasonable and realistic to properly cover the content to be delivered, (</w:t>
      </w:r>
      <w:r>
        <w:rPr>
          <w:rFonts w:cstheme="minorHAnsi"/>
        </w:rPr>
        <w:t>that is, two to three hours</w:t>
      </w:r>
      <w:r w:rsidRPr="00F6587A">
        <w:rPr>
          <w:rFonts w:cstheme="minorHAnsi"/>
        </w:rPr>
        <w:t>)</w:t>
      </w:r>
    </w:p>
    <w:p w14:paraId="226D7A36" w14:textId="77777777" w:rsidR="00CE7EEB" w:rsidRPr="00F6587A" w:rsidRDefault="00CE7EEB" w:rsidP="00CE7EEB">
      <w:pPr>
        <w:pStyle w:val="ListParagraph"/>
        <w:numPr>
          <w:ilvl w:val="0"/>
          <w:numId w:val="11"/>
        </w:numPr>
        <w:spacing w:after="160" w:line="276" w:lineRule="auto"/>
        <w:jc w:val="both"/>
        <w:rPr>
          <w:rFonts w:cstheme="minorHAnsi"/>
        </w:rPr>
      </w:pPr>
      <w:r w:rsidRPr="00F6587A">
        <w:rPr>
          <w:rFonts w:cstheme="minorHAnsi"/>
        </w:rPr>
        <w:t xml:space="preserve">There are not sufficient measures in place to ensure attendees have attended the entire CPD </w:t>
      </w:r>
      <w:r>
        <w:rPr>
          <w:rFonts w:cstheme="minorHAnsi"/>
        </w:rPr>
        <w:t>s</w:t>
      </w:r>
      <w:r w:rsidRPr="00F6587A">
        <w:rPr>
          <w:rFonts w:cstheme="minorHAnsi"/>
        </w:rPr>
        <w:t>ession.</w:t>
      </w:r>
    </w:p>
    <w:p w14:paraId="5CF622F0" w14:textId="77777777" w:rsidR="00CE7EEB" w:rsidRDefault="00CE7EEB" w:rsidP="00CE7EEB">
      <w:pPr>
        <w:pStyle w:val="ListParagraph"/>
        <w:numPr>
          <w:ilvl w:val="0"/>
          <w:numId w:val="11"/>
        </w:numPr>
        <w:spacing w:after="160" w:line="276" w:lineRule="auto"/>
        <w:jc w:val="both"/>
        <w:rPr>
          <w:rFonts w:cstheme="minorHAnsi"/>
        </w:rPr>
      </w:pPr>
      <w:r>
        <w:rPr>
          <w:rFonts w:cstheme="minorHAnsi"/>
        </w:rPr>
        <w:t>Original c</w:t>
      </w:r>
      <w:r w:rsidRPr="00F6587A">
        <w:rPr>
          <w:rFonts w:cstheme="minorHAnsi"/>
        </w:rPr>
        <w:t>ertification will not satisfy the required framework.</w:t>
      </w:r>
    </w:p>
    <w:p w14:paraId="2DD2B95F" w14:textId="77777777" w:rsidR="00CE7EEB" w:rsidRPr="00CE7EEB" w:rsidRDefault="00CE7EEB" w:rsidP="00CE7EEB">
      <w:pPr>
        <w:pStyle w:val="Tabletext"/>
        <w:spacing w:line="276" w:lineRule="auto"/>
        <w:jc w:val="both"/>
        <w:rPr>
          <w:rFonts w:cstheme="minorHAnsi"/>
        </w:rPr>
      </w:pPr>
    </w:p>
    <w:p w14:paraId="69A7294D" w14:textId="77777777" w:rsidR="00CE7EEB" w:rsidRDefault="00CE7EEB" w:rsidP="00CE7EEB">
      <w:pPr>
        <w:pStyle w:val="Heading2"/>
      </w:pPr>
      <w:r>
        <w:t>Withdrawal of a CPD session</w:t>
      </w:r>
    </w:p>
    <w:p w14:paraId="4CE86030" w14:textId="77777777" w:rsidR="00CE7EEB" w:rsidRDefault="00CE7EEB" w:rsidP="00CE7EEB">
      <w:pPr>
        <w:pStyle w:val="Tabletext"/>
        <w:spacing w:line="276" w:lineRule="auto"/>
        <w:jc w:val="both"/>
        <w:rPr>
          <w:rFonts w:asciiTheme="minorHAnsi" w:hAnsiTheme="minorHAnsi" w:cstheme="minorHAnsi"/>
          <w:sz w:val="22"/>
          <w:szCs w:val="22"/>
        </w:rPr>
      </w:pPr>
      <w:r w:rsidRPr="00C235F0">
        <w:rPr>
          <w:rFonts w:asciiTheme="minorHAnsi" w:hAnsiTheme="minorHAnsi" w:cstheme="minorHAnsi"/>
          <w:sz w:val="22"/>
          <w:szCs w:val="22"/>
        </w:rPr>
        <w:t xml:space="preserve">The </w:t>
      </w:r>
      <w:r>
        <w:rPr>
          <w:rFonts w:asciiTheme="minorHAnsi" w:hAnsiTheme="minorHAnsi" w:cstheme="minorHAnsi"/>
          <w:sz w:val="22"/>
          <w:szCs w:val="22"/>
        </w:rPr>
        <w:t xml:space="preserve">Commissioner </w:t>
      </w:r>
      <w:r w:rsidRPr="00C235F0">
        <w:rPr>
          <w:rFonts w:asciiTheme="minorHAnsi" w:hAnsiTheme="minorHAnsi" w:cstheme="minorHAnsi"/>
          <w:sz w:val="22"/>
          <w:szCs w:val="22"/>
        </w:rPr>
        <w:t xml:space="preserve">reserves the right to revoke an approved CPD </w:t>
      </w:r>
      <w:r>
        <w:rPr>
          <w:rFonts w:asciiTheme="minorHAnsi" w:hAnsiTheme="minorHAnsi" w:cstheme="minorHAnsi"/>
          <w:sz w:val="22"/>
          <w:szCs w:val="22"/>
        </w:rPr>
        <w:t>s</w:t>
      </w:r>
      <w:r w:rsidRPr="00C235F0">
        <w:rPr>
          <w:rFonts w:asciiTheme="minorHAnsi" w:hAnsiTheme="minorHAnsi" w:cstheme="minorHAnsi"/>
          <w:sz w:val="22"/>
          <w:szCs w:val="22"/>
        </w:rPr>
        <w:t>ession</w:t>
      </w:r>
      <w:r>
        <w:rPr>
          <w:rFonts w:asciiTheme="minorHAnsi" w:hAnsiTheme="minorHAnsi" w:cstheme="minorHAnsi"/>
          <w:sz w:val="22"/>
          <w:szCs w:val="22"/>
        </w:rPr>
        <w:t>,</w:t>
      </w:r>
      <w:r w:rsidRPr="00C235F0">
        <w:rPr>
          <w:rFonts w:asciiTheme="minorHAnsi" w:hAnsiTheme="minorHAnsi" w:cstheme="minorHAnsi"/>
          <w:sz w:val="22"/>
          <w:szCs w:val="22"/>
        </w:rPr>
        <w:t xml:space="preserve"> </w:t>
      </w:r>
      <w:r>
        <w:rPr>
          <w:rFonts w:asciiTheme="minorHAnsi" w:hAnsiTheme="minorHAnsi" w:cstheme="minorHAnsi"/>
          <w:sz w:val="22"/>
          <w:szCs w:val="22"/>
        </w:rPr>
        <w:t>where</w:t>
      </w:r>
      <w:r w:rsidRPr="00C235F0">
        <w:rPr>
          <w:rFonts w:asciiTheme="minorHAnsi" w:hAnsiTheme="minorHAnsi" w:cstheme="minorHAnsi"/>
          <w:sz w:val="22"/>
          <w:szCs w:val="22"/>
        </w:rPr>
        <w:t xml:space="preserve"> </w:t>
      </w:r>
      <w:r>
        <w:rPr>
          <w:rFonts w:asciiTheme="minorHAnsi" w:hAnsiTheme="minorHAnsi" w:cstheme="minorHAnsi"/>
          <w:sz w:val="22"/>
          <w:szCs w:val="22"/>
        </w:rPr>
        <w:t xml:space="preserve">they have </w:t>
      </w:r>
      <w:r w:rsidRPr="00C235F0">
        <w:rPr>
          <w:rFonts w:asciiTheme="minorHAnsi" w:hAnsiTheme="minorHAnsi" w:cstheme="minorHAnsi"/>
          <w:sz w:val="22"/>
          <w:szCs w:val="22"/>
        </w:rPr>
        <w:t xml:space="preserve">evidence that the </w:t>
      </w:r>
      <w:r>
        <w:rPr>
          <w:rFonts w:asciiTheme="minorHAnsi" w:hAnsiTheme="minorHAnsi" w:cstheme="minorHAnsi"/>
          <w:sz w:val="22"/>
          <w:szCs w:val="22"/>
        </w:rPr>
        <w:t>relevant training</w:t>
      </w:r>
      <w:r w:rsidRPr="00C235F0">
        <w:rPr>
          <w:rFonts w:asciiTheme="minorHAnsi" w:hAnsiTheme="minorHAnsi" w:cstheme="minorHAnsi"/>
          <w:sz w:val="22"/>
          <w:szCs w:val="22"/>
        </w:rPr>
        <w:t xml:space="preserve"> is not</w:t>
      </w:r>
      <w:r>
        <w:rPr>
          <w:rFonts w:asciiTheme="minorHAnsi" w:hAnsiTheme="minorHAnsi" w:cstheme="minorHAnsi"/>
          <w:sz w:val="22"/>
          <w:szCs w:val="22"/>
        </w:rPr>
        <w:t xml:space="preserve"> being delivered in a way that is</w:t>
      </w:r>
      <w:r w:rsidRPr="00C235F0">
        <w:rPr>
          <w:rFonts w:asciiTheme="minorHAnsi" w:hAnsiTheme="minorHAnsi" w:cstheme="minorHAnsi"/>
          <w:sz w:val="22"/>
          <w:szCs w:val="22"/>
        </w:rPr>
        <w:t xml:space="preserve"> consistent with the</w:t>
      </w:r>
      <w:r>
        <w:rPr>
          <w:rFonts w:asciiTheme="minorHAnsi" w:hAnsiTheme="minorHAnsi" w:cstheme="minorHAnsi"/>
          <w:sz w:val="22"/>
          <w:szCs w:val="22"/>
        </w:rPr>
        <w:t xml:space="preserve"> purpose of CPD.</w:t>
      </w:r>
    </w:p>
    <w:p w14:paraId="00BDBA71" w14:textId="77777777" w:rsidR="00CE7EEB" w:rsidRPr="004B045B" w:rsidRDefault="00CE7EEB" w:rsidP="00CE7EEB">
      <w:pPr>
        <w:pStyle w:val="Tabletext"/>
        <w:spacing w:line="276" w:lineRule="auto"/>
        <w:jc w:val="both"/>
        <w:rPr>
          <w:rFonts w:asciiTheme="minorHAnsi" w:hAnsiTheme="minorHAnsi" w:cstheme="minorHAnsi"/>
          <w:sz w:val="22"/>
          <w:szCs w:val="22"/>
        </w:rPr>
      </w:pPr>
    </w:p>
    <w:p w14:paraId="09BEFCE3" w14:textId="77777777" w:rsidR="00CE7EEB" w:rsidRDefault="00CE7EEB" w:rsidP="00CE7EEB">
      <w:pPr>
        <w:pStyle w:val="Heading2"/>
      </w:pPr>
      <w:r>
        <w:t>Revoke</w:t>
      </w:r>
      <w:r w:rsidRPr="00E34DB8">
        <w:t xml:space="preserve"> </w:t>
      </w:r>
      <w:r>
        <w:t xml:space="preserve">approval </w:t>
      </w:r>
      <w:r w:rsidRPr="00E34DB8">
        <w:t xml:space="preserve">of a CPD </w:t>
      </w:r>
      <w:r>
        <w:t>p</w:t>
      </w:r>
      <w:r w:rsidRPr="00E34DB8">
        <w:t>rovider</w:t>
      </w:r>
    </w:p>
    <w:p w14:paraId="7EF85612" w14:textId="77777777" w:rsidR="00CE7EEB" w:rsidRDefault="00CE7EEB" w:rsidP="00CE7EEB">
      <w:pPr>
        <w:spacing w:line="276" w:lineRule="auto"/>
        <w:jc w:val="both"/>
      </w:pPr>
      <w:r>
        <w:t xml:space="preserve">The Commissioner reserves the right to revoke approval for a provider to deliver approved CPD sessions if the provider </w:t>
      </w:r>
      <w:r w:rsidRPr="00824D0B">
        <w:t>fail</w:t>
      </w:r>
      <w:r>
        <w:t>s</w:t>
      </w:r>
      <w:r w:rsidRPr="00824D0B">
        <w:t xml:space="preserve"> to properly deliver </w:t>
      </w:r>
      <w:r>
        <w:t>an approved session</w:t>
      </w:r>
      <w:r w:rsidRPr="00824D0B">
        <w:t>, engage</w:t>
      </w:r>
      <w:r>
        <w:t>s</w:t>
      </w:r>
      <w:r w:rsidRPr="00824D0B">
        <w:t xml:space="preserve"> in training in a manner inconsistent with the object</w:t>
      </w:r>
      <w:r>
        <w:t>ives</w:t>
      </w:r>
      <w:r w:rsidRPr="00824D0B">
        <w:t xml:space="preserve"> of the </w:t>
      </w:r>
      <w:r>
        <w:rPr>
          <w:i/>
          <w:iCs/>
        </w:rPr>
        <w:t>Property Occupations Act 2014</w:t>
      </w:r>
      <w:r w:rsidRPr="00824D0B">
        <w:t xml:space="preserve"> </w:t>
      </w:r>
      <w:r>
        <w:t>or</w:t>
      </w:r>
      <w:r w:rsidRPr="00824D0B">
        <w:t xml:space="preserve"> National Vocational Education and Training principles</w:t>
      </w:r>
      <w:r>
        <w:t>,</w:t>
      </w:r>
      <w:r w:rsidRPr="00824D0B">
        <w:t xml:space="preserve"> or otherwise act contrary to accepted community standards</w:t>
      </w:r>
      <w:r>
        <w:t>.</w:t>
      </w:r>
    </w:p>
    <w:p w14:paraId="49BB1F63" w14:textId="77777777" w:rsidR="00CE7EEB" w:rsidRPr="00CE7EEB" w:rsidRDefault="00CE7EEB" w:rsidP="00CE7EEB">
      <w:pPr>
        <w:pStyle w:val="Tabletext"/>
        <w:spacing w:line="276" w:lineRule="auto"/>
        <w:jc w:val="both"/>
        <w:rPr>
          <w:rFonts w:asciiTheme="minorHAnsi" w:hAnsiTheme="minorHAnsi" w:cstheme="minorHAnsi"/>
          <w:sz w:val="22"/>
          <w:szCs w:val="22"/>
        </w:rPr>
      </w:pPr>
    </w:p>
    <w:p w14:paraId="180AE6EE" w14:textId="77777777" w:rsidR="00CE7EEB" w:rsidRDefault="00CE7EEB" w:rsidP="00CE7EEB">
      <w:pPr>
        <w:pStyle w:val="Heading2"/>
      </w:pPr>
      <w:r>
        <w:t>Requesting a review of an OFT decision</w:t>
      </w:r>
    </w:p>
    <w:p w14:paraId="7549EBA2" w14:textId="77777777" w:rsidR="00CE7EEB" w:rsidRPr="004413D2" w:rsidRDefault="00CE7EEB" w:rsidP="00CE7EEB">
      <w:pPr>
        <w:pStyle w:val="Tabletext"/>
        <w:spacing w:line="276" w:lineRule="auto"/>
        <w:rPr>
          <w:rFonts w:asciiTheme="minorHAnsi" w:hAnsiTheme="minorHAnsi" w:cstheme="minorHAnsi"/>
        </w:rPr>
      </w:pPr>
      <w:r w:rsidRPr="004413D2">
        <w:rPr>
          <w:rFonts w:asciiTheme="minorHAnsi" w:hAnsiTheme="minorHAnsi" w:cstheme="minorHAnsi"/>
        </w:rPr>
        <w:t xml:space="preserve">If you disagree with a decision to revoke approval for a CPD session or to deliver training, you may lodge a written application for review to the Commissioner at </w:t>
      </w:r>
      <w:hyperlink r:id="rId11" w:history="1">
        <w:r w:rsidRPr="004413D2">
          <w:rPr>
            <w:rStyle w:val="Hyperlink"/>
            <w:rFonts w:asciiTheme="minorHAnsi" w:hAnsiTheme="minorHAnsi" w:cstheme="minorHAnsi"/>
          </w:rPr>
          <w:t>CPD.OFT@justice.qld.gov.au</w:t>
        </w:r>
      </w:hyperlink>
    </w:p>
    <w:p w14:paraId="2FE1A861" w14:textId="77777777" w:rsidR="00CE7EEB" w:rsidRPr="004413D2" w:rsidRDefault="00CE7EEB" w:rsidP="00CE7EEB">
      <w:pPr>
        <w:pStyle w:val="Tabletext"/>
        <w:spacing w:line="276" w:lineRule="auto"/>
        <w:jc w:val="both"/>
        <w:rPr>
          <w:rFonts w:asciiTheme="minorHAnsi" w:hAnsiTheme="minorHAnsi" w:cstheme="minorHAnsi"/>
        </w:rPr>
      </w:pPr>
    </w:p>
    <w:p w14:paraId="7F0554E5" w14:textId="77777777" w:rsidR="00CE7EEB" w:rsidRDefault="00CE7EEB" w:rsidP="00CE7EEB">
      <w:pPr>
        <w:jc w:val="both"/>
      </w:pPr>
      <w:r>
        <w:t xml:space="preserve">If you remain </w:t>
      </w:r>
      <w:r w:rsidRPr="00C235F0">
        <w:t xml:space="preserve">dissatisfied, </w:t>
      </w:r>
      <w:r>
        <w:t xml:space="preserve">we will refer you </w:t>
      </w:r>
      <w:r w:rsidRPr="00C235F0">
        <w:t>to the Queensland Ombudsman</w:t>
      </w:r>
      <w:r>
        <w:t>—</w:t>
      </w:r>
      <w:r w:rsidRPr="00C235F0">
        <w:t xml:space="preserve">the </w:t>
      </w:r>
      <w:r>
        <w:t>body</w:t>
      </w:r>
      <w:r w:rsidRPr="00C235F0">
        <w:t xml:space="preserve"> responsible for </w:t>
      </w:r>
      <w:r>
        <w:t xml:space="preserve">investigating complaints about the actions and decisions of </w:t>
      </w:r>
      <w:r w:rsidRPr="00C235F0">
        <w:t>government agencies</w:t>
      </w:r>
      <w:r>
        <w:t>.</w:t>
      </w:r>
    </w:p>
    <w:p w14:paraId="0A96D639" w14:textId="77777777" w:rsidR="00CE7EEB" w:rsidRDefault="00CE7EEB" w:rsidP="00CE7EEB">
      <w:pPr>
        <w:jc w:val="both"/>
      </w:pPr>
      <w:r>
        <w:t xml:space="preserve">You have the right to seek a judicial review of the decision under s20 of the </w:t>
      </w:r>
      <w:r w:rsidRPr="00BD4E30">
        <w:rPr>
          <w:i/>
          <w:iCs/>
        </w:rPr>
        <w:t>Judicial Review Act 1991</w:t>
      </w:r>
      <w:r>
        <w:t xml:space="preserve"> (Qld).</w:t>
      </w:r>
    </w:p>
    <w:p w14:paraId="3A65F198" w14:textId="77777777" w:rsidR="00CE7EEB" w:rsidRPr="00CE7EEB" w:rsidRDefault="00CE7EEB" w:rsidP="00CE7EEB">
      <w:pPr>
        <w:pStyle w:val="Tabletext"/>
        <w:spacing w:line="276" w:lineRule="auto"/>
        <w:jc w:val="both"/>
        <w:rPr>
          <w:rFonts w:asciiTheme="minorHAnsi" w:hAnsiTheme="minorHAnsi" w:cstheme="minorHAnsi"/>
          <w:sz w:val="22"/>
          <w:szCs w:val="22"/>
        </w:rPr>
      </w:pPr>
    </w:p>
    <w:p w14:paraId="198C89A3" w14:textId="2062F5E6" w:rsidR="00F64245" w:rsidRDefault="00F64245">
      <w:pPr>
        <w:spacing w:after="0"/>
      </w:pPr>
      <w:r>
        <w:br w:type="page"/>
      </w:r>
    </w:p>
    <w:p w14:paraId="11E01F2D" w14:textId="663DFE43" w:rsidR="00F64245" w:rsidRDefault="00F64245" w:rsidP="00F367C5">
      <w:pPr>
        <w:pStyle w:val="Heading1"/>
      </w:pPr>
      <w:r>
        <w:lastRenderedPageBreak/>
        <w:t xml:space="preserve">Appendix </w:t>
      </w:r>
      <w:r w:rsidR="00360761">
        <w:t>A</w:t>
      </w:r>
      <w:r w:rsidR="00F367C5">
        <w:t xml:space="preserve">: </w:t>
      </w:r>
      <w:r w:rsidR="00F367C5">
        <w:br/>
        <w:t>CPD session proposal template</w:t>
      </w:r>
    </w:p>
    <w:p w14:paraId="06F5C11E" w14:textId="77777777" w:rsidR="00F64245" w:rsidRDefault="00F64245" w:rsidP="00F64245"/>
    <w:p w14:paraId="1CFE50F3" w14:textId="77777777" w:rsidR="00F64245" w:rsidRPr="00510648" w:rsidRDefault="00F64245" w:rsidP="00F64245">
      <w:pPr>
        <w:keepNext/>
        <w:pBdr>
          <w:top w:val="single" w:sz="4" w:space="1" w:color="auto"/>
          <w:left w:val="single" w:sz="4" w:space="4" w:color="auto"/>
          <w:bottom w:val="single" w:sz="4" w:space="0" w:color="auto"/>
          <w:right w:val="single" w:sz="4" w:space="4" w:color="auto"/>
        </w:pBdr>
        <w:shd w:val="clear" w:color="auto" w:fill="D9D9D9" w:themeFill="background1" w:themeFillShade="D9"/>
        <w:spacing w:before="240" w:after="240" w:line="276" w:lineRule="auto"/>
        <w:outlineLvl w:val="0"/>
        <w:rPr>
          <w:rFonts w:ascii="Arial" w:hAnsi="Arial" w:cs="Arial"/>
          <w:sz w:val="22"/>
          <w:szCs w:val="22"/>
        </w:rPr>
      </w:pPr>
      <w:bookmarkStart w:id="2" w:name="_Hlk173757159"/>
      <w:r>
        <w:rPr>
          <w:rFonts w:ascii="Arial" w:hAnsi="Arial" w:cs="Arial"/>
          <w:sz w:val="22"/>
          <w:szCs w:val="22"/>
        </w:rPr>
        <w:t>T</w:t>
      </w:r>
      <w:r w:rsidRPr="00510648">
        <w:rPr>
          <w:rFonts w:ascii="Arial" w:hAnsi="Arial" w:cs="Arial"/>
          <w:sz w:val="22"/>
          <w:szCs w:val="22"/>
        </w:rPr>
        <w:t>his propos</w:t>
      </w:r>
      <w:r>
        <w:rPr>
          <w:rFonts w:ascii="Arial" w:hAnsi="Arial" w:cs="Arial"/>
          <w:sz w:val="22"/>
          <w:szCs w:val="22"/>
        </w:rPr>
        <w:t>al</w:t>
      </w:r>
      <w:r w:rsidRPr="00510648">
        <w:rPr>
          <w:rFonts w:ascii="Arial" w:hAnsi="Arial" w:cs="Arial"/>
          <w:sz w:val="22"/>
          <w:szCs w:val="22"/>
        </w:rPr>
        <w:t xml:space="preserve"> </w:t>
      </w:r>
      <w:r>
        <w:rPr>
          <w:rFonts w:ascii="Arial" w:hAnsi="Arial" w:cs="Arial"/>
          <w:sz w:val="22"/>
          <w:szCs w:val="22"/>
        </w:rPr>
        <w:t>template is for eligible organisations to submit a CPD session for Queensland property agents to the Office of Fair Trading (OFT), seeking approval. The included notes provide guidance on what information is required and how it will be evaluated. Two examples of completed proposals are also provided as supporting information.</w:t>
      </w:r>
    </w:p>
    <w:p w14:paraId="637444D4" w14:textId="77777777" w:rsidR="00F64245" w:rsidRDefault="00F64245" w:rsidP="00F64245">
      <w:pPr>
        <w:keepNext/>
        <w:pBdr>
          <w:top w:val="single" w:sz="4" w:space="1" w:color="auto"/>
          <w:left w:val="single" w:sz="4" w:space="4" w:color="auto"/>
          <w:bottom w:val="single" w:sz="4" w:space="0" w:color="auto"/>
          <w:right w:val="single" w:sz="4" w:space="4" w:color="auto"/>
        </w:pBdr>
        <w:shd w:val="clear" w:color="auto" w:fill="D9D9D9" w:themeFill="background1" w:themeFillShade="D9"/>
        <w:spacing w:before="240" w:after="240" w:line="276" w:lineRule="auto"/>
        <w:outlineLvl w:val="0"/>
        <w:rPr>
          <w:rFonts w:ascii="Arial" w:hAnsi="Arial" w:cs="Arial"/>
          <w:sz w:val="22"/>
          <w:szCs w:val="22"/>
        </w:rPr>
      </w:pPr>
      <w:r>
        <w:rPr>
          <w:rFonts w:ascii="Arial" w:hAnsi="Arial" w:cs="Arial"/>
          <w:sz w:val="22"/>
          <w:szCs w:val="22"/>
        </w:rPr>
        <w:t>Each individual CPD session must be submitted for evaluation on a separate proposal template.</w:t>
      </w:r>
    </w:p>
    <w:p w14:paraId="7E816EF3" w14:textId="77777777" w:rsidR="00F64245" w:rsidRDefault="00F64245" w:rsidP="00F64245">
      <w:pPr>
        <w:keepNext/>
        <w:pBdr>
          <w:top w:val="single" w:sz="4" w:space="1" w:color="auto"/>
          <w:left w:val="single" w:sz="4" w:space="4" w:color="auto"/>
          <w:bottom w:val="single" w:sz="4" w:space="0" w:color="auto"/>
          <w:right w:val="single" w:sz="4" w:space="4" w:color="auto"/>
        </w:pBdr>
        <w:shd w:val="clear" w:color="auto" w:fill="D9D9D9" w:themeFill="background1" w:themeFillShade="D9"/>
        <w:spacing w:before="240" w:after="240" w:line="276" w:lineRule="auto"/>
        <w:outlineLvl w:val="0"/>
        <w:rPr>
          <w:rFonts w:ascii="Arial" w:hAnsi="Arial" w:cs="Arial"/>
          <w:sz w:val="22"/>
          <w:szCs w:val="22"/>
        </w:rPr>
      </w:pPr>
      <w:bookmarkStart w:id="3" w:name="_Hlk178177099"/>
      <w:r>
        <w:rPr>
          <w:rFonts w:ascii="Arial" w:hAnsi="Arial" w:cs="Arial"/>
          <w:sz w:val="22"/>
          <w:szCs w:val="22"/>
        </w:rPr>
        <w:t xml:space="preserve">Registered Training Organisations (RTOs) are </w:t>
      </w:r>
      <w:r w:rsidRPr="00855652">
        <w:rPr>
          <w:rFonts w:ascii="Arial" w:hAnsi="Arial" w:cs="Arial"/>
          <w:b/>
          <w:bCs/>
          <w:sz w:val="22"/>
          <w:szCs w:val="22"/>
        </w:rPr>
        <w:t>not</w:t>
      </w:r>
      <w:r>
        <w:rPr>
          <w:rFonts w:ascii="Arial" w:hAnsi="Arial" w:cs="Arial"/>
          <w:sz w:val="22"/>
          <w:szCs w:val="22"/>
        </w:rPr>
        <w:t xml:space="preserve"> required to submit a proposal to seek approval for a fully accredited unit of competency under CPP41419, CPP51122 or CPP40521 to be accepted as a CPD Session. Units undertaken as accredited versions through an RTO will be listed on the OFT website as automatically approved. Only ‘CPD versions’ of units delivered by RTOs or other providers will require pre-approval by submitting this template.</w:t>
      </w:r>
    </w:p>
    <w:p w14:paraId="468A5CBC" w14:textId="77777777" w:rsidR="00F64245" w:rsidRPr="00510648" w:rsidRDefault="00F64245" w:rsidP="00F64245">
      <w:pPr>
        <w:keepNext/>
        <w:pBdr>
          <w:top w:val="single" w:sz="4" w:space="1" w:color="auto"/>
          <w:left w:val="single" w:sz="4" w:space="4" w:color="auto"/>
          <w:bottom w:val="single" w:sz="4" w:space="0" w:color="auto"/>
          <w:right w:val="single" w:sz="4" w:space="4" w:color="auto"/>
        </w:pBdr>
        <w:shd w:val="clear" w:color="auto" w:fill="D9D9D9" w:themeFill="background1" w:themeFillShade="D9"/>
        <w:spacing w:before="240" w:after="240" w:line="276" w:lineRule="auto"/>
        <w:outlineLvl w:val="0"/>
        <w:rPr>
          <w:rFonts w:ascii="Arial" w:hAnsi="Arial" w:cs="Arial"/>
          <w:sz w:val="22"/>
          <w:szCs w:val="22"/>
        </w:rPr>
      </w:pPr>
      <w:r>
        <w:rPr>
          <w:rFonts w:ascii="Arial" w:hAnsi="Arial" w:cs="Arial"/>
          <w:sz w:val="22"/>
          <w:szCs w:val="22"/>
        </w:rPr>
        <w:t xml:space="preserve">Please submit your completed proposal to </w:t>
      </w:r>
      <w:hyperlink r:id="rId12" w:history="1">
        <w:r w:rsidRPr="00A65441">
          <w:rPr>
            <w:rStyle w:val="Hyperlink"/>
            <w:rFonts w:ascii="Arial" w:hAnsi="Arial" w:cs="Arial"/>
            <w:sz w:val="22"/>
            <w:szCs w:val="22"/>
          </w:rPr>
          <w:t>CPD.OFT@justice.qld.gov.au</w:t>
        </w:r>
      </w:hyperlink>
      <w:r>
        <w:rPr>
          <w:rFonts w:ascii="Arial" w:hAnsi="Arial" w:cs="Arial"/>
          <w:sz w:val="22"/>
          <w:szCs w:val="22"/>
        </w:rPr>
        <w:t xml:space="preserve">. Received proposals </w:t>
      </w:r>
      <w:r w:rsidRPr="00510648">
        <w:rPr>
          <w:rFonts w:ascii="Arial" w:hAnsi="Arial" w:cs="Arial"/>
          <w:sz w:val="22"/>
          <w:szCs w:val="22"/>
        </w:rPr>
        <w:t xml:space="preserve">will </w:t>
      </w:r>
      <w:r>
        <w:rPr>
          <w:rFonts w:ascii="Arial" w:hAnsi="Arial" w:cs="Arial"/>
          <w:sz w:val="22"/>
          <w:szCs w:val="22"/>
        </w:rPr>
        <w:t xml:space="preserve">be either approved or refused by the Commissioner for Fair Trading, and you will be notified in writing of the outcome. </w:t>
      </w:r>
    </w:p>
    <w:bookmarkEnd w:id="2"/>
    <w:bookmarkEnd w:id="3"/>
    <w:p w14:paraId="451466E6" w14:textId="77777777" w:rsidR="00F64245" w:rsidRDefault="00F64245" w:rsidP="00F64245">
      <w:pPr>
        <w:spacing w:after="0"/>
        <w:rPr>
          <w:rFonts w:ascii="Arial" w:eastAsia="Times" w:hAnsi="Arial" w:cs="Arial"/>
          <w:b/>
          <w:bCs/>
          <w:sz w:val="32"/>
          <w:szCs w:val="18"/>
        </w:rPr>
      </w:pPr>
    </w:p>
    <w:p w14:paraId="3ABC4DC9" w14:textId="77777777" w:rsidR="00F64245" w:rsidRPr="00FD2D8B" w:rsidRDefault="00F64245" w:rsidP="00F64245">
      <w:pPr>
        <w:rPr>
          <w:rFonts w:ascii="Arial" w:eastAsia="Times" w:hAnsi="Arial" w:cs="Arial"/>
          <w:b/>
          <w:bCs/>
          <w:sz w:val="32"/>
          <w:szCs w:val="18"/>
        </w:rPr>
      </w:pPr>
      <w:r w:rsidRPr="00FD2D8B">
        <w:rPr>
          <w:rFonts w:ascii="Arial" w:eastAsia="Times" w:hAnsi="Arial" w:cs="Arial"/>
          <w:b/>
          <w:bCs/>
          <w:sz w:val="32"/>
          <w:szCs w:val="18"/>
        </w:rPr>
        <w:t xml:space="preserve">&lt;Name of CPD </w:t>
      </w:r>
      <w:r>
        <w:rPr>
          <w:rFonts w:ascii="Arial" w:eastAsia="Times" w:hAnsi="Arial" w:cs="Arial"/>
          <w:b/>
          <w:bCs/>
          <w:sz w:val="32"/>
          <w:szCs w:val="18"/>
        </w:rPr>
        <w:t>p</w:t>
      </w:r>
      <w:r w:rsidRPr="00FD2D8B">
        <w:rPr>
          <w:rFonts w:ascii="Arial" w:eastAsia="Times" w:hAnsi="Arial" w:cs="Arial"/>
          <w:b/>
          <w:bCs/>
          <w:sz w:val="32"/>
          <w:szCs w:val="18"/>
        </w:rPr>
        <w:t>rovider and RTO code (if applicable)&gt;</w:t>
      </w:r>
    </w:p>
    <w:p w14:paraId="6500F5C1" w14:textId="77777777" w:rsidR="00F64245" w:rsidRPr="00855652" w:rsidRDefault="00F64245" w:rsidP="00F64245">
      <w:pPr>
        <w:rPr>
          <w:rFonts w:ascii="Arial" w:hAnsi="Arial" w:cs="Arial"/>
          <w:sz w:val="22"/>
          <w:szCs w:val="22"/>
        </w:rPr>
      </w:pPr>
      <w:r w:rsidRPr="00510648">
        <w:rPr>
          <w:rFonts w:ascii="Arial" w:hAnsi="Arial" w:cs="Arial"/>
          <w:sz w:val="22"/>
          <w:szCs w:val="22"/>
        </w:rPr>
        <w:t>[</w:t>
      </w:r>
      <w:r w:rsidRPr="00571B0F">
        <w:rPr>
          <w:rFonts w:ascii="Arial" w:hAnsi="Arial" w:cs="Arial"/>
          <w:b/>
          <w:bCs/>
          <w:sz w:val="22"/>
          <w:szCs w:val="22"/>
        </w:rPr>
        <w:t>Note:</w:t>
      </w:r>
      <w:r w:rsidRPr="00510648">
        <w:rPr>
          <w:rFonts w:ascii="Arial" w:hAnsi="Arial" w:cs="Arial"/>
          <w:sz w:val="22"/>
          <w:szCs w:val="22"/>
        </w:rPr>
        <w:t xml:space="preserve"> A CPD </w:t>
      </w:r>
      <w:r>
        <w:rPr>
          <w:rFonts w:ascii="Arial" w:hAnsi="Arial" w:cs="Arial"/>
          <w:sz w:val="22"/>
          <w:szCs w:val="22"/>
        </w:rPr>
        <w:t>p</w:t>
      </w:r>
      <w:r w:rsidRPr="00510648">
        <w:rPr>
          <w:rFonts w:ascii="Arial" w:hAnsi="Arial" w:cs="Arial"/>
          <w:sz w:val="22"/>
          <w:szCs w:val="22"/>
        </w:rPr>
        <w:t>rovider must be a</w:t>
      </w:r>
      <w:r>
        <w:rPr>
          <w:rFonts w:ascii="Arial" w:hAnsi="Arial" w:cs="Arial"/>
          <w:sz w:val="22"/>
          <w:szCs w:val="22"/>
        </w:rPr>
        <w:t>n RTO</w:t>
      </w:r>
      <w:r w:rsidRPr="00510648">
        <w:rPr>
          <w:rFonts w:ascii="Arial" w:hAnsi="Arial" w:cs="Arial"/>
          <w:sz w:val="22"/>
          <w:szCs w:val="22"/>
        </w:rPr>
        <w:t xml:space="preserve"> </w:t>
      </w:r>
      <w:r>
        <w:rPr>
          <w:rFonts w:ascii="Arial" w:hAnsi="Arial" w:cs="Arial"/>
          <w:sz w:val="22"/>
          <w:szCs w:val="22"/>
        </w:rPr>
        <w:t xml:space="preserve">with a registration number issued by the Australian Skills Quality Authority (ASQA) that has been </w:t>
      </w:r>
      <w:r w:rsidRPr="00510648">
        <w:rPr>
          <w:rFonts w:ascii="Arial" w:hAnsi="Arial" w:cs="Arial"/>
          <w:sz w:val="22"/>
          <w:szCs w:val="22"/>
        </w:rPr>
        <w:t>delivering training from the national Property Services Training Package</w:t>
      </w:r>
      <w:r>
        <w:rPr>
          <w:rFonts w:ascii="Arial" w:hAnsi="Arial" w:cs="Arial"/>
          <w:sz w:val="22"/>
          <w:szCs w:val="22"/>
        </w:rPr>
        <w:t xml:space="preserve"> for a minimum of two years;</w:t>
      </w:r>
      <w:r w:rsidRPr="00510648">
        <w:rPr>
          <w:rFonts w:ascii="Arial" w:hAnsi="Arial" w:cs="Arial"/>
          <w:sz w:val="22"/>
          <w:szCs w:val="22"/>
        </w:rPr>
        <w:t xml:space="preserve"> or an industry body</w:t>
      </w:r>
      <w:r w:rsidRPr="00510648">
        <w:rPr>
          <w:rStyle w:val="FootnoteReference"/>
          <w:rFonts w:ascii="Arial" w:hAnsi="Arial" w:cs="Arial"/>
          <w:sz w:val="22"/>
          <w:szCs w:val="22"/>
        </w:rPr>
        <w:footnoteReference w:id="3"/>
      </w:r>
      <w:r w:rsidRPr="00510648">
        <w:rPr>
          <w:rFonts w:ascii="Arial" w:hAnsi="Arial" w:cs="Arial"/>
          <w:sz w:val="22"/>
          <w:szCs w:val="22"/>
        </w:rPr>
        <w:t xml:space="preserve"> </w:t>
      </w:r>
      <w:r>
        <w:rPr>
          <w:rFonts w:ascii="Arial" w:hAnsi="Arial" w:cs="Arial"/>
          <w:sz w:val="22"/>
          <w:szCs w:val="22"/>
        </w:rPr>
        <w:t xml:space="preserve">that has been delivering training to the property sector for a minimum of two years; or a government agency or department. </w:t>
      </w:r>
    </w:p>
    <w:p w14:paraId="70E0CFDE" w14:textId="77777777" w:rsidR="00F64245" w:rsidRPr="00166147" w:rsidRDefault="00F64245" w:rsidP="00F64245">
      <w:pPr>
        <w:spacing w:after="0"/>
        <w:rPr>
          <w:rFonts w:ascii="Arial" w:eastAsia="Times" w:hAnsi="Arial" w:cs="Arial"/>
          <w:b/>
          <w:bCs/>
          <w:sz w:val="22"/>
          <w:szCs w:val="22"/>
        </w:rPr>
      </w:pPr>
    </w:p>
    <w:p w14:paraId="7B9360EB" w14:textId="77777777" w:rsidR="00F64245" w:rsidRPr="00FD2D8B" w:rsidRDefault="00F64245" w:rsidP="00F64245">
      <w:pPr>
        <w:rPr>
          <w:rFonts w:ascii="Arial" w:eastAsia="Times" w:hAnsi="Arial" w:cs="Arial"/>
          <w:b/>
          <w:bCs/>
          <w:sz w:val="32"/>
          <w:szCs w:val="18"/>
        </w:rPr>
      </w:pPr>
      <w:r w:rsidRPr="00FD2D8B">
        <w:rPr>
          <w:rFonts w:ascii="Arial" w:eastAsia="Times" w:hAnsi="Arial" w:cs="Arial"/>
          <w:b/>
          <w:bCs/>
          <w:sz w:val="32"/>
          <w:szCs w:val="18"/>
        </w:rPr>
        <w:t xml:space="preserve">&lt;Session </w:t>
      </w:r>
      <w:r>
        <w:rPr>
          <w:rFonts w:ascii="Arial" w:eastAsia="Times" w:hAnsi="Arial" w:cs="Arial"/>
          <w:b/>
          <w:bCs/>
          <w:sz w:val="32"/>
          <w:szCs w:val="18"/>
        </w:rPr>
        <w:t>t</w:t>
      </w:r>
      <w:r w:rsidRPr="00FD2D8B">
        <w:rPr>
          <w:rFonts w:ascii="Arial" w:eastAsia="Times" w:hAnsi="Arial" w:cs="Arial"/>
          <w:b/>
          <w:bCs/>
          <w:sz w:val="32"/>
          <w:szCs w:val="18"/>
        </w:rPr>
        <w:t>itle&gt;</w:t>
      </w:r>
      <w:r w:rsidRPr="00FD2D8B">
        <w:rPr>
          <w:rFonts w:ascii="Arial" w:eastAsia="Times" w:hAnsi="Arial" w:cs="Arial"/>
          <w:b/>
          <w:bCs/>
          <w:sz w:val="32"/>
          <w:szCs w:val="18"/>
        </w:rPr>
        <w:tab/>
      </w:r>
      <w:r w:rsidRPr="00FD2D8B">
        <w:rPr>
          <w:rFonts w:ascii="Arial" w:eastAsia="Times" w:hAnsi="Arial" w:cs="Arial"/>
          <w:b/>
          <w:bCs/>
          <w:sz w:val="32"/>
          <w:szCs w:val="18"/>
        </w:rPr>
        <w:tab/>
      </w:r>
      <w:r w:rsidRPr="00FD2D8B">
        <w:rPr>
          <w:rFonts w:ascii="Arial" w:eastAsia="Times" w:hAnsi="Arial" w:cs="Arial"/>
          <w:b/>
          <w:bCs/>
          <w:sz w:val="32"/>
          <w:szCs w:val="18"/>
        </w:rPr>
        <w:tab/>
      </w:r>
      <w:r w:rsidRPr="00FD2D8B">
        <w:rPr>
          <w:rFonts w:ascii="Arial" w:eastAsia="Times" w:hAnsi="Arial" w:cs="Arial"/>
          <w:b/>
          <w:bCs/>
          <w:sz w:val="32"/>
          <w:szCs w:val="18"/>
        </w:rPr>
        <w:tab/>
      </w:r>
      <w:r w:rsidRPr="00FD2D8B">
        <w:rPr>
          <w:rFonts w:ascii="Arial" w:eastAsia="Times" w:hAnsi="Arial" w:cs="Arial"/>
          <w:b/>
          <w:bCs/>
          <w:sz w:val="32"/>
          <w:szCs w:val="18"/>
        </w:rPr>
        <w:tab/>
      </w:r>
      <w:r>
        <w:rPr>
          <w:rFonts w:ascii="Arial" w:eastAsia="Times" w:hAnsi="Arial" w:cs="Arial"/>
          <w:b/>
          <w:bCs/>
          <w:sz w:val="32"/>
          <w:szCs w:val="18"/>
        </w:rPr>
        <w:t xml:space="preserve">    </w:t>
      </w:r>
      <w:r w:rsidRPr="00FD2D8B">
        <w:rPr>
          <w:rFonts w:ascii="Arial" w:eastAsia="Times" w:hAnsi="Arial" w:cs="Arial"/>
          <w:b/>
          <w:bCs/>
          <w:sz w:val="32"/>
          <w:szCs w:val="18"/>
        </w:rPr>
        <w:t xml:space="preserve">CPD </w:t>
      </w:r>
      <w:r>
        <w:rPr>
          <w:rFonts w:ascii="Arial" w:eastAsia="Times" w:hAnsi="Arial" w:cs="Arial"/>
          <w:b/>
          <w:bCs/>
          <w:sz w:val="32"/>
          <w:szCs w:val="18"/>
        </w:rPr>
        <w:t>s</w:t>
      </w:r>
      <w:r w:rsidRPr="00FD2D8B">
        <w:rPr>
          <w:rFonts w:ascii="Arial" w:eastAsia="Times" w:hAnsi="Arial" w:cs="Arial"/>
          <w:b/>
          <w:bCs/>
          <w:sz w:val="32"/>
          <w:szCs w:val="18"/>
        </w:rPr>
        <w:t xml:space="preserve">ession </w:t>
      </w:r>
      <w:r>
        <w:rPr>
          <w:rFonts w:ascii="Arial" w:eastAsia="Times" w:hAnsi="Arial" w:cs="Arial"/>
          <w:b/>
          <w:bCs/>
          <w:sz w:val="32"/>
          <w:szCs w:val="18"/>
        </w:rPr>
        <w:t>c</w:t>
      </w:r>
      <w:r w:rsidRPr="00FD2D8B">
        <w:rPr>
          <w:rFonts w:ascii="Arial" w:eastAsia="Times" w:hAnsi="Arial" w:cs="Arial"/>
          <w:b/>
          <w:bCs/>
          <w:sz w:val="32"/>
          <w:szCs w:val="18"/>
        </w:rPr>
        <w:t>ode</w:t>
      </w:r>
    </w:p>
    <w:p w14:paraId="5FFA1F84" w14:textId="77777777" w:rsidR="00F64245" w:rsidRPr="00510648" w:rsidRDefault="00F64245" w:rsidP="00F64245">
      <w:pPr>
        <w:rPr>
          <w:rFonts w:ascii="Arial" w:eastAsia="Times" w:hAnsi="Arial" w:cs="Arial"/>
          <w:sz w:val="22"/>
          <w:szCs w:val="22"/>
        </w:rPr>
      </w:pPr>
      <w:r w:rsidRPr="00510648">
        <w:rPr>
          <w:rFonts w:ascii="Arial" w:eastAsia="Times" w:hAnsi="Arial" w:cs="Arial"/>
          <w:sz w:val="22"/>
          <w:szCs w:val="22"/>
        </w:rPr>
        <w:t>[</w:t>
      </w:r>
      <w:r w:rsidRPr="00571B0F">
        <w:rPr>
          <w:rFonts w:ascii="Arial" w:eastAsia="Times" w:hAnsi="Arial" w:cs="Arial"/>
          <w:b/>
          <w:bCs/>
          <w:sz w:val="22"/>
          <w:szCs w:val="22"/>
        </w:rPr>
        <w:t>Note:</w:t>
      </w:r>
      <w:r w:rsidRPr="00510648">
        <w:rPr>
          <w:rFonts w:ascii="Arial" w:eastAsia="Times" w:hAnsi="Arial" w:cs="Arial"/>
          <w:sz w:val="22"/>
          <w:szCs w:val="22"/>
        </w:rPr>
        <w:t xml:space="preserve"> Title should reflect CPD session content.]</w:t>
      </w:r>
      <w:r w:rsidRPr="00510648">
        <w:rPr>
          <w:rFonts w:ascii="Arial" w:eastAsia="Times" w:hAnsi="Arial" w:cs="Arial"/>
          <w:sz w:val="22"/>
          <w:szCs w:val="22"/>
        </w:rPr>
        <w:tab/>
      </w:r>
      <w:r>
        <w:rPr>
          <w:rFonts w:ascii="Arial" w:eastAsia="Times" w:hAnsi="Arial" w:cs="Arial"/>
          <w:sz w:val="22"/>
          <w:szCs w:val="22"/>
        </w:rPr>
        <w:t xml:space="preserve">          </w:t>
      </w:r>
      <w:r w:rsidRPr="00510648">
        <w:rPr>
          <w:rFonts w:ascii="Arial" w:eastAsia="Times" w:hAnsi="Arial" w:cs="Arial"/>
          <w:sz w:val="22"/>
          <w:szCs w:val="22"/>
        </w:rPr>
        <w:t>&lt;</w:t>
      </w:r>
      <w:r>
        <w:rPr>
          <w:rFonts w:ascii="Arial" w:eastAsia="Times" w:hAnsi="Arial" w:cs="Arial"/>
          <w:sz w:val="22"/>
          <w:szCs w:val="22"/>
        </w:rPr>
        <w:t>Allocated</w:t>
      </w:r>
      <w:r w:rsidRPr="00510648">
        <w:rPr>
          <w:rFonts w:ascii="Arial" w:eastAsia="Times" w:hAnsi="Arial" w:cs="Arial"/>
          <w:sz w:val="22"/>
          <w:szCs w:val="22"/>
        </w:rPr>
        <w:t xml:space="preserve"> by OFT</w:t>
      </w:r>
      <w:r>
        <w:rPr>
          <w:rFonts w:ascii="Arial" w:eastAsia="Times" w:hAnsi="Arial" w:cs="Arial"/>
          <w:sz w:val="22"/>
          <w:szCs w:val="22"/>
        </w:rPr>
        <w:t xml:space="preserve"> upon approval</w:t>
      </w:r>
      <w:r w:rsidRPr="00510648">
        <w:rPr>
          <w:rFonts w:ascii="Arial" w:eastAsia="Times" w:hAnsi="Arial" w:cs="Arial"/>
          <w:sz w:val="22"/>
          <w:szCs w:val="22"/>
        </w:rPr>
        <w:t>&gt;</w:t>
      </w:r>
    </w:p>
    <w:p w14:paraId="1997E671" w14:textId="77777777" w:rsidR="00F64245" w:rsidRDefault="00F64245" w:rsidP="00F64245">
      <w:pPr>
        <w:rPr>
          <w:rFonts w:ascii="Arial" w:eastAsia="Times" w:hAnsi="Arial" w:cs="Arial"/>
          <w:b/>
          <w:color w:val="6C7A7A" w:themeColor="accent5" w:themeShade="80"/>
          <w:sz w:val="36"/>
          <w:szCs w:val="20"/>
        </w:rPr>
      </w:pPr>
    </w:p>
    <w:p w14:paraId="73704E92" w14:textId="77777777" w:rsidR="00F64245" w:rsidRDefault="00F64245" w:rsidP="00F64245">
      <w:pPr>
        <w:spacing w:after="0"/>
        <w:rPr>
          <w:rFonts w:asciiTheme="majorHAnsi" w:eastAsiaTheme="majorEastAsia" w:hAnsiTheme="majorHAnsi" w:cstheme="majorBidi"/>
          <w:b/>
          <w:color w:val="033651" w:themeColor="accent1"/>
          <w:sz w:val="40"/>
          <w:szCs w:val="26"/>
        </w:rPr>
      </w:pPr>
      <w:r>
        <w:br w:type="page"/>
      </w:r>
    </w:p>
    <w:p w14:paraId="368328DB" w14:textId="77777777" w:rsidR="00F64245" w:rsidRDefault="00F64245" w:rsidP="00F64245">
      <w:pPr>
        <w:pStyle w:val="Heading2"/>
      </w:pPr>
      <w:r>
        <w:lastRenderedPageBreak/>
        <w:t>Scope</w:t>
      </w:r>
    </w:p>
    <w:p w14:paraId="60C33019" w14:textId="77777777" w:rsidR="00F64245" w:rsidRDefault="00F64245" w:rsidP="00F64245">
      <w:pPr>
        <w:spacing w:after="0"/>
        <w:rPr>
          <w:rFonts w:ascii="Arial" w:hAnsi="Arial" w:cs="Arial"/>
          <w:sz w:val="22"/>
          <w:szCs w:val="22"/>
        </w:rPr>
      </w:pPr>
    </w:p>
    <w:p w14:paraId="3B19276B" w14:textId="77777777" w:rsidR="00F64245" w:rsidRDefault="00F64245" w:rsidP="00F64245">
      <w:pPr>
        <w:rPr>
          <w:rFonts w:ascii="Arial" w:hAnsi="Arial" w:cs="Arial"/>
          <w:sz w:val="22"/>
          <w:szCs w:val="22"/>
        </w:rPr>
      </w:pPr>
      <w:r>
        <w:rPr>
          <w:rFonts w:ascii="Arial" w:hAnsi="Arial" w:cs="Arial"/>
          <w:b/>
          <w:bCs/>
          <w:sz w:val="22"/>
          <w:szCs w:val="22"/>
        </w:rPr>
        <w:t>Topic c</w:t>
      </w:r>
      <w:r w:rsidRPr="0082611C">
        <w:rPr>
          <w:rFonts w:ascii="Arial" w:hAnsi="Arial" w:cs="Arial"/>
          <w:b/>
          <w:bCs/>
          <w:sz w:val="22"/>
          <w:szCs w:val="22"/>
        </w:rPr>
        <w:t>ategory:</w:t>
      </w:r>
      <w:r>
        <w:rPr>
          <w:rFonts w:ascii="Arial" w:hAnsi="Arial" w:cs="Arial"/>
          <w:sz w:val="22"/>
          <w:szCs w:val="22"/>
        </w:rPr>
        <w:t xml:space="preserve"> </w:t>
      </w:r>
    </w:p>
    <w:p w14:paraId="4F0A02C5" w14:textId="77777777" w:rsidR="00F64245" w:rsidRDefault="00F64245" w:rsidP="00F64245">
      <w:pPr>
        <w:rPr>
          <w:rFonts w:ascii="Arial" w:hAnsi="Arial" w:cs="Arial"/>
          <w:sz w:val="22"/>
          <w:szCs w:val="22"/>
        </w:rPr>
      </w:pPr>
      <w:r>
        <w:rPr>
          <w:rFonts w:ascii="Arial" w:hAnsi="Arial" w:cs="Arial"/>
          <w:sz w:val="22"/>
          <w:szCs w:val="22"/>
        </w:rPr>
        <w:t>&lt;Specify which of the four broad topics the proposed CPD session falls within. (Sound financial management and/or Relationship management and/or Emerging industry trends and /or Legislative requirements.)&gt;</w:t>
      </w:r>
    </w:p>
    <w:p w14:paraId="4E1923AC" w14:textId="77777777" w:rsidR="00F64245" w:rsidRDefault="00F64245" w:rsidP="00F64245">
      <w:pPr>
        <w:spacing w:after="0"/>
        <w:rPr>
          <w:rFonts w:ascii="Arial" w:hAnsi="Arial" w:cs="Arial"/>
          <w:sz w:val="22"/>
          <w:szCs w:val="22"/>
        </w:rPr>
      </w:pPr>
    </w:p>
    <w:p w14:paraId="357A4ABD" w14:textId="77777777" w:rsidR="00F64245" w:rsidRDefault="00F64245" w:rsidP="00F64245">
      <w:pPr>
        <w:rPr>
          <w:rFonts w:ascii="Arial" w:hAnsi="Arial" w:cs="Arial"/>
          <w:sz w:val="22"/>
          <w:szCs w:val="22"/>
        </w:rPr>
      </w:pPr>
      <w:r>
        <w:rPr>
          <w:rFonts w:ascii="Arial" w:hAnsi="Arial" w:cs="Arial"/>
          <w:b/>
          <w:bCs/>
          <w:sz w:val="22"/>
          <w:szCs w:val="22"/>
        </w:rPr>
        <w:t>Training objective</w:t>
      </w:r>
      <w:r w:rsidRPr="0082611C">
        <w:rPr>
          <w:rFonts w:ascii="Arial" w:hAnsi="Arial" w:cs="Arial"/>
          <w:b/>
          <w:bCs/>
          <w:sz w:val="22"/>
          <w:szCs w:val="22"/>
        </w:rPr>
        <w:t>:</w:t>
      </w:r>
      <w:r>
        <w:rPr>
          <w:rFonts w:ascii="Arial" w:hAnsi="Arial" w:cs="Arial"/>
          <w:sz w:val="22"/>
          <w:szCs w:val="22"/>
        </w:rPr>
        <w:t xml:space="preserve"> </w:t>
      </w:r>
    </w:p>
    <w:p w14:paraId="2F91F28D" w14:textId="77777777" w:rsidR="00F64245" w:rsidRDefault="00F64245" w:rsidP="00F64245">
      <w:pPr>
        <w:rPr>
          <w:rFonts w:ascii="Arial" w:hAnsi="Arial" w:cs="Arial"/>
          <w:sz w:val="22"/>
          <w:szCs w:val="22"/>
        </w:rPr>
      </w:pPr>
      <w:r>
        <w:rPr>
          <w:rFonts w:ascii="Arial" w:hAnsi="Arial" w:cs="Arial"/>
          <w:sz w:val="22"/>
          <w:szCs w:val="22"/>
        </w:rPr>
        <w:t>&lt;Describe the intended outcome the attendees will achieve by completing this CPD session.&gt;</w:t>
      </w:r>
    </w:p>
    <w:p w14:paraId="0D12E66A" w14:textId="77777777" w:rsidR="00F64245" w:rsidRDefault="00F64245" w:rsidP="00F64245">
      <w:pPr>
        <w:spacing w:after="0"/>
        <w:rPr>
          <w:rFonts w:ascii="Arial" w:hAnsi="Arial" w:cs="Arial"/>
          <w:sz w:val="22"/>
          <w:szCs w:val="22"/>
        </w:rPr>
      </w:pPr>
    </w:p>
    <w:p w14:paraId="291E2628" w14:textId="77777777" w:rsidR="00F64245" w:rsidRDefault="00F64245" w:rsidP="00F64245">
      <w:pPr>
        <w:rPr>
          <w:rFonts w:ascii="Arial" w:hAnsi="Arial" w:cs="Arial"/>
          <w:sz w:val="22"/>
          <w:szCs w:val="22"/>
        </w:rPr>
      </w:pPr>
      <w:r>
        <w:rPr>
          <w:rFonts w:ascii="Arial" w:hAnsi="Arial" w:cs="Arial"/>
          <w:sz w:val="22"/>
          <w:szCs w:val="22"/>
        </w:rPr>
        <w:t xml:space="preserve"> </w:t>
      </w:r>
      <w:r>
        <w:rPr>
          <w:rFonts w:ascii="Arial" w:hAnsi="Arial" w:cs="Arial"/>
          <w:b/>
          <w:bCs/>
          <w:sz w:val="22"/>
          <w:szCs w:val="22"/>
        </w:rPr>
        <w:t>CPD session description</w:t>
      </w:r>
      <w:r w:rsidRPr="0082611C">
        <w:rPr>
          <w:rFonts w:ascii="Arial" w:hAnsi="Arial" w:cs="Arial"/>
          <w:b/>
          <w:bCs/>
          <w:sz w:val="22"/>
          <w:szCs w:val="22"/>
        </w:rPr>
        <w:t>:</w:t>
      </w:r>
      <w:r>
        <w:rPr>
          <w:rFonts w:ascii="Arial" w:hAnsi="Arial" w:cs="Arial"/>
          <w:sz w:val="22"/>
          <w:szCs w:val="22"/>
        </w:rPr>
        <w:t xml:space="preserve"> </w:t>
      </w:r>
    </w:p>
    <w:p w14:paraId="04AAA879" w14:textId="77777777" w:rsidR="00F64245" w:rsidRDefault="00F64245" w:rsidP="00F64245">
      <w:pPr>
        <w:rPr>
          <w:rFonts w:ascii="Arial" w:hAnsi="Arial" w:cs="Arial"/>
          <w:sz w:val="22"/>
          <w:szCs w:val="22"/>
        </w:rPr>
      </w:pPr>
      <w:r>
        <w:rPr>
          <w:rFonts w:ascii="Arial" w:hAnsi="Arial" w:cs="Arial"/>
          <w:sz w:val="22"/>
          <w:szCs w:val="22"/>
        </w:rPr>
        <w:t>&lt;Briefly describe what the CPD session covers.&gt;</w:t>
      </w:r>
    </w:p>
    <w:p w14:paraId="220DD891" w14:textId="77777777" w:rsidR="00F64245" w:rsidRDefault="00F64245" w:rsidP="00F64245">
      <w:pPr>
        <w:spacing w:after="0"/>
        <w:rPr>
          <w:rFonts w:ascii="Arial" w:hAnsi="Arial" w:cs="Arial"/>
          <w:sz w:val="22"/>
          <w:szCs w:val="22"/>
        </w:rPr>
      </w:pPr>
    </w:p>
    <w:p w14:paraId="0839E568" w14:textId="77777777" w:rsidR="00F64245" w:rsidRDefault="00F64245" w:rsidP="00F64245">
      <w:pPr>
        <w:rPr>
          <w:rFonts w:ascii="Arial" w:hAnsi="Arial" w:cs="Arial"/>
          <w:b/>
          <w:bCs/>
          <w:sz w:val="22"/>
          <w:szCs w:val="22"/>
        </w:rPr>
      </w:pPr>
      <w:r>
        <w:rPr>
          <w:rFonts w:ascii="Arial" w:hAnsi="Arial" w:cs="Arial"/>
          <w:b/>
          <w:bCs/>
          <w:sz w:val="22"/>
          <w:szCs w:val="22"/>
        </w:rPr>
        <w:t xml:space="preserve">Is the proposed CPD session a ‘CPD version’ of any individual unit of competency within the following qualifications? </w:t>
      </w:r>
      <w:r w:rsidRPr="001A3201">
        <w:rPr>
          <w:rFonts w:ascii="Arial" w:hAnsi="Arial" w:cs="Arial"/>
          <w:b/>
          <w:bCs/>
          <w:sz w:val="22"/>
          <w:szCs w:val="22"/>
        </w:rPr>
        <w:t xml:space="preserve">CPP41419 Certificate IV in Real Estate practice or the CPP51122 Diploma of Property (Agency Management) or the CPP40521 Certificate IV in Strata Community Management: </w:t>
      </w:r>
    </w:p>
    <w:p w14:paraId="30227922" w14:textId="77777777" w:rsidR="00F64245" w:rsidRPr="00D76B30" w:rsidRDefault="00F64245" w:rsidP="00F64245">
      <w:pPr>
        <w:rPr>
          <w:rFonts w:ascii="Arial" w:hAnsi="Arial" w:cs="Arial"/>
          <w:sz w:val="22"/>
          <w:szCs w:val="22"/>
        </w:rPr>
      </w:pPr>
      <w:r w:rsidRPr="00D76B30">
        <w:rPr>
          <w:rFonts w:ascii="Arial" w:hAnsi="Arial" w:cs="Arial"/>
          <w:sz w:val="22"/>
          <w:szCs w:val="22"/>
        </w:rPr>
        <w:t>&lt;Yes or No&gt;</w:t>
      </w:r>
    </w:p>
    <w:p w14:paraId="358DE997" w14:textId="77777777" w:rsidR="00F64245" w:rsidRPr="00FD2D8B" w:rsidRDefault="00F64245" w:rsidP="00F64245">
      <w:pPr>
        <w:spacing w:after="0"/>
        <w:rPr>
          <w:rFonts w:ascii="Arial" w:hAnsi="Arial" w:cs="Arial"/>
          <w:sz w:val="22"/>
          <w:szCs w:val="22"/>
        </w:rPr>
      </w:pPr>
      <w:r w:rsidRPr="00FD2D8B">
        <w:rPr>
          <w:rFonts w:ascii="Arial" w:hAnsi="Arial" w:cs="Arial"/>
          <w:sz w:val="22"/>
          <w:szCs w:val="22"/>
        </w:rPr>
        <w:t xml:space="preserve"> </w:t>
      </w:r>
    </w:p>
    <w:p w14:paraId="20471056" w14:textId="77777777" w:rsidR="00F64245" w:rsidRDefault="00F64245" w:rsidP="00F64245">
      <w:pPr>
        <w:rPr>
          <w:rFonts w:ascii="Arial" w:hAnsi="Arial" w:cs="Arial"/>
          <w:sz w:val="22"/>
          <w:szCs w:val="22"/>
        </w:rPr>
      </w:pPr>
      <w:r>
        <w:rPr>
          <w:rFonts w:ascii="Arial" w:hAnsi="Arial" w:cs="Arial"/>
          <w:sz w:val="22"/>
          <w:szCs w:val="22"/>
        </w:rPr>
        <w:t>[</w:t>
      </w:r>
      <w:r w:rsidRPr="00571B0F">
        <w:rPr>
          <w:rFonts w:ascii="Arial" w:hAnsi="Arial" w:cs="Arial"/>
          <w:b/>
          <w:bCs/>
          <w:sz w:val="22"/>
          <w:szCs w:val="22"/>
        </w:rPr>
        <w:t>Note:</w:t>
      </w:r>
      <w:r>
        <w:rPr>
          <w:rFonts w:ascii="Arial" w:hAnsi="Arial" w:cs="Arial"/>
          <w:sz w:val="22"/>
          <w:szCs w:val="22"/>
        </w:rPr>
        <w:t xml:space="preserve"> If yes, the CPD session will be evaluated by the OFT as a Type 1 CPD session. If no, the CPD session will be evaluated by the OFT as a Type 2 CPD session. A</w:t>
      </w:r>
      <w:r w:rsidRPr="00AD4201">
        <w:rPr>
          <w:rFonts w:ascii="Arial" w:hAnsi="Arial" w:cs="Arial"/>
          <w:sz w:val="22"/>
          <w:szCs w:val="22"/>
        </w:rPr>
        <w:t xml:space="preserve"> </w:t>
      </w:r>
      <w:r>
        <w:rPr>
          <w:rFonts w:ascii="Arial" w:hAnsi="Arial" w:cs="Arial"/>
          <w:sz w:val="22"/>
          <w:szCs w:val="22"/>
        </w:rPr>
        <w:t>property agent</w:t>
      </w:r>
      <w:r w:rsidRPr="00AD4201">
        <w:rPr>
          <w:rFonts w:ascii="Arial" w:hAnsi="Arial" w:cs="Arial"/>
          <w:sz w:val="22"/>
          <w:szCs w:val="22"/>
        </w:rPr>
        <w:t xml:space="preserve"> is required to complete 2 to 3 hours training in </w:t>
      </w:r>
      <w:r>
        <w:rPr>
          <w:rFonts w:ascii="Arial" w:hAnsi="Arial" w:cs="Arial"/>
          <w:sz w:val="22"/>
          <w:szCs w:val="22"/>
        </w:rPr>
        <w:t>T</w:t>
      </w:r>
      <w:r w:rsidRPr="00AD4201">
        <w:rPr>
          <w:rFonts w:ascii="Arial" w:hAnsi="Arial" w:cs="Arial"/>
          <w:sz w:val="22"/>
          <w:szCs w:val="22"/>
        </w:rPr>
        <w:t xml:space="preserve">ype 1 in a CPD year. A </w:t>
      </w:r>
      <w:r>
        <w:rPr>
          <w:rFonts w:ascii="Arial" w:hAnsi="Arial" w:cs="Arial"/>
          <w:sz w:val="22"/>
          <w:szCs w:val="22"/>
        </w:rPr>
        <w:t>property agent</w:t>
      </w:r>
      <w:r w:rsidRPr="00AD4201">
        <w:rPr>
          <w:rFonts w:ascii="Arial" w:hAnsi="Arial" w:cs="Arial"/>
          <w:sz w:val="22"/>
          <w:szCs w:val="22"/>
        </w:rPr>
        <w:t xml:space="preserve"> must also complete a further 2 to 3 hours of either </w:t>
      </w:r>
      <w:r>
        <w:rPr>
          <w:rFonts w:ascii="Arial" w:hAnsi="Arial" w:cs="Arial"/>
          <w:sz w:val="22"/>
          <w:szCs w:val="22"/>
        </w:rPr>
        <w:t>T</w:t>
      </w:r>
      <w:r w:rsidRPr="00AD4201">
        <w:rPr>
          <w:rFonts w:ascii="Arial" w:hAnsi="Arial" w:cs="Arial"/>
          <w:sz w:val="22"/>
          <w:szCs w:val="22"/>
        </w:rPr>
        <w:t xml:space="preserve">ype 1 or </w:t>
      </w:r>
      <w:r>
        <w:rPr>
          <w:rFonts w:ascii="Arial" w:hAnsi="Arial" w:cs="Arial"/>
          <w:sz w:val="22"/>
          <w:szCs w:val="22"/>
        </w:rPr>
        <w:t>T</w:t>
      </w:r>
      <w:r w:rsidRPr="00AD4201">
        <w:rPr>
          <w:rFonts w:ascii="Arial" w:hAnsi="Arial" w:cs="Arial"/>
          <w:sz w:val="22"/>
          <w:szCs w:val="22"/>
        </w:rPr>
        <w:t>ype 2 training in a CPD year</w:t>
      </w:r>
      <w:r>
        <w:rPr>
          <w:rFonts w:ascii="Arial" w:hAnsi="Arial" w:cs="Arial"/>
          <w:sz w:val="22"/>
          <w:szCs w:val="22"/>
        </w:rPr>
        <w:t>.]</w:t>
      </w:r>
    </w:p>
    <w:p w14:paraId="614A7BD9" w14:textId="77777777" w:rsidR="00F64245" w:rsidRDefault="00F64245" w:rsidP="00F64245">
      <w:pPr>
        <w:spacing w:after="0"/>
        <w:ind w:left="720"/>
        <w:rPr>
          <w:rFonts w:ascii="Arial" w:hAnsi="Arial" w:cs="Arial"/>
          <w:sz w:val="22"/>
          <w:szCs w:val="22"/>
        </w:rPr>
      </w:pPr>
    </w:p>
    <w:p w14:paraId="017E0E0D" w14:textId="77777777" w:rsidR="00F64245" w:rsidRPr="00D76B30" w:rsidRDefault="00F64245" w:rsidP="00F64245">
      <w:pPr>
        <w:rPr>
          <w:rFonts w:ascii="Arial" w:hAnsi="Arial" w:cs="Arial"/>
          <w:sz w:val="22"/>
          <w:szCs w:val="22"/>
        </w:rPr>
      </w:pPr>
      <w:r w:rsidRPr="009A4A0A">
        <w:rPr>
          <w:rFonts w:ascii="Arial" w:hAnsi="Arial" w:cs="Arial"/>
          <w:b/>
          <w:bCs/>
          <w:sz w:val="22"/>
          <w:szCs w:val="22"/>
        </w:rPr>
        <w:t xml:space="preserve">If yes: </w:t>
      </w:r>
      <w:r w:rsidRPr="00D76B30">
        <w:rPr>
          <w:rFonts w:ascii="Arial" w:hAnsi="Arial" w:cs="Arial"/>
          <w:sz w:val="22"/>
          <w:szCs w:val="22"/>
        </w:rPr>
        <w:t xml:space="preserve">&lt;Provide the individual unit of competency name, and its individual unit code from the national training package.&gt; </w:t>
      </w:r>
    </w:p>
    <w:p w14:paraId="5BEDB082" w14:textId="77777777" w:rsidR="00F64245" w:rsidRDefault="00F64245" w:rsidP="00F64245">
      <w:pPr>
        <w:spacing w:after="0"/>
        <w:rPr>
          <w:rFonts w:ascii="Arial" w:hAnsi="Arial" w:cs="Arial"/>
          <w:sz w:val="22"/>
          <w:szCs w:val="22"/>
        </w:rPr>
      </w:pPr>
    </w:p>
    <w:p w14:paraId="48995660" w14:textId="77777777" w:rsidR="00F64245" w:rsidRDefault="00F64245" w:rsidP="00F64245">
      <w:pPr>
        <w:rPr>
          <w:rFonts w:ascii="Arial" w:hAnsi="Arial" w:cs="Arial"/>
          <w:sz w:val="22"/>
          <w:szCs w:val="22"/>
        </w:rPr>
      </w:pPr>
      <w:r>
        <w:rPr>
          <w:rFonts w:ascii="Arial" w:hAnsi="Arial" w:cs="Arial"/>
          <w:sz w:val="22"/>
          <w:szCs w:val="22"/>
        </w:rPr>
        <w:t>[</w:t>
      </w:r>
      <w:r w:rsidRPr="00571B0F">
        <w:rPr>
          <w:rFonts w:ascii="Arial" w:hAnsi="Arial" w:cs="Arial"/>
          <w:b/>
          <w:bCs/>
          <w:sz w:val="22"/>
          <w:szCs w:val="22"/>
        </w:rPr>
        <w:t>Note:</w:t>
      </w:r>
      <w:r>
        <w:rPr>
          <w:rFonts w:ascii="Arial" w:hAnsi="Arial" w:cs="Arial"/>
          <w:sz w:val="22"/>
          <w:szCs w:val="22"/>
        </w:rPr>
        <w:t xml:space="preserve"> If this proposal is for a Type 1 CPD session, the session must be a ‘CPD version’ of an accredited unit of competency. This means the topic headings in the CPD session content of this proposal must correlate to the </w:t>
      </w:r>
      <w:r w:rsidRPr="002150BF">
        <w:rPr>
          <w:rFonts w:ascii="Arial" w:hAnsi="Arial" w:cs="Arial"/>
          <w:b/>
          <w:bCs/>
          <w:sz w:val="22"/>
          <w:szCs w:val="22"/>
        </w:rPr>
        <w:t>elements</w:t>
      </w:r>
      <w:r>
        <w:rPr>
          <w:rFonts w:ascii="Arial" w:hAnsi="Arial" w:cs="Arial"/>
          <w:sz w:val="22"/>
          <w:szCs w:val="22"/>
        </w:rPr>
        <w:t xml:space="preserve"> of that published unit of competency on the training.gov.au </w:t>
      </w:r>
      <w:r w:rsidRPr="00187428">
        <w:rPr>
          <w:rFonts w:ascii="Arial" w:hAnsi="Arial" w:cs="Arial"/>
          <w:sz w:val="22"/>
          <w:szCs w:val="22"/>
        </w:rPr>
        <w:t xml:space="preserve">website. </w:t>
      </w:r>
      <w:r>
        <w:rPr>
          <w:rFonts w:ascii="Arial" w:hAnsi="Arial" w:cs="Arial"/>
          <w:sz w:val="22"/>
          <w:szCs w:val="22"/>
        </w:rPr>
        <w:t xml:space="preserve">The </w:t>
      </w:r>
      <w:r w:rsidRPr="00187428">
        <w:rPr>
          <w:rFonts w:ascii="Arial" w:hAnsi="Arial" w:cs="Arial"/>
          <w:sz w:val="22"/>
          <w:szCs w:val="22"/>
        </w:rPr>
        <w:t xml:space="preserve">OFT will make a comparison as part of the evaluation process. </w:t>
      </w:r>
    </w:p>
    <w:p w14:paraId="3D937C70" w14:textId="77777777" w:rsidR="00F64245" w:rsidRDefault="00F64245" w:rsidP="00F64245">
      <w:pPr>
        <w:rPr>
          <w:rFonts w:ascii="Arial" w:hAnsi="Arial" w:cs="Arial"/>
          <w:sz w:val="22"/>
          <w:szCs w:val="22"/>
        </w:rPr>
      </w:pPr>
      <w:r w:rsidRPr="00187428">
        <w:rPr>
          <w:rFonts w:ascii="Arial" w:hAnsi="Arial" w:cs="Arial"/>
          <w:sz w:val="22"/>
          <w:szCs w:val="22"/>
        </w:rPr>
        <w:t xml:space="preserve">However, once the CPD </w:t>
      </w:r>
      <w:r>
        <w:rPr>
          <w:rFonts w:ascii="Arial" w:hAnsi="Arial" w:cs="Arial"/>
          <w:sz w:val="22"/>
          <w:szCs w:val="22"/>
        </w:rPr>
        <w:t>s</w:t>
      </w:r>
      <w:r w:rsidRPr="00187428">
        <w:rPr>
          <w:rFonts w:ascii="Arial" w:hAnsi="Arial" w:cs="Arial"/>
          <w:sz w:val="22"/>
          <w:szCs w:val="22"/>
        </w:rPr>
        <w:t xml:space="preserve">ession is approved, the OFT will allocate a unique CPD </w:t>
      </w:r>
      <w:r>
        <w:rPr>
          <w:rFonts w:ascii="Arial" w:hAnsi="Arial" w:cs="Arial"/>
          <w:sz w:val="22"/>
          <w:szCs w:val="22"/>
        </w:rPr>
        <w:t>s</w:t>
      </w:r>
      <w:r w:rsidRPr="00187428">
        <w:rPr>
          <w:rFonts w:ascii="Arial" w:hAnsi="Arial" w:cs="Arial"/>
          <w:sz w:val="22"/>
          <w:szCs w:val="22"/>
        </w:rPr>
        <w:t xml:space="preserve">ession </w:t>
      </w:r>
      <w:r>
        <w:rPr>
          <w:rFonts w:ascii="Arial" w:hAnsi="Arial" w:cs="Arial"/>
          <w:sz w:val="22"/>
          <w:szCs w:val="22"/>
        </w:rPr>
        <w:t>c</w:t>
      </w:r>
      <w:r w:rsidRPr="00187428">
        <w:rPr>
          <w:rFonts w:ascii="Arial" w:hAnsi="Arial" w:cs="Arial"/>
          <w:sz w:val="22"/>
          <w:szCs w:val="22"/>
        </w:rPr>
        <w:t xml:space="preserve">ode and notify </w:t>
      </w:r>
      <w:r>
        <w:rPr>
          <w:rFonts w:ascii="Arial" w:hAnsi="Arial" w:cs="Arial"/>
          <w:sz w:val="22"/>
          <w:szCs w:val="22"/>
        </w:rPr>
        <w:t>you</w:t>
      </w:r>
      <w:r w:rsidRPr="00187428">
        <w:rPr>
          <w:rFonts w:ascii="Arial" w:hAnsi="Arial" w:cs="Arial"/>
          <w:sz w:val="22"/>
          <w:szCs w:val="22"/>
        </w:rPr>
        <w:t xml:space="preserve"> of that code. On the OFT website each approved CPD </w:t>
      </w:r>
      <w:r>
        <w:rPr>
          <w:rFonts w:ascii="Arial" w:hAnsi="Arial" w:cs="Arial"/>
          <w:sz w:val="22"/>
          <w:szCs w:val="22"/>
        </w:rPr>
        <w:t>s</w:t>
      </w:r>
      <w:r w:rsidRPr="00187428">
        <w:rPr>
          <w:rFonts w:ascii="Arial" w:hAnsi="Arial" w:cs="Arial"/>
          <w:sz w:val="22"/>
          <w:szCs w:val="22"/>
        </w:rPr>
        <w:t xml:space="preserve">ession will only be referenced using its allocated CPD </w:t>
      </w:r>
      <w:r>
        <w:rPr>
          <w:rFonts w:ascii="Arial" w:hAnsi="Arial" w:cs="Arial"/>
          <w:sz w:val="22"/>
          <w:szCs w:val="22"/>
        </w:rPr>
        <w:t>s</w:t>
      </w:r>
      <w:r w:rsidRPr="00187428">
        <w:rPr>
          <w:rFonts w:ascii="Arial" w:hAnsi="Arial" w:cs="Arial"/>
          <w:sz w:val="22"/>
          <w:szCs w:val="22"/>
        </w:rPr>
        <w:t xml:space="preserve">ession </w:t>
      </w:r>
      <w:r>
        <w:rPr>
          <w:rFonts w:ascii="Arial" w:hAnsi="Arial" w:cs="Arial"/>
          <w:sz w:val="22"/>
          <w:szCs w:val="22"/>
        </w:rPr>
        <w:t>c</w:t>
      </w:r>
      <w:r w:rsidRPr="00187428">
        <w:rPr>
          <w:rFonts w:ascii="Arial" w:hAnsi="Arial" w:cs="Arial"/>
          <w:sz w:val="22"/>
          <w:szCs w:val="22"/>
        </w:rPr>
        <w:t xml:space="preserve">ode, and therefore you must use the </w:t>
      </w:r>
      <w:r>
        <w:rPr>
          <w:rFonts w:ascii="Arial" w:hAnsi="Arial" w:cs="Arial"/>
          <w:sz w:val="22"/>
          <w:szCs w:val="22"/>
        </w:rPr>
        <w:t xml:space="preserve">allocated </w:t>
      </w:r>
      <w:r w:rsidRPr="00187428">
        <w:rPr>
          <w:rFonts w:ascii="Arial" w:hAnsi="Arial" w:cs="Arial"/>
          <w:sz w:val="22"/>
          <w:szCs w:val="22"/>
        </w:rPr>
        <w:t xml:space="preserve">CPD </w:t>
      </w:r>
      <w:r>
        <w:rPr>
          <w:rFonts w:ascii="Arial" w:hAnsi="Arial" w:cs="Arial"/>
          <w:sz w:val="22"/>
          <w:szCs w:val="22"/>
        </w:rPr>
        <w:t>s</w:t>
      </w:r>
      <w:r w:rsidRPr="00187428">
        <w:rPr>
          <w:rFonts w:ascii="Arial" w:hAnsi="Arial" w:cs="Arial"/>
          <w:sz w:val="22"/>
          <w:szCs w:val="22"/>
        </w:rPr>
        <w:t xml:space="preserve">ession </w:t>
      </w:r>
      <w:r>
        <w:rPr>
          <w:rFonts w:ascii="Arial" w:hAnsi="Arial" w:cs="Arial"/>
          <w:sz w:val="22"/>
          <w:szCs w:val="22"/>
        </w:rPr>
        <w:t>c</w:t>
      </w:r>
      <w:r w:rsidRPr="00187428">
        <w:rPr>
          <w:rFonts w:ascii="Arial" w:hAnsi="Arial" w:cs="Arial"/>
          <w:sz w:val="22"/>
          <w:szCs w:val="22"/>
        </w:rPr>
        <w:t xml:space="preserve">ode in your promotions of the session and in any record-keeping. This will assist to avoid </w:t>
      </w:r>
      <w:r>
        <w:rPr>
          <w:rFonts w:ascii="Arial" w:hAnsi="Arial" w:cs="Arial"/>
          <w:sz w:val="22"/>
          <w:szCs w:val="22"/>
        </w:rPr>
        <w:t xml:space="preserve">potential </w:t>
      </w:r>
      <w:r w:rsidRPr="00187428">
        <w:rPr>
          <w:rFonts w:ascii="Arial" w:hAnsi="Arial" w:cs="Arial"/>
          <w:sz w:val="22"/>
          <w:szCs w:val="22"/>
        </w:rPr>
        <w:t xml:space="preserve">confusion in the marketplace in relation to ‘CPD </w:t>
      </w:r>
      <w:proofErr w:type="gramStart"/>
      <w:r w:rsidRPr="00187428">
        <w:rPr>
          <w:rFonts w:ascii="Arial" w:hAnsi="Arial" w:cs="Arial"/>
          <w:sz w:val="22"/>
          <w:szCs w:val="22"/>
        </w:rPr>
        <w:t>versions’</w:t>
      </w:r>
      <w:proofErr w:type="gramEnd"/>
      <w:r w:rsidRPr="00187428">
        <w:rPr>
          <w:rFonts w:ascii="Arial" w:hAnsi="Arial" w:cs="Arial"/>
          <w:sz w:val="22"/>
          <w:szCs w:val="22"/>
        </w:rPr>
        <w:t xml:space="preserve"> and accredited training courses.</w:t>
      </w:r>
      <w:r w:rsidRPr="00AD4201">
        <w:rPr>
          <w:rFonts w:ascii="Arial" w:hAnsi="Arial" w:cs="Arial"/>
          <w:sz w:val="22"/>
          <w:szCs w:val="22"/>
        </w:rPr>
        <w:t xml:space="preserve">] </w:t>
      </w:r>
    </w:p>
    <w:p w14:paraId="5E19AD2D" w14:textId="77777777" w:rsidR="00F64245" w:rsidRDefault="00F64245" w:rsidP="00F64245">
      <w:pPr>
        <w:spacing w:after="0"/>
        <w:rPr>
          <w:rFonts w:ascii="Arial" w:hAnsi="Arial" w:cs="Arial"/>
          <w:sz w:val="22"/>
          <w:szCs w:val="22"/>
        </w:rPr>
      </w:pPr>
    </w:p>
    <w:p w14:paraId="1A15850C" w14:textId="77777777" w:rsidR="00F64245" w:rsidRPr="00B65C84" w:rsidRDefault="00F64245" w:rsidP="00F64245">
      <w:pPr>
        <w:rPr>
          <w:rFonts w:ascii="Arial" w:hAnsi="Arial" w:cs="Arial"/>
          <w:b/>
          <w:bCs/>
          <w:sz w:val="22"/>
          <w:szCs w:val="22"/>
        </w:rPr>
      </w:pPr>
      <w:r w:rsidRPr="00B65C84">
        <w:rPr>
          <w:rFonts w:ascii="Arial" w:hAnsi="Arial" w:cs="Arial"/>
          <w:b/>
          <w:bCs/>
          <w:sz w:val="22"/>
          <w:szCs w:val="22"/>
        </w:rPr>
        <w:t>Is all content that references legislation, statutory requirements, forms, government authorities, courts</w:t>
      </w:r>
      <w:r>
        <w:rPr>
          <w:rFonts w:ascii="Arial" w:hAnsi="Arial" w:cs="Arial"/>
          <w:b/>
          <w:bCs/>
          <w:sz w:val="22"/>
          <w:szCs w:val="22"/>
        </w:rPr>
        <w:t>,</w:t>
      </w:r>
      <w:r w:rsidRPr="00B65C84">
        <w:rPr>
          <w:rFonts w:ascii="Arial" w:hAnsi="Arial" w:cs="Arial"/>
          <w:b/>
          <w:bCs/>
          <w:sz w:val="22"/>
          <w:szCs w:val="22"/>
        </w:rPr>
        <w:t xml:space="preserve"> or other terminology Queensland-focused</w:t>
      </w:r>
      <w:r>
        <w:rPr>
          <w:rFonts w:ascii="Arial" w:hAnsi="Arial" w:cs="Arial"/>
          <w:b/>
          <w:bCs/>
          <w:sz w:val="22"/>
          <w:szCs w:val="22"/>
        </w:rPr>
        <w:t>?</w:t>
      </w:r>
      <w:r w:rsidRPr="00B65C84">
        <w:rPr>
          <w:rFonts w:ascii="Arial" w:hAnsi="Arial" w:cs="Arial"/>
          <w:b/>
          <w:bCs/>
          <w:sz w:val="22"/>
          <w:szCs w:val="22"/>
        </w:rPr>
        <w:t xml:space="preserve">  </w:t>
      </w:r>
    </w:p>
    <w:p w14:paraId="469DCDD7" w14:textId="77777777" w:rsidR="00F64245" w:rsidRPr="00D76B30" w:rsidRDefault="00F64245" w:rsidP="00F64245">
      <w:pPr>
        <w:rPr>
          <w:rFonts w:ascii="Arial" w:hAnsi="Arial" w:cs="Arial"/>
          <w:sz w:val="22"/>
          <w:szCs w:val="22"/>
        </w:rPr>
      </w:pPr>
      <w:r w:rsidRPr="00D76B30">
        <w:rPr>
          <w:rFonts w:ascii="Arial" w:hAnsi="Arial" w:cs="Arial"/>
          <w:sz w:val="22"/>
          <w:szCs w:val="22"/>
        </w:rPr>
        <w:t>&lt;Yes or No&gt;</w:t>
      </w:r>
    </w:p>
    <w:p w14:paraId="2EEE7897" w14:textId="77777777" w:rsidR="00F64245" w:rsidRPr="00AD4201" w:rsidRDefault="00F64245" w:rsidP="00F64245">
      <w:pPr>
        <w:spacing w:after="0"/>
        <w:rPr>
          <w:rFonts w:ascii="Arial" w:hAnsi="Arial" w:cs="Arial"/>
          <w:sz w:val="22"/>
          <w:szCs w:val="22"/>
        </w:rPr>
      </w:pPr>
    </w:p>
    <w:p w14:paraId="66763422" w14:textId="77777777" w:rsidR="00F64245" w:rsidRDefault="00F64245">
      <w:pPr>
        <w:spacing w:after="0"/>
        <w:rPr>
          <w:rFonts w:asciiTheme="majorHAnsi" w:eastAsiaTheme="majorEastAsia" w:hAnsiTheme="majorHAnsi" w:cstheme="majorBidi"/>
          <w:b/>
          <w:color w:val="033651" w:themeColor="accent1"/>
          <w:sz w:val="40"/>
          <w:szCs w:val="26"/>
        </w:rPr>
      </w:pPr>
      <w:r>
        <w:br w:type="page"/>
      </w:r>
    </w:p>
    <w:p w14:paraId="26DEF7AC" w14:textId="4F64BB67" w:rsidR="00F64245" w:rsidRDefault="00F64245" w:rsidP="00F64245">
      <w:pPr>
        <w:pStyle w:val="Heading2"/>
      </w:pPr>
      <w:r>
        <w:lastRenderedPageBreak/>
        <w:t>Training delivery</w:t>
      </w:r>
    </w:p>
    <w:p w14:paraId="52D040A6" w14:textId="77777777" w:rsidR="00F64245" w:rsidRDefault="00F64245" w:rsidP="00F64245">
      <w:pPr>
        <w:spacing w:after="0"/>
        <w:rPr>
          <w:rFonts w:ascii="Arial" w:hAnsi="Arial" w:cs="Arial"/>
          <w:sz w:val="22"/>
          <w:szCs w:val="22"/>
        </w:rPr>
      </w:pPr>
    </w:p>
    <w:p w14:paraId="1A4CFEDE" w14:textId="77777777" w:rsidR="00F64245" w:rsidRDefault="00F64245" w:rsidP="00F64245">
      <w:pPr>
        <w:rPr>
          <w:rFonts w:ascii="Arial" w:hAnsi="Arial" w:cs="Arial"/>
          <w:b/>
          <w:bCs/>
          <w:sz w:val="22"/>
          <w:szCs w:val="22"/>
        </w:rPr>
      </w:pPr>
      <w:r>
        <w:rPr>
          <w:rFonts w:ascii="Arial" w:hAnsi="Arial" w:cs="Arial"/>
          <w:b/>
          <w:bCs/>
          <w:sz w:val="22"/>
          <w:szCs w:val="22"/>
        </w:rPr>
        <w:t xml:space="preserve">Method: </w:t>
      </w:r>
    </w:p>
    <w:p w14:paraId="16DA46F8" w14:textId="77777777" w:rsidR="00F64245" w:rsidRDefault="00F64245" w:rsidP="00F64245">
      <w:pPr>
        <w:rPr>
          <w:rFonts w:ascii="Arial" w:hAnsi="Arial" w:cs="Arial"/>
          <w:sz w:val="22"/>
          <w:szCs w:val="22"/>
        </w:rPr>
      </w:pPr>
      <w:r w:rsidRPr="001B1934">
        <w:rPr>
          <w:rFonts w:ascii="Arial" w:hAnsi="Arial" w:cs="Arial"/>
          <w:sz w:val="22"/>
          <w:szCs w:val="22"/>
        </w:rPr>
        <w:t>&lt;</w:t>
      </w:r>
      <w:r>
        <w:rPr>
          <w:rFonts w:ascii="Arial" w:hAnsi="Arial" w:cs="Arial"/>
          <w:sz w:val="22"/>
          <w:szCs w:val="22"/>
        </w:rPr>
        <w:t xml:space="preserve">Specify whether this CPD session will be delivered to students in a classroom setting, online, as a recording, or any combination of these. This is expected to vary depending on the provider’s own resources and the provider’s assessment of what best suits both the content and attendees.&gt; </w:t>
      </w:r>
    </w:p>
    <w:p w14:paraId="4EE15409" w14:textId="77777777" w:rsidR="00F64245" w:rsidRPr="007070DA" w:rsidRDefault="00F64245" w:rsidP="00F64245">
      <w:pPr>
        <w:spacing w:after="0"/>
        <w:rPr>
          <w:rFonts w:ascii="Arial" w:hAnsi="Arial" w:cs="Arial"/>
          <w:b/>
          <w:bCs/>
          <w:sz w:val="22"/>
          <w:szCs w:val="22"/>
        </w:rPr>
      </w:pPr>
    </w:p>
    <w:p w14:paraId="3561C319" w14:textId="77777777" w:rsidR="00F64245" w:rsidRDefault="00F64245" w:rsidP="00F64245">
      <w:pPr>
        <w:rPr>
          <w:rFonts w:ascii="Arial" w:hAnsi="Arial" w:cs="Arial"/>
          <w:sz w:val="22"/>
          <w:szCs w:val="22"/>
        </w:rPr>
      </w:pPr>
      <w:r>
        <w:rPr>
          <w:rFonts w:ascii="Arial" w:hAnsi="Arial" w:cs="Arial"/>
          <w:b/>
          <w:bCs/>
          <w:sz w:val="22"/>
          <w:szCs w:val="22"/>
        </w:rPr>
        <w:t xml:space="preserve">Attendance tracking: </w:t>
      </w:r>
    </w:p>
    <w:p w14:paraId="02866A28" w14:textId="77777777" w:rsidR="00F64245" w:rsidRDefault="00F64245" w:rsidP="00F64245">
      <w:pPr>
        <w:rPr>
          <w:rFonts w:ascii="Arial" w:hAnsi="Arial" w:cs="Arial"/>
          <w:sz w:val="22"/>
          <w:szCs w:val="22"/>
        </w:rPr>
      </w:pPr>
      <w:r w:rsidRPr="00720269">
        <w:rPr>
          <w:rFonts w:ascii="Arial" w:hAnsi="Arial" w:cs="Arial"/>
          <w:sz w:val="22"/>
          <w:szCs w:val="22"/>
        </w:rPr>
        <w:t>&lt;</w:t>
      </w:r>
      <w:r>
        <w:rPr>
          <w:rFonts w:ascii="Arial" w:hAnsi="Arial" w:cs="Arial"/>
          <w:sz w:val="22"/>
          <w:szCs w:val="22"/>
        </w:rPr>
        <w:t>S</w:t>
      </w:r>
      <w:r w:rsidRPr="00720269">
        <w:rPr>
          <w:rFonts w:ascii="Arial" w:hAnsi="Arial" w:cs="Arial"/>
          <w:sz w:val="22"/>
          <w:szCs w:val="22"/>
        </w:rPr>
        <w:t xml:space="preserve">pecify how </w:t>
      </w:r>
      <w:r>
        <w:rPr>
          <w:rFonts w:ascii="Arial" w:hAnsi="Arial" w:cs="Arial"/>
          <w:sz w:val="22"/>
          <w:szCs w:val="22"/>
        </w:rPr>
        <w:t xml:space="preserve">full session </w:t>
      </w:r>
      <w:r w:rsidRPr="00720269">
        <w:rPr>
          <w:rFonts w:ascii="Arial" w:hAnsi="Arial" w:cs="Arial"/>
          <w:sz w:val="22"/>
          <w:szCs w:val="22"/>
        </w:rPr>
        <w:t xml:space="preserve">attendance will be </w:t>
      </w:r>
      <w:r>
        <w:rPr>
          <w:rFonts w:ascii="Arial" w:hAnsi="Arial" w:cs="Arial"/>
          <w:sz w:val="22"/>
          <w:szCs w:val="22"/>
        </w:rPr>
        <w:t>tracked and/or verified</w:t>
      </w:r>
      <w:r w:rsidRPr="00720269">
        <w:rPr>
          <w:rFonts w:ascii="Arial" w:hAnsi="Arial" w:cs="Arial"/>
          <w:sz w:val="22"/>
          <w:szCs w:val="22"/>
        </w:rPr>
        <w:t xml:space="preserve">. This information will vary depending on </w:t>
      </w:r>
      <w:r>
        <w:rPr>
          <w:rFonts w:ascii="Arial" w:hAnsi="Arial" w:cs="Arial"/>
          <w:sz w:val="22"/>
          <w:szCs w:val="22"/>
        </w:rPr>
        <w:t xml:space="preserve">how the session is being delivered, and </w:t>
      </w:r>
      <w:r w:rsidRPr="00720269">
        <w:rPr>
          <w:rFonts w:ascii="Arial" w:hAnsi="Arial" w:cs="Arial"/>
          <w:sz w:val="22"/>
          <w:szCs w:val="22"/>
        </w:rPr>
        <w:t xml:space="preserve">the </w:t>
      </w:r>
      <w:r>
        <w:rPr>
          <w:rFonts w:ascii="Arial" w:hAnsi="Arial" w:cs="Arial"/>
          <w:sz w:val="22"/>
          <w:szCs w:val="22"/>
        </w:rPr>
        <w:t>p</w:t>
      </w:r>
      <w:r w:rsidRPr="00720269">
        <w:rPr>
          <w:rFonts w:ascii="Arial" w:hAnsi="Arial" w:cs="Arial"/>
          <w:sz w:val="22"/>
          <w:szCs w:val="22"/>
        </w:rPr>
        <w:t>rovider</w:t>
      </w:r>
      <w:r>
        <w:rPr>
          <w:rFonts w:ascii="Arial" w:hAnsi="Arial" w:cs="Arial"/>
          <w:sz w:val="22"/>
          <w:szCs w:val="22"/>
        </w:rPr>
        <w:t>’s own processes and resources</w:t>
      </w:r>
      <w:r w:rsidRPr="00720269">
        <w:rPr>
          <w:rFonts w:ascii="Arial" w:hAnsi="Arial" w:cs="Arial"/>
          <w:sz w:val="22"/>
          <w:szCs w:val="22"/>
        </w:rPr>
        <w:t xml:space="preserve">. </w:t>
      </w:r>
      <w:r>
        <w:rPr>
          <w:rFonts w:ascii="Arial" w:hAnsi="Arial" w:cs="Arial"/>
          <w:sz w:val="22"/>
          <w:szCs w:val="22"/>
        </w:rPr>
        <w:t>The OFT requires this information to evaluate whether a provider has a valid means in place to ensure bona fide attendance. The following are examples only and are not intended to exclude other valid methods that might be proposed:</w:t>
      </w:r>
    </w:p>
    <w:p w14:paraId="79A32C5C" w14:textId="77777777" w:rsidR="00F64245" w:rsidRPr="00F161C3" w:rsidRDefault="00F64245" w:rsidP="00F64245">
      <w:pPr>
        <w:pStyle w:val="ListParagraph"/>
        <w:numPr>
          <w:ilvl w:val="0"/>
          <w:numId w:val="15"/>
        </w:numPr>
        <w:spacing w:after="0"/>
        <w:rPr>
          <w:rFonts w:ascii="Arial" w:hAnsi="Arial" w:cs="Arial"/>
          <w:sz w:val="22"/>
          <w:szCs w:val="22"/>
        </w:rPr>
      </w:pPr>
      <w:r w:rsidRPr="00F161C3">
        <w:rPr>
          <w:rFonts w:ascii="Arial" w:hAnsi="Arial" w:cs="Arial"/>
          <w:sz w:val="22"/>
          <w:szCs w:val="22"/>
        </w:rPr>
        <w:t xml:space="preserve">For a contact session, that all students must sign in and </w:t>
      </w:r>
      <w:r>
        <w:rPr>
          <w:rFonts w:ascii="Arial" w:hAnsi="Arial" w:cs="Arial"/>
          <w:sz w:val="22"/>
          <w:szCs w:val="22"/>
        </w:rPr>
        <w:t>complete an informal questionnaire at</w:t>
      </w:r>
      <w:r w:rsidRPr="00F161C3">
        <w:rPr>
          <w:rFonts w:ascii="Arial" w:hAnsi="Arial" w:cs="Arial"/>
          <w:sz w:val="22"/>
          <w:szCs w:val="22"/>
        </w:rPr>
        <w:t xml:space="preserve"> the end of the CPD </w:t>
      </w:r>
      <w:r>
        <w:rPr>
          <w:rFonts w:ascii="Arial" w:hAnsi="Arial" w:cs="Arial"/>
          <w:sz w:val="22"/>
          <w:szCs w:val="22"/>
        </w:rPr>
        <w:t>s</w:t>
      </w:r>
      <w:r w:rsidRPr="00F161C3">
        <w:rPr>
          <w:rFonts w:ascii="Arial" w:hAnsi="Arial" w:cs="Arial"/>
          <w:sz w:val="22"/>
          <w:szCs w:val="22"/>
        </w:rPr>
        <w:t xml:space="preserve">ession. </w:t>
      </w:r>
    </w:p>
    <w:p w14:paraId="03E9CF99" w14:textId="77777777" w:rsidR="00F64245" w:rsidRPr="00F161C3" w:rsidRDefault="00F64245" w:rsidP="00F64245">
      <w:pPr>
        <w:pStyle w:val="ListParagraph"/>
        <w:numPr>
          <w:ilvl w:val="0"/>
          <w:numId w:val="15"/>
        </w:numPr>
        <w:spacing w:after="0"/>
        <w:rPr>
          <w:rFonts w:ascii="Arial" w:hAnsi="Arial" w:cs="Arial"/>
          <w:sz w:val="22"/>
          <w:szCs w:val="22"/>
        </w:rPr>
      </w:pPr>
      <w:r w:rsidRPr="00F161C3">
        <w:rPr>
          <w:rFonts w:ascii="Arial" w:hAnsi="Arial" w:cs="Arial"/>
          <w:sz w:val="22"/>
          <w:szCs w:val="22"/>
        </w:rPr>
        <w:t xml:space="preserve">For an interactive webinar, that the </w:t>
      </w:r>
      <w:r>
        <w:rPr>
          <w:rFonts w:ascii="Arial" w:hAnsi="Arial" w:cs="Arial"/>
          <w:sz w:val="22"/>
          <w:szCs w:val="22"/>
        </w:rPr>
        <w:t>p</w:t>
      </w:r>
      <w:r w:rsidRPr="00F161C3">
        <w:rPr>
          <w:rFonts w:ascii="Arial" w:hAnsi="Arial" w:cs="Arial"/>
          <w:sz w:val="22"/>
          <w:szCs w:val="22"/>
        </w:rPr>
        <w:t>rovider will require students to have cameras remain on.</w:t>
      </w:r>
    </w:p>
    <w:p w14:paraId="3BCDC2AD" w14:textId="77777777" w:rsidR="00F64245" w:rsidRPr="00F161C3" w:rsidRDefault="00F64245" w:rsidP="00F64245">
      <w:pPr>
        <w:pStyle w:val="ListParagraph"/>
        <w:numPr>
          <w:ilvl w:val="0"/>
          <w:numId w:val="15"/>
        </w:numPr>
        <w:spacing w:after="0"/>
        <w:rPr>
          <w:rFonts w:ascii="Arial" w:hAnsi="Arial" w:cs="Arial"/>
          <w:sz w:val="22"/>
          <w:szCs w:val="22"/>
        </w:rPr>
      </w:pPr>
      <w:r w:rsidRPr="00F161C3">
        <w:rPr>
          <w:rFonts w:ascii="Arial" w:hAnsi="Arial" w:cs="Arial"/>
          <w:sz w:val="22"/>
          <w:szCs w:val="22"/>
        </w:rPr>
        <w:t>For a pre-recorded session, describe any technology is in place to ensure the entire session has been watched (</w:t>
      </w:r>
      <w:r>
        <w:rPr>
          <w:rFonts w:ascii="Arial" w:hAnsi="Arial" w:cs="Arial"/>
          <w:sz w:val="22"/>
          <w:szCs w:val="22"/>
        </w:rPr>
        <w:t>for example,</w:t>
      </w:r>
      <w:r w:rsidRPr="00F161C3">
        <w:rPr>
          <w:rFonts w:ascii="Arial" w:hAnsi="Arial" w:cs="Arial"/>
          <w:sz w:val="22"/>
          <w:szCs w:val="22"/>
        </w:rPr>
        <w:t xml:space="preserve"> the video will stop if the screen is minimised,</w:t>
      </w:r>
      <w:r>
        <w:rPr>
          <w:rFonts w:ascii="Arial" w:hAnsi="Arial" w:cs="Arial"/>
          <w:sz w:val="22"/>
          <w:szCs w:val="22"/>
        </w:rPr>
        <w:t xml:space="preserve"> and</w:t>
      </w:r>
      <w:r w:rsidRPr="00F161C3">
        <w:rPr>
          <w:rFonts w:ascii="Arial" w:hAnsi="Arial" w:cs="Arial"/>
          <w:sz w:val="22"/>
          <w:szCs w:val="22"/>
        </w:rPr>
        <w:t xml:space="preserve"> it requires audience response to progress</w:t>
      </w:r>
      <w:r>
        <w:rPr>
          <w:rFonts w:ascii="Arial" w:hAnsi="Arial" w:cs="Arial"/>
          <w:sz w:val="22"/>
          <w:szCs w:val="22"/>
        </w:rPr>
        <w:t>.&gt;</w:t>
      </w:r>
    </w:p>
    <w:p w14:paraId="5FB23320" w14:textId="77777777" w:rsidR="00F64245" w:rsidRDefault="00F64245" w:rsidP="00F64245">
      <w:pPr>
        <w:spacing w:after="0"/>
        <w:rPr>
          <w:rFonts w:ascii="Arial" w:hAnsi="Arial" w:cs="Arial"/>
          <w:b/>
          <w:bCs/>
          <w:sz w:val="22"/>
          <w:szCs w:val="22"/>
        </w:rPr>
      </w:pPr>
    </w:p>
    <w:p w14:paraId="52602904" w14:textId="77777777" w:rsidR="00F64245" w:rsidRDefault="00F64245" w:rsidP="00F64245">
      <w:pPr>
        <w:rPr>
          <w:rFonts w:ascii="Arial" w:hAnsi="Arial" w:cs="Arial"/>
          <w:sz w:val="22"/>
          <w:szCs w:val="22"/>
        </w:rPr>
      </w:pPr>
      <w:r>
        <w:rPr>
          <w:rFonts w:ascii="Arial" w:hAnsi="Arial" w:cs="Arial"/>
          <w:b/>
          <w:bCs/>
          <w:sz w:val="22"/>
          <w:szCs w:val="22"/>
        </w:rPr>
        <w:t>Duration</w:t>
      </w:r>
      <w:r w:rsidRPr="0082611C">
        <w:rPr>
          <w:rFonts w:ascii="Arial" w:hAnsi="Arial" w:cs="Arial"/>
          <w:b/>
          <w:bCs/>
          <w:sz w:val="22"/>
          <w:szCs w:val="22"/>
        </w:rPr>
        <w:t>:</w:t>
      </w:r>
      <w:r>
        <w:rPr>
          <w:rFonts w:ascii="Arial" w:hAnsi="Arial" w:cs="Arial"/>
          <w:sz w:val="22"/>
          <w:szCs w:val="22"/>
        </w:rPr>
        <w:t xml:space="preserve"> </w:t>
      </w:r>
    </w:p>
    <w:p w14:paraId="4E1268DA" w14:textId="77777777" w:rsidR="00F64245" w:rsidRPr="008A2059" w:rsidRDefault="00F64245" w:rsidP="00F64245">
      <w:pPr>
        <w:rPr>
          <w:rFonts w:ascii="Arial" w:hAnsi="Arial" w:cs="Arial"/>
          <w:sz w:val="22"/>
          <w:szCs w:val="22"/>
        </w:rPr>
      </w:pPr>
      <w:r>
        <w:rPr>
          <w:rFonts w:ascii="Arial" w:hAnsi="Arial" w:cs="Arial"/>
          <w:sz w:val="22"/>
          <w:szCs w:val="22"/>
        </w:rPr>
        <w:t xml:space="preserve">&lt;Specify the duration of the delivery of this CPD session. The session total must be a minimum of two to three hours. It is acceptable for a provider to deliver a session over multiple sittings or stages. For example, you may develop session content but decide it is more beneficial to deliver it over six </w:t>
      </w:r>
      <w:proofErr w:type="gramStart"/>
      <w:r>
        <w:rPr>
          <w:rFonts w:ascii="Arial" w:hAnsi="Arial" w:cs="Arial"/>
          <w:sz w:val="22"/>
          <w:szCs w:val="22"/>
        </w:rPr>
        <w:t>30 minute</w:t>
      </w:r>
      <w:proofErr w:type="gramEnd"/>
      <w:r>
        <w:rPr>
          <w:rFonts w:ascii="Arial" w:hAnsi="Arial" w:cs="Arial"/>
          <w:sz w:val="22"/>
          <w:szCs w:val="22"/>
        </w:rPr>
        <w:t xml:space="preserve"> webinars for a total of three hours of training delivery.&gt;</w:t>
      </w:r>
    </w:p>
    <w:p w14:paraId="334D4A57" w14:textId="77777777" w:rsidR="00F64245" w:rsidRPr="009902CE" w:rsidRDefault="00F64245" w:rsidP="00F64245"/>
    <w:p w14:paraId="3729A899" w14:textId="77777777" w:rsidR="00F64245" w:rsidRPr="00094223" w:rsidRDefault="00F64245" w:rsidP="00F64245">
      <w:pPr>
        <w:pStyle w:val="Heading2"/>
      </w:pPr>
      <w:r>
        <w:t>CPD session content</w:t>
      </w:r>
    </w:p>
    <w:p w14:paraId="5435C9E0" w14:textId="77777777" w:rsidR="00F64245" w:rsidRPr="0082611C" w:rsidRDefault="00F64245" w:rsidP="00F64245">
      <w:pPr>
        <w:pStyle w:val="Heading3"/>
        <w:rPr>
          <w:rFonts w:eastAsia="Times"/>
        </w:rPr>
      </w:pPr>
      <w:r w:rsidRPr="0082611C">
        <w:rPr>
          <w:rFonts w:eastAsia="Times"/>
        </w:rPr>
        <w:t>Topics</w:t>
      </w:r>
    </w:p>
    <w:p w14:paraId="2E8E7D7A" w14:textId="77777777" w:rsidR="00F64245" w:rsidRPr="002F4067" w:rsidRDefault="00F64245" w:rsidP="00F64245">
      <w:pPr>
        <w:rPr>
          <w:rFonts w:ascii="Arial" w:hAnsi="Arial" w:cs="Arial"/>
          <w:b/>
          <w:bCs/>
          <w:sz w:val="22"/>
          <w:szCs w:val="22"/>
        </w:rPr>
      </w:pPr>
      <w:r w:rsidRPr="002F4067">
        <w:rPr>
          <w:rFonts w:ascii="Arial" w:hAnsi="Arial" w:cs="Arial"/>
          <w:b/>
          <w:bCs/>
          <w:sz w:val="22"/>
          <w:szCs w:val="22"/>
        </w:rPr>
        <w:t xml:space="preserve">1. </w:t>
      </w:r>
      <w:r>
        <w:rPr>
          <w:rFonts w:ascii="Arial" w:hAnsi="Arial" w:cs="Arial"/>
          <w:b/>
          <w:bCs/>
          <w:sz w:val="22"/>
          <w:szCs w:val="22"/>
        </w:rPr>
        <w:t>&lt;Title of specific learning to be delivered&gt;</w:t>
      </w:r>
      <w:r>
        <w:rPr>
          <w:rFonts w:ascii="Arial" w:hAnsi="Arial" w:cs="Arial"/>
          <w:b/>
          <w:bCs/>
          <w:i/>
          <w:iCs/>
          <w:sz w:val="22"/>
          <w:szCs w:val="22"/>
        </w:rPr>
        <w:t xml:space="preserve">. </w:t>
      </w:r>
      <w:r>
        <w:rPr>
          <w:rFonts w:ascii="Arial" w:hAnsi="Arial" w:cs="Arial"/>
          <w:i/>
          <w:iCs/>
          <w:sz w:val="22"/>
          <w:szCs w:val="22"/>
        </w:rPr>
        <w:t>[</w:t>
      </w:r>
      <w:r w:rsidRPr="00314F08">
        <w:rPr>
          <w:rFonts w:ascii="Arial" w:hAnsi="Arial" w:cs="Arial"/>
          <w:i/>
          <w:iCs/>
          <w:sz w:val="22"/>
          <w:szCs w:val="22"/>
        </w:rPr>
        <w:t>As many as are to be included.</w:t>
      </w:r>
      <w:r>
        <w:rPr>
          <w:rFonts w:ascii="Arial" w:hAnsi="Arial" w:cs="Arial"/>
          <w:i/>
          <w:iCs/>
          <w:sz w:val="22"/>
          <w:szCs w:val="22"/>
        </w:rPr>
        <w:t>]</w:t>
      </w:r>
      <w:r w:rsidRPr="002F4067">
        <w:rPr>
          <w:rFonts w:ascii="Arial" w:hAnsi="Arial" w:cs="Arial"/>
          <w:b/>
          <w:bCs/>
          <w:sz w:val="22"/>
          <w:szCs w:val="22"/>
        </w:rPr>
        <w:t xml:space="preserve"> </w:t>
      </w:r>
    </w:p>
    <w:p w14:paraId="2B7088C3" w14:textId="77777777" w:rsidR="00F64245" w:rsidRDefault="00F64245" w:rsidP="00F64245">
      <w:pPr>
        <w:ind w:left="720" w:hanging="720"/>
        <w:rPr>
          <w:rFonts w:ascii="Arial" w:hAnsi="Arial" w:cs="Arial"/>
          <w:sz w:val="22"/>
          <w:szCs w:val="22"/>
        </w:rPr>
      </w:pPr>
      <w:r>
        <w:rPr>
          <w:rFonts w:ascii="Arial" w:hAnsi="Arial" w:cs="Arial"/>
          <w:sz w:val="22"/>
          <w:szCs w:val="22"/>
        </w:rPr>
        <w:t xml:space="preserve">1.1 </w:t>
      </w:r>
      <w:r>
        <w:rPr>
          <w:rFonts w:ascii="Arial" w:hAnsi="Arial" w:cs="Arial"/>
          <w:sz w:val="22"/>
          <w:szCs w:val="22"/>
        </w:rPr>
        <w:tab/>
        <w:t>&lt;Description of learning component.&gt; [</w:t>
      </w:r>
      <w:r w:rsidRPr="00314F08">
        <w:rPr>
          <w:rFonts w:ascii="Arial" w:hAnsi="Arial" w:cs="Arial"/>
          <w:i/>
          <w:iCs/>
          <w:sz w:val="22"/>
          <w:szCs w:val="22"/>
        </w:rPr>
        <w:t>As many as are to be included.</w:t>
      </w:r>
      <w:r>
        <w:rPr>
          <w:rFonts w:ascii="Arial" w:hAnsi="Arial" w:cs="Arial"/>
          <w:i/>
          <w:iCs/>
          <w:sz w:val="22"/>
          <w:szCs w:val="22"/>
        </w:rPr>
        <w:t>]</w:t>
      </w:r>
    </w:p>
    <w:p w14:paraId="173B79B5" w14:textId="77777777" w:rsidR="00F64245" w:rsidRDefault="00F64245" w:rsidP="00F64245">
      <w:pPr>
        <w:ind w:left="720" w:hanging="720"/>
        <w:rPr>
          <w:rFonts w:ascii="Arial" w:hAnsi="Arial" w:cs="Arial"/>
          <w:sz w:val="22"/>
          <w:szCs w:val="22"/>
        </w:rPr>
      </w:pPr>
      <w:r>
        <w:rPr>
          <w:rFonts w:ascii="Arial" w:hAnsi="Arial" w:cs="Arial"/>
          <w:sz w:val="22"/>
          <w:szCs w:val="22"/>
        </w:rPr>
        <w:t>1.2</w:t>
      </w:r>
      <w:r>
        <w:rPr>
          <w:rFonts w:ascii="Arial" w:hAnsi="Arial" w:cs="Arial"/>
          <w:sz w:val="22"/>
          <w:szCs w:val="22"/>
        </w:rPr>
        <w:tab/>
        <w:t>&lt;Description of learning component.&gt;</w:t>
      </w:r>
    </w:p>
    <w:p w14:paraId="5FB8D890" w14:textId="77777777" w:rsidR="00F64245" w:rsidRDefault="00F64245" w:rsidP="00F64245">
      <w:pPr>
        <w:ind w:left="720" w:hanging="720"/>
        <w:rPr>
          <w:rFonts w:ascii="Arial" w:hAnsi="Arial" w:cs="Arial"/>
          <w:sz w:val="22"/>
          <w:szCs w:val="22"/>
        </w:rPr>
      </w:pPr>
      <w:r>
        <w:rPr>
          <w:rFonts w:ascii="Arial" w:hAnsi="Arial" w:cs="Arial"/>
          <w:sz w:val="22"/>
          <w:szCs w:val="22"/>
        </w:rPr>
        <w:t>1.3</w:t>
      </w:r>
      <w:r>
        <w:rPr>
          <w:rFonts w:ascii="Arial" w:hAnsi="Arial" w:cs="Arial"/>
          <w:sz w:val="22"/>
          <w:szCs w:val="22"/>
        </w:rPr>
        <w:tab/>
        <w:t>&lt;Description of learning component.&gt;</w:t>
      </w:r>
    </w:p>
    <w:p w14:paraId="5158F4E9" w14:textId="77777777" w:rsidR="00F64245" w:rsidRDefault="00F64245" w:rsidP="00F64245">
      <w:pPr>
        <w:rPr>
          <w:rFonts w:ascii="Arial" w:hAnsi="Arial" w:cs="Arial"/>
        </w:rPr>
      </w:pPr>
      <w:r>
        <w:rPr>
          <w:rFonts w:ascii="Arial" w:hAnsi="Arial" w:cs="Arial"/>
        </w:rPr>
        <w:tab/>
      </w:r>
      <w:r>
        <w:rPr>
          <w:rFonts w:ascii="Arial" w:hAnsi="Arial" w:cs="Arial"/>
        </w:rPr>
        <w:tab/>
      </w:r>
      <w:r>
        <w:rPr>
          <w:rFonts w:ascii="Arial" w:hAnsi="Arial" w:cs="Arial"/>
        </w:rPr>
        <w:tab/>
      </w:r>
    </w:p>
    <w:p w14:paraId="5CB87E5C" w14:textId="77777777" w:rsidR="00F64245" w:rsidRPr="002F4067" w:rsidRDefault="00F64245" w:rsidP="00F64245">
      <w:pPr>
        <w:rPr>
          <w:rFonts w:ascii="Arial" w:hAnsi="Arial" w:cs="Arial"/>
          <w:b/>
          <w:bCs/>
          <w:sz w:val="22"/>
          <w:szCs w:val="22"/>
        </w:rPr>
      </w:pPr>
      <w:r>
        <w:rPr>
          <w:rFonts w:ascii="Arial" w:hAnsi="Arial" w:cs="Arial"/>
          <w:b/>
          <w:bCs/>
          <w:sz w:val="22"/>
          <w:szCs w:val="22"/>
        </w:rPr>
        <w:t>2. &lt;Title of specific learning to be delivered&gt;</w:t>
      </w:r>
      <w:r>
        <w:rPr>
          <w:rFonts w:ascii="Arial" w:hAnsi="Arial" w:cs="Arial"/>
          <w:b/>
          <w:bCs/>
          <w:i/>
          <w:iCs/>
          <w:sz w:val="22"/>
          <w:szCs w:val="22"/>
        </w:rPr>
        <w:t>.</w:t>
      </w:r>
      <w:r w:rsidRPr="002F4067">
        <w:rPr>
          <w:rFonts w:ascii="Arial" w:hAnsi="Arial" w:cs="Arial"/>
          <w:b/>
          <w:bCs/>
          <w:sz w:val="22"/>
          <w:szCs w:val="22"/>
        </w:rPr>
        <w:tab/>
        <w:t xml:space="preserve"> </w:t>
      </w:r>
    </w:p>
    <w:p w14:paraId="2CD488F5" w14:textId="77777777" w:rsidR="00F64245" w:rsidRDefault="00F64245" w:rsidP="00F64245">
      <w:pPr>
        <w:ind w:left="720" w:hanging="720"/>
        <w:rPr>
          <w:rFonts w:ascii="Arial" w:hAnsi="Arial" w:cs="Arial"/>
          <w:sz w:val="22"/>
          <w:szCs w:val="22"/>
        </w:rPr>
      </w:pPr>
      <w:r>
        <w:rPr>
          <w:rFonts w:ascii="Arial" w:hAnsi="Arial" w:cs="Arial"/>
          <w:sz w:val="22"/>
          <w:szCs w:val="22"/>
        </w:rPr>
        <w:t xml:space="preserve">2.1 </w:t>
      </w:r>
      <w:r>
        <w:rPr>
          <w:rFonts w:ascii="Arial" w:hAnsi="Arial" w:cs="Arial"/>
          <w:sz w:val="22"/>
          <w:szCs w:val="22"/>
        </w:rPr>
        <w:tab/>
        <w:t>&lt;Description of learning component.&gt;</w:t>
      </w:r>
    </w:p>
    <w:p w14:paraId="7096EA4E" w14:textId="77777777" w:rsidR="00F64245" w:rsidRDefault="00F64245" w:rsidP="00F64245">
      <w:pPr>
        <w:ind w:left="720" w:hanging="720"/>
        <w:rPr>
          <w:rFonts w:ascii="Arial" w:hAnsi="Arial" w:cs="Arial"/>
          <w:sz w:val="22"/>
          <w:szCs w:val="22"/>
        </w:rPr>
      </w:pPr>
      <w:r>
        <w:rPr>
          <w:rFonts w:ascii="Arial" w:hAnsi="Arial" w:cs="Arial"/>
          <w:sz w:val="22"/>
          <w:szCs w:val="22"/>
        </w:rPr>
        <w:t>2.2</w:t>
      </w:r>
      <w:r>
        <w:rPr>
          <w:rFonts w:ascii="Arial" w:hAnsi="Arial" w:cs="Arial"/>
          <w:sz w:val="22"/>
          <w:szCs w:val="22"/>
        </w:rPr>
        <w:tab/>
        <w:t>&lt;Description of learning component.&gt;</w:t>
      </w:r>
    </w:p>
    <w:p w14:paraId="68A7A13A" w14:textId="77777777" w:rsidR="00F64245" w:rsidRDefault="00F64245" w:rsidP="00F64245">
      <w:pPr>
        <w:rPr>
          <w:rFonts w:ascii="Arial" w:hAnsi="Arial" w:cs="Arial"/>
        </w:rPr>
      </w:pPr>
      <w:r>
        <w:rPr>
          <w:rFonts w:ascii="Arial" w:hAnsi="Arial" w:cs="Arial"/>
        </w:rPr>
        <w:tab/>
      </w:r>
      <w:r>
        <w:rPr>
          <w:rFonts w:ascii="Arial" w:hAnsi="Arial" w:cs="Arial"/>
        </w:rPr>
        <w:tab/>
      </w:r>
    </w:p>
    <w:p w14:paraId="01E127AF" w14:textId="77777777" w:rsidR="00F64245" w:rsidRPr="00607553" w:rsidRDefault="00F64245" w:rsidP="00F64245">
      <w:pPr>
        <w:rPr>
          <w:rFonts w:ascii="Arial" w:hAnsi="Arial" w:cs="Arial"/>
        </w:rPr>
      </w:pPr>
      <w:r>
        <w:rPr>
          <w:rFonts w:ascii="Arial" w:hAnsi="Arial" w:cs="Arial"/>
          <w:b/>
          <w:bCs/>
          <w:sz w:val="22"/>
          <w:szCs w:val="22"/>
        </w:rPr>
        <w:t>3. &lt;Title of specific learning to be delivered&gt;</w:t>
      </w:r>
      <w:r>
        <w:rPr>
          <w:rFonts w:ascii="Arial" w:hAnsi="Arial" w:cs="Arial"/>
          <w:b/>
          <w:bCs/>
          <w:i/>
          <w:iCs/>
          <w:sz w:val="22"/>
          <w:szCs w:val="22"/>
        </w:rPr>
        <w:t>.</w:t>
      </w:r>
      <w:r w:rsidRPr="002F4067">
        <w:rPr>
          <w:rFonts w:ascii="Arial" w:hAnsi="Arial" w:cs="Arial"/>
          <w:b/>
          <w:bCs/>
          <w:sz w:val="22"/>
          <w:szCs w:val="22"/>
        </w:rPr>
        <w:tab/>
        <w:t xml:space="preserve"> </w:t>
      </w:r>
    </w:p>
    <w:p w14:paraId="35BC107C" w14:textId="77777777" w:rsidR="00F64245" w:rsidRDefault="00F64245" w:rsidP="00F64245">
      <w:pPr>
        <w:ind w:left="720" w:hanging="720"/>
        <w:rPr>
          <w:rFonts w:ascii="Arial" w:hAnsi="Arial" w:cs="Arial"/>
          <w:sz w:val="22"/>
          <w:szCs w:val="22"/>
        </w:rPr>
      </w:pPr>
      <w:r>
        <w:rPr>
          <w:rFonts w:ascii="Arial" w:hAnsi="Arial" w:cs="Arial"/>
          <w:sz w:val="22"/>
          <w:szCs w:val="22"/>
        </w:rPr>
        <w:t xml:space="preserve">3.1 </w:t>
      </w:r>
      <w:r>
        <w:rPr>
          <w:rFonts w:ascii="Arial" w:hAnsi="Arial" w:cs="Arial"/>
          <w:sz w:val="22"/>
          <w:szCs w:val="22"/>
        </w:rPr>
        <w:tab/>
        <w:t>&lt;Description of learning component.&gt;</w:t>
      </w:r>
    </w:p>
    <w:p w14:paraId="0AD12976" w14:textId="77777777" w:rsidR="00F64245" w:rsidRDefault="00F64245" w:rsidP="00F64245">
      <w:pPr>
        <w:ind w:left="720" w:hanging="720"/>
        <w:rPr>
          <w:rFonts w:ascii="Arial" w:hAnsi="Arial" w:cs="Arial"/>
          <w:sz w:val="22"/>
          <w:szCs w:val="22"/>
        </w:rPr>
      </w:pPr>
      <w:r>
        <w:rPr>
          <w:rFonts w:ascii="Arial" w:hAnsi="Arial" w:cs="Arial"/>
          <w:sz w:val="22"/>
          <w:szCs w:val="22"/>
        </w:rPr>
        <w:t>3.2</w:t>
      </w:r>
      <w:r>
        <w:rPr>
          <w:rFonts w:ascii="Arial" w:hAnsi="Arial" w:cs="Arial"/>
          <w:sz w:val="22"/>
          <w:szCs w:val="22"/>
        </w:rPr>
        <w:tab/>
        <w:t>&lt;Description of learning component.&gt;</w:t>
      </w:r>
    </w:p>
    <w:p w14:paraId="15305821" w14:textId="77777777" w:rsidR="00F64245" w:rsidRDefault="00F64245" w:rsidP="00F64245">
      <w:pPr>
        <w:ind w:left="720" w:hanging="720"/>
        <w:rPr>
          <w:rFonts w:ascii="Arial" w:hAnsi="Arial" w:cs="Arial"/>
          <w:sz w:val="22"/>
          <w:szCs w:val="22"/>
        </w:rPr>
      </w:pPr>
      <w:r>
        <w:rPr>
          <w:rFonts w:ascii="Arial" w:hAnsi="Arial" w:cs="Arial"/>
          <w:sz w:val="22"/>
          <w:szCs w:val="22"/>
        </w:rPr>
        <w:t>3.3</w:t>
      </w:r>
      <w:r>
        <w:rPr>
          <w:rFonts w:ascii="Arial" w:hAnsi="Arial" w:cs="Arial"/>
          <w:sz w:val="22"/>
          <w:szCs w:val="22"/>
        </w:rPr>
        <w:tab/>
        <w:t>&lt;Description of learning component.&gt;</w:t>
      </w:r>
    </w:p>
    <w:p w14:paraId="7AB1AFAB" w14:textId="77777777" w:rsidR="00F64245" w:rsidRDefault="00F64245" w:rsidP="00F64245">
      <w:pPr>
        <w:ind w:left="720" w:hanging="720"/>
        <w:rPr>
          <w:rFonts w:ascii="Arial" w:hAnsi="Arial" w:cs="Arial"/>
          <w:sz w:val="22"/>
          <w:szCs w:val="22"/>
        </w:rPr>
      </w:pPr>
      <w:r>
        <w:rPr>
          <w:rFonts w:ascii="Arial" w:hAnsi="Arial" w:cs="Arial"/>
          <w:sz w:val="22"/>
          <w:szCs w:val="22"/>
        </w:rPr>
        <w:lastRenderedPageBreak/>
        <w:t>3.4</w:t>
      </w:r>
      <w:r>
        <w:rPr>
          <w:rFonts w:ascii="Arial" w:hAnsi="Arial" w:cs="Arial"/>
          <w:sz w:val="22"/>
          <w:szCs w:val="22"/>
        </w:rPr>
        <w:tab/>
        <w:t>&lt;Description of learning component.&gt;</w:t>
      </w:r>
    </w:p>
    <w:p w14:paraId="0DAD307B" w14:textId="77777777" w:rsidR="00F64245" w:rsidRDefault="00F64245" w:rsidP="00F64245">
      <w:pPr>
        <w:spacing w:after="0"/>
        <w:ind w:left="720" w:hanging="7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14:paraId="48298DD0" w14:textId="77777777" w:rsidR="00F64245" w:rsidRDefault="00F64245" w:rsidP="00F64245">
      <w:pPr>
        <w:pStyle w:val="Heading2"/>
      </w:pPr>
      <w:r>
        <w:t>Certification</w:t>
      </w:r>
    </w:p>
    <w:p w14:paraId="7D324810" w14:textId="77777777" w:rsidR="00F64245" w:rsidRDefault="00F64245" w:rsidP="00F64245">
      <w:pPr>
        <w:spacing w:after="0"/>
        <w:rPr>
          <w:rFonts w:ascii="Arial" w:hAnsi="Arial" w:cs="Arial"/>
          <w:sz w:val="22"/>
          <w:szCs w:val="22"/>
        </w:rPr>
      </w:pPr>
    </w:p>
    <w:p w14:paraId="0D039669" w14:textId="77777777" w:rsidR="00F64245" w:rsidRDefault="00F64245" w:rsidP="00F64245">
      <w:pPr>
        <w:rPr>
          <w:rFonts w:ascii="Arial" w:hAnsi="Arial" w:cs="Arial"/>
          <w:sz w:val="22"/>
          <w:szCs w:val="22"/>
        </w:rPr>
      </w:pPr>
      <w:r>
        <w:rPr>
          <w:rFonts w:ascii="Arial" w:hAnsi="Arial" w:cs="Arial"/>
          <w:sz w:val="22"/>
          <w:szCs w:val="22"/>
        </w:rPr>
        <w:t>&lt;Confirm that a CPD certificate will be issued, and that it will contain the required particulars.&gt;</w:t>
      </w:r>
    </w:p>
    <w:p w14:paraId="5DADF2B7" w14:textId="77777777" w:rsidR="00F64245" w:rsidRDefault="00F64245" w:rsidP="00F64245">
      <w:pPr>
        <w:spacing w:after="0"/>
        <w:rPr>
          <w:rFonts w:ascii="Arial" w:hAnsi="Arial" w:cs="Arial"/>
          <w:sz w:val="22"/>
          <w:szCs w:val="22"/>
        </w:rPr>
      </w:pPr>
    </w:p>
    <w:p w14:paraId="754535A3" w14:textId="77777777" w:rsidR="00F64245" w:rsidRDefault="00F64245" w:rsidP="00F64245">
      <w:pPr>
        <w:rPr>
          <w:rFonts w:ascii="Arial" w:hAnsi="Arial" w:cs="Arial"/>
          <w:sz w:val="22"/>
          <w:szCs w:val="22"/>
        </w:rPr>
      </w:pPr>
      <w:r>
        <w:rPr>
          <w:rFonts w:ascii="Arial" w:hAnsi="Arial" w:cs="Arial"/>
          <w:sz w:val="22"/>
          <w:szCs w:val="22"/>
        </w:rPr>
        <w:t>[Note: For a Type 1 ‘CPD version’ session, and a Type 2 CPD session, a CPD certificate must be issued to each attendee to confirm attendance. Format and presentation are at the provider’s discretion; however, it must include the following particulars:</w:t>
      </w:r>
    </w:p>
    <w:p w14:paraId="7B27A247" w14:textId="77777777" w:rsidR="00F64245" w:rsidRPr="004A4089" w:rsidRDefault="00F64245" w:rsidP="00F64245">
      <w:pPr>
        <w:pStyle w:val="ListParagraph"/>
        <w:numPr>
          <w:ilvl w:val="0"/>
          <w:numId w:val="14"/>
        </w:numPr>
        <w:spacing w:after="0"/>
        <w:rPr>
          <w:rFonts w:ascii="Arial" w:hAnsi="Arial" w:cs="Arial"/>
          <w:sz w:val="22"/>
          <w:szCs w:val="22"/>
        </w:rPr>
      </w:pPr>
      <w:r w:rsidRPr="004A4089">
        <w:rPr>
          <w:rFonts w:ascii="Arial" w:hAnsi="Arial" w:cs="Arial"/>
          <w:sz w:val="22"/>
          <w:szCs w:val="22"/>
        </w:rPr>
        <w:t>The attendee’s name.</w:t>
      </w:r>
    </w:p>
    <w:p w14:paraId="3A896592" w14:textId="77777777" w:rsidR="00F64245" w:rsidRPr="004A4089" w:rsidRDefault="00F64245" w:rsidP="00F64245">
      <w:pPr>
        <w:pStyle w:val="ListParagraph"/>
        <w:numPr>
          <w:ilvl w:val="0"/>
          <w:numId w:val="14"/>
        </w:numPr>
        <w:spacing w:after="0"/>
        <w:rPr>
          <w:rFonts w:ascii="Arial" w:hAnsi="Arial" w:cs="Arial"/>
          <w:sz w:val="22"/>
          <w:szCs w:val="22"/>
        </w:rPr>
      </w:pPr>
      <w:r>
        <w:rPr>
          <w:rFonts w:ascii="Arial" w:hAnsi="Arial" w:cs="Arial"/>
          <w:sz w:val="22"/>
          <w:szCs w:val="22"/>
        </w:rPr>
        <w:t>The title</w:t>
      </w:r>
      <w:r w:rsidRPr="004A4089">
        <w:rPr>
          <w:rFonts w:ascii="Arial" w:hAnsi="Arial" w:cs="Arial"/>
          <w:sz w:val="22"/>
          <w:szCs w:val="22"/>
        </w:rPr>
        <w:t xml:space="preserve"> of the </w:t>
      </w:r>
      <w:r>
        <w:rPr>
          <w:rFonts w:ascii="Arial" w:hAnsi="Arial" w:cs="Arial"/>
          <w:sz w:val="22"/>
          <w:szCs w:val="22"/>
        </w:rPr>
        <w:t>CPD session</w:t>
      </w:r>
      <w:r w:rsidRPr="004A4089">
        <w:rPr>
          <w:rFonts w:ascii="Arial" w:hAnsi="Arial" w:cs="Arial"/>
          <w:sz w:val="22"/>
          <w:szCs w:val="22"/>
        </w:rPr>
        <w:t xml:space="preserve"> and </w:t>
      </w:r>
      <w:r>
        <w:rPr>
          <w:rFonts w:ascii="Arial" w:hAnsi="Arial" w:cs="Arial"/>
          <w:sz w:val="22"/>
          <w:szCs w:val="22"/>
        </w:rPr>
        <w:t>the CPD session code allocated by the OFT</w:t>
      </w:r>
      <w:r w:rsidRPr="004A4089">
        <w:rPr>
          <w:rFonts w:ascii="Arial" w:hAnsi="Arial" w:cs="Arial"/>
          <w:sz w:val="22"/>
          <w:szCs w:val="22"/>
        </w:rPr>
        <w:t>.</w:t>
      </w:r>
    </w:p>
    <w:p w14:paraId="440A5B8B" w14:textId="77777777" w:rsidR="00F64245" w:rsidRPr="004A4089" w:rsidRDefault="00F64245" w:rsidP="00F64245">
      <w:pPr>
        <w:pStyle w:val="ListParagraph"/>
        <w:numPr>
          <w:ilvl w:val="0"/>
          <w:numId w:val="14"/>
        </w:numPr>
        <w:spacing w:after="0"/>
        <w:rPr>
          <w:rFonts w:ascii="Arial" w:hAnsi="Arial" w:cs="Arial"/>
          <w:sz w:val="22"/>
          <w:szCs w:val="22"/>
        </w:rPr>
      </w:pPr>
      <w:r>
        <w:rPr>
          <w:rFonts w:ascii="Arial" w:hAnsi="Arial" w:cs="Arial"/>
          <w:sz w:val="22"/>
          <w:szCs w:val="22"/>
        </w:rPr>
        <w:t>The d</w:t>
      </w:r>
      <w:r w:rsidRPr="004A4089">
        <w:rPr>
          <w:rFonts w:ascii="Arial" w:hAnsi="Arial" w:cs="Arial"/>
          <w:sz w:val="22"/>
          <w:szCs w:val="22"/>
        </w:rPr>
        <w:t>ate, place, method of delivery and duration of the training delivered.</w:t>
      </w:r>
    </w:p>
    <w:p w14:paraId="5C66C49A" w14:textId="77777777" w:rsidR="00F64245" w:rsidRPr="004A4089" w:rsidRDefault="00F64245" w:rsidP="00F64245">
      <w:pPr>
        <w:pStyle w:val="ListParagraph"/>
        <w:numPr>
          <w:ilvl w:val="0"/>
          <w:numId w:val="14"/>
        </w:numPr>
        <w:spacing w:after="0"/>
        <w:rPr>
          <w:rFonts w:ascii="Arial" w:hAnsi="Arial" w:cs="Arial"/>
          <w:sz w:val="22"/>
          <w:szCs w:val="22"/>
        </w:rPr>
      </w:pPr>
      <w:r>
        <w:rPr>
          <w:rFonts w:ascii="Arial" w:hAnsi="Arial" w:cs="Arial"/>
          <w:sz w:val="22"/>
          <w:szCs w:val="22"/>
        </w:rPr>
        <w:t>The n</w:t>
      </w:r>
      <w:r w:rsidRPr="004A4089">
        <w:rPr>
          <w:rFonts w:ascii="Arial" w:hAnsi="Arial" w:cs="Arial"/>
          <w:sz w:val="22"/>
          <w:szCs w:val="22"/>
        </w:rPr>
        <w:t xml:space="preserve">ame and signature of the person in the </w:t>
      </w:r>
      <w:r>
        <w:rPr>
          <w:rFonts w:ascii="Arial" w:hAnsi="Arial" w:cs="Arial"/>
          <w:sz w:val="22"/>
          <w:szCs w:val="22"/>
        </w:rPr>
        <w:t>RTO or other training provider</w:t>
      </w:r>
      <w:r w:rsidRPr="004A4089">
        <w:rPr>
          <w:rFonts w:ascii="Arial" w:hAnsi="Arial" w:cs="Arial"/>
          <w:sz w:val="22"/>
          <w:szCs w:val="22"/>
        </w:rPr>
        <w:t xml:space="preserve"> </w:t>
      </w:r>
      <w:r>
        <w:rPr>
          <w:rFonts w:ascii="Arial" w:hAnsi="Arial" w:cs="Arial"/>
          <w:sz w:val="22"/>
          <w:szCs w:val="22"/>
        </w:rPr>
        <w:t xml:space="preserve">who is </w:t>
      </w:r>
      <w:r w:rsidRPr="004A4089">
        <w:rPr>
          <w:rFonts w:ascii="Arial" w:hAnsi="Arial" w:cs="Arial"/>
          <w:sz w:val="22"/>
          <w:szCs w:val="22"/>
        </w:rPr>
        <w:t>authorised to issue the certificate.</w:t>
      </w:r>
    </w:p>
    <w:p w14:paraId="6D91315E" w14:textId="77777777" w:rsidR="00F64245" w:rsidRDefault="00F64245" w:rsidP="00F64245">
      <w:pPr>
        <w:pStyle w:val="ListParagraph"/>
        <w:numPr>
          <w:ilvl w:val="0"/>
          <w:numId w:val="14"/>
        </w:numPr>
        <w:spacing w:after="0"/>
        <w:rPr>
          <w:rFonts w:ascii="Arial" w:hAnsi="Arial" w:cs="Arial"/>
          <w:sz w:val="22"/>
          <w:szCs w:val="22"/>
        </w:rPr>
      </w:pPr>
      <w:r w:rsidRPr="004A4089">
        <w:rPr>
          <w:rFonts w:ascii="Arial" w:hAnsi="Arial" w:cs="Arial"/>
          <w:sz w:val="22"/>
          <w:szCs w:val="22"/>
        </w:rPr>
        <w:t xml:space="preserve">An authenticity measure to suit </w:t>
      </w:r>
      <w:r>
        <w:rPr>
          <w:rFonts w:ascii="Arial" w:hAnsi="Arial" w:cs="Arial"/>
          <w:sz w:val="22"/>
          <w:szCs w:val="22"/>
        </w:rPr>
        <w:t xml:space="preserve">the </w:t>
      </w:r>
      <w:r w:rsidRPr="004A4089">
        <w:rPr>
          <w:rFonts w:ascii="Arial" w:hAnsi="Arial" w:cs="Arial"/>
          <w:sz w:val="22"/>
          <w:szCs w:val="22"/>
        </w:rPr>
        <w:t>certification type</w:t>
      </w:r>
      <w:r>
        <w:rPr>
          <w:rFonts w:ascii="Arial" w:hAnsi="Arial" w:cs="Arial"/>
          <w:sz w:val="22"/>
          <w:szCs w:val="22"/>
        </w:rPr>
        <w:t xml:space="preserve"> (i.e., whether hardcopy or electronic)</w:t>
      </w:r>
      <w:r w:rsidRPr="004A4089">
        <w:rPr>
          <w:rFonts w:ascii="Arial" w:hAnsi="Arial" w:cs="Arial"/>
          <w:sz w:val="22"/>
          <w:szCs w:val="22"/>
        </w:rPr>
        <w:t>.</w:t>
      </w:r>
      <w:r>
        <w:rPr>
          <w:rFonts w:ascii="Arial" w:hAnsi="Arial" w:cs="Arial"/>
          <w:sz w:val="22"/>
          <w:szCs w:val="22"/>
        </w:rPr>
        <w:t xml:space="preserve"> Examples might include use of the organisation’s seal, a corporate identifier, a unique watermark, embossing, uniquely numbered certificates, inclusion of a non-copiable QR code, use of an un-editable document, or any other reasonable method</w:t>
      </w:r>
      <w:r w:rsidRPr="004A4089">
        <w:rPr>
          <w:rFonts w:ascii="Arial" w:hAnsi="Arial" w:cs="Arial"/>
          <w:sz w:val="22"/>
          <w:szCs w:val="22"/>
        </w:rPr>
        <w:t>.</w:t>
      </w:r>
      <w:r>
        <w:rPr>
          <w:rFonts w:ascii="Arial" w:hAnsi="Arial" w:cs="Arial"/>
          <w:sz w:val="22"/>
          <w:szCs w:val="22"/>
        </w:rPr>
        <w:t>]</w:t>
      </w:r>
    </w:p>
    <w:p w14:paraId="761FD2CA" w14:textId="77777777" w:rsidR="00F64245" w:rsidRPr="00F921CD" w:rsidRDefault="00F64245" w:rsidP="00F64245">
      <w:pPr>
        <w:spacing w:after="0"/>
        <w:rPr>
          <w:rFonts w:ascii="Arial" w:hAnsi="Arial" w:cs="Arial"/>
          <w:color w:val="auto"/>
          <w:sz w:val="22"/>
          <w:szCs w:val="22"/>
        </w:rPr>
      </w:pPr>
    </w:p>
    <w:p w14:paraId="3DE68219" w14:textId="77777777" w:rsidR="00F64245" w:rsidRDefault="00F64245" w:rsidP="00F64245">
      <w:pPr>
        <w:pStyle w:val="Heading2"/>
      </w:pPr>
      <w:r>
        <w:t>Ongoing CPD session evaluation and review</w:t>
      </w:r>
    </w:p>
    <w:p w14:paraId="4F19D684" w14:textId="77777777" w:rsidR="00F64245" w:rsidRDefault="00F64245" w:rsidP="00F64245">
      <w:pPr>
        <w:spacing w:after="0"/>
        <w:rPr>
          <w:rFonts w:ascii="Arial" w:hAnsi="Arial" w:cs="Arial"/>
          <w:sz w:val="22"/>
          <w:szCs w:val="22"/>
        </w:rPr>
      </w:pPr>
    </w:p>
    <w:p w14:paraId="2D477333" w14:textId="77777777" w:rsidR="00F64245" w:rsidRDefault="00F64245" w:rsidP="00F64245">
      <w:pPr>
        <w:rPr>
          <w:rFonts w:ascii="Arial" w:hAnsi="Arial" w:cs="Arial"/>
          <w:sz w:val="22"/>
          <w:szCs w:val="22"/>
        </w:rPr>
      </w:pPr>
      <w:bookmarkStart w:id="4" w:name="_Hlk178252098"/>
      <w:r>
        <w:rPr>
          <w:rFonts w:ascii="Arial" w:hAnsi="Arial" w:cs="Arial"/>
          <w:sz w:val="22"/>
          <w:szCs w:val="22"/>
        </w:rPr>
        <w:t>&lt;Describe how the CPD provider intends to monitor and evaluate the CPD session, to ensure its effectiveness and currency for the duration of its availability.&gt;</w:t>
      </w:r>
      <w:bookmarkEnd w:id="4"/>
    </w:p>
    <w:p w14:paraId="291B3EED" w14:textId="77777777" w:rsidR="00F64245" w:rsidRDefault="00F64245" w:rsidP="00F64245">
      <w:pPr>
        <w:spacing w:after="0"/>
        <w:rPr>
          <w:rFonts w:ascii="Arial" w:hAnsi="Arial" w:cs="Arial"/>
          <w:sz w:val="22"/>
          <w:szCs w:val="22"/>
        </w:rPr>
      </w:pPr>
    </w:p>
    <w:p w14:paraId="1549C3F2" w14:textId="77777777" w:rsidR="00F64245" w:rsidRDefault="00F64245" w:rsidP="00F64245">
      <w:pPr>
        <w:pStyle w:val="Heading2"/>
      </w:pPr>
      <w:r>
        <w:t>Approval checklist</w:t>
      </w:r>
    </w:p>
    <w:p w14:paraId="49EED715" w14:textId="77777777" w:rsidR="00F64245" w:rsidRPr="007A098F" w:rsidRDefault="00F64245" w:rsidP="00F64245">
      <w:pPr>
        <w:spacing w:after="0"/>
        <w:rPr>
          <w:rFonts w:ascii="Arial" w:hAnsi="Arial" w:cs="Arial"/>
          <w:sz w:val="22"/>
          <w:szCs w:val="22"/>
        </w:rPr>
      </w:pPr>
    </w:p>
    <w:p w14:paraId="6ABE14FF" w14:textId="77777777" w:rsidR="00F64245" w:rsidRDefault="00F64245" w:rsidP="00F64245">
      <w:pPr>
        <w:rPr>
          <w:rFonts w:ascii="Arial" w:hAnsi="Arial" w:cs="Arial"/>
          <w:sz w:val="22"/>
          <w:szCs w:val="22"/>
        </w:rPr>
      </w:pPr>
      <w:r>
        <w:rPr>
          <w:rFonts w:ascii="Arial" w:hAnsi="Arial" w:cs="Arial"/>
          <w:sz w:val="22"/>
          <w:szCs w:val="22"/>
        </w:rPr>
        <w:t>For approval, the submitted proposed CPD session must meet the following criteria:</w:t>
      </w:r>
    </w:p>
    <w:p w14:paraId="193868B6" w14:textId="77777777" w:rsidR="00F64245" w:rsidRDefault="00F64245" w:rsidP="00F64245">
      <w:pPr>
        <w:pStyle w:val="ListParagraph"/>
        <w:numPr>
          <w:ilvl w:val="0"/>
          <w:numId w:val="14"/>
        </w:numPr>
        <w:spacing w:after="0"/>
        <w:rPr>
          <w:rFonts w:ascii="Arial" w:hAnsi="Arial" w:cs="Arial"/>
          <w:sz w:val="22"/>
          <w:szCs w:val="22"/>
        </w:rPr>
      </w:pPr>
      <w:r w:rsidRPr="00132C5F">
        <w:rPr>
          <w:rFonts w:ascii="Arial" w:hAnsi="Arial" w:cs="Arial"/>
          <w:sz w:val="22"/>
          <w:szCs w:val="22"/>
        </w:rPr>
        <w:t xml:space="preserve">The </w:t>
      </w:r>
      <w:r>
        <w:rPr>
          <w:rFonts w:ascii="Arial" w:hAnsi="Arial" w:cs="Arial"/>
          <w:sz w:val="22"/>
          <w:szCs w:val="22"/>
        </w:rPr>
        <w:t>p</w:t>
      </w:r>
      <w:r w:rsidRPr="00132C5F">
        <w:rPr>
          <w:rFonts w:ascii="Arial" w:hAnsi="Arial" w:cs="Arial"/>
          <w:sz w:val="22"/>
          <w:szCs w:val="22"/>
        </w:rPr>
        <w:t>rovider is a registered RTO</w:t>
      </w:r>
      <w:r>
        <w:rPr>
          <w:rFonts w:ascii="Arial" w:hAnsi="Arial" w:cs="Arial"/>
          <w:sz w:val="22"/>
          <w:szCs w:val="22"/>
        </w:rPr>
        <w:t>, industry body, or government entity</w:t>
      </w:r>
      <w:r w:rsidRPr="00132C5F">
        <w:rPr>
          <w:rFonts w:ascii="Arial" w:hAnsi="Arial" w:cs="Arial"/>
          <w:sz w:val="22"/>
          <w:szCs w:val="22"/>
        </w:rPr>
        <w:t>.</w:t>
      </w:r>
    </w:p>
    <w:p w14:paraId="2415BB14" w14:textId="77777777" w:rsidR="00F64245" w:rsidRPr="00132C5F" w:rsidRDefault="00F64245" w:rsidP="00F64245">
      <w:pPr>
        <w:pStyle w:val="ListParagraph"/>
        <w:numPr>
          <w:ilvl w:val="0"/>
          <w:numId w:val="14"/>
        </w:numPr>
        <w:spacing w:after="0"/>
        <w:rPr>
          <w:rFonts w:ascii="Arial" w:hAnsi="Arial" w:cs="Arial"/>
          <w:sz w:val="22"/>
          <w:szCs w:val="22"/>
        </w:rPr>
      </w:pPr>
      <w:r>
        <w:rPr>
          <w:rFonts w:ascii="Arial" w:hAnsi="Arial" w:cs="Arial"/>
          <w:sz w:val="22"/>
          <w:szCs w:val="22"/>
        </w:rPr>
        <w:t>The submission is made in accordance with the provided submission template.</w:t>
      </w:r>
    </w:p>
    <w:p w14:paraId="70B6A124" w14:textId="77777777" w:rsidR="00F64245" w:rsidRPr="00132C5F" w:rsidRDefault="00F64245" w:rsidP="00F64245">
      <w:pPr>
        <w:pStyle w:val="ListParagraph"/>
        <w:numPr>
          <w:ilvl w:val="0"/>
          <w:numId w:val="14"/>
        </w:numPr>
        <w:spacing w:after="0"/>
        <w:rPr>
          <w:rFonts w:ascii="Arial" w:hAnsi="Arial" w:cs="Arial"/>
          <w:sz w:val="22"/>
          <w:szCs w:val="22"/>
        </w:rPr>
      </w:pPr>
      <w:r w:rsidRPr="00132C5F">
        <w:rPr>
          <w:rFonts w:ascii="Arial" w:hAnsi="Arial" w:cs="Arial"/>
          <w:sz w:val="22"/>
          <w:szCs w:val="22"/>
        </w:rPr>
        <w:t>T</w:t>
      </w:r>
      <w:r>
        <w:rPr>
          <w:rFonts w:ascii="Arial" w:hAnsi="Arial" w:cs="Arial"/>
          <w:sz w:val="22"/>
          <w:szCs w:val="22"/>
        </w:rPr>
        <w:t>he t</w:t>
      </w:r>
      <w:r w:rsidRPr="00132C5F">
        <w:rPr>
          <w:rFonts w:ascii="Arial" w:hAnsi="Arial" w:cs="Arial"/>
          <w:sz w:val="22"/>
          <w:szCs w:val="22"/>
        </w:rPr>
        <w:t xml:space="preserve">itle of the </w:t>
      </w:r>
      <w:r>
        <w:rPr>
          <w:rFonts w:ascii="Arial" w:hAnsi="Arial" w:cs="Arial"/>
          <w:sz w:val="22"/>
          <w:szCs w:val="22"/>
        </w:rPr>
        <w:t>CPD</w:t>
      </w:r>
      <w:r w:rsidRPr="00132C5F">
        <w:rPr>
          <w:rFonts w:ascii="Arial" w:hAnsi="Arial" w:cs="Arial"/>
          <w:sz w:val="22"/>
          <w:szCs w:val="22"/>
        </w:rPr>
        <w:t xml:space="preserve"> session accurately reflects content.</w:t>
      </w:r>
    </w:p>
    <w:p w14:paraId="2950C8BB" w14:textId="77777777" w:rsidR="00F64245" w:rsidRDefault="00F64245" w:rsidP="00F64245">
      <w:pPr>
        <w:pStyle w:val="ListParagraph"/>
        <w:numPr>
          <w:ilvl w:val="0"/>
          <w:numId w:val="14"/>
        </w:numPr>
        <w:spacing w:after="0"/>
        <w:rPr>
          <w:rFonts w:ascii="Arial" w:hAnsi="Arial" w:cs="Arial"/>
          <w:sz w:val="22"/>
          <w:szCs w:val="22"/>
        </w:rPr>
      </w:pPr>
      <w:r w:rsidRPr="00132C5F">
        <w:rPr>
          <w:rFonts w:ascii="Arial" w:hAnsi="Arial" w:cs="Arial"/>
          <w:sz w:val="22"/>
          <w:szCs w:val="22"/>
        </w:rPr>
        <w:t xml:space="preserve">The content of the </w:t>
      </w:r>
      <w:r>
        <w:rPr>
          <w:rFonts w:ascii="Arial" w:hAnsi="Arial" w:cs="Arial"/>
          <w:sz w:val="22"/>
          <w:szCs w:val="22"/>
        </w:rPr>
        <w:t>CPD</w:t>
      </w:r>
      <w:r w:rsidRPr="00132C5F">
        <w:rPr>
          <w:rFonts w:ascii="Arial" w:hAnsi="Arial" w:cs="Arial"/>
          <w:sz w:val="22"/>
          <w:szCs w:val="22"/>
        </w:rPr>
        <w:t xml:space="preserve"> </w:t>
      </w:r>
      <w:r>
        <w:rPr>
          <w:rFonts w:ascii="Arial" w:hAnsi="Arial" w:cs="Arial"/>
          <w:sz w:val="22"/>
          <w:szCs w:val="22"/>
        </w:rPr>
        <w:t>session</w:t>
      </w:r>
      <w:r w:rsidRPr="00132C5F">
        <w:rPr>
          <w:rFonts w:ascii="Arial" w:hAnsi="Arial" w:cs="Arial"/>
          <w:sz w:val="22"/>
          <w:szCs w:val="22"/>
        </w:rPr>
        <w:t xml:space="preserve"> falls within one of the four topics</w:t>
      </w:r>
      <w:r>
        <w:rPr>
          <w:rFonts w:ascii="Arial" w:hAnsi="Arial" w:cs="Arial"/>
          <w:sz w:val="22"/>
          <w:szCs w:val="22"/>
        </w:rPr>
        <w:t>:</w:t>
      </w:r>
    </w:p>
    <w:p w14:paraId="1B318215" w14:textId="77777777" w:rsidR="00F64245" w:rsidRDefault="00F64245" w:rsidP="00F64245">
      <w:pPr>
        <w:pStyle w:val="ListParagraph"/>
        <w:numPr>
          <w:ilvl w:val="1"/>
          <w:numId w:val="14"/>
        </w:numPr>
        <w:spacing w:after="0"/>
        <w:ind w:left="1701" w:hanging="567"/>
        <w:rPr>
          <w:rFonts w:ascii="Arial" w:hAnsi="Arial" w:cs="Arial"/>
          <w:sz w:val="22"/>
          <w:szCs w:val="22"/>
        </w:rPr>
      </w:pPr>
      <w:r w:rsidRPr="00132C5F">
        <w:rPr>
          <w:rFonts w:ascii="Arial" w:hAnsi="Arial" w:cs="Arial"/>
          <w:sz w:val="22"/>
          <w:szCs w:val="22"/>
        </w:rPr>
        <w:t xml:space="preserve">Sound </w:t>
      </w:r>
      <w:r>
        <w:rPr>
          <w:rFonts w:ascii="Arial" w:hAnsi="Arial" w:cs="Arial"/>
          <w:sz w:val="22"/>
          <w:szCs w:val="22"/>
        </w:rPr>
        <w:t>f</w:t>
      </w:r>
      <w:r w:rsidRPr="00132C5F">
        <w:rPr>
          <w:rFonts w:ascii="Arial" w:hAnsi="Arial" w:cs="Arial"/>
          <w:sz w:val="22"/>
          <w:szCs w:val="22"/>
        </w:rPr>
        <w:t xml:space="preserve">inancial </w:t>
      </w:r>
      <w:r>
        <w:rPr>
          <w:rFonts w:ascii="Arial" w:hAnsi="Arial" w:cs="Arial"/>
          <w:sz w:val="22"/>
          <w:szCs w:val="22"/>
        </w:rPr>
        <w:t>m</w:t>
      </w:r>
      <w:r w:rsidRPr="00132C5F">
        <w:rPr>
          <w:rFonts w:ascii="Arial" w:hAnsi="Arial" w:cs="Arial"/>
          <w:sz w:val="22"/>
          <w:szCs w:val="22"/>
        </w:rPr>
        <w:t>anagement</w:t>
      </w:r>
    </w:p>
    <w:p w14:paraId="5558126E" w14:textId="77777777" w:rsidR="00F64245" w:rsidRDefault="00F64245" w:rsidP="00F64245">
      <w:pPr>
        <w:pStyle w:val="ListParagraph"/>
        <w:numPr>
          <w:ilvl w:val="1"/>
          <w:numId w:val="14"/>
        </w:numPr>
        <w:spacing w:after="0"/>
        <w:ind w:left="1701" w:hanging="567"/>
        <w:rPr>
          <w:rFonts w:ascii="Arial" w:hAnsi="Arial" w:cs="Arial"/>
          <w:sz w:val="22"/>
          <w:szCs w:val="22"/>
        </w:rPr>
      </w:pPr>
      <w:r w:rsidRPr="00132C5F">
        <w:rPr>
          <w:rFonts w:ascii="Arial" w:hAnsi="Arial" w:cs="Arial"/>
          <w:sz w:val="22"/>
          <w:szCs w:val="22"/>
        </w:rPr>
        <w:t xml:space="preserve">Relationship </w:t>
      </w:r>
      <w:r>
        <w:rPr>
          <w:rFonts w:ascii="Arial" w:hAnsi="Arial" w:cs="Arial"/>
          <w:sz w:val="22"/>
          <w:szCs w:val="22"/>
        </w:rPr>
        <w:t>m</w:t>
      </w:r>
      <w:r w:rsidRPr="00132C5F">
        <w:rPr>
          <w:rFonts w:ascii="Arial" w:hAnsi="Arial" w:cs="Arial"/>
          <w:sz w:val="22"/>
          <w:szCs w:val="22"/>
        </w:rPr>
        <w:t>anagement</w:t>
      </w:r>
    </w:p>
    <w:p w14:paraId="2EC7E5A5" w14:textId="77777777" w:rsidR="00F64245" w:rsidRDefault="00F64245" w:rsidP="00F64245">
      <w:pPr>
        <w:pStyle w:val="ListParagraph"/>
        <w:numPr>
          <w:ilvl w:val="1"/>
          <w:numId w:val="14"/>
        </w:numPr>
        <w:spacing w:after="0"/>
        <w:ind w:left="1701" w:hanging="567"/>
        <w:rPr>
          <w:rFonts w:ascii="Arial" w:hAnsi="Arial" w:cs="Arial"/>
          <w:sz w:val="22"/>
          <w:szCs w:val="22"/>
        </w:rPr>
      </w:pPr>
      <w:r w:rsidRPr="00132C5F">
        <w:rPr>
          <w:rFonts w:ascii="Arial" w:hAnsi="Arial" w:cs="Arial"/>
          <w:sz w:val="22"/>
          <w:szCs w:val="22"/>
        </w:rPr>
        <w:t xml:space="preserve">Emerging </w:t>
      </w:r>
      <w:r>
        <w:rPr>
          <w:rFonts w:ascii="Arial" w:hAnsi="Arial" w:cs="Arial"/>
          <w:sz w:val="22"/>
          <w:szCs w:val="22"/>
        </w:rPr>
        <w:t>i</w:t>
      </w:r>
      <w:r w:rsidRPr="00132C5F">
        <w:rPr>
          <w:rFonts w:ascii="Arial" w:hAnsi="Arial" w:cs="Arial"/>
          <w:sz w:val="22"/>
          <w:szCs w:val="22"/>
        </w:rPr>
        <w:t xml:space="preserve">ndustry </w:t>
      </w:r>
      <w:r>
        <w:rPr>
          <w:rFonts w:ascii="Arial" w:hAnsi="Arial" w:cs="Arial"/>
          <w:sz w:val="22"/>
          <w:szCs w:val="22"/>
        </w:rPr>
        <w:t>t</w:t>
      </w:r>
      <w:r w:rsidRPr="00132C5F">
        <w:rPr>
          <w:rFonts w:ascii="Arial" w:hAnsi="Arial" w:cs="Arial"/>
          <w:sz w:val="22"/>
          <w:szCs w:val="22"/>
        </w:rPr>
        <w:t>rends</w:t>
      </w:r>
    </w:p>
    <w:p w14:paraId="45C1C30F" w14:textId="77777777" w:rsidR="00F64245" w:rsidRDefault="00F64245" w:rsidP="00F64245">
      <w:pPr>
        <w:pStyle w:val="ListParagraph"/>
        <w:numPr>
          <w:ilvl w:val="1"/>
          <w:numId w:val="14"/>
        </w:numPr>
        <w:spacing w:after="0"/>
        <w:ind w:left="1701" w:hanging="567"/>
        <w:rPr>
          <w:rFonts w:ascii="Arial" w:hAnsi="Arial" w:cs="Arial"/>
          <w:sz w:val="22"/>
          <w:szCs w:val="22"/>
        </w:rPr>
      </w:pPr>
      <w:r w:rsidRPr="00132C5F">
        <w:rPr>
          <w:rFonts w:ascii="Arial" w:hAnsi="Arial" w:cs="Arial"/>
          <w:sz w:val="22"/>
          <w:szCs w:val="22"/>
        </w:rPr>
        <w:t xml:space="preserve">Legislative </w:t>
      </w:r>
      <w:r>
        <w:rPr>
          <w:rFonts w:ascii="Arial" w:hAnsi="Arial" w:cs="Arial"/>
          <w:sz w:val="22"/>
          <w:szCs w:val="22"/>
        </w:rPr>
        <w:t>r</w:t>
      </w:r>
      <w:r w:rsidRPr="00132C5F">
        <w:rPr>
          <w:rFonts w:ascii="Arial" w:hAnsi="Arial" w:cs="Arial"/>
          <w:sz w:val="22"/>
          <w:szCs w:val="22"/>
        </w:rPr>
        <w:t>equirements</w:t>
      </w:r>
      <w:r>
        <w:rPr>
          <w:rFonts w:ascii="Arial" w:hAnsi="Arial" w:cs="Arial"/>
          <w:sz w:val="22"/>
          <w:szCs w:val="22"/>
        </w:rPr>
        <w:t>.</w:t>
      </w:r>
    </w:p>
    <w:p w14:paraId="3564E14E" w14:textId="77777777" w:rsidR="00F64245" w:rsidRDefault="00F64245" w:rsidP="00F64245">
      <w:pPr>
        <w:pStyle w:val="ListParagraph"/>
        <w:numPr>
          <w:ilvl w:val="0"/>
          <w:numId w:val="14"/>
        </w:numPr>
        <w:spacing w:after="0"/>
        <w:rPr>
          <w:rFonts w:ascii="Arial" w:hAnsi="Arial" w:cs="Arial"/>
          <w:sz w:val="22"/>
          <w:szCs w:val="22"/>
        </w:rPr>
      </w:pPr>
      <w:r>
        <w:rPr>
          <w:rFonts w:ascii="Arial" w:hAnsi="Arial" w:cs="Arial"/>
          <w:sz w:val="22"/>
          <w:szCs w:val="22"/>
        </w:rPr>
        <w:t xml:space="preserve">Content that references legislation, statutory requirements, forms, government authorities, courts or other terminology </w:t>
      </w:r>
      <w:r w:rsidRPr="00855652">
        <w:rPr>
          <w:rFonts w:ascii="Arial" w:hAnsi="Arial" w:cs="Arial"/>
          <w:b/>
          <w:bCs/>
          <w:sz w:val="22"/>
          <w:szCs w:val="22"/>
        </w:rPr>
        <w:t>is Queensland-focused</w:t>
      </w:r>
      <w:r>
        <w:rPr>
          <w:rFonts w:ascii="Arial" w:hAnsi="Arial" w:cs="Arial"/>
          <w:sz w:val="22"/>
          <w:szCs w:val="22"/>
        </w:rPr>
        <w:t xml:space="preserve">.  </w:t>
      </w:r>
    </w:p>
    <w:p w14:paraId="7A24326B" w14:textId="77777777" w:rsidR="00F64245" w:rsidRDefault="00F64245" w:rsidP="00F64245">
      <w:pPr>
        <w:pStyle w:val="ListParagraph"/>
        <w:numPr>
          <w:ilvl w:val="0"/>
          <w:numId w:val="14"/>
        </w:numPr>
        <w:spacing w:after="0"/>
        <w:rPr>
          <w:rFonts w:ascii="Arial" w:hAnsi="Arial" w:cs="Arial"/>
          <w:sz w:val="22"/>
          <w:szCs w:val="22"/>
        </w:rPr>
      </w:pPr>
      <w:r>
        <w:rPr>
          <w:rFonts w:ascii="Arial" w:hAnsi="Arial" w:cs="Arial"/>
          <w:sz w:val="22"/>
          <w:szCs w:val="22"/>
        </w:rPr>
        <w:t xml:space="preserve">For a Type 1 session, that the submission cites the relevant unit of competency code from the CPP41419 Certificate IV in Real Estate practice or the CPP51122 Diploma of Property (Agency Management) or the </w:t>
      </w:r>
      <w:r w:rsidRPr="008A323E">
        <w:rPr>
          <w:rFonts w:ascii="Arial" w:hAnsi="Arial" w:cs="Arial"/>
          <w:sz w:val="22"/>
          <w:szCs w:val="22"/>
        </w:rPr>
        <w:t xml:space="preserve">CPP40521 Certificate IV in Strata Community Management. </w:t>
      </w:r>
    </w:p>
    <w:p w14:paraId="59AF1ED7" w14:textId="77777777" w:rsidR="00F64245" w:rsidRPr="008A323E" w:rsidRDefault="00F64245" w:rsidP="00F64245">
      <w:pPr>
        <w:pStyle w:val="ListParagraph"/>
        <w:numPr>
          <w:ilvl w:val="0"/>
          <w:numId w:val="14"/>
        </w:numPr>
        <w:spacing w:after="0"/>
        <w:rPr>
          <w:rFonts w:ascii="Arial" w:hAnsi="Arial" w:cs="Arial"/>
          <w:sz w:val="22"/>
          <w:szCs w:val="22"/>
        </w:rPr>
      </w:pPr>
      <w:r>
        <w:rPr>
          <w:rFonts w:ascii="Arial" w:hAnsi="Arial" w:cs="Arial"/>
          <w:sz w:val="22"/>
          <w:szCs w:val="22"/>
        </w:rPr>
        <w:t xml:space="preserve">For a Type 1 session, that the topic headings in CPD session content correlate to the </w:t>
      </w:r>
      <w:r w:rsidRPr="002E46F6">
        <w:rPr>
          <w:rFonts w:ascii="Arial" w:hAnsi="Arial" w:cs="Arial"/>
          <w:b/>
          <w:bCs/>
          <w:sz w:val="22"/>
          <w:szCs w:val="22"/>
        </w:rPr>
        <w:t>elements</w:t>
      </w:r>
      <w:r>
        <w:rPr>
          <w:rFonts w:ascii="Arial" w:hAnsi="Arial" w:cs="Arial"/>
          <w:sz w:val="22"/>
          <w:szCs w:val="22"/>
        </w:rPr>
        <w:t xml:space="preserve"> of that published unit of competency on the training.gov.au website.</w:t>
      </w:r>
    </w:p>
    <w:p w14:paraId="2E3F1492" w14:textId="77777777" w:rsidR="00F64245" w:rsidRDefault="00F64245" w:rsidP="00F64245">
      <w:pPr>
        <w:pStyle w:val="ListParagraph"/>
        <w:numPr>
          <w:ilvl w:val="0"/>
          <w:numId w:val="14"/>
        </w:numPr>
        <w:spacing w:after="0"/>
        <w:rPr>
          <w:rFonts w:ascii="Arial" w:hAnsi="Arial" w:cs="Arial"/>
          <w:sz w:val="22"/>
          <w:szCs w:val="22"/>
        </w:rPr>
      </w:pPr>
      <w:r>
        <w:rPr>
          <w:rFonts w:ascii="Arial" w:hAnsi="Arial" w:cs="Arial"/>
          <w:sz w:val="22"/>
          <w:szCs w:val="22"/>
        </w:rPr>
        <w:t>Duration of CPD session is considered reasonable and realistic to properly cover the content to be delivered, (i.e., “two to three hours”)</w:t>
      </w:r>
    </w:p>
    <w:p w14:paraId="4504DF2F" w14:textId="77777777" w:rsidR="00F64245" w:rsidRDefault="00F64245" w:rsidP="00F64245">
      <w:pPr>
        <w:pStyle w:val="ListParagraph"/>
        <w:numPr>
          <w:ilvl w:val="0"/>
          <w:numId w:val="14"/>
        </w:numPr>
        <w:spacing w:after="0"/>
        <w:rPr>
          <w:rFonts w:ascii="Arial" w:hAnsi="Arial" w:cs="Arial"/>
          <w:sz w:val="22"/>
          <w:szCs w:val="22"/>
        </w:rPr>
      </w:pPr>
      <w:r>
        <w:rPr>
          <w:rFonts w:ascii="Arial" w:hAnsi="Arial" w:cs="Arial"/>
          <w:sz w:val="22"/>
          <w:szCs w:val="22"/>
        </w:rPr>
        <w:t>Sufficient measures are in place to ensure attendees have attended the entire CPD session.</w:t>
      </w:r>
    </w:p>
    <w:p w14:paraId="66F2E61D" w14:textId="77777777" w:rsidR="00F64245" w:rsidRPr="00F921CD" w:rsidRDefault="00F64245" w:rsidP="00F64245">
      <w:pPr>
        <w:pStyle w:val="ListParagraph"/>
        <w:numPr>
          <w:ilvl w:val="0"/>
          <w:numId w:val="14"/>
        </w:numPr>
        <w:spacing w:after="0"/>
        <w:rPr>
          <w:rFonts w:ascii="Arial" w:hAnsi="Arial" w:cs="Arial"/>
          <w:color w:val="auto"/>
          <w:sz w:val="22"/>
          <w:szCs w:val="22"/>
        </w:rPr>
      </w:pPr>
      <w:r>
        <w:rPr>
          <w:rFonts w:ascii="Arial" w:hAnsi="Arial" w:cs="Arial"/>
          <w:sz w:val="22"/>
          <w:szCs w:val="22"/>
        </w:rPr>
        <w:t>Certification will satisfy the required framework.</w:t>
      </w:r>
    </w:p>
    <w:p w14:paraId="0F72D0C9" w14:textId="77777777" w:rsidR="00F64245" w:rsidRDefault="00F64245" w:rsidP="00F64245"/>
    <w:p w14:paraId="5E7A4436" w14:textId="7CCB2070" w:rsidR="00F64245" w:rsidRDefault="00F64245" w:rsidP="00F367C5">
      <w:pPr>
        <w:pStyle w:val="Heading1"/>
      </w:pPr>
      <w:r>
        <w:lastRenderedPageBreak/>
        <w:t>Appendix B</w:t>
      </w:r>
      <w:r w:rsidR="00F367C5">
        <w:t>:</w:t>
      </w:r>
      <w:r w:rsidR="00F367C5">
        <w:br/>
      </w:r>
      <w:r>
        <w:t>Example of a CPD certificate</w:t>
      </w:r>
    </w:p>
    <w:p w14:paraId="37CEF366" w14:textId="77777777" w:rsidR="00F64245" w:rsidRDefault="00F64245" w:rsidP="00CE7EEB">
      <w:pPr>
        <w:spacing w:line="276" w:lineRule="auto"/>
      </w:pPr>
    </w:p>
    <w:p w14:paraId="38E7CC9D" w14:textId="77777777" w:rsidR="00F64245" w:rsidRDefault="00F64245" w:rsidP="00CE7EEB">
      <w:pPr>
        <w:spacing w:line="276" w:lineRule="auto"/>
      </w:pPr>
    </w:p>
    <w:p w14:paraId="238ADF38" w14:textId="77777777" w:rsidR="00F64245" w:rsidRPr="004B2275" w:rsidRDefault="00F64245" w:rsidP="00F64245">
      <w:pPr>
        <w:keepNext/>
        <w:spacing w:before="240" w:after="240" w:line="276" w:lineRule="auto"/>
        <w:jc w:val="center"/>
        <w:outlineLvl w:val="0"/>
        <w:rPr>
          <w:rFonts w:ascii="Arial" w:eastAsia="Times" w:hAnsi="Arial" w:cs="Arial"/>
          <w:color w:val="6C7A7A" w:themeColor="accent5" w:themeShade="80"/>
          <w:sz w:val="48"/>
          <w:szCs w:val="48"/>
        </w:rPr>
      </w:pPr>
      <w:r w:rsidRPr="004B2275">
        <w:rPr>
          <w:rFonts w:ascii="Arial" w:eastAsia="Times" w:hAnsi="Arial" w:cs="Arial"/>
          <w:color w:val="6C7A7A" w:themeColor="accent5" w:themeShade="80"/>
          <w:sz w:val="48"/>
          <w:szCs w:val="48"/>
        </w:rPr>
        <w:t>C</w:t>
      </w:r>
      <w:r>
        <w:rPr>
          <w:rFonts w:ascii="Arial" w:eastAsia="Times" w:hAnsi="Arial" w:cs="Arial"/>
          <w:color w:val="6C7A7A" w:themeColor="accent5" w:themeShade="80"/>
          <w:sz w:val="48"/>
          <w:szCs w:val="48"/>
        </w:rPr>
        <w:t xml:space="preserve">ontinuing </w:t>
      </w:r>
      <w:r w:rsidRPr="004B2275">
        <w:rPr>
          <w:rFonts w:ascii="Arial" w:eastAsia="Times" w:hAnsi="Arial" w:cs="Arial"/>
          <w:color w:val="6C7A7A" w:themeColor="accent5" w:themeShade="80"/>
          <w:sz w:val="48"/>
          <w:szCs w:val="48"/>
        </w:rPr>
        <w:t>P</w:t>
      </w:r>
      <w:r>
        <w:rPr>
          <w:rFonts w:ascii="Arial" w:eastAsia="Times" w:hAnsi="Arial" w:cs="Arial"/>
          <w:color w:val="6C7A7A" w:themeColor="accent5" w:themeShade="80"/>
          <w:sz w:val="48"/>
          <w:szCs w:val="48"/>
        </w:rPr>
        <w:t xml:space="preserve">rofessional </w:t>
      </w:r>
      <w:proofErr w:type="gramStart"/>
      <w:r w:rsidRPr="004B2275">
        <w:rPr>
          <w:rFonts w:ascii="Arial" w:eastAsia="Times" w:hAnsi="Arial" w:cs="Arial"/>
          <w:color w:val="6C7A7A" w:themeColor="accent5" w:themeShade="80"/>
          <w:sz w:val="48"/>
          <w:szCs w:val="48"/>
        </w:rPr>
        <w:t>D</w:t>
      </w:r>
      <w:r>
        <w:rPr>
          <w:rFonts w:ascii="Arial" w:eastAsia="Times" w:hAnsi="Arial" w:cs="Arial"/>
          <w:color w:val="6C7A7A" w:themeColor="accent5" w:themeShade="80"/>
          <w:sz w:val="48"/>
          <w:szCs w:val="48"/>
        </w:rPr>
        <w:t>evelopment</w:t>
      </w:r>
      <w:r w:rsidRPr="004B2275">
        <w:rPr>
          <w:rFonts w:ascii="Arial" w:eastAsia="Times" w:hAnsi="Arial" w:cs="Arial"/>
          <w:color w:val="6C7A7A" w:themeColor="accent5" w:themeShade="80"/>
          <w:sz w:val="48"/>
          <w:szCs w:val="48"/>
        </w:rPr>
        <w:t xml:space="preserve"> </w:t>
      </w:r>
      <w:r>
        <w:rPr>
          <w:rFonts w:ascii="Arial" w:eastAsia="Times" w:hAnsi="Arial" w:cs="Arial"/>
          <w:color w:val="6C7A7A" w:themeColor="accent5" w:themeShade="80"/>
          <w:sz w:val="48"/>
          <w:szCs w:val="48"/>
        </w:rPr>
        <w:t xml:space="preserve"> </w:t>
      </w:r>
      <w:r w:rsidRPr="004B2275">
        <w:rPr>
          <w:rFonts w:ascii="Arial" w:eastAsia="Times" w:hAnsi="Arial" w:cs="Arial"/>
          <w:color w:val="6C7A7A" w:themeColor="accent5" w:themeShade="80"/>
          <w:sz w:val="48"/>
          <w:szCs w:val="48"/>
        </w:rPr>
        <w:t>Certificate</w:t>
      </w:r>
      <w:proofErr w:type="gramEnd"/>
      <w:r w:rsidRPr="004B2275">
        <w:rPr>
          <w:rFonts w:ascii="Arial" w:eastAsia="Times" w:hAnsi="Arial" w:cs="Arial"/>
          <w:color w:val="6C7A7A" w:themeColor="accent5" w:themeShade="80"/>
          <w:sz w:val="48"/>
          <w:szCs w:val="48"/>
        </w:rPr>
        <w:t xml:space="preserve"> of Completion</w:t>
      </w:r>
    </w:p>
    <w:p w14:paraId="21A2246A" w14:textId="77777777" w:rsidR="00F64245" w:rsidRPr="004A6E3D" w:rsidRDefault="00F64245" w:rsidP="00F64245">
      <w:pPr>
        <w:jc w:val="center"/>
        <w:rPr>
          <w:b/>
          <w:bCs/>
          <w:sz w:val="72"/>
          <w:szCs w:val="72"/>
        </w:rPr>
      </w:pPr>
      <w:r>
        <w:rPr>
          <w:b/>
          <w:bCs/>
          <w:sz w:val="72"/>
          <w:szCs w:val="72"/>
        </w:rPr>
        <w:t>&lt;CPD Provider</w:t>
      </w:r>
      <w:r w:rsidRPr="004A6E3D">
        <w:rPr>
          <w:b/>
          <w:bCs/>
          <w:sz w:val="72"/>
          <w:szCs w:val="72"/>
        </w:rPr>
        <w:t xml:space="preserve"> name and logo</w:t>
      </w:r>
      <w:r>
        <w:rPr>
          <w:b/>
          <w:bCs/>
          <w:sz w:val="72"/>
          <w:szCs w:val="72"/>
        </w:rPr>
        <w:t>. RTO code if applicable.&gt;</w:t>
      </w:r>
    </w:p>
    <w:p w14:paraId="645BAB68" w14:textId="77777777" w:rsidR="00F64245" w:rsidRDefault="00F64245" w:rsidP="00F64245">
      <w:pPr>
        <w:jc w:val="center"/>
      </w:pPr>
    </w:p>
    <w:p w14:paraId="2BCB97C3" w14:textId="77777777" w:rsidR="00F64245" w:rsidRPr="004A6E3D" w:rsidRDefault="00F64245" w:rsidP="00F64245">
      <w:pPr>
        <w:jc w:val="center"/>
        <w:rPr>
          <w:sz w:val="28"/>
          <w:szCs w:val="28"/>
        </w:rPr>
      </w:pPr>
      <w:r w:rsidRPr="004A6E3D">
        <w:rPr>
          <w:sz w:val="28"/>
          <w:szCs w:val="28"/>
        </w:rPr>
        <w:t xml:space="preserve">This is to certify </w:t>
      </w:r>
      <w:proofErr w:type="gramStart"/>
      <w:r w:rsidRPr="004A6E3D">
        <w:rPr>
          <w:sz w:val="28"/>
          <w:szCs w:val="28"/>
        </w:rPr>
        <w:t>that</w:t>
      </w:r>
      <w:proofErr w:type="gramEnd"/>
    </w:p>
    <w:p w14:paraId="3C89EBA8" w14:textId="77777777" w:rsidR="00F64245" w:rsidRPr="004A6E3D" w:rsidRDefault="00F64245" w:rsidP="00F64245">
      <w:pPr>
        <w:jc w:val="center"/>
        <w:rPr>
          <w:b/>
          <w:bCs/>
          <w:sz w:val="28"/>
          <w:szCs w:val="28"/>
        </w:rPr>
      </w:pPr>
      <w:r>
        <w:rPr>
          <w:b/>
          <w:bCs/>
          <w:sz w:val="28"/>
          <w:szCs w:val="28"/>
        </w:rPr>
        <w:t>&lt;</w:t>
      </w:r>
      <w:r w:rsidRPr="004A6E3D">
        <w:rPr>
          <w:b/>
          <w:bCs/>
          <w:sz w:val="28"/>
          <w:szCs w:val="28"/>
        </w:rPr>
        <w:t>Participant Name</w:t>
      </w:r>
      <w:r>
        <w:rPr>
          <w:b/>
          <w:bCs/>
          <w:sz w:val="28"/>
          <w:szCs w:val="28"/>
        </w:rPr>
        <w:t>&gt;</w:t>
      </w:r>
    </w:p>
    <w:p w14:paraId="12226161" w14:textId="77777777" w:rsidR="00F64245" w:rsidRPr="004A6E3D" w:rsidRDefault="00F64245" w:rsidP="00F64245">
      <w:pPr>
        <w:jc w:val="center"/>
        <w:rPr>
          <w:sz w:val="28"/>
          <w:szCs w:val="28"/>
        </w:rPr>
      </w:pPr>
    </w:p>
    <w:p w14:paraId="4BFE7571" w14:textId="77777777" w:rsidR="00F64245" w:rsidRPr="004A6E3D" w:rsidRDefault="00F64245" w:rsidP="00F64245">
      <w:pPr>
        <w:jc w:val="center"/>
        <w:rPr>
          <w:i/>
          <w:iCs/>
          <w:sz w:val="28"/>
          <w:szCs w:val="28"/>
        </w:rPr>
      </w:pPr>
      <w:r w:rsidRPr="004A6E3D">
        <w:rPr>
          <w:sz w:val="28"/>
          <w:szCs w:val="28"/>
        </w:rPr>
        <w:t xml:space="preserve">Has </w:t>
      </w:r>
      <w:r>
        <w:rPr>
          <w:sz w:val="28"/>
          <w:szCs w:val="28"/>
        </w:rPr>
        <w:t>completed</w:t>
      </w:r>
      <w:r w:rsidRPr="004A6E3D">
        <w:rPr>
          <w:sz w:val="28"/>
          <w:szCs w:val="28"/>
        </w:rPr>
        <w:t xml:space="preserve"> the following CPD </w:t>
      </w:r>
      <w:proofErr w:type="gramStart"/>
      <w:r>
        <w:rPr>
          <w:sz w:val="28"/>
          <w:szCs w:val="28"/>
        </w:rPr>
        <w:t>session</w:t>
      </w:r>
      <w:proofErr w:type="gramEnd"/>
    </w:p>
    <w:p w14:paraId="7BEC5A85" w14:textId="77777777" w:rsidR="00F64245" w:rsidRPr="004A6E3D" w:rsidRDefault="00F64245" w:rsidP="00F64245">
      <w:pPr>
        <w:jc w:val="center"/>
        <w:rPr>
          <w:b/>
          <w:bCs/>
          <w:sz w:val="28"/>
          <w:szCs w:val="28"/>
        </w:rPr>
      </w:pPr>
      <w:r>
        <w:rPr>
          <w:b/>
          <w:bCs/>
          <w:sz w:val="28"/>
          <w:szCs w:val="28"/>
        </w:rPr>
        <w:t>&lt;</w:t>
      </w:r>
      <w:r w:rsidRPr="004A6E3D">
        <w:rPr>
          <w:b/>
          <w:bCs/>
          <w:sz w:val="28"/>
          <w:szCs w:val="28"/>
        </w:rPr>
        <w:t xml:space="preserve">Title of the </w:t>
      </w:r>
      <w:r>
        <w:rPr>
          <w:b/>
          <w:bCs/>
          <w:sz w:val="28"/>
          <w:szCs w:val="28"/>
        </w:rPr>
        <w:t>CPD session</w:t>
      </w:r>
      <w:r w:rsidRPr="004A6E3D">
        <w:rPr>
          <w:b/>
          <w:bCs/>
          <w:sz w:val="28"/>
          <w:szCs w:val="28"/>
        </w:rPr>
        <w:t xml:space="preserve">.  </w:t>
      </w:r>
      <w:r>
        <w:rPr>
          <w:b/>
          <w:bCs/>
          <w:sz w:val="28"/>
          <w:szCs w:val="28"/>
        </w:rPr>
        <w:t>CPD session code</w:t>
      </w:r>
      <w:r w:rsidRPr="004A6E3D">
        <w:rPr>
          <w:b/>
          <w:bCs/>
          <w:sz w:val="28"/>
          <w:szCs w:val="28"/>
        </w:rPr>
        <w:t>.</w:t>
      </w:r>
      <w:r>
        <w:rPr>
          <w:b/>
          <w:bCs/>
          <w:sz w:val="28"/>
          <w:szCs w:val="28"/>
        </w:rPr>
        <w:t>&gt;</w:t>
      </w:r>
    </w:p>
    <w:p w14:paraId="3559A4CA" w14:textId="77777777" w:rsidR="00F64245" w:rsidRPr="003E7536" w:rsidRDefault="00F64245" w:rsidP="00F64245">
      <w:pPr>
        <w:jc w:val="center"/>
        <w:rPr>
          <w:sz w:val="24"/>
        </w:rPr>
      </w:pPr>
      <w:r w:rsidRPr="003E7536">
        <w:rPr>
          <w:sz w:val="24"/>
        </w:rPr>
        <w:t>on</w:t>
      </w:r>
    </w:p>
    <w:p w14:paraId="4B13B89E" w14:textId="77777777" w:rsidR="00F64245" w:rsidRPr="003E7536" w:rsidRDefault="00F64245" w:rsidP="00F64245">
      <w:pPr>
        <w:jc w:val="center"/>
        <w:rPr>
          <w:b/>
          <w:bCs/>
          <w:sz w:val="24"/>
        </w:rPr>
      </w:pPr>
      <w:r>
        <w:rPr>
          <w:b/>
          <w:bCs/>
          <w:sz w:val="24"/>
        </w:rPr>
        <w:t>&lt;</w:t>
      </w:r>
      <w:r w:rsidRPr="003E7536">
        <w:rPr>
          <w:b/>
          <w:bCs/>
          <w:sz w:val="24"/>
        </w:rPr>
        <w:t>Date completed</w:t>
      </w:r>
      <w:r>
        <w:rPr>
          <w:b/>
          <w:bCs/>
          <w:sz w:val="24"/>
        </w:rPr>
        <w:t>&gt;</w:t>
      </w:r>
    </w:p>
    <w:p w14:paraId="4E9E5A11" w14:textId="77777777" w:rsidR="00F64245" w:rsidRPr="003E7536" w:rsidRDefault="00F64245" w:rsidP="00F64245">
      <w:pPr>
        <w:jc w:val="center"/>
        <w:rPr>
          <w:sz w:val="24"/>
        </w:rPr>
      </w:pPr>
      <w:r w:rsidRPr="003E7536">
        <w:rPr>
          <w:sz w:val="24"/>
        </w:rPr>
        <w:t>at</w:t>
      </w:r>
    </w:p>
    <w:p w14:paraId="2BF221C2" w14:textId="77777777" w:rsidR="00F64245" w:rsidRPr="003E7536" w:rsidRDefault="00F64245" w:rsidP="00F64245">
      <w:pPr>
        <w:jc w:val="center"/>
        <w:rPr>
          <w:b/>
          <w:bCs/>
          <w:sz w:val="24"/>
        </w:rPr>
      </w:pPr>
      <w:r>
        <w:rPr>
          <w:b/>
          <w:bCs/>
          <w:sz w:val="24"/>
        </w:rPr>
        <w:t>&lt;</w:t>
      </w:r>
      <w:r w:rsidRPr="003E7536">
        <w:rPr>
          <w:b/>
          <w:bCs/>
          <w:sz w:val="24"/>
        </w:rPr>
        <w:t>Place completed</w:t>
      </w:r>
      <w:r>
        <w:rPr>
          <w:b/>
          <w:bCs/>
          <w:sz w:val="24"/>
        </w:rPr>
        <w:t>&gt;</w:t>
      </w:r>
    </w:p>
    <w:p w14:paraId="0305D251" w14:textId="77777777" w:rsidR="00F64245" w:rsidRDefault="00F64245" w:rsidP="00F64245">
      <w:pPr>
        <w:jc w:val="center"/>
        <w:rPr>
          <w:b/>
          <w:bCs/>
        </w:rPr>
      </w:pPr>
    </w:p>
    <w:p w14:paraId="116221CE" w14:textId="77777777" w:rsidR="00F64245" w:rsidRDefault="00F64245" w:rsidP="00F64245">
      <w:pPr>
        <w:jc w:val="center"/>
        <w:rPr>
          <w:b/>
          <w:bCs/>
        </w:rPr>
      </w:pPr>
      <w:r w:rsidRPr="003E7536">
        <w:rPr>
          <w:b/>
          <w:bCs/>
        </w:rPr>
        <w:t xml:space="preserve">This </w:t>
      </w:r>
      <w:r>
        <w:rPr>
          <w:b/>
          <w:bCs/>
        </w:rPr>
        <w:t xml:space="preserve">CPD </w:t>
      </w:r>
      <w:r w:rsidRPr="003E7536">
        <w:rPr>
          <w:b/>
          <w:bCs/>
        </w:rPr>
        <w:t xml:space="preserve">session was </w:t>
      </w:r>
      <w:r>
        <w:rPr>
          <w:b/>
          <w:bCs/>
        </w:rPr>
        <w:t>attended via [method of delivery] over [duration].</w:t>
      </w:r>
    </w:p>
    <w:p w14:paraId="7CB78E09" w14:textId="77777777" w:rsidR="00F64245" w:rsidRDefault="00F64245" w:rsidP="00F64245">
      <w:pPr>
        <w:jc w:val="center"/>
        <w:rPr>
          <w:b/>
          <w:bCs/>
        </w:rPr>
      </w:pPr>
    </w:p>
    <w:p w14:paraId="28D0FAF0" w14:textId="77777777" w:rsidR="00F64245" w:rsidRDefault="00F64245" w:rsidP="00F64245">
      <w:pPr>
        <w:jc w:val="center"/>
        <w:rPr>
          <w:b/>
          <w:bCs/>
        </w:rPr>
      </w:pPr>
      <w:r>
        <w:rPr>
          <w:b/>
          <w:bCs/>
        </w:rPr>
        <w:t>&lt;Name and signature of person in the organisation authorised to issue the certificate.&gt;</w:t>
      </w:r>
    </w:p>
    <w:p w14:paraId="743792D7" w14:textId="77777777" w:rsidR="00F64245" w:rsidRDefault="00F64245" w:rsidP="00F64245">
      <w:pPr>
        <w:jc w:val="center"/>
        <w:rPr>
          <w:b/>
          <w:bCs/>
        </w:rPr>
      </w:pPr>
    </w:p>
    <w:p w14:paraId="13093127" w14:textId="77777777" w:rsidR="00F64245" w:rsidRPr="004A6E3D" w:rsidRDefault="00F64245" w:rsidP="00F64245">
      <w:pPr>
        <w:jc w:val="center"/>
        <w:rPr>
          <w:b/>
          <w:bCs/>
        </w:rPr>
      </w:pPr>
      <w:r>
        <w:rPr>
          <w:b/>
          <w:bCs/>
        </w:rPr>
        <w:t>&lt;Authenticity measure such as the organisation’s seal, corporate identifier, unique watermark and/or document number.&gt;</w:t>
      </w:r>
    </w:p>
    <w:p w14:paraId="06046E26" w14:textId="77777777" w:rsidR="00F64245" w:rsidRPr="0033050F" w:rsidRDefault="00F64245" w:rsidP="00CE7EEB">
      <w:pPr>
        <w:spacing w:line="276" w:lineRule="auto"/>
      </w:pPr>
    </w:p>
    <w:sectPr w:rsidR="00F64245" w:rsidRPr="0033050F" w:rsidSect="00D1177F">
      <w:headerReference w:type="default" r:id="rId13"/>
      <w:footerReference w:type="even" r:id="rId14"/>
      <w:footerReference w:type="default" r:id="rId15"/>
      <w:headerReference w:type="first" r:id="rId16"/>
      <w:footerReference w:type="first" r:id="rId17"/>
      <w:type w:val="continuous"/>
      <w:pgSz w:w="11906" w:h="16838"/>
      <w:pgMar w:top="1418"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D96EF" w14:textId="77777777" w:rsidR="00CE7EEB" w:rsidRDefault="00CE7EEB" w:rsidP="00980262">
      <w:pPr>
        <w:spacing w:after="0"/>
      </w:pPr>
      <w:r>
        <w:separator/>
      </w:r>
    </w:p>
  </w:endnote>
  <w:endnote w:type="continuationSeparator" w:id="0">
    <w:p w14:paraId="7E521AED" w14:textId="77777777" w:rsidR="00CE7EEB" w:rsidRDefault="00CE7EEB" w:rsidP="009802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70070672"/>
      <w:docPartObj>
        <w:docPartGallery w:val="Page Numbers (Bottom of Page)"/>
        <w:docPartUnique/>
      </w:docPartObj>
    </w:sdtPr>
    <w:sdtEndPr>
      <w:rPr>
        <w:rStyle w:val="PageNumber"/>
      </w:rPr>
    </w:sdtEndPr>
    <w:sdtContent>
      <w:p w14:paraId="644A830D" w14:textId="77777777" w:rsidR="00FD45FE" w:rsidRDefault="00FD45FE" w:rsidP="003B6F4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99263DD" w14:textId="77777777" w:rsidR="00FD45FE" w:rsidRDefault="00FD45FE" w:rsidP="00FD45F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FB080" w14:textId="77777777" w:rsidR="00FD45FE" w:rsidRDefault="00841804" w:rsidP="00FD45FE">
    <w:pPr>
      <w:pStyle w:val="Footer"/>
      <w:ind w:right="360"/>
    </w:pPr>
    <w:r>
      <w:rPr>
        <w:noProof/>
      </w:rPr>
      <mc:AlternateContent>
        <mc:Choice Requires="wps">
          <w:drawing>
            <wp:anchor distT="0" distB="0" distL="114300" distR="114300" simplePos="0" relativeHeight="251671552" behindDoc="0" locked="0" layoutInCell="1" allowOverlap="1" wp14:anchorId="34D808BD" wp14:editId="5ED4031D">
              <wp:simplePos x="0" y="0"/>
              <wp:positionH relativeFrom="column">
                <wp:posOffset>-635</wp:posOffset>
              </wp:positionH>
              <wp:positionV relativeFrom="paragraph">
                <wp:posOffset>153682</wp:posOffset>
              </wp:positionV>
              <wp:extent cx="6045693" cy="0"/>
              <wp:effectExtent l="0" t="0" r="12700" b="12700"/>
              <wp:wrapNone/>
              <wp:docPr id="816620151" name="Straight Connector 6"/>
              <wp:cNvGraphicFramePr/>
              <a:graphic xmlns:a="http://schemas.openxmlformats.org/drawingml/2006/main">
                <a:graphicData uri="http://schemas.microsoft.com/office/word/2010/wordprocessingShape">
                  <wps:wsp>
                    <wps:cNvCnPr/>
                    <wps:spPr>
                      <a:xfrm>
                        <a:off x="0" y="0"/>
                        <a:ext cx="6045693" cy="0"/>
                      </a:xfrm>
                      <a:prstGeom prst="line">
                        <a:avLst/>
                      </a:prstGeom>
                      <a:ln w="127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D87F94" id="Straight Connector 6"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05pt,12.1pt" to="476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" strokecolor="#66c8cb [3205]" strokeweight="1pt">
              <v:stroke joinstyle="miter"/>
            </v:line>
          </w:pict>
        </mc:Fallback>
      </mc:AlternateContent>
    </w:r>
    <w:r>
      <w:rPr>
        <w:noProof/>
      </w:rPr>
      <mc:AlternateContent>
        <mc:Choice Requires="wps">
          <w:drawing>
            <wp:anchor distT="0" distB="0" distL="114300" distR="114300" simplePos="0" relativeHeight="251670528" behindDoc="0" locked="0" layoutInCell="1" allowOverlap="1" wp14:anchorId="0688622E" wp14:editId="392B2EBE">
              <wp:simplePos x="0" y="0"/>
              <wp:positionH relativeFrom="column">
                <wp:posOffset>3515983</wp:posOffset>
              </wp:positionH>
              <wp:positionV relativeFrom="paragraph">
                <wp:posOffset>260350</wp:posOffset>
              </wp:positionV>
              <wp:extent cx="2627791" cy="239395"/>
              <wp:effectExtent l="0" t="0" r="0" b="0"/>
              <wp:wrapNone/>
              <wp:docPr id="1497734670" name="Text Box 17"/>
              <wp:cNvGraphicFramePr/>
              <a:graphic xmlns:a="http://schemas.openxmlformats.org/drawingml/2006/main">
                <a:graphicData uri="http://schemas.microsoft.com/office/word/2010/wordprocessingShape">
                  <wps:wsp>
                    <wps:cNvSpPr txBox="1"/>
                    <wps:spPr>
                      <a:xfrm>
                        <a:off x="0" y="0"/>
                        <a:ext cx="2627791" cy="239395"/>
                      </a:xfrm>
                      <a:prstGeom prst="rect">
                        <a:avLst/>
                      </a:prstGeom>
                      <a:noFill/>
                      <a:ln w="6350">
                        <a:noFill/>
                      </a:ln>
                    </wps:spPr>
                    <wps:txbx>
                      <w:txbxContent>
                        <w:p w14:paraId="4893983F" w14:textId="77777777" w:rsidR="00841804" w:rsidRPr="00FD45FE" w:rsidRDefault="004326F7" w:rsidP="00841804">
                          <w:pPr>
                            <w:pStyle w:val="Footer"/>
                            <w:jc w:val="right"/>
                            <w:rPr>
                              <w:rStyle w:val="PageNumber"/>
                              <w:sz w:val="18"/>
                              <w:szCs w:val="21"/>
                            </w:rPr>
                          </w:pPr>
                          <w:sdt>
                            <w:sdtPr>
                              <w:rPr>
                                <w:rStyle w:val="PageNumber"/>
                                <w:sz w:val="18"/>
                                <w:szCs w:val="21"/>
                              </w:rPr>
                              <w:id w:val="-188306031"/>
                              <w:docPartObj>
                                <w:docPartGallery w:val="Page Numbers (Bottom of Page)"/>
                                <w:docPartUnique/>
                              </w:docPartObj>
                            </w:sdtPr>
                            <w:sdtEndPr>
                              <w:rPr>
                                <w:rStyle w:val="PageNumber"/>
                              </w:rPr>
                            </w:sdtEndPr>
                            <w:sdtContent>
                              <w:r w:rsidR="00841804">
                                <w:rPr>
                                  <w:rStyle w:val="PageNumber"/>
                                  <w:sz w:val="18"/>
                                  <w:szCs w:val="21"/>
                                </w:rPr>
                                <w:t xml:space="preserve">Page </w:t>
                              </w:r>
                              <w:r w:rsidR="00841804" w:rsidRPr="00FD45FE">
                                <w:rPr>
                                  <w:rStyle w:val="PageNumber"/>
                                  <w:sz w:val="18"/>
                                  <w:szCs w:val="21"/>
                                </w:rPr>
                                <w:fldChar w:fldCharType="begin"/>
                              </w:r>
                              <w:r w:rsidR="00841804" w:rsidRPr="00FD45FE">
                                <w:rPr>
                                  <w:rStyle w:val="PageNumber"/>
                                  <w:sz w:val="18"/>
                                  <w:szCs w:val="21"/>
                                </w:rPr>
                                <w:instrText xml:space="preserve"> PAGE </w:instrText>
                              </w:r>
                              <w:r w:rsidR="00841804" w:rsidRPr="00FD45FE">
                                <w:rPr>
                                  <w:rStyle w:val="PageNumber"/>
                                  <w:sz w:val="18"/>
                                  <w:szCs w:val="21"/>
                                </w:rPr>
                                <w:fldChar w:fldCharType="separate"/>
                              </w:r>
                              <w:r w:rsidR="00841804" w:rsidRPr="00FD45FE">
                                <w:rPr>
                                  <w:rStyle w:val="PageNumber"/>
                                  <w:sz w:val="18"/>
                                  <w:szCs w:val="21"/>
                                </w:rPr>
                                <w:t>3</w:t>
                              </w:r>
                              <w:r w:rsidR="00841804" w:rsidRPr="00FD45FE">
                                <w:rPr>
                                  <w:rStyle w:val="PageNumber"/>
                                  <w:sz w:val="18"/>
                                  <w:szCs w:val="21"/>
                                </w:rPr>
                                <w:fldChar w:fldCharType="end"/>
                              </w:r>
                            </w:sdtContent>
                          </w:sdt>
                        </w:p>
                        <w:p w14:paraId="6144723D" w14:textId="77777777" w:rsidR="00841804" w:rsidRPr="00FD45FE" w:rsidRDefault="00841804" w:rsidP="00841804">
                          <w:pPr>
                            <w:jc w:val="right"/>
                            <w:rPr>
                              <w:sz w:val="15"/>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88622E" id="_x0000_t202" coordsize="21600,21600" o:spt="202" path="m,l,21600r21600,l21600,xe">
              <v:stroke joinstyle="miter"/>
              <v:path gradientshapeok="t" o:connecttype="rect"/>
            </v:shapetype>
            <v:shape id="Text Box 17" o:spid="_x0000_s1026" type="#_x0000_t202" style="position:absolute;margin-left:276.85pt;margin-top:20.5pt;width:206.9pt;height:18.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" filled="f" stroked="f" strokeweight=".5pt">
              <v:textbox>
                <w:txbxContent>
                  <w:p w14:paraId="4893983F" w14:textId="77777777" w:rsidR="00841804" w:rsidRPr="00FD45FE" w:rsidRDefault="00B40B8E" w:rsidP="00841804">
                    <w:pPr>
                      <w:pStyle w:val="Footer"/>
                      <w:jc w:val="right"/>
                      <w:rPr>
                        <w:rStyle w:val="PageNumber"/>
                        <w:sz w:val="18"/>
                        <w:szCs w:val="21"/>
                      </w:rPr>
                    </w:pPr>
                    <w:sdt>
                      <w:sdtPr>
                        <w:rPr>
                          <w:rStyle w:val="PageNumber"/>
                          <w:sz w:val="18"/>
                          <w:szCs w:val="21"/>
                        </w:rPr>
                        <w:id w:val="-188306031"/>
                        <w:docPartObj>
                          <w:docPartGallery w:val="Page Numbers (Bottom of Page)"/>
                          <w:docPartUnique/>
                        </w:docPartObj>
                      </w:sdtPr>
                      <w:sdtEndPr>
                        <w:rPr>
                          <w:rStyle w:val="PageNumber"/>
                        </w:rPr>
                      </w:sdtEndPr>
                      <w:sdtContent>
                        <w:r w:rsidR="00841804">
                          <w:rPr>
                            <w:rStyle w:val="PageNumber"/>
                            <w:sz w:val="18"/>
                            <w:szCs w:val="21"/>
                          </w:rPr>
                          <w:t xml:space="preserve">Page </w:t>
                        </w:r>
                        <w:r w:rsidR="00841804" w:rsidRPr="00FD45FE">
                          <w:rPr>
                            <w:rStyle w:val="PageNumber"/>
                            <w:sz w:val="18"/>
                            <w:szCs w:val="21"/>
                          </w:rPr>
                          <w:fldChar w:fldCharType="begin"/>
                        </w:r>
                        <w:r w:rsidR="00841804" w:rsidRPr="00FD45FE">
                          <w:rPr>
                            <w:rStyle w:val="PageNumber"/>
                            <w:sz w:val="18"/>
                            <w:szCs w:val="21"/>
                          </w:rPr>
                          <w:instrText xml:space="preserve"> PAGE </w:instrText>
                        </w:r>
                        <w:r w:rsidR="00841804" w:rsidRPr="00FD45FE">
                          <w:rPr>
                            <w:rStyle w:val="PageNumber"/>
                            <w:sz w:val="18"/>
                            <w:szCs w:val="21"/>
                          </w:rPr>
                          <w:fldChar w:fldCharType="separate"/>
                        </w:r>
                        <w:r w:rsidR="00841804" w:rsidRPr="00FD45FE">
                          <w:rPr>
                            <w:rStyle w:val="PageNumber"/>
                            <w:sz w:val="18"/>
                            <w:szCs w:val="21"/>
                          </w:rPr>
                          <w:t>3</w:t>
                        </w:r>
                        <w:r w:rsidR="00841804" w:rsidRPr="00FD45FE">
                          <w:rPr>
                            <w:rStyle w:val="PageNumber"/>
                            <w:sz w:val="18"/>
                            <w:szCs w:val="21"/>
                          </w:rPr>
                          <w:fldChar w:fldCharType="end"/>
                        </w:r>
                      </w:sdtContent>
                    </w:sdt>
                  </w:p>
                  <w:p w14:paraId="6144723D" w14:textId="77777777" w:rsidR="00841804" w:rsidRPr="00FD45FE" w:rsidRDefault="00841804" w:rsidP="00841804">
                    <w:pPr>
                      <w:jc w:val="right"/>
                      <w:rPr>
                        <w:sz w:val="15"/>
                        <w:szCs w:val="18"/>
                      </w:rPr>
                    </w:pP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48ACF30F" wp14:editId="2DF55D98">
              <wp:simplePos x="0" y="0"/>
              <wp:positionH relativeFrom="column">
                <wp:posOffset>-105410</wp:posOffset>
              </wp:positionH>
              <wp:positionV relativeFrom="paragraph">
                <wp:posOffset>265430</wp:posOffset>
              </wp:positionV>
              <wp:extent cx="4752975" cy="282575"/>
              <wp:effectExtent l="0" t="0" r="0" b="0"/>
              <wp:wrapNone/>
              <wp:docPr id="542523679" name="Text Box 17"/>
              <wp:cNvGraphicFramePr/>
              <a:graphic xmlns:a="http://schemas.openxmlformats.org/drawingml/2006/main">
                <a:graphicData uri="http://schemas.microsoft.com/office/word/2010/wordprocessingShape">
                  <wps:wsp>
                    <wps:cNvSpPr txBox="1"/>
                    <wps:spPr>
                      <a:xfrm>
                        <a:off x="0" y="0"/>
                        <a:ext cx="4752975" cy="282575"/>
                      </a:xfrm>
                      <a:prstGeom prst="rect">
                        <a:avLst/>
                      </a:prstGeom>
                      <a:noFill/>
                      <a:ln w="6350">
                        <a:noFill/>
                      </a:ln>
                    </wps:spPr>
                    <wps:txbx>
                      <w:txbxContent>
                        <w:p w14:paraId="2F6582F8" w14:textId="5C9911D5" w:rsidR="00841804" w:rsidRPr="00FD45FE" w:rsidRDefault="00F647B0" w:rsidP="00841804">
                          <w:pPr>
                            <w:rPr>
                              <w:sz w:val="18"/>
                              <w:szCs w:val="21"/>
                            </w:rPr>
                          </w:pPr>
                          <w:r>
                            <w:rPr>
                              <w:sz w:val="18"/>
                              <w:szCs w:val="21"/>
                            </w:rPr>
                            <w:t>Guide to becoming an approved CPD training provider</w:t>
                          </w:r>
                          <w:r w:rsidR="00841804" w:rsidRPr="00FD45FE">
                            <w:rPr>
                              <w:sz w:val="18"/>
                              <w:szCs w:val="21"/>
                            </w:rPr>
                            <w:t xml:space="preserve"> | </w:t>
                          </w:r>
                          <w:r w:rsidR="007A30BB">
                            <w:rPr>
                              <w:sz w:val="18"/>
                              <w:szCs w:val="21"/>
                            </w:rPr>
                            <w:t xml:space="preserve">January </w:t>
                          </w:r>
                          <w:r w:rsidR="00841804">
                            <w:rPr>
                              <w:sz w:val="18"/>
                              <w:szCs w:val="21"/>
                            </w:rPr>
                            <w:t>202</w:t>
                          </w:r>
                          <w:r w:rsidR="007A30BB">
                            <w:rPr>
                              <w:sz w:val="18"/>
                              <w:szCs w:val="21"/>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ACF30F" id="_x0000_t202" coordsize="21600,21600" o:spt="202" path="m,l,21600r21600,l21600,xe">
              <v:stroke joinstyle="miter"/>
              <v:path gradientshapeok="t" o:connecttype="rect"/>
            </v:shapetype>
            <v:shape id="_x0000_s1027" type="#_x0000_t202" style="position:absolute;margin-left:-8.3pt;margin-top:20.9pt;width:374.25pt;height:2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" filled="f" stroked="f" strokeweight=".5pt">
              <v:textbox>
                <w:txbxContent>
                  <w:p w14:paraId="2F6582F8" w14:textId="5C9911D5" w:rsidR="00841804" w:rsidRPr="00FD45FE" w:rsidRDefault="00F647B0" w:rsidP="00841804">
                    <w:pPr>
                      <w:rPr>
                        <w:sz w:val="18"/>
                        <w:szCs w:val="21"/>
                      </w:rPr>
                    </w:pPr>
                    <w:r>
                      <w:rPr>
                        <w:sz w:val="18"/>
                        <w:szCs w:val="21"/>
                      </w:rPr>
                      <w:t>Guide to becoming an approved CPD training provider</w:t>
                    </w:r>
                    <w:r w:rsidR="00841804" w:rsidRPr="00FD45FE">
                      <w:rPr>
                        <w:sz w:val="18"/>
                        <w:szCs w:val="21"/>
                      </w:rPr>
                      <w:t xml:space="preserve"> | </w:t>
                    </w:r>
                    <w:r w:rsidR="007A30BB">
                      <w:rPr>
                        <w:sz w:val="18"/>
                        <w:szCs w:val="21"/>
                      </w:rPr>
                      <w:t xml:space="preserve">January </w:t>
                    </w:r>
                    <w:r w:rsidR="00841804">
                      <w:rPr>
                        <w:sz w:val="18"/>
                        <w:szCs w:val="21"/>
                      </w:rPr>
                      <w:t>202</w:t>
                    </w:r>
                    <w:r w:rsidR="007A30BB">
                      <w:rPr>
                        <w:sz w:val="18"/>
                        <w:szCs w:val="21"/>
                      </w:rPr>
                      <w:t>5</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6C1EE" w14:textId="77777777" w:rsidR="00694FEB" w:rsidRDefault="00B3477E">
    <w:pPr>
      <w:pStyle w:val="Footer"/>
    </w:pPr>
    <w:r>
      <w:rPr>
        <w:noProof/>
      </w:rPr>
      <w:drawing>
        <wp:anchor distT="0" distB="0" distL="114300" distR="114300" simplePos="0" relativeHeight="251673600" behindDoc="0" locked="0" layoutInCell="1" allowOverlap="1" wp14:anchorId="2A2708E2" wp14:editId="368C89EA">
          <wp:simplePos x="0" y="0"/>
          <wp:positionH relativeFrom="column">
            <wp:posOffset>-718185</wp:posOffset>
          </wp:positionH>
          <wp:positionV relativeFrom="paragraph">
            <wp:posOffset>-46152</wp:posOffset>
          </wp:positionV>
          <wp:extent cx="7560000" cy="711230"/>
          <wp:effectExtent l="0" t="0" r="0" b="0"/>
          <wp:wrapNone/>
          <wp:docPr id="8491216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121652" name="Picture 849121652"/>
                  <pic:cNvPicPr/>
                </pic:nvPicPr>
                <pic:blipFill>
                  <a:blip r:embed="rId1">
                    <a:extLst>
                      <a:ext uri="{28A0092B-C50C-407E-A947-70E740481C1C}">
                        <a14:useLocalDpi xmlns:a14="http://schemas.microsoft.com/office/drawing/2010/main" val="0"/>
                      </a:ext>
                    </a:extLst>
                  </a:blip>
                  <a:stretch>
                    <a:fillRect/>
                  </a:stretch>
                </pic:blipFill>
                <pic:spPr>
                  <a:xfrm>
                    <a:off x="0" y="0"/>
                    <a:ext cx="7560000" cy="71123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6221F" w14:textId="77777777" w:rsidR="00CE7EEB" w:rsidRDefault="00CE7EEB" w:rsidP="00980262">
      <w:pPr>
        <w:spacing w:after="0"/>
      </w:pPr>
      <w:r>
        <w:separator/>
      </w:r>
    </w:p>
  </w:footnote>
  <w:footnote w:type="continuationSeparator" w:id="0">
    <w:p w14:paraId="4BFA2EE4" w14:textId="77777777" w:rsidR="00CE7EEB" w:rsidRDefault="00CE7EEB" w:rsidP="00980262">
      <w:pPr>
        <w:spacing w:after="0"/>
      </w:pPr>
      <w:r>
        <w:continuationSeparator/>
      </w:r>
    </w:p>
  </w:footnote>
  <w:footnote w:id="1">
    <w:p w14:paraId="79B3F954" w14:textId="77777777" w:rsidR="00CE7EEB" w:rsidRDefault="00CE7EEB" w:rsidP="00CE7EEB">
      <w:pPr>
        <w:pStyle w:val="FootnoteText"/>
      </w:pPr>
      <w:r w:rsidRPr="00327A8E">
        <w:rPr>
          <w:rStyle w:val="FootnoteReference"/>
          <w:sz w:val="16"/>
          <w:szCs w:val="16"/>
        </w:rPr>
        <w:footnoteRef/>
      </w:r>
      <w:r w:rsidRPr="00327A8E">
        <w:rPr>
          <w:sz w:val="16"/>
          <w:szCs w:val="16"/>
        </w:rPr>
        <w:t xml:space="preserve"> An industry body is a membership organisation established to develop industry standards, that advocates and lobbies on behalf of members in the property sector, provides professional advice to their members, and requires their members to comply with established ethical standards.</w:t>
      </w:r>
    </w:p>
  </w:footnote>
  <w:footnote w:id="2">
    <w:p w14:paraId="0871141D" w14:textId="77777777" w:rsidR="00CE7EEB" w:rsidRDefault="00CE7EEB" w:rsidP="00CE7EEB">
      <w:pPr>
        <w:pStyle w:val="FootnoteText"/>
      </w:pPr>
      <w:r w:rsidRPr="00327A8E">
        <w:rPr>
          <w:rStyle w:val="FootnoteReference"/>
          <w:sz w:val="16"/>
          <w:szCs w:val="16"/>
        </w:rPr>
        <w:footnoteRef/>
      </w:r>
      <w:r w:rsidRPr="00327A8E">
        <w:rPr>
          <w:sz w:val="16"/>
          <w:szCs w:val="16"/>
        </w:rPr>
        <w:t xml:space="preserve"> Unit descriptors can be accessed here </w:t>
      </w:r>
      <w:hyperlink r:id="rId1" w:history="1">
        <w:r w:rsidRPr="00327A8E">
          <w:rPr>
            <w:rStyle w:val="Hyperlink"/>
            <w:sz w:val="16"/>
            <w:szCs w:val="16"/>
          </w:rPr>
          <w:t>training.gov.au - CPP - Property Services Training Package</w:t>
        </w:r>
      </w:hyperlink>
      <w:r w:rsidRPr="00327A8E">
        <w:rPr>
          <w:sz w:val="16"/>
          <w:szCs w:val="16"/>
        </w:rPr>
        <w:t>. Select one of the three relevant qualifications, then any of the units of competency within the selected qualification.</w:t>
      </w:r>
    </w:p>
  </w:footnote>
  <w:footnote w:id="3">
    <w:p w14:paraId="6CD10E4D" w14:textId="77777777" w:rsidR="00F64245" w:rsidRDefault="00F64245" w:rsidP="00F64245">
      <w:pPr>
        <w:pStyle w:val="FootnoteText"/>
      </w:pPr>
      <w:r w:rsidRPr="00327A8E">
        <w:rPr>
          <w:rStyle w:val="FootnoteReference"/>
          <w:sz w:val="16"/>
          <w:szCs w:val="16"/>
        </w:rPr>
        <w:footnoteRef/>
      </w:r>
      <w:r w:rsidRPr="00327A8E">
        <w:rPr>
          <w:sz w:val="16"/>
          <w:szCs w:val="16"/>
        </w:rPr>
        <w:t xml:space="preserve"> An industry body is a membership organisation established to develop industry standards, that advocates and lobbies on behalf of members in the property sector, provides professional advice to their members, and requires their members to comply with established ethical standards.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9B3B5" w14:textId="77777777" w:rsidR="00694FEB" w:rsidRDefault="00252DA5">
    <w:pPr>
      <w:pStyle w:val="Header"/>
    </w:pPr>
    <w:r>
      <w:rPr>
        <w:noProof/>
      </w:rPr>
      <w:drawing>
        <wp:anchor distT="0" distB="0" distL="114300" distR="114300" simplePos="0" relativeHeight="251678720" behindDoc="1" locked="0" layoutInCell="1" allowOverlap="1" wp14:anchorId="2855BAE5" wp14:editId="7BEFAD4B">
          <wp:simplePos x="0" y="0"/>
          <wp:positionH relativeFrom="page">
            <wp:align>right</wp:align>
          </wp:positionH>
          <wp:positionV relativeFrom="paragraph">
            <wp:posOffset>-403665</wp:posOffset>
          </wp:positionV>
          <wp:extent cx="7510145" cy="397510"/>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10145" cy="39751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9E4BD" w14:textId="77777777" w:rsidR="00980262" w:rsidRDefault="00252DA5">
    <w:pPr>
      <w:pStyle w:val="Header"/>
    </w:pPr>
    <w:r>
      <w:rPr>
        <w:noProof/>
      </w:rPr>
      <w:drawing>
        <wp:anchor distT="0" distB="0" distL="114300" distR="114300" simplePos="0" relativeHeight="251676672" behindDoc="1" locked="0" layoutInCell="1" allowOverlap="1" wp14:anchorId="39144D36" wp14:editId="5AE2E4E9">
          <wp:simplePos x="0" y="0"/>
          <wp:positionH relativeFrom="page">
            <wp:posOffset>53340</wp:posOffset>
          </wp:positionH>
          <wp:positionV relativeFrom="paragraph">
            <wp:posOffset>-395605</wp:posOffset>
          </wp:positionV>
          <wp:extent cx="7510145" cy="3975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10145" cy="39751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5648" behindDoc="1" locked="0" layoutInCell="1" allowOverlap="1" wp14:anchorId="4D74A5BF" wp14:editId="0F0767D5">
          <wp:simplePos x="0" y="0"/>
          <wp:positionH relativeFrom="page">
            <wp:posOffset>704</wp:posOffset>
          </wp:positionH>
          <wp:positionV relativeFrom="paragraph">
            <wp:posOffset>116178</wp:posOffset>
          </wp:positionV>
          <wp:extent cx="7560000" cy="892685"/>
          <wp:effectExtent l="0" t="0" r="3175" b="3175"/>
          <wp:wrapNone/>
          <wp:docPr id="18645061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506157"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7560000" cy="8926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34962"/>
    <w:multiLevelType w:val="hybridMultilevel"/>
    <w:tmpl w:val="7730D13E"/>
    <w:lvl w:ilvl="0" w:tplc="FA36881E">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A968A3"/>
    <w:multiLevelType w:val="hybridMultilevel"/>
    <w:tmpl w:val="8744D3F0"/>
    <w:lvl w:ilvl="0" w:tplc="2EDE71CE">
      <w:numFmt w:val="bullet"/>
      <w:pStyle w:val="Bulletpointbody"/>
      <w:lvlText w:val="•"/>
      <w:lvlJc w:val="left"/>
      <w:pPr>
        <w:ind w:left="1080" w:hanging="72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413190"/>
    <w:multiLevelType w:val="hybridMultilevel"/>
    <w:tmpl w:val="380C7F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7603B65"/>
    <w:multiLevelType w:val="hybridMultilevel"/>
    <w:tmpl w:val="81C4E1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8FD27A4"/>
    <w:multiLevelType w:val="hybridMultilevel"/>
    <w:tmpl w:val="D8442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5E6C00"/>
    <w:multiLevelType w:val="hybridMultilevel"/>
    <w:tmpl w:val="DBE681F2"/>
    <w:lvl w:ilvl="0" w:tplc="0D582DD6">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91A47BC"/>
    <w:multiLevelType w:val="hybridMultilevel"/>
    <w:tmpl w:val="93A46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377D2F"/>
    <w:multiLevelType w:val="hybridMultilevel"/>
    <w:tmpl w:val="8EACFC24"/>
    <w:lvl w:ilvl="0" w:tplc="4D02BF8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FB71D4"/>
    <w:multiLevelType w:val="hybridMultilevel"/>
    <w:tmpl w:val="93882FCA"/>
    <w:lvl w:ilvl="0" w:tplc="D5EC7582">
      <w:start w:val="1"/>
      <w:numFmt w:val="decimal"/>
      <w:pStyle w:val="Numberlist"/>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9" w15:restartNumberingAfterBreak="0">
    <w:nsid w:val="55130FD8"/>
    <w:multiLevelType w:val="hybridMultilevel"/>
    <w:tmpl w:val="221A84AA"/>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3DD6F71"/>
    <w:multiLevelType w:val="hybridMultilevel"/>
    <w:tmpl w:val="2F7E5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853437"/>
    <w:multiLevelType w:val="hybridMultilevel"/>
    <w:tmpl w:val="CDE2F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A1473F"/>
    <w:multiLevelType w:val="hybridMultilevel"/>
    <w:tmpl w:val="221A84A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7D50100"/>
    <w:multiLevelType w:val="hybridMultilevel"/>
    <w:tmpl w:val="C89EE31C"/>
    <w:lvl w:ilvl="0" w:tplc="F8928096">
      <w:start w:val="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8594882"/>
    <w:multiLevelType w:val="hybridMultilevel"/>
    <w:tmpl w:val="30BC07EC"/>
    <w:lvl w:ilvl="0" w:tplc="0C09000D">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643697733">
    <w:abstractNumId w:val="11"/>
  </w:num>
  <w:num w:numId="2" w16cid:durableId="346366457">
    <w:abstractNumId w:val="5"/>
  </w:num>
  <w:num w:numId="3" w16cid:durableId="2009598343">
    <w:abstractNumId w:val="6"/>
  </w:num>
  <w:num w:numId="4" w16cid:durableId="205215046">
    <w:abstractNumId w:val="4"/>
  </w:num>
  <w:num w:numId="5" w16cid:durableId="908343298">
    <w:abstractNumId w:val="10"/>
  </w:num>
  <w:num w:numId="6" w16cid:durableId="1423993243">
    <w:abstractNumId w:val="1"/>
  </w:num>
  <w:num w:numId="7" w16cid:durableId="363098377">
    <w:abstractNumId w:val="7"/>
  </w:num>
  <w:num w:numId="8" w16cid:durableId="431440708">
    <w:abstractNumId w:val="8"/>
  </w:num>
  <w:num w:numId="9" w16cid:durableId="110630909">
    <w:abstractNumId w:val="3"/>
  </w:num>
  <w:num w:numId="10" w16cid:durableId="1964194427">
    <w:abstractNumId w:val="13"/>
  </w:num>
  <w:num w:numId="11" w16cid:durableId="1155493797">
    <w:abstractNumId w:val="0"/>
  </w:num>
  <w:num w:numId="12" w16cid:durableId="1472403840">
    <w:abstractNumId w:val="9"/>
  </w:num>
  <w:num w:numId="13" w16cid:durableId="1829786309">
    <w:abstractNumId w:val="12"/>
  </w:num>
  <w:num w:numId="14" w16cid:durableId="2097751909">
    <w:abstractNumId w:val="14"/>
  </w:num>
  <w:num w:numId="15" w16cid:durableId="20360730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EEB"/>
    <w:rsid w:val="00051634"/>
    <w:rsid w:val="000A5516"/>
    <w:rsid w:val="001055F9"/>
    <w:rsid w:val="00135243"/>
    <w:rsid w:val="001D001C"/>
    <w:rsid w:val="001D4C2E"/>
    <w:rsid w:val="00214138"/>
    <w:rsid w:val="00245208"/>
    <w:rsid w:val="00247D9F"/>
    <w:rsid w:val="00252DA5"/>
    <w:rsid w:val="002543C9"/>
    <w:rsid w:val="00263D17"/>
    <w:rsid w:val="00277400"/>
    <w:rsid w:val="002A7D60"/>
    <w:rsid w:val="002D2B26"/>
    <w:rsid w:val="002E6525"/>
    <w:rsid w:val="00302797"/>
    <w:rsid w:val="00327A8E"/>
    <w:rsid w:val="00332E53"/>
    <w:rsid w:val="00360761"/>
    <w:rsid w:val="00381C27"/>
    <w:rsid w:val="003C51BF"/>
    <w:rsid w:val="003D71BF"/>
    <w:rsid w:val="003F042A"/>
    <w:rsid w:val="004147BE"/>
    <w:rsid w:val="004326F7"/>
    <w:rsid w:val="004413D2"/>
    <w:rsid w:val="004A4661"/>
    <w:rsid w:val="004B4197"/>
    <w:rsid w:val="004C3B23"/>
    <w:rsid w:val="00524B24"/>
    <w:rsid w:val="00543A67"/>
    <w:rsid w:val="00596A55"/>
    <w:rsid w:val="005C49F2"/>
    <w:rsid w:val="005D6641"/>
    <w:rsid w:val="005F24AA"/>
    <w:rsid w:val="005F510A"/>
    <w:rsid w:val="00604A2C"/>
    <w:rsid w:val="00612433"/>
    <w:rsid w:val="00632571"/>
    <w:rsid w:val="00663E0A"/>
    <w:rsid w:val="0068684F"/>
    <w:rsid w:val="00694FEB"/>
    <w:rsid w:val="006C2141"/>
    <w:rsid w:val="006D4A58"/>
    <w:rsid w:val="00704209"/>
    <w:rsid w:val="00721245"/>
    <w:rsid w:val="00765503"/>
    <w:rsid w:val="007714F9"/>
    <w:rsid w:val="007A30BB"/>
    <w:rsid w:val="007F574D"/>
    <w:rsid w:val="00841804"/>
    <w:rsid w:val="008A11A9"/>
    <w:rsid w:val="008D4919"/>
    <w:rsid w:val="00900227"/>
    <w:rsid w:val="00953AF9"/>
    <w:rsid w:val="00980262"/>
    <w:rsid w:val="009C7A19"/>
    <w:rsid w:val="00A121E1"/>
    <w:rsid w:val="00A168B6"/>
    <w:rsid w:val="00A55134"/>
    <w:rsid w:val="00A9338E"/>
    <w:rsid w:val="00AB230E"/>
    <w:rsid w:val="00B3477E"/>
    <w:rsid w:val="00B40B8E"/>
    <w:rsid w:val="00B90D15"/>
    <w:rsid w:val="00C62D20"/>
    <w:rsid w:val="00C83849"/>
    <w:rsid w:val="00C96408"/>
    <w:rsid w:val="00CA183D"/>
    <w:rsid w:val="00CE7EEB"/>
    <w:rsid w:val="00CF7843"/>
    <w:rsid w:val="00D1177F"/>
    <w:rsid w:val="00D24744"/>
    <w:rsid w:val="00D568E6"/>
    <w:rsid w:val="00D83698"/>
    <w:rsid w:val="00DA5808"/>
    <w:rsid w:val="00DC6D60"/>
    <w:rsid w:val="00E0168F"/>
    <w:rsid w:val="00EB4FAD"/>
    <w:rsid w:val="00EF60E6"/>
    <w:rsid w:val="00F367C5"/>
    <w:rsid w:val="00F617E2"/>
    <w:rsid w:val="00F64245"/>
    <w:rsid w:val="00F647B0"/>
    <w:rsid w:val="00F96A88"/>
    <w:rsid w:val="00FA4540"/>
    <w:rsid w:val="00FD45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87CA6E"/>
  <w15:chartTrackingRefBased/>
  <w15:docId w15:val="{C04157A7-0CA7-49B2-8FA2-735773FE2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C96408"/>
    <w:pPr>
      <w:spacing w:after="120"/>
    </w:pPr>
    <w:rPr>
      <w:color w:val="484948" w:themeColor="text1"/>
      <w:sz w:val="20"/>
    </w:rPr>
  </w:style>
  <w:style w:type="paragraph" w:styleId="Heading1">
    <w:name w:val="heading 1"/>
    <w:basedOn w:val="Normal"/>
    <w:next w:val="Normal"/>
    <w:link w:val="Heading1Char"/>
    <w:uiPriority w:val="9"/>
    <w:qFormat/>
    <w:rsid w:val="006D4A58"/>
    <w:pPr>
      <w:keepNext/>
      <w:keepLines/>
      <w:spacing w:before="240"/>
      <w:outlineLvl w:val="0"/>
    </w:pPr>
    <w:rPr>
      <w:rFonts w:asciiTheme="majorHAnsi" w:eastAsiaTheme="majorEastAsia" w:hAnsiTheme="majorHAnsi" w:cstheme="majorBidi"/>
      <w:b/>
      <w:color w:val="0F8187"/>
      <w:sz w:val="60"/>
      <w:szCs w:val="32"/>
    </w:rPr>
  </w:style>
  <w:style w:type="paragraph" w:styleId="Heading2">
    <w:name w:val="heading 2"/>
    <w:basedOn w:val="Normal"/>
    <w:next w:val="Normal"/>
    <w:link w:val="Heading2Char"/>
    <w:uiPriority w:val="9"/>
    <w:unhideWhenUsed/>
    <w:qFormat/>
    <w:rsid w:val="00F617E2"/>
    <w:pPr>
      <w:keepNext/>
      <w:keepLines/>
      <w:spacing w:before="40"/>
      <w:outlineLvl w:val="1"/>
    </w:pPr>
    <w:rPr>
      <w:rFonts w:asciiTheme="majorHAnsi" w:eastAsiaTheme="majorEastAsia" w:hAnsiTheme="majorHAnsi" w:cstheme="majorBidi"/>
      <w:b/>
      <w:color w:val="033651" w:themeColor="accent1"/>
      <w:sz w:val="40"/>
      <w:szCs w:val="26"/>
    </w:rPr>
  </w:style>
  <w:style w:type="paragraph" w:styleId="Heading3">
    <w:name w:val="heading 3"/>
    <w:basedOn w:val="Normal"/>
    <w:next w:val="Normal"/>
    <w:link w:val="Heading3Char"/>
    <w:uiPriority w:val="9"/>
    <w:unhideWhenUsed/>
    <w:qFormat/>
    <w:rsid w:val="007F574D"/>
    <w:pPr>
      <w:keepNext/>
      <w:keepLines/>
      <w:spacing w:before="360" w:after="240"/>
      <w:outlineLvl w:val="2"/>
    </w:pPr>
    <w:rPr>
      <w:rFonts w:asciiTheme="majorHAnsi" w:eastAsiaTheme="majorEastAsia" w:hAnsiTheme="majorHAnsi" w:cstheme="majorBidi"/>
      <w:color w:val="0F8187" w:themeColor="accent3"/>
      <w:sz w:val="28"/>
    </w:rPr>
  </w:style>
  <w:style w:type="paragraph" w:styleId="Heading4">
    <w:name w:val="heading 4"/>
    <w:basedOn w:val="Normal"/>
    <w:next w:val="Normal"/>
    <w:link w:val="Heading4Char"/>
    <w:uiPriority w:val="9"/>
    <w:unhideWhenUsed/>
    <w:qFormat/>
    <w:rsid w:val="008D4919"/>
    <w:pPr>
      <w:keepNext/>
      <w:keepLines/>
      <w:spacing w:before="240"/>
      <w:outlineLvl w:val="3"/>
    </w:pPr>
    <w:rPr>
      <w:rFonts w:asciiTheme="majorHAnsi" w:eastAsiaTheme="majorEastAsia" w:hAnsiTheme="majorHAnsi" w:cstheme="majorBidi"/>
      <w:b/>
      <w:iCs/>
      <w:color w:val="0F8187" w:themeColor="accent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0262"/>
    <w:pPr>
      <w:tabs>
        <w:tab w:val="center" w:pos="4513"/>
        <w:tab w:val="right" w:pos="9026"/>
      </w:tabs>
    </w:pPr>
  </w:style>
  <w:style w:type="character" w:customStyle="1" w:styleId="HeaderChar">
    <w:name w:val="Header Char"/>
    <w:basedOn w:val="DefaultParagraphFont"/>
    <w:link w:val="Header"/>
    <w:uiPriority w:val="99"/>
    <w:rsid w:val="00980262"/>
  </w:style>
  <w:style w:type="paragraph" w:styleId="Footer">
    <w:name w:val="footer"/>
    <w:basedOn w:val="Normal"/>
    <w:link w:val="FooterChar"/>
    <w:uiPriority w:val="99"/>
    <w:unhideWhenUsed/>
    <w:rsid w:val="00980262"/>
    <w:pPr>
      <w:tabs>
        <w:tab w:val="center" w:pos="4513"/>
        <w:tab w:val="right" w:pos="9026"/>
      </w:tabs>
    </w:pPr>
  </w:style>
  <w:style w:type="character" w:customStyle="1" w:styleId="FooterChar">
    <w:name w:val="Footer Char"/>
    <w:basedOn w:val="DefaultParagraphFont"/>
    <w:link w:val="Footer"/>
    <w:uiPriority w:val="99"/>
    <w:rsid w:val="00980262"/>
  </w:style>
  <w:style w:type="character" w:styleId="SubtleEmphasis">
    <w:name w:val="Subtle Emphasis"/>
    <w:basedOn w:val="DefaultParagraphFont"/>
    <w:uiPriority w:val="19"/>
    <w:qFormat/>
    <w:rsid w:val="000A5516"/>
    <w:rPr>
      <w:i/>
      <w:iCs/>
      <w:color w:val="757675" w:themeColor="text1" w:themeTint="BF"/>
    </w:rPr>
  </w:style>
  <w:style w:type="paragraph" w:styleId="NoSpacing">
    <w:name w:val="No Spacing"/>
    <w:uiPriority w:val="1"/>
    <w:qFormat/>
    <w:rsid w:val="00A9338E"/>
    <w:rPr>
      <w:color w:val="484948" w:themeColor="text1"/>
      <w:sz w:val="20"/>
    </w:rPr>
  </w:style>
  <w:style w:type="character" w:customStyle="1" w:styleId="Heading1Char">
    <w:name w:val="Heading 1 Char"/>
    <w:basedOn w:val="DefaultParagraphFont"/>
    <w:link w:val="Heading1"/>
    <w:uiPriority w:val="9"/>
    <w:rsid w:val="006D4A58"/>
    <w:rPr>
      <w:rFonts w:asciiTheme="majorHAnsi" w:eastAsiaTheme="majorEastAsia" w:hAnsiTheme="majorHAnsi" w:cstheme="majorBidi"/>
      <w:b/>
      <w:color w:val="0F8187"/>
      <w:sz w:val="60"/>
      <w:szCs w:val="32"/>
    </w:rPr>
  </w:style>
  <w:style w:type="character" w:customStyle="1" w:styleId="Heading2Char">
    <w:name w:val="Heading 2 Char"/>
    <w:basedOn w:val="DefaultParagraphFont"/>
    <w:link w:val="Heading2"/>
    <w:uiPriority w:val="9"/>
    <w:rsid w:val="00F617E2"/>
    <w:rPr>
      <w:rFonts w:asciiTheme="majorHAnsi" w:eastAsiaTheme="majorEastAsia" w:hAnsiTheme="majorHAnsi" w:cstheme="majorBidi"/>
      <w:b/>
      <w:color w:val="033651" w:themeColor="accent1"/>
      <w:sz w:val="40"/>
      <w:szCs w:val="26"/>
    </w:rPr>
  </w:style>
  <w:style w:type="character" w:customStyle="1" w:styleId="Heading3Char">
    <w:name w:val="Heading 3 Char"/>
    <w:basedOn w:val="DefaultParagraphFont"/>
    <w:link w:val="Heading3"/>
    <w:uiPriority w:val="9"/>
    <w:rsid w:val="007F574D"/>
    <w:rPr>
      <w:rFonts w:asciiTheme="majorHAnsi" w:eastAsiaTheme="majorEastAsia" w:hAnsiTheme="majorHAnsi" w:cstheme="majorBidi"/>
      <w:color w:val="0F8187" w:themeColor="accent3"/>
      <w:sz w:val="28"/>
    </w:rPr>
  </w:style>
  <w:style w:type="character" w:customStyle="1" w:styleId="Heading4Char">
    <w:name w:val="Heading 4 Char"/>
    <w:basedOn w:val="DefaultParagraphFont"/>
    <w:link w:val="Heading4"/>
    <w:uiPriority w:val="9"/>
    <w:rsid w:val="008D4919"/>
    <w:rPr>
      <w:rFonts w:asciiTheme="majorHAnsi" w:eastAsiaTheme="majorEastAsia" w:hAnsiTheme="majorHAnsi" w:cstheme="majorBidi"/>
      <w:b/>
      <w:iCs/>
      <w:color w:val="0F8187" w:themeColor="accent3"/>
      <w:sz w:val="20"/>
    </w:rPr>
  </w:style>
  <w:style w:type="table" w:styleId="TableGrid">
    <w:name w:val="Table Grid"/>
    <w:basedOn w:val="TableNormal"/>
    <w:uiPriority w:val="39"/>
    <w:rsid w:val="00663E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AQ Bullets,Bullet,List Paragraph11,bullet point list,Bullet point,Bulleted Para,NFP GP Bulleted List,FooterText,numbered,Paragraphe de liste1,Bulletr List Paragraph,列出段落,列出段落1,List Paragraph2,List Paragraph21,Listeafsnit1,リスト段落1,L"/>
    <w:basedOn w:val="Normal"/>
    <w:link w:val="ListParagraphChar"/>
    <w:uiPriority w:val="34"/>
    <w:qFormat/>
    <w:rsid w:val="00E0168F"/>
    <w:pPr>
      <w:ind w:left="720"/>
      <w:contextualSpacing/>
    </w:pPr>
  </w:style>
  <w:style w:type="paragraph" w:customStyle="1" w:styleId="Bulletpointbody">
    <w:name w:val="Bullet point body"/>
    <w:basedOn w:val="ListParagraph"/>
    <w:qFormat/>
    <w:rsid w:val="00C62D20"/>
    <w:pPr>
      <w:numPr>
        <w:numId w:val="6"/>
      </w:numPr>
      <w:ind w:left="426" w:hanging="284"/>
    </w:pPr>
  </w:style>
  <w:style w:type="character" w:styleId="PageNumber">
    <w:name w:val="page number"/>
    <w:basedOn w:val="DefaultParagraphFont"/>
    <w:uiPriority w:val="99"/>
    <w:semiHidden/>
    <w:unhideWhenUsed/>
    <w:rsid w:val="00FD45FE"/>
  </w:style>
  <w:style w:type="paragraph" w:customStyle="1" w:styleId="Numberlist">
    <w:name w:val="Number list"/>
    <w:basedOn w:val="Bulletpointbody"/>
    <w:qFormat/>
    <w:rsid w:val="00F617E2"/>
    <w:pPr>
      <w:numPr>
        <w:numId w:val="8"/>
      </w:numPr>
    </w:pPr>
  </w:style>
  <w:style w:type="paragraph" w:styleId="Subtitle">
    <w:name w:val="Subtitle"/>
    <w:basedOn w:val="Normal"/>
    <w:next w:val="Normal"/>
    <w:link w:val="SubtitleChar"/>
    <w:uiPriority w:val="11"/>
    <w:qFormat/>
    <w:rsid w:val="00CE7EEB"/>
    <w:pPr>
      <w:numPr>
        <w:ilvl w:val="1"/>
      </w:numPr>
      <w:spacing w:after="160"/>
    </w:pPr>
    <w:rPr>
      <w:rFonts w:eastAsiaTheme="minorEastAsia"/>
      <w:color w:val="888988" w:themeColor="text1" w:themeTint="A5"/>
      <w:spacing w:val="15"/>
      <w:sz w:val="22"/>
      <w:szCs w:val="22"/>
    </w:rPr>
  </w:style>
  <w:style w:type="character" w:customStyle="1" w:styleId="SubtitleChar">
    <w:name w:val="Subtitle Char"/>
    <w:basedOn w:val="DefaultParagraphFont"/>
    <w:link w:val="Subtitle"/>
    <w:uiPriority w:val="11"/>
    <w:rsid w:val="00CE7EEB"/>
    <w:rPr>
      <w:rFonts w:eastAsiaTheme="minorEastAsia"/>
      <w:color w:val="888988" w:themeColor="text1" w:themeTint="A5"/>
      <w:spacing w:val="15"/>
      <w:sz w:val="22"/>
      <w:szCs w:val="22"/>
    </w:rPr>
  </w:style>
  <w:style w:type="character" w:customStyle="1" w:styleId="ListParagraphChar">
    <w:name w:val="List Paragraph Char"/>
    <w:aliases w:val="LAQ Bullets Char,Bullet Char,List Paragraph11 Char,bullet point list Char,Bullet point Char,Bulleted Para Char,NFP GP Bulleted List Char,FooterText Char,numbered Char,Paragraphe de liste1 Char,Bulletr List Paragraph Char,列出段落 Char"/>
    <w:link w:val="ListParagraph"/>
    <w:uiPriority w:val="34"/>
    <w:qFormat/>
    <w:locked/>
    <w:rsid w:val="00CE7EEB"/>
    <w:rPr>
      <w:color w:val="484948" w:themeColor="text1"/>
      <w:sz w:val="20"/>
    </w:rPr>
  </w:style>
  <w:style w:type="character" w:styleId="CommentReference">
    <w:name w:val="annotation reference"/>
    <w:basedOn w:val="DefaultParagraphFont"/>
    <w:uiPriority w:val="99"/>
    <w:semiHidden/>
    <w:unhideWhenUsed/>
    <w:rsid w:val="00CE7EEB"/>
    <w:rPr>
      <w:sz w:val="16"/>
      <w:szCs w:val="16"/>
    </w:rPr>
  </w:style>
  <w:style w:type="paragraph" w:styleId="CommentText">
    <w:name w:val="annotation text"/>
    <w:basedOn w:val="Normal"/>
    <w:link w:val="CommentTextChar"/>
    <w:uiPriority w:val="99"/>
    <w:unhideWhenUsed/>
    <w:rsid w:val="00CE7EEB"/>
    <w:pPr>
      <w:spacing w:after="160"/>
    </w:pPr>
    <w:rPr>
      <w:color w:val="auto"/>
      <w:kern w:val="0"/>
      <w:szCs w:val="20"/>
      <w14:ligatures w14:val="none"/>
    </w:rPr>
  </w:style>
  <w:style w:type="character" w:customStyle="1" w:styleId="CommentTextChar">
    <w:name w:val="Comment Text Char"/>
    <w:basedOn w:val="DefaultParagraphFont"/>
    <w:link w:val="CommentText"/>
    <w:uiPriority w:val="99"/>
    <w:rsid w:val="00CE7EEB"/>
    <w:rPr>
      <w:kern w:val="0"/>
      <w:sz w:val="20"/>
      <w:szCs w:val="20"/>
      <w14:ligatures w14:val="none"/>
    </w:rPr>
  </w:style>
  <w:style w:type="character" w:styleId="Hyperlink">
    <w:name w:val="Hyperlink"/>
    <w:basedOn w:val="DefaultParagraphFont"/>
    <w:uiPriority w:val="99"/>
    <w:unhideWhenUsed/>
    <w:rsid w:val="00CE7EEB"/>
    <w:rPr>
      <w:color w:val="0000FF"/>
      <w:u w:val="single"/>
    </w:rPr>
  </w:style>
  <w:style w:type="paragraph" w:customStyle="1" w:styleId="Tabletext">
    <w:name w:val="Table text"/>
    <w:basedOn w:val="Normal"/>
    <w:rsid w:val="00CE7EEB"/>
    <w:pPr>
      <w:spacing w:before="20" w:after="20" w:line="264" w:lineRule="auto"/>
    </w:pPr>
    <w:rPr>
      <w:rFonts w:ascii="Arial" w:eastAsia="Times New Roman" w:hAnsi="Arial" w:cs="Times New Roman"/>
      <w:color w:val="414042"/>
      <w:kern w:val="0"/>
      <w:szCs w:val="20"/>
      <w14:ligatures w14:val="none"/>
    </w:rPr>
  </w:style>
  <w:style w:type="paragraph" w:styleId="FootnoteText">
    <w:name w:val="footnote text"/>
    <w:basedOn w:val="Normal"/>
    <w:link w:val="FootnoteTextChar"/>
    <w:uiPriority w:val="99"/>
    <w:semiHidden/>
    <w:unhideWhenUsed/>
    <w:rsid w:val="00CE7EEB"/>
    <w:pPr>
      <w:spacing w:after="0"/>
    </w:pPr>
    <w:rPr>
      <w:color w:val="auto"/>
      <w:kern w:val="0"/>
      <w:szCs w:val="20"/>
      <w14:ligatures w14:val="none"/>
    </w:rPr>
  </w:style>
  <w:style w:type="character" w:customStyle="1" w:styleId="FootnoteTextChar">
    <w:name w:val="Footnote Text Char"/>
    <w:basedOn w:val="DefaultParagraphFont"/>
    <w:link w:val="FootnoteText"/>
    <w:uiPriority w:val="99"/>
    <w:semiHidden/>
    <w:rsid w:val="00CE7EEB"/>
    <w:rPr>
      <w:kern w:val="0"/>
      <w:sz w:val="20"/>
      <w:szCs w:val="20"/>
      <w14:ligatures w14:val="none"/>
    </w:rPr>
  </w:style>
  <w:style w:type="character" w:styleId="FootnoteReference">
    <w:name w:val="footnote reference"/>
    <w:basedOn w:val="DefaultParagraphFont"/>
    <w:uiPriority w:val="99"/>
    <w:semiHidden/>
    <w:unhideWhenUsed/>
    <w:rsid w:val="00CE7EEB"/>
    <w:rPr>
      <w:vertAlign w:val="superscript"/>
    </w:rPr>
  </w:style>
  <w:style w:type="paragraph" w:styleId="Revision">
    <w:name w:val="Revision"/>
    <w:hidden/>
    <w:uiPriority w:val="99"/>
    <w:semiHidden/>
    <w:rsid w:val="003C51BF"/>
    <w:rPr>
      <w:color w:val="484948" w:themeColor="text1"/>
      <w:sz w:val="20"/>
    </w:rPr>
  </w:style>
  <w:style w:type="paragraph" w:styleId="CommentSubject">
    <w:name w:val="annotation subject"/>
    <w:basedOn w:val="CommentText"/>
    <w:next w:val="CommentText"/>
    <w:link w:val="CommentSubjectChar"/>
    <w:uiPriority w:val="99"/>
    <w:semiHidden/>
    <w:unhideWhenUsed/>
    <w:rsid w:val="00263D17"/>
    <w:pPr>
      <w:spacing w:after="120"/>
    </w:pPr>
    <w:rPr>
      <w:b/>
      <w:bCs/>
      <w:color w:val="484948" w:themeColor="text1"/>
      <w:kern w:val="2"/>
      <w14:ligatures w14:val="standardContextual"/>
    </w:rPr>
  </w:style>
  <w:style w:type="character" w:customStyle="1" w:styleId="CommentSubjectChar">
    <w:name w:val="Comment Subject Char"/>
    <w:basedOn w:val="CommentTextChar"/>
    <w:link w:val="CommentSubject"/>
    <w:uiPriority w:val="99"/>
    <w:semiHidden/>
    <w:rsid w:val="00263D17"/>
    <w:rPr>
      <w:b/>
      <w:bCs/>
      <w:color w:val="484948" w:themeColor="text1"/>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PD.OFT@justice.qld.gov.au"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PD.OFT@justice.qld.gov.au"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CPD.OFT@justice.qld.gov.au"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training.gov.au/Training/Details/CP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ndallvx\Downloads\document-long-portrait%20(7).dotx" TargetMode="External"/></Relationships>
</file>

<file path=word/theme/theme1.xml><?xml version="1.0" encoding="utf-8"?>
<a:theme xmlns:a="http://schemas.openxmlformats.org/drawingml/2006/main" name="Office Theme">
  <a:themeElements>
    <a:clrScheme name="Department of Justice and Attorney-General">
      <a:dk1>
        <a:srgbClr val="484948"/>
      </a:dk1>
      <a:lt1>
        <a:srgbClr val="FFFFFF"/>
      </a:lt1>
      <a:dk2>
        <a:srgbClr val="063651"/>
      </a:dk2>
      <a:lt2>
        <a:srgbClr val="FFFFFF"/>
      </a:lt2>
      <a:accent1>
        <a:srgbClr val="033651"/>
      </a:accent1>
      <a:accent2>
        <a:srgbClr val="66C8CB"/>
      </a:accent2>
      <a:accent3>
        <a:srgbClr val="0F8187"/>
      </a:accent3>
      <a:accent4>
        <a:srgbClr val="F89F34"/>
      </a:accent4>
      <a:accent5>
        <a:srgbClr val="E5E8E8"/>
      </a:accent5>
      <a:accent6>
        <a:srgbClr val="E5E8E8"/>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4B5D4DA92FDF44871374E66516C526" ma:contentTypeVersion="19" ma:contentTypeDescription="Create a new document." ma:contentTypeScope="" ma:versionID="d4fd9624cebeec3cbabce68d1e3c65f4">
  <xsd:schema xmlns:xsd="http://www.w3.org/2001/XMLSchema" xmlns:xs="http://www.w3.org/2001/XMLSchema" xmlns:p="http://schemas.microsoft.com/office/2006/metadata/properties" xmlns:ns2="135fb99d-ebf5-402f-828a-e899036737e7" xmlns:ns3="399ccb51-a701-4393-8478-807ae0e7ca7b" targetNamespace="http://schemas.microsoft.com/office/2006/metadata/properties" ma:root="true" ma:fieldsID="915298d7ce05823248e516cc48af43e6" ns2:_="" ns3:_="">
    <xsd:import namespace="135fb99d-ebf5-402f-828a-e899036737e7"/>
    <xsd:import namespace="399ccb51-a701-4393-8478-807ae0e7ca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5fb99d-ebf5-402f-828a-e899036737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3ddfcb4-d4d9-4c0a-a157-a322b1d893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9ccb51-a701-4393-8478-807ae0e7ca7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895d3d7-69f6-457e-a992-e4a16e0b574f}" ma:internalName="TaxCatchAll" ma:showField="CatchAllData" ma:web="399ccb51-a701-4393-8478-807ae0e7ca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D3CAC6-0011-4A56-A67A-08A50DFE5C06}">
  <ds:schemaRefs>
    <ds:schemaRef ds:uri="http://schemas.microsoft.com/sharepoint/v3/contenttype/forms"/>
  </ds:schemaRefs>
</ds:datastoreItem>
</file>

<file path=customXml/itemProps2.xml><?xml version="1.0" encoding="utf-8"?>
<ds:datastoreItem xmlns:ds="http://schemas.openxmlformats.org/officeDocument/2006/customXml" ds:itemID="{F450D587-E2B3-43ED-BF8E-90878BE888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5fb99d-ebf5-402f-828a-e899036737e7"/>
    <ds:schemaRef ds:uri="399ccb51-a701-4393-8478-807ae0e7ca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79DBAE-CBC3-6748-9F50-525F1BFD9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document-long-portrait (7)</Template>
  <TotalTime>2</TotalTime>
  <Pages>10</Pages>
  <Words>2784</Words>
  <Characters>15870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Kendall</dc:creator>
  <cp:keywords/>
  <dc:description/>
  <cp:lastModifiedBy>Ashleigh Tabisher</cp:lastModifiedBy>
  <cp:revision>3</cp:revision>
  <cp:lastPrinted>2023-10-06T01:22:00Z</cp:lastPrinted>
  <dcterms:created xsi:type="dcterms:W3CDTF">2025-01-10T06:01:00Z</dcterms:created>
  <dcterms:modified xsi:type="dcterms:W3CDTF">2025-01-10T06:02:00Z</dcterms:modified>
</cp:coreProperties>
</file>